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宏达项目需求整理会议纪要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参会人员：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生产管理处：常占新 王进勇  邓玉明  鄢平  王昌先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质量部：翟胜利；保障部：袁兵 刘祥刚；销售部：杨旭山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物流供应处：郎海军；志信：武志恒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业务讨论：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内倒业务（石灰石，煤）有订单（</w:t>
      </w:r>
      <w:r>
        <w:rPr>
          <w:rFonts w:hint="eastAsia"/>
          <w:color w:val="FF0000"/>
          <w:sz w:val="28"/>
          <w:szCs w:val="28"/>
          <w:lang w:val="en-US" w:eastAsia="zh-CN"/>
        </w:rPr>
        <w:t>取消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AX有订单，手动预置皮重，每车只过毛重即可，办理长期卡，期限为一天，每天收回并销卡。卸货现场刷卡抓拍空车照片。现场不刷卡下次称毛重无法过磅。业务流程，刷卡上磅，倒车下磅不出厂。（</w:t>
      </w:r>
      <w:r>
        <w:rPr>
          <w:rFonts w:hint="eastAsia"/>
          <w:color w:val="FF0000"/>
          <w:sz w:val="24"/>
          <w:szCs w:val="24"/>
          <w:lang w:val="en-US" w:eastAsia="zh-CN"/>
        </w:rPr>
        <w:t>取消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（2）不过重，现场抓拍即可。（</w:t>
      </w:r>
      <w:r>
        <w:rPr>
          <w:rFonts w:hint="eastAsia"/>
          <w:color w:val="FF0000"/>
          <w:sz w:val="24"/>
          <w:szCs w:val="24"/>
          <w:lang w:val="en-US" w:eastAsia="zh-CN"/>
        </w:rPr>
        <w:t>取消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讨论结果：只保留现场录像业务。按照实际消耗量结算。不记车辆趟数。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内倒业务（矿粉用煤，水泥散装，矿粉，助磨剂）有订单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业务需求：（1）AX有订单，一皮一毛过磅，办理长期卡，期限为一天，每天收回并销卡。业务流程，刷卡上磅，称皮称毛，倒车下磅不出厂。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熟料内倒（</w:t>
      </w:r>
      <w:r>
        <w:rPr>
          <w:rFonts w:hint="eastAsia"/>
          <w:color w:val="FF0000"/>
          <w:sz w:val="28"/>
          <w:szCs w:val="28"/>
          <w:lang w:val="en-US" w:eastAsia="zh-CN"/>
        </w:rPr>
        <w:t>取消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业务需求：（1）不上传AX，只在刷卡时记录转运次数。并抓拍。（</w:t>
      </w:r>
      <w:r>
        <w:rPr>
          <w:rFonts w:hint="eastAsia"/>
          <w:color w:val="FF0000"/>
          <w:sz w:val="24"/>
          <w:szCs w:val="24"/>
          <w:lang w:val="en-US" w:eastAsia="zh-CN"/>
        </w:rPr>
        <w:t>取消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讨论结果：只保留现场录像业务。按照实际消耗量结算。不记车辆趟数。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尾矿外转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业务需求：（1）AX有订单，一皮一毛过磅，办理长期卡，期限为一天，每天收回并销卡。业务流程，刷卡上磅，称皮称毛，区分进出厂。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外销原材料（助磨剂，外销磁选铁）AX记账日志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业务需求：（1）使用水泥销售流程，制卡进出厂，AX记账日志。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讨论结果：通过。外销磁选铁为销售正常业务。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外销砖块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业务需求：（1）AX有订单，记录每M²多少吨，需在过磅时根据净重多少吨来换算M²数扣费，只取整数平数。开票为XXM²砖。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讨论结果：通过。干湿误差由厂里灵活调节。单独页面制卡。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7.散装标重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业务需求：（1）开票时勾选标重业务，开票量为装车上限，不允许超装，当小于上限的95%时提示装车量不足，退回装车，当超过标重时提示超量，退回卸车。允许过磅比例：开票量95%~99%（负误差）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讨论结果：通过。设置负误差为5吨。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8.电子标签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业务需求：（1）所有散装车辆均需要张贴电子标签。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讨论结果：通过。收取成本费即可。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9.试样编号规则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业务需求：（1）编号规则（新线：含X；老线不含X）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讨论结果：通过。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10.原材料（除原煤）验收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业务需求：（1）现场刷卡验收并抓拍，要求到指定卸货点卸货，空车刷卡抓拍。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采购无订单材料，不上传（临时业务）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（砖，耐火材料，工业垃圾，废铁等材料）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讨论结果：手写供应商，物料名称。系统记录皮毛信息，不做上传处理。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5FD7"/>
    <w:multiLevelType w:val="singleLevel"/>
    <w:tmpl w:val="59105F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6120"/>
    <w:multiLevelType w:val="singleLevel"/>
    <w:tmpl w:val="5910612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06245"/>
    <w:multiLevelType w:val="singleLevel"/>
    <w:tmpl w:val="59106245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11630C"/>
    <w:multiLevelType w:val="singleLevel"/>
    <w:tmpl w:val="5911630C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320D2"/>
    <w:rsid w:val="08C966E7"/>
    <w:rsid w:val="109E73E1"/>
    <w:rsid w:val="11EE3FC1"/>
    <w:rsid w:val="153F6395"/>
    <w:rsid w:val="179C19E4"/>
    <w:rsid w:val="192F32DB"/>
    <w:rsid w:val="1AB016C1"/>
    <w:rsid w:val="1B0309C3"/>
    <w:rsid w:val="1B0655A4"/>
    <w:rsid w:val="1C516B09"/>
    <w:rsid w:val="232F7F0D"/>
    <w:rsid w:val="25756C22"/>
    <w:rsid w:val="295D4E9F"/>
    <w:rsid w:val="2C9B23AE"/>
    <w:rsid w:val="2E4111B4"/>
    <w:rsid w:val="35DE3E9D"/>
    <w:rsid w:val="3E066568"/>
    <w:rsid w:val="40201F4C"/>
    <w:rsid w:val="46E74A38"/>
    <w:rsid w:val="4D8228D7"/>
    <w:rsid w:val="527D5A33"/>
    <w:rsid w:val="585F3149"/>
    <w:rsid w:val="5E5631E5"/>
    <w:rsid w:val="62645A7F"/>
    <w:rsid w:val="65384356"/>
    <w:rsid w:val="65B460E2"/>
    <w:rsid w:val="66696E4E"/>
    <w:rsid w:val="74FE31C4"/>
    <w:rsid w:val="7BBF7654"/>
    <w:rsid w:val="7C2B6ED6"/>
    <w:rsid w:val="7C8A6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2017-05-09T08:24:38Z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