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316BF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316BF0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316BF0" w:rsidRPr="00316BF0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316BF0">
            <w:rPr>
              <w:sz w:val="20"/>
              <w:szCs w:val="20"/>
            </w:rPr>
            <w:fldChar w:fldCharType="begin"/>
          </w:r>
          <w:r w:rsidRPr="00316BF0">
            <w:rPr>
              <w:sz w:val="20"/>
              <w:szCs w:val="20"/>
            </w:rPr>
            <w:instrText>TOC \z \o "1-3" \u \h</w:instrText>
          </w:r>
          <w:r w:rsidRPr="00316BF0">
            <w:rPr>
              <w:sz w:val="20"/>
              <w:szCs w:val="20"/>
            </w:rPr>
            <w:fldChar w:fldCharType="separate"/>
          </w:r>
          <w:hyperlink w:anchor="_Toc448134520" w:history="1">
            <w:r w:rsidR="00316BF0" w:rsidRPr="00316BF0">
              <w:rPr>
                <w:rStyle w:val="Hyperlink"/>
                <w:noProof/>
                <w:sz w:val="20"/>
                <w:szCs w:val="20"/>
              </w:rPr>
              <w:t>1.</w:t>
            </w:r>
            <w:r w:rsidR="00316BF0"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316BF0" w:rsidRPr="00316BF0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316BF0" w:rsidRPr="00316BF0">
              <w:rPr>
                <w:noProof/>
                <w:webHidden/>
                <w:sz w:val="20"/>
                <w:szCs w:val="20"/>
              </w:rPr>
              <w:tab/>
            </w:r>
            <w:r w:rsidR="00316BF0"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="00316BF0" w:rsidRPr="00316BF0">
              <w:rPr>
                <w:noProof/>
                <w:webHidden/>
                <w:sz w:val="20"/>
                <w:szCs w:val="20"/>
              </w:rPr>
              <w:instrText xml:space="preserve"> PAGEREF _Toc448134520 \h </w:instrText>
            </w:r>
            <w:r w:rsidR="00316BF0" w:rsidRPr="00316BF0">
              <w:rPr>
                <w:noProof/>
                <w:webHidden/>
                <w:sz w:val="20"/>
                <w:szCs w:val="20"/>
              </w:rPr>
            </w:r>
            <w:r w:rsidR="00316BF0"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4</w:t>
            </w:r>
            <w:r w:rsidR="00316BF0"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1" w:history="1">
            <w:r w:rsidRPr="00316BF0">
              <w:rPr>
                <w:rStyle w:val="Hyperlink"/>
                <w:noProof/>
                <w:sz w:val="20"/>
                <w:szCs w:val="20"/>
              </w:rPr>
              <w:t>1.1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Finalidade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_Toc448134521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4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2" w:history="1">
            <w:r w:rsidRPr="00316BF0">
              <w:rPr>
                <w:rStyle w:val="Hyperlink"/>
                <w:noProof/>
                <w:sz w:val="20"/>
                <w:szCs w:val="20"/>
              </w:rPr>
              <w:t>1.2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Escopo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_Toc448134522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4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3" w:history="1">
            <w:r w:rsidRPr="00316BF0">
              <w:rPr>
                <w:rStyle w:val="Hyperlink"/>
                <w:noProof/>
                <w:sz w:val="20"/>
                <w:szCs w:val="20"/>
              </w:rPr>
              <w:t>1.3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_Toc448134523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4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4" w:history="1">
            <w:r w:rsidRPr="00316BF0">
              <w:rPr>
                <w:rStyle w:val="Hyperlink"/>
                <w:noProof/>
                <w:sz w:val="20"/>
                <w:szCs w:val="20"/>
              </w:rPr>
              <w:t>1.5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Visão Geral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_Toc448134524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5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5" w:history="1">
            <w:r w:rsidRPr="00316BF0">
              <w:rPr>
                <w:rStyle w:val="Hyperlink"/>
                <w:noProof/>
                <w:sz w:val="20"/>
                <w:szCs w:val="20"/>
              </w:rPr>
              <w:t>2.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_Toc448134525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5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6" w:history="1">
            <w:r w:rsidRPr="00316BF0">
              <w:rPr>
                <w:rStyle w:val="Hyperlink"/>
                <w:noProof/>
                <w:sz w:val="20"/>
                <w:szCs w:val="20"/>
              </w:rPr>
              <w:t>2.1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Pr="00316BF0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Pr="00316BF0">
              <w:rPr>
                <w:rStyle w:val="Hyperlink"/>
                <w:noProof/>
                <w:sz w:val="20"/>
                <w:szCs w:val="20"/>
              </w:rPr>
              <w:t>)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_Toc448134526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5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7" w:history="1">
            <w:r w:rsidRPr="00316BF0">
              <w:rPr>
                <w:rStyle w:val="Hyperlink"/>
                <w:noProof/>
                <w:sz w:val="20"/>
                <w:szCs w:val="20"/>
              </w:rPr>
              <w:t>2.2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_Toc448134527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5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8" w:history="1">
            <w:r w:rsidRPr="00316BF0">
              <w:rPr>
                <w:rStyle w:val="Hyperlink"/>
                <w:noProof/>
                <w:sz w:val="20"/>
                <w:szCs w:val="20"/>
              </w:rPr>
              <w:t>2.3</w:t>
            </w:r>
            <w:r w:rsidRPr="00316BF0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Pr="00316BF0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_Toc448134528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6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29" w:history="1">
            <w:r w:rsidRPr="00316BF0">
              <w:rPr>
                <w:rStyle w:val="Hyperlink"/>
                <w:noProof/>
                <w:sz w:val="20"/>
                <w:szCs w:val="20"/>
              </w:rPr>
              <w:t>2.4</w:t>
            </w:r>
            <w:r w:rsidRPr="00316BF0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Pr="00316BF0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_Toc448134529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6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30" w:history="1">
            <w:r w:rsidRPr="00316BF0">
              <w:rPr>
                <w:rStyle w:val="Hyperlink"/>
                <w:noProof/>
                <w:sz w:val="20"/>
                <w:szCs w:val="20"/>
              </w:rPr>
              <w:t>3.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_Toc448134530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7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31" w:history="1">
            <w:r w:rsidRPr="00316BF0">
              <w:rPr>
                <w:rStyle w:val="Hyperlink"/>
                <w:noProof/>
                <w:sz w:val="20"/>
                <w:szCs w:val="20"/>
              </w:rPr>
              <w:t>4.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Restrições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_Toc448134531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8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32" w:history="1">
            <w:r w:rsidRPr="00316BF0">
              <w:rPr>
                <w:rStyle w:val="Hyperlink"/>
                <w:noProof/>
                <w:sz w:val="20"/>
                <w:szCs w:val="20"/>
              </w:rPr>
              <w:t>5.</w:t>
            </w:r>
            <w:r w:rsidRPr="00316BF0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316BF0">
              <w:rPr>
                <w:rStyle w:val="Hyperlink"/>
                <w:noProof/>
                <w:sz w:val="20"/>
                <w:szCs w:val="20"/>
              </w:rPr>
              <w:t>Premissas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_Toc448134532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8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16BF0" w:rsidRPr="00316BF0" w:rsidRDefault="00316B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34533" w:history="1">
            <w:r w:rsidRPr="00316BF0">
              <w:rPr>
                <w:rStyle w:val="Hyperlink"/>
                <w:noProof/>
                <w:sz w:val="20"/>
                <w:szCs w:val="20"/>
              </w:rPr>
              <w:t>6. Riscos</w:t>
            </w:r>
            <w:r w:rsidRPr="00316BF0">
              <w:rPr>
                <w:noProof/>
                <w:webHidden/>
                <w:sz w:val="20"/>
                <w:szCs w:val="20"/>
              </w:rPr>
              <w:tab/>
            </w:r>
            <w:r w:rsidRPr="00316B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6BF0">
              <w:rPr>
                <w:noProof/>
                <w:webHidden/>
                <w:sz w:val="20"/>
                <w:szCs w:val="20"/>
              </w:rPr>
              <w:instrText xml:space="preserve"> PAGEREF _Toc448134533 \h </w:instrText>
            </w:r>
            <w:r w:rsidRPr="00316BF0">
              <w:rPr>
                <w:noProof/>
                <w:webHidden/>
                <w:sz w:val="20"/>
                <w:szCs w:val="20"/>
              </w:rPr>
            </w:r>
            <w:r w:rsidRPr="00316B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8652F">
              <w:rPr>
                <w:noProof/>
                <w:webHidden/>
                <w:sz w:val="20"/>
                <w:szCs w:val="20"/>
              </w:rPr>
              <w:t>8</w:t>
            </w:r>
            <w:r w:rsidRPr="00316B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Default="00054CF8">
          <w:r w:rsidRPr="00316BF0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0" w:name="h.ssh20nnh9n9g"/>
      <w:bookmarkStart w:id="1" w:name="_Toc448134520"/>
      <w:bookmarkEnd w:id="0"/>
      <w:r>
        <w:t>1.</w:t>
      </w:r>
      <w:r>
        <w:tab/>
        <w:t>Introdução</w:t>
      </w:r>
      <w:bookmarkEnd w:id="1"/>
    </w:p>
    <w:p w:rsidR="001E4285" w:rsidRDefault="00054CF8" w:rsidP="00535298">
      <w:pPr>
        <w:pStyle w:val="SubTitulo"/>
        <w:spacing w:afterLines="80" w:after="192"/>
      </w:pPr>
      <w:bookmarkStart w:id="2" w:name="h.74jgi51hqeno"/>
      <w:bookmarkStart w:id="3" w:name="_Toc448134521"/>
      <w:bookmarkEnd w:id="2"/>
      <w:r>
        <w:t>1.1</w:t>
      </w:r>
      <w:r>
        <w:tab/>
      </w:r>
      <w:r w:rsidRPr="00535298">
        <w:t>Finalidade</w:t>
      </w:r>
      <w:bookmarkEnd w:id="3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 xml:space="preserve">A finalidade deste documento é identificar, analisar e definir as necessidades e recursos necessários para o desenvolvimento do sistema SGC, o qual será desenvolvido para a Predial Administradora de Condomínios. </w:t>
      </w:r>
      <w:bookmarkStart w:id="4" w:name="_GoBack"/>
      <w:r>
        <w:rPr>
          <w:rFonts w:eastAsia="Times New Roman"/>
          <w:color w:val="00000A"/>
          <w:sz w:val="20"/>
          <w:szCs w:val="20"/>
        </w:rPr>
        <w:t>Ele fornece a visão da abrangência que o sistema terá na organização</w:t>
      </w:r>
      <w:bookmarkEnd w:id="4"/>
      <w:r>
        <w:rPr>
          <w:rFonts w:eastAsia="Times New Roman"/>
          <w:color w:val="00000A"/>
          <w:sz w:val="20"/>
          <w:szCs w:val="20"/>
        </w:rPr>
        <w:t>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5" w:name="h.nhqevrqcwyh9"/>
      <w:bookmarkStart w:id="6" w:name="_Toc448134522"/>
      <w:bookmarkEnd w:id="5"/>
      <w:r>
        <w:t>1.2</w:t>
      </w:r>
      <w:r>
        <w:tab/>
        <w:t>Escopo</w:t>
      </w:r>
      <w:bookmarkEnd w:id="6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7" w:name="_Toc448134523"/>
      <w:r w:rsidRPr="004444BA">
        <w:t>1.3</w:t>
      </w:r>
      <w:r w:rsidRPr="004444BA">
        <w:tab/>
        <w:t>Definições, Acrônimos e Abreviações</w:t>
      </w:r>
      <w:bookmarkEnd w:id="7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representa os valores dos bens e direitos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8" w:name="_Toc448134524"/>
      <w:r>
        <w:t>1.5</w:t>
      </w:r>
      <w:r>
        <w:tab/>
        <w:t>Visão Geral</w:t>
      </w:r>
      <w:bookmarkEnd w:id="8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 w:rsidR="00316BF0">
        <w:rPr>
          <w:sz w:val="20"/>
          <w:szCs w:val="20"/>
        </w:rPr>
        <w:t>o rateio de despesas dos condomínios</w:t>
      </w:r>
      <w:r w:rsidRPr="00CD347F">
        <w:rPr>
          <w:sz w:val="20"/>
          <w:szCs w:val="20"/>
        </w:rPr>
        <w:t>, o que acarreta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9" w:name="h.avotwp2af2ya"/>
      <w:bookmarkStart w:id="10" w:name="h.q96vxjai8aie"/>
      <w:bookmarkStart w:id="11" w:name="h.kb8wgt1nk2c6"/>
      <w:bookmarkStart w:id="12" w:name="_Toc448134525"/>
      <w:bookmarkEnd w:id="9"/>
      <w:bookmarkEnd w:id="10"/>
      <w:bookmarkEnd w:id="11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2"/>
    </w:p>
    <w:p w:rsidR="001E4285" w:rsidRDefault="00054CF8">
      <w:pPr>
        <w:pStyle w:val="SubTitulo"/>
      </w:pPr>
      <w:bookmarkStart w:id="13" w:name="h.n01hm175snu6"/>
      <w:bookmarkStart w:id="14" w:name="_Toc448134526"/>
      <w:bookmarkEnd w:id="13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4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Financeiro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toda a parte financeira da empresa.</w:t>
            </w:r>
          </w:p>
        </w:tc>
      </w:tr>
    </w:tbl>
    <w:p w:rsidR="001E4285" w:rsidRDefault="00054CF8">
      <w:pPr>
        <w:pStyle w:val="SubTitulo"/>
      </w:pPr>
      <w:bookmarkStart w:id="15" w:name="h.hkjsrd3r1ain"/>
      <w:bookmarkStart w:id="16" w:name="_Toc448134527"/>
      <w:bookmarkEnd w:id="15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6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lastRenderedPageBreak/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7" w:name="h.if4psv9tb4do"/>
      <w:bookmarkStart w:id="18" w:name="_Toc448134528"/>
      <w:bookmarkEnd w:id="17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8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As outras duas aplicações utilizadas pela organização são uma para controle do rateio das despesas codominais, e outra fornecida pelo banco para emissão dos boletos bancários a receber. Todas as operações relativas a contabilidade são realizadas manualmente.</w:t>
      </w:r>
    </w:p>
    <w:p w:rsidR="001E4285" w:rsidRDefault="00054CF8">
      <w:pPr>
        <w:pStyle w:val="SubTitulo"/>
      </w:pPr>
      <w:bookmarkStart w:id="19" w:name="h.i2me5jvdpfwk"/>
      <w:bookmarkStart w:id="20" w:name="_Toc448134529"/>
      <w:bookmarkEnd w:id="19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20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sistema com restrições de acesso, para garantir a 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1" w:name="h.df0x16btoo5a"/>
      <w:bookmarkStart w:id="22" w:name="_Toc448134530"/>
      <w:bookmarkEnd w:id="21"/>
      <w:r>
        <w:t>3.</w:t>
      </w:r>
      <w:r>
        <w:tab/>
        <w:t>Funcionalidades do Produto</w:t>
      </w:r>
      <w:bookmarkEnd w:id="22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AB0149" w:rsidRDefault="00AB0149" w:rsidP="00A3219A">
      <w:pPr>
        <w:spacing w:after="120" w:line="259" w:lineRule="auto"/>
        <w:ind w:firstLine="720"/>
        <w:jc w:val="both"/>
        <w:rPr>
          <w:sz w:val="20"/>
          <w:szCs w:val="20"/>
        </w:rPr>
      </w:pP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utilizado para agilizar o lançamento contábil.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Imobilizado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dos itens de imobilizado para depreciação.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8134531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8134532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8134533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61" w:rsidRDefault="00503D61">
      <w:pPr>
        <w:spacing w:line="240" w:lineRule="auto"/>
      </w:pPr>
      <w:r>
        <w:separator/>
      </w:r>
    </w:p>
  </w:endnote>
  <w:endnote w:type="continuationSeparator" w:id="0">
    <w:p w:rsidR="00503D61" w:rsidRDefault="00503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619B5">
      <w:rPr>
        <w:noProof/>
      </w:rPr>
      <w:t>5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C619B5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61" w:rsidRDefault="00503D61">
      <w:pPr>
        <w:spacing w:line="240" w:lineRule="auto"/>
      </w:pPr>
      <w:r>
        <w:separator/>
      </w:r>
    </w:p>
  </w:footnote>
  <w:footnote w:type="continuationSeparator" w:id="0">
    <w:p w:rsidR="00503D61" w:rsidRDefault="00503D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1736D3"/>
    <w:rsid w:val="0018652F"/>
    <w:rsid w:val="001E4285"/>
    <w:rsid w:val="00224741"/>
    <w:rsid w:val="00264AEB"/>
    <w:rsid w:val="00316BF0"/>
    <w:rsid w:val="003B2555"/>
    <w:rsid w:val="004444BA"/>
    <w:rsid w:val="00503D61"/>
    <w:rsid w:val="00535298"/>
    <w:rsid w:val="00664EDB"/>
    <w:rsid w:val="007C0F58"/>
    <w:rsid w:val="00A3219A"/>
    <w:rsid w:val="00AB0149"/>
    <w:rsid w:val="00C619B5"/>
    <w:rsid w:val="00CB637F"/>
    <w:rsid w:val="00CD347F"/>
    <w:rsid w:val="00CE2870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1F4B1-71CF-4487-AD85-91493A19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1452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19</cp:revision>
  <cp:lastPrinted>2016-04-11T13:40:00Z</cp:lastPrinted>
  <dcterms:created xsi:type="dcterms:W3CDTF">2016-03-04T21:17:00Z</dcterms:created>
  <dcterms:modified xsi:type="dcterms:W3CDTF">2016-04-11T15:07:00Z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