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381" w:rsidRDefault="00B50894" w:rsidP="00B50894">
      <w:pPr>
        <w:pStyle w:val="Heading1"/>
      </w:pPr>
      <w:r>
        <w:t>Importer Framework</w:t>
      </w:r>
    </w:p>
    <w:p w:rsidR="00B50894" w:rsidRDefault="00B50894"/>
    <w:p w:rsidR="00B50894" w:rsidRDefault="00B50894">
      <w:r>
        <w:t>This framework is to be used to import CSV files into a database table.</w:t>
      </w:r>
    </w:p>
    <w:p w:rsidR="0046775F" w:rsidRDefault="0046775F"/>
    <w:p w:rsidR="005568DA" w:rsidRDefault="005568DA" w:rsidP="005568DA">
      <w:pPr>
        <w:pStyle w:val="Heading2"/>
      </w:pPr>
      <w:r>
        <w:t>Structure of the Project</w:t>
      </w:r>
    </w:p>
    <w:p w:rsidR="005568DA" w:rsidRDefault="005568DA">
      <w:r>
        <w:t>The project is composed for two main projects, attached to a project group named “</w:t>
      </w:r>
      <w:proofErr w:type="spellStart"/>
      <w:r w:rsidRPr="005568DA">
        <w:t>ImporterPG.groupproj</w:t>
      </w:r>
      <w:proofErr w:type="spellEnd"/>
      <w:r>
        <w:t>”. After open this project it will be available two projects, as follows:</w:t>
      </w:r>
    </w:p>
    <w:p w:rsidR="005568DA" w:rsidRDefault="005568DA" w:rsidP="005568DA">
      <w:pPr>
        <w:pStyle w:val="ListParagraph"/>
        <w:numPr>
          <w:ilvl w:val="0"/>
          <w:numId w:val="4"/>
        </w:numPr>
      </w:pPr>
      <w:r w:rsidRPr="005568DA">
        <w:t>Importer\</w:t>
      </w:r>
      <w:proofErr w:type="spellStart"/>
      <w:r w:rsidRPr="005568DA">
        <w:t>ImporterApp</w:t>
      </w:r>
      <w:proofErr w:type="spellEnd"/>
      <w:r w:rsidRPr="005568DA">
        <w:t>\</w:t>
      </w:r>
      <w:proofErr w:type="spellStart"/>
      <w:r w:rsidRPr="005568DA">
        <w:t>ImporterApp.dproj</w:t>
      </w:r>
      <w:proofErr w:type="spellEnd"/>
      <w:r w:rsidR="00B84318">
        <w:t xml:space="preserve"> – an example application in how to use the framework</w:t>
      </w:r>
    </w:p>
    <w:p w:rsidR="005568DA" w:rsidRDefault="005568DA" w:rsidP="005568DA">
      <w:pPr>
        <w:pStyle w:val="ListParagraph"/>
        <w:numPr>
          <w:ilvl w:val="0"/>
          <w:numId w:val="4"/>
        </w:numPr>
      </w:pPr>
      <w:r w:rsidRPr="005568DA">
        <w:t>Importer\</w:t>
      </w:r>
      <w:proofErr w:type="spellStart"/>
      <w:r w:rsidRPr="005568DA">
        <w:t>ImporterTest</w:t>
      </w:r>
      <w:proofErr w:type="spellEnd"/>
      <w:r w:rsidRPr="005568DA">
        <w:t>\</w:t>
      </w:r>
      <w:proofErr w:type="spellStart"/>
      <w:r w:rsidRPr="005568DA">
        <w:t>ImporterTest.dproj</w:t>
      </w:r>
      <w:proofErr w:type="spellEnd"/>
      <w:r w:rsidR="00B84318">
        <w:t xml:space="preserve"> – test project of the framework. It was used </w:t>
      </w:r>
      <w:proofErr w:type="spellStart"/>
      <w:r w:rsidR="00B84318">
        <w:t>DUnitX</w:t>
      </w:r>
      <w:proofErr w:type="spellEnd"/>
      <w:r w:rsidR="00B84318">
        <w:t xml:space="preserve"> to the unit testing.</w:t>
      </w:r>
    </w:p>
    <w:p w:rsidR="005568DA" w:rsidRDefault="005568DA">
      <w:r>
        <w:t>The Framework has a Unit Called “</w:t>
      </w:r>
      <w:proofErr w:type="spellStart"/>
      <w:r w:rsidRPr="005568DA">
        <w:t>ImporterFrameworkU.pas</w:t>
      </w:r>
      <w:proofErr w:type="spellEnd"/>
      <w:r>
        <w:t>”</w:t>
      </w:r>
      <w:r w:rsidR="00941C15">
        <w:t xml:space="preserve"> which has all the classes of the framework.</w:t>
      </w:r>
    </w:p>
    <w:p w:rsidR="005568DA" w:rsidRDefault="005568DA"/>
    <w:p w:rsidR="0046775F" w:rsidRDefault="0046775F" w:rsidP="0046775F">
      <w:pPr>
        <w:pStyle w:val="Heading2"/>
      </w:pPr>
      <w:r>
        <w:t>The Import Process</w:t>
      </w:r>
    </w:p>
    <w:p w:rsidR="00F31963" w:rsidRDefault="00F31963"/>
    <w:p w:rsidR="00F31963" w:rsidRDefault="00F31963">
      <w:r>
        <w:t>The framework is able to import a CSV file of a given File Definition structure, which is defined as we can see later in this document.</w:t>
      </w:r>
    </w:p>
    <w:p w:rsidR="00F31963" w:rsidRDefault="00F31963">
      <w:r>
        <w:t>It can import all the fields of the structure or only some of them. The way to perform it is described below:</w:t>
      </w:r>
    </w:p>
    <w:p w:rsidR="00F31963" w:rsidRDefault="00F31963" w:rsidP="00F31963">
      <w:pPr>
        <w:pStyle w:val="ListParagraph"/>
        <w:numPr>
          <w:ilvl w:val="0"/>
          <w:numId w:val="6"/>
        </w:numPr>
      </w:pPr>
      <w:r>
        <w:t>To import all the fields on the structure (File Definition):</w:t>
      </w:r>
    </w:p>
    <w:p w:rsidR="00F31963" w:rsidRDefault="00F31963" w:rsidP="004D18FE">
      <w:pPr>
        <w:pStyle w:val="ListParagraph"/>
        <w:numPr>
          <w:ilvl w:val="1"/>
          <w:numId w:val="6"/>
        </w:numPr>
      </w:pPr>
      <w:r>
        <w:t xml:space="preserve">The file itself must not to have any header in it, and the property </w:t>
      </w:r>
      <w:proofErr w:type="spellStart"/>
      <w:r>
        <w:t>HasHeader</w:t>
      </w:r>
      <w:proofErr w:type="spellEnd"/>
      <w:r w:rsidR="004D18FE">
        <w:t xml:space="preserve"> (</w:t>
      </w:r>
      <w:proofErr w:type="spellStart"/>
      <w:r w:rsidR="004D18FE" w:rsidRPr="004D18FE">
        <w:t>TCSVSourceFile</w:t>
      </w:r>
      <w:proofErr w:type="spellEnd"/>
      <w:r w:rsidR="004D18FE">
        <w:t>)</w:t>
      </w:r>
      <w:r>
        <w:t xml:space="preserve"> must be marked as False. Then the framework will import all the fields of the structure. Actually, it will demand that the record has to have the same structure of the file structure.</w:t>
      </w:r>
    </w:p>
    <w:p w:rsidR="00F31963" w:rsidRDefault="00F31963" w:rsidP="00F31963">
      <w:pPr>
        <w:pStyle w:val="ListParagraph"/>
        <w:numPr>
          <w:ilvl w:val="0"/>
          <w:numId w:val="6"/>
        </w:numPr>
      </w:pPr>
      <w:r>
        <w:t>To import a given list of the fields, which can be all of them or just some of them:</w:t>
      </w:r>
    </w:p>
    <w:p w:rsidR="00F31963" w:rsidRDefault="00F31963" w:rsidP="004D18FE">
      <w:pPr>
        <w:pStyle w:val="ListParagraph"/>
        <w:numPr>
          <w:ilvl w:val="1"/>
          <w:numId w:val="6"/>
        </w:numPr>
      </w:pPr>
      <w:r>
        <w:t xml:space="preserve">The file must to have </w:t>
      </w:r>
      <w:proofErr w:type="gramStart"/>
      <w:r>
        <w:t>a header which correspond</w:t>
      </w:r>
      <w:proofErr w:type="gramEnd"/>
      <w:r>
        <w:t xml:space="preserve"> to the field names to be imported, and the property </w:t>
      </w:r>
      <w:proofErr w:type="spellStart"/>
      <w:r>
        <w:t>HasHeader</w:t>
      </w:r>
      <w:proofErr w:type="spellEnd"/>
      <w:r>
        <w:t xml:space="preserve"> (</w:t>
      </w:r>
      <w:r w:rsidR="004D18FE" w:rsidRPr="004D18FE">
        <w:t>TCSVSourceFile</w:t>
      </w:r>
      <w:bookmarkStart w:id="0" w:name="_GoBack"/>
      <w:bookmarkEnd w:id="0"/>
      <w:r>
        <w:t>) must to be marked as True. Hence, the framework will process and import only the fields within the header of the file to be imported.</w:t>
      </w:r>
    </w:p>
    <w:p w:rsidR="00B50894" w:rsidRDefault="00B50894">
      <w:r>
        <w:t>There are three main components which are needed to run the process:</w:t>
      </w:r>
    </w:p>
    <w:p w:rsidR="00B50894" w:rsidRDefault="00B50894" w:rsidP="00B50894">
      <w:pPr>
        <w:pStyle w:val="ListParagraph"/>
        <w:numPr>
          <w:ilvl w:val="0"/>
          <w:numId w:val="1"/>
        </w:numPr>
      </w:pPr>
      <w:proofErr w:type="spellStart"/>
      <w:r>
        <w:t>TCSVSourceFile</w:t>
      </w:r>
      <w:proofErr w:type="spellEnd"/>
    </w:p>
    <w:p w:rsidR="0019273D" w:rsidRDefault="00B50894" w:rsidP="00B50894">
      <w:pPr>
        <w:pStyle w:val="ListParagraph"/>
        <w:numPr>
          <w:ilvl w:val="1"/>
          <w:numId w:val="1"/>
        </w:numPr>
      </w:pPr>
      <w:r>
        <w:t xml:space="preserve">The “Create” </w:t>
      </w:r>
      <w:r w:rsidR="0019273D">
        <w:t>expects a parameter</w:t>
      </w:r>
    </w:p>
    <w:p w:rsidR="00B50894" w:rsidRDefault="00B50894" w:rsidP="0019273D">
      <w:pPr>
        <w:pStyle w:val="ListParagraph"/>
        <w:numPr>
          <w:ilvl w:val="2"/>
          <w:numId w:val="1"/>
        </w:numPr>
      </w:pPr>
      <w:proofErr w:type="spellStart"/>
      <w:r>
        <w:t>FileDefinition</w:t>
      </w:r>
      <w:proofErr w:type="spellEnd"/>
      <w:r>
        <w:t xml:space="preserve"> file name</w:t>
      </w:r>
      <w:r w:rsidR="0019273D">
        <w:t xml:space="preserve"> which is the file that defines the file to be imported, as described later in this document</w:t>
      </w:r>
      <w:r>
        <w:t>;</w:t>
      </w:r>
    </w:p>
    <w:p w:rsidR="00B50894" w:rsidRDefault="00B50894" w:rsidP="00B50894">
      <w:pPr>
        <w:pStyle w:val="ListParagraph"/>
        <w:numPr>
          <w:ilvl w:val="1"/>
          <w:numId w:val="1"/>
        </w:numPr>
      </w:pPr>
      <w:r>
        <w:lastRenderedPageBreak/>
        <w:t>A property “</w:t>
      </w:r>
      <w:proofErr w:type="spellStart"/>
      <w:r>
        <w:t>FileName</w:t>
      </w:r>
      <w:proofErr w:type="spellEnd"/>
      <w:r>
        <w:t>” must to be filled with the File which will be imported;</w:t>
      </w:r>
    </w:p>
    <w:p w:rsidR="00513A14" w:rsidRDefault="00513A14" w:rsidP="00B50894">
      <w:pPr>
        <w:pStyle w:val="ListParagraph"/>
        <w:numPr>
          <w:ilvl w:val="1"/>
          <w:numId w:val="1"/>
        </w:numPr>
      </w:pPr>
      <w:r>
        <w:t xml:space="preserve">By default, the </w:t>
      </w:r>
      <w:proofErr w:type="spellStart"/>
      <w:r>
        <w:t>TCSVSourceFile</w:t>
      </w:r>
      <w:proofErr w:type="spellEnd"/>
      <w:r>
        <w:t xml:space="preserve"> has the </w:t>
      </w:r>
      <w:proofErr w:type="spellStart"/>
      <w:r>
        <w:t>RecordDelimiter</w:t>
      </w:r>
      <w:proofErr w:type="spellEnd"/>
      <w:r>
        <w:t xml:space="preserve"> defined as a ‘;’ the </w:t>
      </w:r>
      <w:proofErr w:type="spellStart"/>
      <w:r>
        <w:t>TextDelimiter</w:t>
      </w:r>
      <w:proofErr w:type="spellEnd"/>
      <w:r>
        <w:t xml:space="preserve"> defined as ‘”’ and the </w:t>
      </w:r>
      <w:proofErr w:type="spellStart"/>
      <w:r>
        <w:t>FieldDelimiter</w:t>
      </w:r>
      <w:proofErr w:type="spellEnd"/>
      <w:r>
        <w:t xml:space="preserve"> defined as ‘,’. It can be changed to something else, but it will affect the reading of the </w:t>
      </w:r>
      <w:proofErr w:type="spellStart"/>
      <w:r>
        <w:t>FileDefinition</w:t>
      </w:r>
      <w:proofErr w:type="spellEnd"/>
      <w:r>
        <w:t xml:space="preserve"> and the File to be imported.</w:t>
      </w:r>
    </w:p>
    <w:p w:rsidR="00513A14" w:rsidRDefault="00513A14" w:rsidP="00513A14">
      <w:pPr>
        <w:pStyle w:val="ListParagraph"/>
        <w:ind w:left="1440"/>
      </w:pPr>
    </w:p>
    <w:p w:rsidR="00B50894" w:rsidRDefault="00B50894" w:rsidP="00B50894">
      <w:pPr>
        <w:pStyle w:val="ListParagraph"/>
        <w:numPr>
          <w:ilvl w:val="0"/>
          <w:numId w:val="1"/>
        </w:numPr>
      </w:pPr>
      <w:proofErr w:type="spellStart"/>
      <w:r w:rsidRPr="00B50894">
        <w:t>TDatabaseDestination</w:t>
      </w:r>
      <w:proofErr w:type="spellEnd"/>
    </w:p>
    <w:p w:rsidR="00B50894" w:rsidRDefault="00B50894" w:rsidP="00B50894">
      <w:pPr>
        <w:pStyle w:val="ListParagraph"/>
        <w:numPr>
          <w:ilvl w:val="1"/>
          <w:numId w:val="1"/>
        </w:numPr>
      </w:pPr>
      <w:r>
        <w:t xml:space="preserve"> The “</w:t>
      </w:r>
      <w:r w:rsidRPr="00B50894">
        <w:t>Create</w:t>
      </w:r>
      <w:r>
        <w:t>” expects two parameters:</w:t>
      </w:r>
    </w:p>
    <w:p w:rsidR="00B50894" w:rsidRDefault="00B50894" w:rsidP="00B50894">
      <w:pPr>
        <w:pStyle w:val="ListParagraph"/>
        <w:numPr>
          <w:ilvl w:val="2"/>
          <w:numId w:val="1"/>
        </w:numPr>
      </w:pPr>
      <w:proofErr w:type="spellStart"/>
      <w:r w:rsidRPr="00B50894">
        <w:t>TFDScript</w:t>
      </w:r>
      <w:proofErr w:type="spellEnd"/>
      <w:r>
        <w:t xml:space="preserve"> SQL component connected into a database;</w:t>
      </w:r>
    </w:p>
    <w:p w:rsidR="00B50894" w:rsidRDefault="00B50894" w:rsidP="00B50894">
      <w:pPr>
        <w:pStyle w:val="ListParagraph"/>
        <w:numPr>
          <w:ilvl w:val="2"/>
          <w:numId w:val="1"/>
        </w:numPr>
      </w:pPr>
      <w:r>
        <w:t xml:space="preserve">The </w:t>
      </w:r>
      <w:proofErr w:type="spellStart"/>
      <w:r>
        <w:t>TableName</w:t>
      </w:r>
      <w:proofErr w:type="spellEnd"/>
      <w:r>
        <w:t xml:space="preserve"> target of the import</w:t>
      </w:r>
    </w:p>
    <w:p w:rsidR="00F3128E" w:rsidRDefault="0019273D" w:rsidP="0019273D">
      <w:pPr>
        <w:pStyle w:val="ListParagraph"/>
        <w:numPr>
          <w:ilvl w:val="0"/>
          <w:numId w:val="1"/>
        </w:numPr>
      </w:pPr>
      <w:proofErr w:type="spellStart"/>
      <w:r w:rsidRPr="0019273D">
        <w:t>TImportEngine</w:t>
      </w:r>
      <w:proofErr w:type="spellEnd"/>
      <w:r w:rsidR="00F3128E">
        <w:t>: this is the responsible for the process itself</w:t>
      </w:r>
    </w:p>
    <w:p w:rsidR="0019273D" w:rsidRDefault="00F3128E" w:rsidP="00F3128E">
      <w:pPr>
        <w:pStyle w:val="ListParagraph"/>
        <w:numPr>
          <w:ilvl w:val="1"/>
          <w:numId w:val="1"/>
        </w:numPr>
      </w:pPr>
      <w:r>
        <w:t>The “Create” expects the following parameters:</w:t>
      </w:r>
    </w:p>
    <w:p w:rsidR="00F3128E" w:rsidRDefault="00F3128E" w:rsidP="00F3128E">
      <w:pPr>
        <w:pStyle w:val="ListParagraph"/>
        <w:numPr>
          <w:ilvl w:val="2"/>
          <w:numId w:val="1"/>
        </w:numPr>
      </w:pPr>
      <w:r>
        <w:t xml:space="preserve">A </w:t>
      </w:r>
      <w:proofErr w:type="spellStart"/>
      <w:r>
        <w:t>TCSVSourceFile</w:t>
      </w:r>
      <w:proofErr w:type="spellEnd"/>
    </w:p>
    <w:p w:rsidR="00F3128E" w:rsidRDefault="00F3128E" w:rsidP="00F3128E">
      <w:pPr>
        <w:pStyle w:val="ListParagraph"/>
        <w:numPr>
          <w:ilvl w:val="2"/>
          <w:numId w:val="1"/>
        </w:numPr>
      </w:pPr>
      <w:r>
        <w:t xml:space="preserve">A </w:t>
      </w:r>
      <w:proofErr w:type="spellStart"/>
      <w:r w:rsidRPr="00B50894">
        <w:t>TDatabaseDestination</w:t>
      </w:r>
      <w:proofErr w:type="spellEnd"/>
    </w:p>
    <w:p w:rsidR="00B50894" w:rsidRDefault="00F3128E" w:rsidP="00F3128E">
      <w:pPr>
        <w:pStyle w:val="ListParagraph"/>
        <w:numPr>
          <w:ilvl w:val="2"/>
          <w:numId w:val="1"/>
        </w:numPr>
      </w:pPr>
      <w:r>
        <w:t xml:space="preserve">And a </w:t>
      </w:r>
      <w:proofErr w:type="spellStart"/>
      <w:r>
        <w:t>TProgressBar</w:t>
      </w:r>
      <w:proofErr w:type="spellEnd"/>
      <w:r>
        <w:t xml:space="preserve">: this parameter is not mandatory, but the </w:t>
      </w:r>
      <w:proofErr w:type="spellStart"/>
      <w:r>
        <w:t>the</w:t>
      </w:r>
      <w:proofErr w:type="spellEnd"/>
      <w:r>
        <w:t xml:space="preserve"> framework is able to control it showing the progression of the process.</w:t>
      </w:r>
    </w:p>
    <w:p w:rsidR="00F04F7A" w:rsidRDefault="00F04F7A" w:rsidP="00E807B4">
      <w:r>
        <w:t>In order to expand the Source to the project an extended class can be developed based on the class “</w:t>
      </w:r>
      <w:proofErr w:type="spellStart"/>
      <w:r w:rsidRPr="00F04F7A">
        <w:t>TSourceFile</w:t>
      </w:r>
      <w:proofErr w:type="spellEnd"/>
      <w:r>
        <w:t xml:space="preserve">”. There is already a skeleton of a </w:t>
      </w:r>
      <w:proofErr w:type="spellStart"/>
      <w:r w:rsidRPr="00F04F7A">
        <w:t>TFlatSourceFile</w:t>
      </w:r>
      <w:proofErr w:type="spellEnd"/>
      <w:r>
        <w:t>, which need some work.</w:t>
      </w:r>
    </w:p>
    <w:p w:rsidR="00B50894" w:rsidRDefault="00B50894"/>
    <w:p w:rsidR="0046775F" w:rsidRDefault="0046775F" w:rsidP="0046775F">
      <w:pPr>
        <w:pStyle w:val="Heading2"/>
      </w:pPr>
      <w:r>
        <w:t>The File Definition</w:t>
      </w:r>
    </w:p>
    <w:p w:rsidR="003D1FE3" w:rsidRDefault="003D1FE3">
      <w:r>
        <w:t>The framework is able to create and manage CSV files, based in a given structure which must to follow the definition below:</w:t>
      </w:r>
    </w:p>
    <w:p w:rsidR="00837D9C" w:rsidRDefault="00837D9C">
      <w:r>
        <w:t>The file definition must to be a Header with the names of each column defining the structure of the file to be imported to the database table.</w:t>
      </w:r>
    </w:p>
    <w:p w:rsidR="00837D9C" w:rsidRDefault="00837D9C" w:rsidP="00837D9C">
      <w:pPr>
        <w:pStyle w:val="Heading3"/>
      </w:pPr>
      <w:r>
        <w:t>File Definition Structure</w:t>
      </w:r>
    </w:p>
    <w:p w:rsidR="00837D9C" w:rsidRPr="00837D9C" w:rsidRDefault="00837D9C" w:rsidP="00837D9C"/>
    <w:tbl>
      <w:tblPr>
        <w:tblStyle w:val="TableGrid"/>
        <w:tblW w:w="9498" w:type="dxa"/>
        <w:tblInd w:w="-318" w:type="dxa"/>
        <w:tblLayout w:type="fixed"/>
        <w:tblLook w:val="04A0" w:firstRow="1" w:lastRow="0" w:firstColumn="1" w:lastColumn="0" w:noHBand="0" w:noVBand="1"/>
      </w:tblPr>
      <w:tblGrid>
        <w:gridCol w:w="2235"/>
        <w:gridCol w:w="3118"/>
        <w:gridCol w:w="2019"/>
        <w:gridCol w:w="2126"/>
      </w:tblGrid>
      <w:tr w:rsidR="000C39B9" w:rsidRPr="003D1FE3" w:rsidTr="00E521EA">
        <w:tc>
          <w:tcPr>
            <w:tcW w:w="2235" w:type="dxa"/>
          </w:tcPr>
          <w:p w:rsidR="000C39B9" w:rsidRPr="003D1FE3" w:rsidRDefault="000C39B9" w:rsidP="003D1FE3">
            <w:pPr>
              <w:jc w:val="center"/>
              <w:rPr>
                <w:b/>
              </w:rPr>
            </w:pPr>
            <w:r>
              <w:rPr>
                <w:b/>
              </w:rPr>
              <w:t>Field Name</w:t>
            </w:r>
          </w:p>
        </w:tc>
        <w:tc>
          <w:tcPr>
            <w:tcW w:w="3118" w:type="dxa"/>
          </w:tcPr>
          <w:p w:rsidR="000C39B9" w:rsidRPr="003D1FE3" w:rsidRDefault="000C39B9" w:rsidP="003D1FE3">
            <w:pPr>
              <w:jc w:val="center"/>
              <w:rPr>
                <w:b/>
              </w:rPr>
            </w:pPr>
            <w:r>
              <w:rPr>
                <w:b/>
              </w:rPr>
              <w:t>Meaning</w:t>
            </w:r>
          </w:p>
        </w:tc>
        <w:tc>
          <w:tcPr>
            <w:tcW w:w="2019" w:type="dxa"/>
          </w:tcPr>
          <w:p w:rsidR="000C39B9" w:rsidRPr="003D1FE3" w:rsidRDefault="000C39B9" w:rsidP="000C39B9">
            <w:pPr>
              <w:jc w:val="center"/>
              <w:rPr>
                <w:b/>
              </w:rPr>
            </w:pPr>
            <w:r>
              <w:rPr>
                <w:b/>
              </w:rPr>
              <w:t>Mandatory</w:t>
            </w:r>
          </w:p>
        </w:tc>
        <w:tc>
          <w:tcPr>
            <w:tcW w:w="2126" w:type="dxa"/>
          </w:tcPr>
          <w:p w:rsidR="000C39B9" w:rsidRPr="003D1FE3" w:rsidRDefault="000C39B9" w:rsidP="003D1FE3">
            <w:pPr>
              <w:jc w:val="center"/>
              <w:rPr>
                <w:b/>
              </w:rPr>
            </w:pPr>
            <w:r>
              <w:rPr>
                <w:b/>
              </w:rPr>
              <w:t>Content Expected</w:t>
            </w:r>
          </w:p>
        </w:tc>
      </w:tr>
      <w:tr w:rsidR="000C39B9" w:rsidTr="00E521EA">
        <w:tc>
          <w:tcPr>
            <w:tcW w:w="2235" w:type="dxa"/>
          </w:tcPr>
          <w:p w:rsidR="000C39B9" w:rsidRDefault="000C39B9">
            <w:r w:rsidRPr="003D1FE3">
              <w:t>FIELD_NAME</w:t>
            </w:r>
          </w:p>
        </w:tc>
        <w:tc>
          <w:tcPr>
            <w:tcW w:w="3118" w:type="dxa"/>
          </w:tcPr>
          <w:p w:rsidR="000C39B9" w:rsidRDefault="000C39B9">
            <w:r>
              <w:t>The name of the field to be imported. It must be the same name on the header o the file to be imported</w:t>
            </w:r>
          </w:p>
        </w:tc>
        <w:tc>
          <w:tcPr>
            <w:tcW w:w="2019" w:type="dxa"/>
          </w:tcPr>
          <w:p w:rsidR="000C39B9" w:rsidRDefault="000C39B9" w:rsidP="000C39B9">
            <w:pPr>
              <w:jc w:val="center"/>
            </w:pPr>
            <w:r>
              <w:t>Yes</w:t>
            </w:r>
          </w:p>
        </w:tc>
        <w:tc>
          <w:tcPr>
            <w:tcW w:w="2126" w:type="dxa"/>
          </w:tcPr>
          <w:p w:rsidR="000C39B9" w:rsidRDefault="000C39B9">
            <w:r>
              <w:t>A unique String name</w:t>
            </w:r>
          </w:p>
        </w:tc>
      </w:tr>
      <w:tr w:rsidR="000C39B9" w:rsidTr="00E521EA">
        <w:tc>
          <w:tcPr>
            <w:tcW w:w="2235" w:type="dxa"/>
          </w:tcPr>
          <w:p w:rsidR="000C39B9" w:rsidRDefault="000C39B9">
            <w:r w:rsidRPr="003D1FE3">
              <w:t>DATA_TYPE</w:t>
            </w:r>
          </w:p>
        </w:tc>
        <w:tc>
          <w:tcPr>
            <w:tcW w:w="3118" w:type="dxa"/>
          </w:tcPr>
          <w:p w:rsidR="000C39B9" w:rsidRDefault="000C39B9">
            <w:r>
              <w:t>The type of data expected on this field while importing</w:t>
            </w:r>
          </w:p>
        </w:tc>
        <w:tc>
          <w:tcPr>
            <w:tcW w:w="2019" w:type="dxa"/>
          </w:tcPr>
          <w:p w:rsidR="000C39B9" w:rsidRDefault="000C39B9" w:rsidP="000C39B9">
            <w:pPr>
              <w:jc w:val="center"/>
            </w:pPr>
            <w:r>
              <w:t>Yes</w:t>
            </w:r>
          </w:p>
        </w:tc>
        <w:tc>
          <w:tcPr>
            <w:tcW w:w="2126" w:type="dxa"/>
          </w:tcPr>
          <w:p w:rsidR="000C39B9" w:rsidRDefault="00496B4A">
            <w:r>
              <w:t>It expects the following list of datatypes:</w:t>
            </w:r>
          </w:p>
          <w:p w:rsidR="00496B4A" w:rsidRDefault="00496B4A" w:rsidP="00496B4A">
            <w:r>
              <w:t>String</w:t>
            </w:r>
          </w:p>
          <w:p w:rsidR="00496B4A" w:rsidRDefault="00496B4A" w:rsidP="00496B4A">
            <w:r>
              <w:t>Currency</w:t>
            </w:r>
          </w:p>
          <w:p w:rsidR="00496B4A" w:rsidRDefault="00496B4A" w:rsidP="00496B4A">
            <w:r>
              <w:t>Integer</w:t>
            </w:r>
          </w:p>
          <w:p w:rsidR="00496B4A" w:rsidRDefault="00496B4A" w:rsidP="00496B4A">
            <w:r>
              <w:t>Numeric</w:t>
            </w:r>
          </w:p>
          <w:p w:rsidR="00496B4A" w:rsidRDefault="00496B4A" w:rsidP="00496B4A">
            <w:proofErr w:type="spellStart"/>
            <w:r>
              <w:t>DateTime</w:t>
            </w:r>
            <w:proofErr w:type="spellEnd"/>
          </w:p>
          <w:p w:rsidR="00496B4A" w:rsidRDefault="00496B4A" w:rsidP="00496B4A">
            <w:r>
              <w:t>Boolean</w:t>
            </w:r>
          </w:p>
        </w:tc>
      </w:tr>
      <w:tr w:rsidR="000C39B9" w:rsidTr="00E521EA">
        <w:tc>
          <w:tcPr>
            <w:tcW w:w="2235" w:type="dxa"/>
          </w:tcPr>
          <w:p w:rsidR="000C39B9" w:rsidRDefault="000C39B9">
            <w:r w:rsidRPr="003D1FE3">
              <w:t>ACCEPT_EMPTY</w:t>
            </w:r>
          </w:p>
        </w:tc>
        <w:tc>
          <w:tcPr>
            <w:tcW w:w="3118" w:type="dxa"/>
          </w:tcPr>
          <w:p w:rsidR="000C39B9" w:rsidRDefault="005224A8">
            <w:r>
              <w:t xml:space="preserve">This determines whether the framework will validate the content of the field. If True, the </w:t>
            </w:r>
            <w:r>
              <w:lastRenderedPageBreak/>
              <w:t>framework will accept this field empty.</w:t>
            </w:r>
          </w:p>
        </w:tc>
        <w:tc>
          <w:tcPr>
            <w:tcW w:w="2019" w:type="dxa"/>
          </w:tcPr>
          <w:p w:rsidR="000C39B9" w:rsidRDefault="005224A8" w:rsidP="000C39B9">
            <w:pPr>
              <w:jc w:val="center"/>
            </w:pPr>
            <w:r>
              <w:lastRenderedPageBreak/>
              <w:t>Yes</w:t>
            </w:r>
          </w:p>
        </w:tc>
        <w:tc>
          <w:tcPr>
            <w:tcW w:w="2126" w:type="dxa"/>
          </w:tcPr>
          <w:p w:rsidR="000C39B9" w:rsidRDefault="0075474D">
            <w:r>
              <w:t xml:space="preserve">Expects </w:t>
            </w:r>
          </w:p>
          <w:p w:rsidR="0075474D" w:rsidRDefault="0075474D">
            <w:r>
              <w:t>True</w:t>
            </w:r>
          </w:p>
          <w:p w:rsidR="0075474D" w:rsidRDefault="0075474D">
            <w:r>
              <w:t>False</w:t>
            </w:r>
          </w:p>
        </w:tc>
      </w:tr>
      <w:tr w:rsidR="000C39B9" w:rsidTr="00E521EA">
        <w:tc>
          <w:tcPr>
            <w:tcW w:w="2235" w:type="dxa"/>
          </w:tcPr>
          <w:p w:rsidR="000C39B9" w:rsidRDefault="000C39B9">
            <w:r w:rsidRPr="003D1FE3">
              <w:lastRenderedPageBreak/>
              <w:t>VALIDATE_LENGTH</w:t>
            </w:r>
          </w:p>
        </w:tc>
        <w:tc>
          <w:tcPr>
            <w:tcW w:w="3118" w:type="dxa"/>
          </w:tcPr>
          <w:p w:rsidR="000C39B9" w:rsidRDefault="005B4BC8">
            <w:r>
              <w:t>Defines whether the framework will validate the length of the field.</w:t>
            </w:r>
          </w:p>
          <w:p w:rsidR="005B4BC8" w:rsidRDefault="005B4BC8" w:rsidP="005B4BC8">
            <w:r>
              <w:t>Applicable only to the datatype String.</w:t>
            </w:r>
          </w:p>
        </w:tc>
        <w:tc>
          <w:tcPr>
            <w:tcW w:w="2019" w:type="dxa"/>
          </w:tcPr>
          <w:p w:rsidR="000C39B9" w:rsidRDefault="005B4BC8" w:rsidP="000C39B9">
            <w:pPr>
              <w:jc w:val="center"/>
            </w:pPr>
            <w:r>
              <w:t>Yes</w:t>
            </w:r>
          </w:p>
        </w:tc>
        <w:tc>
          <w:tcPr>
            <w:tcW w:w="2126" w:type="dxa"/>
          </w:tcPr>
          <w:p w:rsidR="000C39B9" w:rsidRDefault="005202E4">
            <w:r>
              <w:t>Expects</w:t>
            </w:r>
          </w:p>
          <w:p w:rsidR="005202E4" w:rsidRDefault="005202E4">
            <w:r>
              <w:t>True</w:t>
            </w:r>
          </w:p>
          <w:p w:rsidR="005202E4" w:rsidRDefault="005202E4">
            <w:r>
              <w:t>False</w:t>
            </w:r>
          </w:p>
        </w:tc>
      </w:tr>
      <w:tr w:rsidR="000C39B9" w:rsidTr="00E521EA">
        <w:tc>
          <w:tcPr>
            <w:tcW w:w="2235" w:type="dxa"/>
          </w:tcPr>
          <w:p w:rsidR="000C39B9" w:rsidRDefault="000C39B9">
            <w:r w:rsidRPr="003D1FE3">
              <w:t>MAX_LENGTH</w:t>
            </w:r>
          </w:p>
        </w:tc>
        <w:tc>
          <w:tcPr>
            <w:tcW w:w="3118" w:type="dxa"/>
          </w:tcPr>
          <w:p w:rsidR="000C39B9" w:rsidRDefault="009C2FA7">
            <w:r>
              <w:t>Defines the max length of a given String.</w:t>
            </w:r>
          </w:p>
        </w:tc>
        <w:tc>
          <w:tcPr>
            <w:tcW w:w="2019" w:type="dxa"/>
          </w:tcPr>
          <w:p w:rsidR="000C39B9" w:rsidRDefault="00E521EA" w:rsidP="000C39B9">
            <w:pPr>
              <w:jc w:val="center"/>
            </w:pPr>
            <w:r>
              <w:t>If the “VALIDATE_LENGTH” is True, then Yes</w:t>
            </w:r>
          </w:p>
        </w:tc>
        <w:tc>
          <w:tcPr>
            <w:tcW w:w="2126" w:type="dxa"/>
          </w:tcPr>
          <w:p w:rsidR="000C39B9" w:rsidRDefault="002C252B">
            <w:r>
              <w:t>Expects a positive integer.</w:t>
            </w:r>
          </w:p>
        </w:tc>
      </w:tr>
      <w:tr w:rsidR="000C39B9" w:rsidTr="00E521EA">
        <w:tc>
          <w:tcPr>
            <w:tcW w:w="2235" w:type="dxa"/>
          </w:tcPr>
          <w:p w:rsidR="000C39B9" w:rsidRDefault="000C39B9">
            <w:r w:rsidRPr="003D1FE3">
              <w:t>DESTINATION_FIELD</w:t>
            </w:r>
          </w:p>
        </w:tc>
        <w:tc>
          <w:tcPr>
            <w:tcW w:w="3118" w:type="dxa"/>
          </w:tcPr>
          <w:p w:rsidR="000C39B9" w:rsidRDefault="006C2A20">
            <w:r>
              <w:t>The name of the target field on the database table. Applicable only when the target field has a different name given on the field “</w:t>
            </w:r>
            <w:r w:rsidRPr="003D1FE3">
              <w:t>FIELD_NAME</w:t>
            </w:r>
            <w:r>
              <w:t>”</w:t>
            </w:r>
          </w:p>
        </w:tc>
        <w:tc>
          <w:tcPr>
            <w:tcW w:w="2019" w:type="dxa"/>
          </w:tcPr>
          <w:p w:rsidR="000C39B9" w:rsidRDefault="009C2FA7" w:rsidP="000C39B9">
            <w:pPr>
              <w:jc w:val="center"/>
            </w:pPr>
            <w:r>
              <w:t>Not</w:t>
            </w:r>
          </w:p>
        </w:tc>
        <w:tc>
          <w:tcPr>
            <w:tcW w:w="2126" w:type="dxa"/>
          </w:tcPr>
          <w:p w:rsidR="000C39B9" w:rsidRDefault="00413BF3">
            <w:r>
              <w:t>Expects a String name</w:t>
            </w:r>
          </w:p>
        </w:tc>
      </w:tr>
    </w:tbl>
    <w:p w:rsidR="003D1FE3" w:rsidRDefault="003D1FE3"/>
    <w:p w:rsidR="001827E3" w:rsidRDefault="001827E3"/>
    <w:p w:rsidR="001827E3" w:rsidRDefault="001827E3" w:rsidP="001827E3">
      <w:pPr>
        <w:pStyle w:val="Heading3"/>
      </w:pPr>
      <w:r>
        <w:t>Validations of the Importer</w:t>
      </w:r>
    </w:p>
    <w:p w:rsidR="001827E3" w:rsidRDefault="001827E3">
      <w:r>
        <w:t>Based on the definition above, the “engine” is able to validate and reject if necessary the following datatypes:</w:t>
      </w:r>
    </w:p>
    <w:p w:rsidR="001827E3" w:rsidRDefault="001827E3" w:rsidP="001827E3">
      <w:pPr>
        <w:pStyle w:val="ListParagraph"/>
        <w:numPr>
          <w:ilvl w:val="0"/>
          <w:numId w:val="5"/>
        </w:numPr>
        <w:spacing w:after="0" w:line="240" w:lineRule="auto"/>
      </w:pPr>
      <w:r>
        <w:t>String</w:t>
      </w:r>
    </w:p>
    <w:p w:rsidR="001827E3" w:rsidRDefault="001827E3" w:rsidP="001827E3">
      <w:pPr>
        <w:pStyle w:val="ListParagraph"/>
        <w:numPr>
          <w:ilvl w:val="1"/>
          <w:numId w:val="5"/>
        </w:numPr>
        <w:spacing w:after="0" w:line="240" w:lineRule="auto"/>
      </w:pPr>
      <w:r>
        <w:t>Empty or not, length and if it is an actual string</w:t>
      </w:r>
    </w:p>
    <w:p w:rsidR="001827E3" w:rsidRDefault="001827E3" w:rsidP="001827E3">
      <w:pPr>
        <w:pStyle w:val="ListParagraph"/>
        <w:numPr>
          <w:ilvl w:val="0"/>
          <w:numId w:val="5"/>
        </w:numPr>
        <w:spacing w:after="0" w:line="240" w:lineRule="auto"/>
      </w:pPr>
      <w:r>
        <w:t>Currency</w:t>
      </w:r>
    </w:p>
    <w:p w:rsidR="000D3D43" w:rsidRDefault="000D3D43" w:rsidP="000D3D43">
      <w:pPr>
        <w:pStyle w:val="ListParagraph"/>
        <w:numPr>
          <w:ilvl w:val="1"/>
          <w:numId w:val="5"/>
        </w:numPr>
        <w:spacing w:after="0" w:line="240" w:lineRule="auto"/>
      </w:pPr>
      <w:r>
        <w:t>Empty or not and if it can be converted to a Currency</w:t>
      </w:r>
    </w:p>
    <w:p w:rsidR="001827E3" w:rsidRDefault="001827E3" w:rsidP="001827E3">
      <w:pPr>
        <w:pStyle w:val="ListParagraph"/>
        <w:numPr>
          <w:ilvl w:val="0"/>
          <w:numId w:val="5"/>
        </w:numPr>
        <w:spacing w:after="0" w:line="240" w:lineRule="auto"/>
      </w:pPr>
      <w:r>
        <w:t>Integer</w:t>
      </w:r>
    </w:p>
    <w:p w:rsidR="00170D5D" w:rsidRDefault="00170D5D" w:rsidP="00170D5D">
      <w:pPr>
        <w:pStyle w:val="ListParagraph"/>
        <w:numPr>
          <w:ilvl w:val="1"/>
          <w:numId w:val="5"/>
        </w:numPr>
        <w:spacing w:after="0" w:line="240" w:lineRule="auto"/>
      </w:pPr>
      <w:r>
        <w:t>Empty or not and if it can be converted to an Integer</w:t>
      </w:r>
    </w:p>
    <w:p w:rsidR="001827E3" w:rsidRDefault="001827E3" w:rsidP="001827E3">
      <w:pPr>
        <w:pStyle w:val="ListParagraph"/>
        <w:numPr>
          <w:ilvl w:val="0"/>
          <w:numId w:val="5"/>
        </w:numPr>
        <w:spacing w:after="0" w:line="240" w:lineRule="auto"/>
      </w:pPr>
      <w:r>
        <w:t>Numeric</w:t>
      </w:r>
    </w:p>
    <w:p w:rsidR="002F30C8" w:rsidRDefault="002F30C8" w:rsidP="002F30C8">
      <w:pPr>
        <w:pStyle w:val="ListParagraph"/>
        <w:numPr>
          <w:ilvl w:val="1"/>
          <w:numId w:val="5"/>
        </w:numPr>
        <w:spacing w:after="0" w:line="240" w:lineRule="auto"/>
      </w:pPr>
      <w:r>
        <w:t>Empty or not and if it can be converted to a Numeric</w:t>
      </w:r>
    </w:p>
    <w:p w:rsidR="001827E3" w:rsidRDefault="001827E3" w:rsidP="001827E3">
      <w:pPr>
        <w:pStyle w:val="ListParagraph"/>
        <w:numPr>
          <w:ilvl w:val="0"/>
          <w:numId w:val="5"/>
        </w:numPr>
        <w:spacing w:after="0" w:line="240" w:lineRule="auto"/>
      </w:pPr>
      <w:proofErr w:type="spellStart"/>
      <w:r>
        <w:t>DateTime</w:t>
      </w:r>
      <w:proofErr w:type="spellEnd"/>
    </w:p>
    <w:p w:rsidR="002F30C8" w:rsidRDefault="002F30C8" w:rsidP="002F30C8">
      <w:pPr>
        <w:pStyle w:val="ListParagraph"/>
        <w:numPr>
          <w:ilvl w:val="1"/>
          <w:numId w:val="5"/>
        </w:numPr>
        <w:spacing w:after="0" w:line="240" w:lineRule="auto"/>
      </w:pPr>
      <w:r>
        <w:t xml:space="preserve">Empty or not and if it can be converted to a </w:t>
      </w:r>
      <w:proofErr w:type="spellStart"/>
      <w:r>
        <w:t>DateTime</w:t>
      </w:r>
      <w:proofErr w:type="spellEnd"/>
    </w:p>
    <w:p w:rsidR="001827E3" w:rsidRDefault="001827E3" w:rsidP="001827E3">
      <w:pPr>
        <w:pStyle w:val="ListParagraph"/>
        <w:numPr>
          <w:ilvl w:val="0"/>
          <w:numId w:val="5"/>
        </w:numPr>
      </w:pPr>
      <w:r>
        <w:t>Boolean</w:t>
      </w:r>
    </w:p>
    <w:p w:rsidR="00327B74" w:rsidRDefault="00327B74" w:rsidP="00327B74">
      <w:pPr>
        <w:pStyle w:val="ListParagraph"/>
        <w:numPr>
          <w:ilvl w:val="1"/>
          <w:numId w:val="5"/>
        </w:numPr>
      </w:pPr>
      <w:r>
        <w:t>Empty or not and if it can be converted to a Boolean</w:t>
      </w:r>
    </w:p>
    <w:p w:rsidR="001827E3" w:rsidRDefault="001827E3"/>
    <w:p w:rsidR="003D1FE3" w:rsidRDefault="00F54178" w:rsidP="00F54178">
      <w:pPr>
        <w:pStyle w:val="Heading3"/>
      </w:pPr>
      <w:r>
        <w:t>File definition example file</w:t>
      </w:r>
    </w:p>
    <w:p w:rsidR="00F54178" w:rsidRDefault="00F54178" w:rsidP="00F54178">
      <w:pPr>
        <w:spacing w:after="0"/>
      </w:pPr>
      <w:r>
        <w:t>FIELD_NAME</w:t>
      </w:r>
      <w:proofErr w:type="gramStart"/>
      <w:r>
        <w:t>,DATA</w:t>
      </w:r>
      <w:proofErr w:type="gramEnd"/>
      <w:r>
        <w:t>_TYPE,ACCEPT_EMPTY,VALIDATE_LENGTH,MAX_LENGTH,DESTINATION_FIELD;</w:t>
      </w:r>
    </w:p>
    <w:p w:rsidR="00F54178" w:rsidRDefault="00F54178" w:rsidP="00F54178">
      <w:pPr>
        <w:spacing w:after="0"/>
      </w:pPr>
      <w:r>
        <w:t>Make</w:t>
      </w:r>
      <w:proofErr w:type="gramStart"/>
      <w:r>
        <w:t>,String,FALSE,True,50</w:t>
      </w:r>
      <w:proofErr w:type="gramEnd"/>
      <w:r>
        <w:t>,;</w:t>
      </w:r>
    </w:p>
    <w:p w:rsidR="00F54178" w:rsidRDefault="00F54178" w:rsidP="00F54178">
      <w:pPr>
        <w:spacing w:after="0"/>
      </w:pPr>
      <w:r>
        <w:t>Model</w:t>
      </w:r>
      <w:proofErr w:type="gramStart"/>
      <w:r>
        <w:t>,String,FALSE,True,60</w:t>
      </w:r>
      <w:proofErr w:type="gramEnd"/>
      <w:r>
        <w:t>,;</w:t>
      </w:r>
    </w:p>
    <w:p w:rsidR="00F54178" w:rsidRDefault="00F54178" w:rsidP="00F54178">
      <w:pPr>
        <w:spacing w:after="0"/>
      </w:pPr>
      <w:r>
        <w:t>Base Price</w:t>
      </w:r>
      <w:proofErr w:type="gramStart"/>
      <w:r>
        <w:t>,Currency,True,False</w:t>
      </w:r>
      <w:proofErr w:type="gramEnd"/>
      <w:r>
        <w:t>,,</w:t>
      </w:r>
      <w:proofErr w:type="spellStart"/>
      <w:r>
        <w:t>BasePrice</w:t>
      </w:r>
      <w:proofErr w:type="spellEnd"/>
      <w:r>
        <w:t>;</w:t>
      </w:r>
    </w:p>
    <w:p w:rsidR="00F54178" w:rsidRDefault="00F54178" w:rsidP="00F54178">
      <w:pPr>
        <w:spacing w:after="0"/>
      </w:pPr>
      <w:proofErr w:type="spellStart"/>
      <w:r>
        <w:t>Cylinders</w:t>
      </w:r>
      <w:proofErr w:type="gramStart"/>
      <w:r>
        <w:t>,Integer,True,False</w:t>
      </w:r>
      <w:proofErr w:type="spellEnd"/>
      <w:proofErr w:type="gramEnd"/>
      <w:r>
        <w:t>,,;</w:t>
      </w:r>
    </w:p>
    <w:p w:rsidR="00F54178" w:rsidRDefault="00F54178" w:rsidP="00F54178">
      <w:pPr>
        <w:spacing w:after="0"/>
      </w:pPr>
      <w:proofErr w:type="spellStart"/>
      <w:r>
        <w:t>Power</w:t>
      </w:r>
      <w:proofErr w:type="gramStart"/>
      <w:r>
        <w:t>,Integer,True,False</w:t>
      </w:r>
      <w:proofErr w:type="spellEnd"/>
      <w:proofErr w:type="gramEnd"/>
      <w:r>
        <w:t>,,;</w:t>
      </w:r>
    </w:p>
    <w:p w:rsidR="00F54178" w:rsidRDefault="00F54178" w:rsidP="00F54178">
      <w:pPr>
        <w:spacing w:after="0"/>
      </w:pPr>
      <w:proofErr w:type="spellStart"/>
      <w:r>
        <w:t>Fuel</w:t>
      </w:r>
      <w:proofErr w:type="gramStart"/>
      <w:r>
        <w:t>,String</w:t>
      </w:r>
      <w:proofErr w:type="spellEnd"/>
      <w:proofErr w:type="gramEnd"/>
      <w:r>
        <w:t>, True,True,20,;</w:t>
      </w:r>
    </w:p>
    <w:p w:rsidR="00F54178" w:rsidRDefault="00F54178" w:rsidP="00F54178">
      <w:pPr>
        <w:spacing w:after="0"/>
      </w:pPr>
      <w:proofErr w:type="spellStart"/>
      <w:r>
        <w:t>Weight</w:t>
      </w:r>
      <w:proofErr w:type="gramStart"/>
      <w:r>
        <w:t>,Numeric,True,False</w:t>
      </w:r>
      <w:proofErr w:type="spellEnd"/>
      <w:proofErr w:type="gramEnd"/>
      <w:r>
        <w:t>,,;</w:t>
      </w:r>
    </w:p>
    <w:p w:rsidR="00F54178" w:rsidRDefault="00F54178" w:rsidP="00F54178">
      <w:pPr>
        <w:spacing w:after="0"/>
      </w:pPr>
      <w:proofErr w:type="spellStart"/>
      <w:r>
        <w:t>Introduced</w:t>
      </w:r>
      <w:proofErr w:type="gramStart"/>
      <w:r>
        <w:t>,DateTime,True,False</w:t>
      </w:r>
      <w:proofErr w:type="spellEnd"/>
      <w:proofErr w:type="gramEnd"/>
      <w:r>
        <w:t>,,;</w:t>
      </w:r>
    </w:p>
    <w:p w:rsidR="00F54178" w:rsidRDefault="00F54178" w:rsidP="00F54178">
      <w:pPr>
        <w:spacing w:after="0"/>
      </w:pPr>
      <w:r>
        <w:t>Convertible</w:t>
      </w:r>
      <w:proofErr w:type="gramStart"/>
      <w:r>
        <w:t>,Boolean,True,False</w:t>
      </w:r>
      <w:proofErr w:type="gramEnd"/>
      <w:r>
        <w:t>,,</w:t>
      </w:r>
      <w:proofErr w:type="spellStart"/>
      <w:r>
        <w:t>IsConvertible</w:t>
      </w:r>
      <w:proofErr w:type="spellEnd"/>
      <w:r>
        <w:t>;</w:t>
      </w:r>
    </w:p>
    <w:p w:rsidR="00B50894" w:rsidRDefault="00B50894"/>
    <w:p w:rsidR="004C3F11" w:rsidRDefault="004C3F11" w:rsidP="004C3F11">
      <w:pPr>
        <w:pStyle w:val="Heading2"/>
      </w:pPr>
      <w:r>
        <w:lastRenderedPageBreak/>
        <w:t>Things to be implemented</w:t>
      </w:r>
    </w:p>
    <w:p w:rsidR="004C3F11" w:rsidRDefault="004C3F11">
      <w:r>
        <w:t>The framework does not permit configuration to do the insertion in batches of a given number of valid records.</w:t>
      </w:r>
    </w:p>
    <w:p w:rsidR="004C3F11" w:rsidRDefault="004C3F11">
      <w:r>
        <w:t xml:space="preserve">The framework can be expanded through implementing a child of the class </w:t>
      </w:r>
      <w:proofErr w:type="spellStart"/>
      <w:r>
        <w:t>TFileDefinition</w:t>
      </w:r>
      <w:proofErr w:type="spellEnd"/>
      <w:r>
        <w:t xml:space="preserve">, to receive the </w:t>
      </w:r>
      <w:proofErr w:type="spellStart"/>
      <w:r>
        <w:t>FileDefinition</w:t>
      </w:r>
      <w:proofErr w:type="spellEnd"/>
      <w:r>
        <w:t xml:space="preserve"> of a </w:t>
      </w:r>
      <w:proofErr w:type="spellStart"/>
      <w:r>
        <w:t>recordset</w:t>
      </w:r>
      <w:proofErr w:type="spellEnd"/>
      <w:r>
        <w:t xml:space="preserve"> from a Database table.</w:t>
      </w:r>
    </w:p>
    <w:p w:rsidR="00C033A2" w:rsidRDefault="00C033A2">
      <w:r>
        <w:t>At the moment, the framework only works with SQL Server as RDBMS. Other versions can be implemente</w:t>
      </w:r>
      <w:r w:rsidR="00065D2E">
        <w:t>d</w:t>
      </w:r>
      <w:r>
        <w:t>, but some extra effort will be need</w:t>
      </w:r>
      <w:r w:rsidR="00F93F5B">
        <w:t>ed</w:t>
      </w:r>
      <w:r>
        <w:t>.</w:t>
      </w:r>
    </w:p>
    <w:p w:rsidR="00A13A51" w:rsidRDefault="00A13A51">
      <w:r>
        <w:t xml:space="preserve">It is possible to increase the number of test cases. </w:t>
      </w:r>
      <w:proofErr w:type="gramStart"/>
      <w:r>
        <w:t>So far the cover the majority of the key processes inside of the framework.</w:t>
      </w:r>
      <w:proofErr w:type="gramEnd"/>
    </w:p>
    <w:p w:rsidR="00A13A51" w:rsidRDefault="00A13A51">
      <w:r>
        <w:t>In order to make the tests pass in another environment, some work will be needed on the given constants inside of the framework unit:</w:t>
      </w:r>
    </w:p>
    <w:p w:rsidR="00A13A51" w:rsidRDefault="00A13A51" w:rsidP="00A13A51">
      <w:pPr>
        <w:pStyle w:val="ListParagraph"/>
        <w:numPr>
          <w:ilvl w:val="0"/>
          <w:numId w:val="3"/>
        </w:numPr>
      </w:pPr>
      <w:proofErr w:type="spellStart"/>
      <w:r>
        <w:t>CSVFileDefinitionInvalid</w:t>
      </w:r>
      <w:proofErr w:type="spellEnd"/>
      <w:r>
        <w:t>, pointing to the file “CSVFileDefinitionInvalid.csv”</w:t>
      </w:r>
    </w:p>
    <w:p w:rsidR="00A13A51" w:rsidRDefault="00A13A51" w:rsidP="00A13A51">
      <w:pPr>
        <w:pStyle w:val="ListParagraph"/>
        <w:numPr>
          <w:ilvl w:val="0"/>
          <w:numId w:val="3"/>
        </w:numPr>
      </w:pPr>
      <w:proofErr w:type="spellStart"/>
      <w:r>
        <w:t>CSVFileDefinitionValid</w:t>
      </w:r>
      <w:proofErr w:type="spellEnd"/>
      <w:r>
        <w:t>, pointing to the file “CSVFileDefinitionValid.csv”</w:t>
      </w:r>
    </w:p>
    <w:p w:rsidR="00A13A51" w:rsidRDefault="00A13A51" w:rsidP="00A13A51">
      <w:pPr>
        <w:pStyle w:val="ListParagraph"/>
        <w:numPr>
          <w:ilvl w:val="0"/>
          <w:numId w:val="3"/>
        </w:numPr>
      </w:pPr>
      <w:proofErr w:type="spellStart"/>
      <w:r>
        <w:t>CSVSourceFileValid</w:t>
      </w:r>
      <w:proofErr w:type="spellEnd"/>
      <w:r>
        <w:t>, pointing to the file “SourceFileValid.csv”</w:t>
      </w:r>
    </w:p>
    <w:p w:rsidR="00A13A51" w:rsidRDefault="00A13A51" w:rsidP="00A13A51">
      <w:pPr>
        <w:pStyle w:val="ListParagraph"/>
        <w:numPr>
          <w:ilvl w:val="0"/>
          <w:numId w:val="3"/>
        </w:numPr>
      </w:pPr>
      <w:proofErr w:type="spellStart"/>
      <w:r>
        <w:t>CSVSourceFileInvalid</w:t>
      </w:r>
      <w:proofErr w:type="spellEnd"/>
      <w:r>
        <w:t>, pointing to the file “SourceFileInvalid.csv”</w:t>
      </w:r>
    </w:p>
    <w:p w:rsidR="00A13A51" w:rsidRDefault="00A13A51" w:rsidP="00A13A51">
      <w:r>
        <w:t>All the mentioned above files are on the main folder of the project group, inside of a subfolder named “</w:t>
      </w:r>
      <w:proofErr w:type="spellStart"/>
      <w:r>
        <w:t>SampleFiles</w:t>
      </w:r>
      <w:proofErr w:type="spellEnd"/>
      <w:r>
        <w:t>”.</w:t>
      </w:r>
    </w:p>
    <w:p w:rsidR="00A13A51" w:rsidRDefault="00A13A51"/>
    <w:p w:rsidR="00DA5328" w:rsidRDefault="00DA5328" w:rsidP="00DA5328">
      <w:pPr>
        <w:pStyle w:val="Heading2"/>
      </w:pPr>
      <w:r>
        <w:t>Conclusion</w:t>
      </w:r>
    </w:p>
    <w:p w:rsidR="00DA5328" w:rsidRDefault="00DA5328"/>
    <w:p w:rsidR="00DA5328" w:rsidRDefault="00DA5328">
      <w:r>
        <w:t>This framework can be adapted and used and changed as needed.</w:t>
      </w:r>
    </w:p>
    <w:p w:rsidR="008E2E37" w:rsidRDefault="008E2E37">
      <w:r>
        <w:t>Thank you!</w:t>
      </w:r>
    </w:p>
    <w:p w:rsidR="00DA5328" w:rsidRDefault="00DA5328"/>
    <w:p w:rsidR="00A13A51" w:rsidRDefault="00A13A51"/>
    <w:sectPr w:rsidR="00A13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E75"/>
    <w:multiLevelType w:val="hybridMultilevel"/>
    <w:tmpl w:val="A38A77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C10AB3"/>
    <w:multiLevelType w:val="hybridMultilevel"/>
    <w:tmpl w:val="4C34C8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FC7414"/>
    <w:multiLevelType w:val="hybridMultilevel"/>
    <w:tmpl w:val="7090D0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191FAF"/>
    <w:multiLevelType w:val="hybridMultilevel"/>
    <w:tmpl w:val="831C6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C15659A"/>
    <w:multiLevelType w:val="hybridMultilevel"/>
    <w:tmpl w:val="CBF65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2DE0FA8"/>
    <w:multiLevelType w:val="hybridMultilevel"/>
    <w:tmpl w:val="0680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894"/>
    <w:rsid w:val="00065D2E"/>
    <w:rsid w:val="000C39B9"/>
    <w:rsid w:val="000D3D43"/>
    <w:rsid w:val="00170D5D"/>
    <w:rsid w:val="001827E3"/>
    <w:rsid w:val="0019273D"/>
    <w:rsid w:val="002C252B"/>
    <w:rsid w:val="002F30C8"/>
    <w:rsid w:val="00327B74"/>
    <w:rsid w:val="003D1FE3"/>
    <w:rsid w:val="00413BF3"/>
    <w:rsid w:val="0046775F"/>
    <w:rsid w:val="00496B4A"/>
    <w:rsid w:val="004C3F11"/>
    <w:rsid w:val="004D18FE"/>
    <w:rsid w:val="00513A14"/>
    <w:rsid w:val="005202E4"/>
    <w:rsid w:val="005224A8"/>
    <w:rsid w:val="0055548D"/>
    <w:rsid w:val="005568DA"/>
    <w:rsid w:val="005B4BC8"/>
    <w:rsid w:val="005C51C3"/>
    <w:rsid w:val="0064666D"/>
    <w:rsid w:val="00674036"/>
    <w:rsid w:val="006A06F6"/>
    <w:rsid w:val="006C2A20"/>
    <w:rsid w:val="0075474D"/>
    <w:rsid w:val="00824BAB"/>
    <w:rsid w:val="00837D9C"/>
    <w:rsid w:val="0084355C"/>
    <w:rsid w:val="008E2E37"/>
    <w:rsid w:val="00941C15"/>
    <w:rsid w:val="009B6381"/>
    <w:rsid w:val="009C2FA7"/>
    <w:rsid w:val="00A13A51"/>
    <w:rsid w:val="00B50894"/>
    <w:rsid w:val="00B84318"/>
    <w:rsid w:val="00BC1C50"/>
    <w:rsid w:val="00C033A2"/>
    <w:rsid w:val="00DA5328"/>
    <w:rsid w:val="00E521EA"/>
    <w:rsid w:val="00E807B4"/>
    <w:rsid w:val="00F04F7A"/>
    <w:rsid w:val="00F3128E"/>
    <w:rsid w:val="00F31963"/>
    <w:rsid w:val="00F32EB0"/>
    <w:rsid w:val="00F54178"/>
    <w:rsid w:val="00F93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08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7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7D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8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0894"/>
    <w:pPr>
      <w:ind w:left="720"/>
      <w:contextualSpacing/>
    </w:pPr>
  </w:style>
  <w:style w:type="character" w:customStyle="1" w:styleId="Heading2Char">
    <w:name w:val="Heading 2 Char"/>
    <w:basedOn w:val="DefaultParagraphFont"/>
    <w:link w:val="Heading2"/>
    <w:uiPriority w:val="9"/>
    <w:rsid w:val="0046775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D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37D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08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7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7D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8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0894"/>
    <w:pPr>
      <w:ind w:left="720"/>
      <w:contextualSpacing/>
    </w:pPr>
  </w:style>
  <w:style w:type="character" w:customStyle="1" w:styleId="Heading2Char">
    <w:name w:val="Heading 2 Char"/>
    <w:basedOn w:val="DefaultParagraphFont"/>
    <w:link w:val="Heading2"/>
    <w:uiPriority w:val="9"/>
    <w:rsid w:val="0046775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D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37D9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Tranquilo Dognini Neto</dc:creator>
  <cp:lastModifiedBy>Tranquilo Dognini Neto</cp:lastModifiedBy>
  <cp:revision>51</cp:revision>
  <dcterms:created xsi:type="dcterms:W3CDTF">2018-09-09T19:57:00Z</dcterms:created>
  <dcterms:modified xsi:type="dcterms:W3CDTF">2018-09-09T22:07:00Z</dcterms:modified>
</cp:coreProperties>
</file>