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20"/>
      </w:pPr>
      <w:r>
        <w:t>Prerit Pramod Portfolio Website - Complete Overview Document</w:t>
      </w:r>
    </w:p>
    <w:p>
      <w:pPr>
        <w:spacing w:after="160"/>
      </w:pPr>
      <w:r>
        <w:t xml:space="preserve">Live website: https://prerit-portfolio-nu.vercel.app/ Project folder: </w:t>
      </w:r>
      <w:r>
        <w:rPr>
          <w:rFonts w:ascii="Consolas" w:hAnsi="Consolas"/>
          <w:color w:val="333333"/>
        </w:rPr>
        <w:t>D:\prerit-pramod---engineering-leader</w:t>
      </w:r>
      <w:r>
        <w:t xml:space="preserve"> Review date: April 28, 2026</w:t>
      </w:r>
    </w:p>
    <w:p>
      <w:pPr>
        <w:pStyle w:val="Heading1"/>
        <w:spacing w:after="160"/>
      </w:pPr>
      <w:r>
        <w:t>1. Purpose of the website</w:t>
      </w:r>
    </w:p>
    <w:p>
      <w:pPr>
        <w:spacing w:after="160"/>
      </w:pPr>
      <w:r>
        <w:t>This website is the professional portfolio for Prerit Pramod. It presents his profile as an engineering leader, inventor, researcher, and founder. The website includes his background, education, professional experience, publications, intellectual property, awards, recognitions, and a contact form for professional inquiries.</w:t>
      </w:r>
    </w:p>
    <w:p>
      <w:pPr>
        <w:spacing w:after="160"/>
      </w:pPr>
      <w:r>
        <w:t>The website is published as a React/Vite frontend on Vercel. The frontend code is deployed as a static single-page application, but most portfolio content is not hard-coded in React. The major content comes from Google Sheets through a Google Apps Script JSON API. This allows content to be updated from the Sheet without changing or redeploying the React code, as long as the existing data fields and structure remain the same.</w:t>
      </w:r>
    </w:p>
    <w:p>
      <w:pPr>
        <w:pStyle w:val="Heading1"/>
        <w:spacing w:after="160"/>
      </w:pPr>
      <w:r>
        <w:t>2. Technology stack</w:t>
      </w:r>
    </w:p>
    <w:p>
      <w:pPr>
        <w:numPr>
          <w:ilvl w:val="0"/>
          <w:numId w:val="1"/>
        </w:numPr>
        <w:spacing w:after="80"/>
      </w:pPr>
      <w:r>
        <w:t>Frontend: React 19 with TypeScript</w:t>
      </w:r>
    </w:p>
    <w:p>
      <w:pPr>
        <w:numPr>
          <w:ilvl w:val="0"/>
          <w:numId w:val="1"/>
        </w:numPr>
        <w:spacing w:after="80"/>
      </w:pPr>
      <w:r>
        <w:t>Build tool: Vite</w:t>
      </w:r>
    </w:p>
    <w:p>
      <w:pPr>
        <w:numPr>
          <w:ilvl w:val="0"/>
          <w:numId w:val="1"/>
        </w:numPr>
        <w:spacing w:after="80"/>
      </w:pPr>
      <w:r>
        <w:t>Styling: Tailwind CSS v4</w:t>
      </w:r>
    </w:p>
    <w:p>
      <w:pPr>
        <w:numPr>
          <w:ilvl w:val="0"/>
          <w:numId w:val="1"/>
        </w:numPr>
        <w:spacing w:after="80"/>
      </w:pPr>
      <w:r>
        <w:t>Routing: React Router DOM</w:t>
      </w:r>
    </w:p>
    <w:p>
      <w:pPr>
        <w:numPr>
          <w:ilvl w:val="0"/>
          <w:numId w:val="1"/>
        </w:numPr>
        <w:spacing w:after="80"/>
      </w:pPr>
      <w:r>
        <w:t>Animations: Motion</w:t>
      </w:r>
    </w:p>
    <w:p>
      <w:pPr>
        <w:numPr>
          <w:ilvl w:val="0"/>
          <w:numId w:val="1"/>
        </w:numPr>
        <w:spacing w:after="80"/>
      </w:pPr>
      <w:r>
        <w:t>Icons: Lucide React</w:t>
      </w:r>
    </w:p>
    <w:p>
      <w:pPr>
        <w:numPr>
          <w:ilvl w:val="0"/>
          <w:numId w:val="1"/>
        </w:numPr>
        <w:spacing w:after="80"/>
      </w:pPr>
      <w:r>
        <w:t>Hosting: Vercel</w:t>
      </w:r>
    </w:p>
    <w:p>
      <w:pPr>
        <w:numPr>
          <w:ilvl w:val="0"/>
          <w:numId w:val="1"/>
        </w:numPr>
        <w:spacing w:after="80"/>
      </w:pPr>
      <w:r>
        <w:t>Content source: Google Sheets</w:t>
      </w:r>
    </w:p>
    <w:p>
      <w:pPr>
        <w:numPr>
          <w:ilvl w:val="0"/>
          <w:numId w:val="1"/>
        </w:numPr>
        <w:spacing w:after="80"/>
      </w:pPr>
      <w:r>
        <w:t>Data API: Google Apps Script Web App</w:t>
      </w:r>
    </w:p>
    <w:p>
      <w:pPr>
        <w:numPr>
          <w:ilvl w:val="0"/>
          <w:numId w:val="1"/>
        </w:numPr>
        <w:spacing w:after="80"/>
      </w:pPr>
      <w:r>
        <w:t xml:space="preserve">Server-side cache: Google Apps Script </w:t>
      </w:r>
      <w:r>
        <w:rPr>
          <w:rFonts w:ascii="Consolas" w:hAnsi="Consolas"/>
          <w:color w:val="333333"/>
        </w:rPr>
        <w:t>CacheService</w:t>
      </w:r>
    </w:p>
    <w:p>
      <w:pPr>
        <w:numPr>
          <w:ilvl w:val="0"/>
          <w:numId w:val="1"/>
        </w:numPr>
        <w:spacing w:after="80"/>
      </w:pPr>
      <w:r>
        <w:t xml:space="preserve">Browser-side cache: </w:t>
      </w:r>
      <w:r>
        <w:rPr>
          <w:rFonts w:ascii="Consolas" w:hAnsi="Consolas"/>
          <w:color w:val="333333"/>
        </w:rPr>
        <w:t>localStorage</w:t>
      </w:r>
    </w:p>
    <w:p>
      <w:pPr>
        <w:pStyle w:val="Heading1"/>
        <w:spacing w:after="160"/>
      </w:pPr>
      <w:r>
        <w:t>3. Important project files</w:t>
      </w:r>
    </w:p>
    <w:tbl>
      <w:tblPr>
        <w:tblStyle w:val="TableGrid"/>
        <w:tblW w:w="0" w:type="auto"/>
        <w:tblLook w:firstRow="1" w:noHBand="0" w:noVBand="1"/>
      </w:tblPr>
      <w:tblGrid>
        <w:gridCol w:w="2400"/>
        <w:gridCol w:w="2400"/>
      </w:tblGrid>
      <w:tr>
        <w:tc>
          <w:tcPr>
            <w:tcW w:w="2400" w:type="dxa"/>
            <w:shd w:fill="F4F4F5"/>
          </w:tcPr>
          <w:p>
            <w:pPr>
              <w:spacing w:after="80"/>
            </w:pPr>
            <w:r>
              <w:rPr>
                <w:b/>
              </w:rPr>
              <w:t>File</w:t>
            </w:r>
          </w:p>
        </w:tc>
        <w:tc>
          <w:tcPr>
            <w:tcW w:w="2400" w:type="dxa"/>
            <w:shd w:fill="F4F4F5"/>
          </w:tcPr>
          <w:p>
            <w:pPr>
              <w:spacing w:after="80"/>
            </w:pPr>
            <w:r>
              <w:rPr>
                <w:b/>
              </w:rPr>
              <w:t>Purpose</w:t>
            </w:r>
          </w:p>
        </w:tc>
      </w:tr>
      <w:tr>
        <w:tc>
          <w:tcPr>
            <w:tcW w:w="2400" w:type="dxa"/>
          </w:tcPr>
          <w:p>
            <w:pPr>
              <w:spacing w:after="80"/>
            </w:pPr>
            <w:r>
              <w:rPr>
                <w:rFonts w:ascii="Consolas" w:hAnsi="Consolas"/>
                <w:color w:val="333333"/>
              </w:rPr>
              <w:t>src/main.tsx</w:t>
            </w:r>
          </w:p>
        </w:tc>
        <w:tc>
          <w:tcPr>
            <w:tcW w:w="2400" w:type="dxa"/>
          </w:tcPr>
          <w:p>
            <w:pPr>
              <w:spacing w:after="80"/>
            </w:pPr>
            <w:r>
              <w:t xml:space="preserve">Starts the React app and wraps it with </w:t>
            </w:r>
            <w:r>
              <w:rPr>
                <w:rFonts w:ascii="Consolas" w:hAnsi="Consolas"/>
                <w:color w:val="333333"/>
              </w:rPr>
              <w:t>DataProvider</w:t>
            </w:r>
            <w:r>
              <w:t>.</w:t>
            </w:r>
          </w:p>
        </w:tc>
      </w:tr>
      <w:tr>
        <w:tc>
          <w:tcPr>
            <w:tcW w:w="2400" w:type="dxa"/>
          </w:tcPr>
          <w:p>
            <w:pPr>
              <w:spacing w:after="80"/>
            </w:pPr>
            <w:r>
              <w:rPr>
                <w:rFonts w:ascii="Consolas" w:hAnsi="Consolas"/>
                <w:color w:val="333333"/>
              </w:rPr>
              <w:t>src/App.tsx</w:t>
            </w:r>
          </w:p>
        </w:tc>
        <w:tc>
          <w:tcPr>
            <w:tcW w:w="2400" w:type="dxa"/>
          </w:tcPr>
          <w:p>
            <w:pPr>
              <w:spacing w:after="80"/>
            </w:pPr>
            <w:r>
              <w:t>Defines all website routes.</w:t>
            </w:r>
          </w:p>
        </w:tc>
      </w:tr>
      <w:tr>
        <w:tc>
          <w:tcPr>
            <w:tcW w:w="2400" w:type="dxa"/>
          </w:tcPr>
          <w:p>
            <w:pPr>
              <w:spacing w:after="80"/>
            </w:pPr>
            <w:r>
              <w:rPr>
                <w:rFonts w:ascii="Consolas" w:hAnsi="Consolas"/>
                <w:color w:val="333333"/>
              </w:rPr>
              <w:t>src/Context/DataContext.tsx</w:t>
            </w:r>
          </w:p>
        </w:tc>
        <w:tc>
          <w:tcPr>
            <w:tcW w:w="2400" w:type="dxa"/>
          </w:tcPr>
          <w:p>
            <w:pPr>
              <w:spacing w:after="80"/>
            </w:pPr>
            <w:r>
              <w:t>Fetches data from Google Apps Script, formats it, and stores it in browser cache.</w:t>
            </w:r>
          </w:p>
        </w:tc>
      </w:tr>
      <w:tr>
        <w:tc>
          <w:tcPr>
            <w:tcW w:w="2400" w:type="dxa"/>
          </w:tcPr>
          <w:p>
            <w:pPr>
              <w:spacing w:after="80"/>
            </w:pPr>
            <w:r>
              <w:rPr>
                <w:rFonts w:ascii="Consolas" w:hAnsi="Consolas"/>
                <w:color w:val="333333"/>
              </w:rPr>
              <w:t>src/components/Layout.tsx</w:t>
            </w:r>
          </w:p>
        </w:tc>
        <w:tc>
          <w:tcPr>
            <w:tcW w:w="2400" w:type="dxa"/>
          </w:tcPr>
          <w:p>
            <w:pPr>
              <w:spacing w:after="80"/>
            </w:pPr>
            <w:r>
              <w:t>Shared header, navigation, mobile menu, footer, and social links.</w:t>
            </w:r>
          </w:p>
        </w:tc>
      </w:tr>
      <w:tr>
        <w:tc>
          <w:tcPr>
            <w:tcW w:w="2400" w:type="dxa"/>
          </w:tcPr>
          <w:p>
            <w:pPr>
              <w:spacing w:after="80"/>
            </w:pPr>
            <w:r>
              <w:rPr>
                <w:rFonts w:ascii="Consolas" w:hAnsi="Consolas"/>
                <w:color w:val="333333"/>
              </w:rPr>
              <w:t>src/components/Loader.tsx</w:t>
            </w:r>
          </w:p>
        </w:tc>
        <w:tc>
          <w:tcPr>
            <w:tcW w:w="2400" w:type="dxa"/>
          </w:tcPr>
          <w:p>
            <w:pPr>
              <w:spacing w:after="80"/>
            </w:pPr>
            <w:r>
              <w:t>Loading screen shown while data is being loaded.</w:t>
            </w:r>
          </w:p>
        </w:tc>
      </w:tr>
      <w:tr>
        <w:tc>
          <w:tcPr>
            <w:tcW w:w="2400" w:type="dxa"/>
          </w:tcPr>
          <w:p>
            <w:pPr>
              <w:spacing w:after="80"/>
            </w:pPr>
            <w:r>
              <w:rPr>
                <w:rFonts w:ascii="Consolas" w:hAnsi="Consolas"/>
                <w:color w:val="333333"/>
              </w:rPr>
              <w:t>src/pages/Home.tsx</w:t>
            </w:r>
          </w:p>
        </w:tc>
        <w:tc>
          <w:tcPr>
            <w:tcW w:w="2400" w:type="dxa"/>
          </w:tcPr>
          <w:p>
            <w:pPr>
              <w:spacing w:after="80"/>
            </w:pPr>
            <w:r>
              <w:t>Home page hero, profile photo, summary cards, and preview sections.</w:t>
            </w:r>
          </w:p>
        </w:tc>
      </w:tr>
      <w:tr>
        <w:tc>
          <w:tcPr>
            <w:tcW w:w="2400" w:type="dxa"/>
          </w:tcPr>
          <w:p>
            <w:pPr>
              <w:spacing w:after="80"/>
            </w:pPr>
            <w:r>
              <w:rPr>
                <w:rFonts w:ascii="Consolas" w:hAnsi="Consolas"/>
                <w:color w:val="333333"/>
              </w:rPr>
              <w:t>src/pages/Experience.tsx</w:t>
            </w:r>
          </w:p>
        </w:tc>
        <w:tc>
          <w:tcPr>
            <w:tcW w:w="2400" w:type="dxa"/>
          </w:tcPr>
          <w:p>
            <w:pPr>
              <w:spacing w:after="80"/>
            </w:pPr>
            <w:r>
              <w:t>Professional experience timeline and expandable role details.</w:t>
            </w:r>
          </w:p>
        </w:tc>
      </w:tr>
      <w:tr>
        <w:tc>
          <w:tcPr>
            <w:tcW w:w="2400" w:type="dxa"/>
          </w:tcPr>
          <w:p>
            <w:pPr>
              <w:spacing w:after="80"/>
            </w:pPr>
            <w:r>
              <w:rPr>
                <w:rFonts w:ascii="Consolas" w:hAnsi="Consolas"/>
                <w:color w:val="333333"/>
              </w:rPr>
              <w:t>src/pages/Education.tsx</w:t>
            </w:r>
          </w:p>
        </w:tc>
        <w:tc>
          <w:tcPr>
            <w:tcW w:w="2400" w:type="dxa"/>
          </w:tcPr>
          <w:p>
            <w:pPr>
              <w:spacing w:after="80"/>
            </w:pPr>
            <w:r>
              <w:t>Education timeline and expandable degree details.</w:t>
            </w:r>
          </w:p>
        </w:tc>
      </w:tr>
      <w:tr>
        <w:tc>
          <w:tcPr>
            <w:tcW w:w="2400" w:type="dxa"/>
          </w:tcPr>
          <w:p>
            <w:pPr>
              <w:spacing w:after="80"/>
            </w:pPr>
            <w:r>
              <w:rPr>
                <w:rFonts w:ascii="Consolas" w:hAnsi="Consolas"/>
                <w:color w:val="333333"/>
              </w:rPr>
              <w:t>src/pages/Publications.tsx</w:t>
            </w:r>
          </w:p>
        </w:tc>
        <w:tc>
          <w:tcPr>
            <w:tcW w:w="2400" w:type="dxa"/>
          </w:tcPr>
          <w:p>
            <w:pPr>
              <w:spacing w:after="80"/>
            </w:pPr>
            <w:r>
              <w:t>Publications archive with tabs, search, and sorting.</w:t>
            </w:r>
          </w:p>
        </w:tc>
      </w:tr>
      <w:tr>
        <w:tc>
          <w:tcPr>
            <w:tcW w:w="2400" w:type="dxa"/>
          </w:tcPr>
          <w:p>
            <w:pPr>
              <w:spacing w:after="80"/>
            </w:pPr>
            <w:r>
              <w:rPr>
                <w:rFonts w:ascii="Consolas" w:hAnsi="Consolas"/>
                <w:color w:val="333333"/>
              </w:rPr>
              <w:t>src/pages/IntellectualProperty.tsx</w:t>
            </w:r>
          </w:p>
        </w:tc>
        <w:tc>
          <w:tcPr>
            <w:tcW w:w="2400" w:type="dxa"/>
          </w:tcPr>
          <w:p>
            <w:pPr>
              <w:spacing w:after="80"/>
            </w:pPr>
            <w:r>
              <w:t>Patents, defensive publications, trade secrets, filters, and pagination.</w:t>
            </w:r>
          </w:p>
        </w:tc>
      </w:tr>
      <w:tr>
        <w:tc>
          <w:tcPr>
            <w:tcW w:w="2400" w:type="dxa"/>
          </w:tcPr>
          <w:p>
            <w:pPr>
              <w:spacing w:after="80"/>
            </w:pPr>
            <w:r>
              <w:rPr>
                <w:rFonts w:ascii="Consolas" w:hAnsi="Consolas"/>
                <w:color w:val="333333"/>
              </w:rPr>
              <w:t>src/pages/Awards.tsx</w:t>
            </w:r>
          </w:p>
        </w:tc>
        <w:tc>
          <w:tcPr>
            <w:tcW w:w="2400" w:type="dxa"/>
          </w:tcPr>
          <w:p>
            <w:pPr>
              <w:spacing w:after="80"/>
            </w:pPr>
            <w:r>
              <w:t>Awards and recognitions tabs with expandable cards.</w:t>
            </w:r>
          </w:p>
        </w:tc>
      </w:tr>
      <w:tr>
        <w:tc>
          <w:tcPr>
            <w:tcW w:w="2400" w:type="dxa"/>
          </w:tcPr>
          <w:p>
            <w:pPr>
              <w:spacing w:after="80"/>
            </w:pPr>
            <w:r>
              <w:rPr>
                <w:rFonts w:ascii="Consolas" w:hAnsi="Consolas"/>
                <w:color w:val="333333"/>
              </w:rPr>
              <w:t>src/pages/Contact.tsx</w:t>
            </w:r>
          </w:p>
        </w:tc>
        <w:tc>
          <w:tcPr>
            <w:tcW w:w="2400" w:type="dxa"/>
          </w:tcPr>
          <w:p>
            <w:pPr>
              <w:spacing w:after="80"/>
            </w:pPr>
            <w:r>
              <w:t>Contact form and submit logic.</w:t>
            </w:r>
          </w:p>
        </w:tc>
      </w:tr>
      <w:tr>
        <w:tc>
          <w:tcPr>
            <w:tcW w:w="2400" w:type="dxa"/>
          </w:tcPr>
          <w:p>
            <w:pPr>
              <w:spacing w:after="80"/>
            </w:pPr>
            <w:r>
              <w:rPr>
                <w:rFonts w:ascii="Consolas" w:hAnsi="Consolas"/>
                <w:color w:val="333333"/>
              </w:rPr>
              <w:t>src/index.css</w:t>
            </w:r>
          </w:p>
        </w:tc>
        <w:tc>
          <w:tcPr>
            <w:tcW w:w="2400" w:type="dxa"/>
          </w:tcPr>
          <w:p>
            <w:pPr>
              <w:spacing w:after="80"/>
            </w:pPr>
            <w:r>
              <w:t>Global colors, fonts, base styles, and marquee animation.</w:t>
            </w:r>
          </w:p>
        </w:tc>
      </w:tr>
      <w:tr>
        <w:tc>
          <w:tcPr>
            <w:tcW w:w="2400" w:type="dxa"/>
          </w:tcPr>
          <w:p>
            <w:pPr>
              <w:spacing w:after="80"/>
            </w:pPr>
            <w:r>
              <w:rPr>
                <w:rFonts w:ascii="Consolas" w:hAnsi="Consolas"/>
                <w:color w:val="333333"/>
              </w:rPr>
              <w:t>vercel.json</w:t>
            </w:r>
          </w:p>
        </w:tc>
        <w:tc>
          <w:tcPr>
            <w:tcW w:w="2400" w:type="dxa"/>
          </w:tcPr>
          <w:p>
            <w:pPr>
              <w:spacing w:after="80"/>
            </w:pPr>
            <w:r>
              <w:t>Vercel rewrite configuration for React Router.</w:t>
            </w:r>
          </w:p>
        </w:tc>
      </w:tr>
      <w:tr>
        <w:tc>
          <w:tcPr>
            <w:tcW w:w="2400" w:type="dxa"/>
          </w:tcPr>
          <w:p>
            <w:pPr>
              <w:spacing w:after="80"/>
            </w:pPr>
            <w:r>
              <w:rPr>
                <w:rFonts w:ascii="Consolas" w:hAnsi="Consolas"/>
                <w:color w:val="333333"/>
              </w:rPr>
              <w:t>.env.local</w:t>
            </w:r>
          </w:p>
        </w:tc>
        <w:tc>
          <w:tcPr>
            <w:tcW w:w="2400" w:type="dxa"/>
          </w:tcPr>
          <w:p>
            <w:pPr>
              <w:spacing w:after="80"/>
            </w:pPr>
            <w:r>
              <w:t>Contact form Apps Script endpoint.</w:t>
            </w:r>
          </w:p>
        </w:tc>
      </w:tr>
    </w:tbl>
    <w:p>
      <w:pPr>
        <w:spacing w:after="120"/>
      </w:pPr>
    </w:p>
    <w:p>
      <w:pPr>
        <w:spacing w:after="160"/>
      </w:pPr>
      <w:r>
        <w:t xml:space="preserve">Note: </w:t>
      </w:r>
      <w:r>
        <w:rPr>
          <w:rFonts w:ascii="Consolas" w:hAnsi="Consolas"/>
          <w:color w:val="333333"/>
        </w:rPr>
        <w:t>src/pages/Skills.tsx</w:t>
      </w:r>
      <w:r>
        <w:t xml:space="preserve"> exists in the project, but it is not currently connected to any route in </w:t>
      </w:r>
      <w:r>
        <w:rPr>
          <w:rFonts w:ascii="Consolas" w:hAnsi="Consolas"/>
          <w:color w:val="333333"/>
        </w:rPr>
        <w:t>src/App.tsx</w:t>
      </w:r>
      <w:r>
        <w:t>.</w:t>
      </w:r>
    </w:p>
    <w:p>
      <w:pPr>
        <w:pStyle w:val="Heading1"/>
        <w:spacing w:after="160"/>
      </w:pPr>
      <w:r>
        <w:t>4. Website routes and sections</w:t>
      </w:r>
    </w:p>
    <w:p>
      <w:pPr>
        <w:pStyle w:val="Heading2"/>
        <w:spacing w:after="160"/>
      </w:pPr>
      <w:r>
        <w:t>4.1 Shared layout</w:t>
      </w:r>
    </w:p>
    <w:p>
      <w:pPr>
        <w:spacing w:after="160"/>
      </w:pPr>
      <w:r>
        <w:t xml:space="preserve">All main pages render inside the shared </w:t>
      </w:r>
      <w:r>
        <w:rPr>
          <w:rFonts w:ascii="Consolas" w:hAnsi="Consolas"/>
          <w:color w:val="333333"/>
        </w:rPr>
        <w:t>Layout</w:t>
      </w:r>
      <w:r>
        <w:t xml:space="preserve"> component.</w:t>
      </w:r>
    </w:p>
    <w:p>
      <w:pPr>
        <w:spacing w:after="160"/>
      </w:pPr>
      <w:r>
        <w:t>Header:</w:t>
      </w:r>
    </w:p>
    <w:p>
      <w:pPr>
        <w:numPr>
          <w:ilvl w:val="0"/>
          <w:numId w:val="1"/>
        </w:numPr>
        <w:spacing w:after="80"/>
      </w:pPr>
      <w:r>
        <w:t>Sticky navigation bar at the top.</w:t>
      </w:r>
    </w:p>
    <w:p>
      <w:pPr>
        <w:numPr>
          <w:ilvl w:val="0"/>
          <w:numId w:val="1"/>
        </w:numPr>
        <w:spacing w:after="80"/>
      </w:pPr>
      <w:r>
        <w:t>Desktop navigation shows all route links.</w:t>
      </w:r>
    </w:p>
    <w:p>
      <w:pPr>
        <w:numPr>
          <w:ilvl w:val="0"/>
          <w:numId w:val="1"/>
        </w:numPr>
        <w:spacing w:after="80"/>
      </w:pPr>
      <w:r>
        <w:t xml:space="preserve">Mobile and tablet navigation uses a hamburger menu below the </w:t>
      </w:r>
      <w:r>
        <w:rPr>
          <w:rFonts w:ascii="Consolas" w:hAnsi="Consolas"/>
          <w:color w:val="333333"/>
        </w:rPr>
        <w:t>lg</w:t>
      </w:r>
      <w:r>
        <w:t xml:space="preserve"> breakpoint.</w:t>
      </w:r>
    </w:p>
    <w:p>
      <w:pPr>
        <w:numPr>
          <w:ilvl w:val="0"/>
          <w:numId w:val="1"/>
        </w:numPr>
        <w:spacing w:after="80"/>
      </w:pPr>
      <w:r>
        <w:t xml:space="preserve">Business site button links to </w:t>
      </w:r>
      <w:r>
        <w:rPr>
          <w:rFonts w:ascii="Consolas" w:hAnsi="Consolas"/>
          <w:color w:val="333333"/>
        </w:rPr>
        <w:t>https://inspiredinnovation.in/</w:t>
      </w:r>
      <w:r>
        <w:t>.</w:t>
      </w:r>
    </w:p>
    <w:p>
      <w:pPr>
        <w:spacing w:after="160"/>
      </w:pPr>
      <w:r>
        <w:t>Footer:</w:t>
      </w:r>
    </w:p>
    <w:p>
      <w:pPr>
        <w:numPr>
          <w:ilvl w:val="0"/>
          <w:numId w:val="1"/>
        </w:numPr>
        <w:spacing w:after="80"/>
      </w:pPr>
      <w:r>
        <w:t>Shows the Prerit Pramod name.</w:t>
      </w:r>
    </w:p>
    <w:p>
      <w:pPr>
        <w:numPr>
          <w:ilvl w:val="0"/>
          <w:numId w:val="1"/>
        </w:numPr>
        <w:spacing w:after="80"/>
      </w:pPr>
      <w:r>
        <w:t>Shows the quote: "Think deeper. Build bolder. Learn without limits."</w:t>
      </w:r>
    </w:p>
    <w:p>
      <w:pPr>
        <w:numPr>
          <w:ilvl w:val="0"/>
          <w:numId w:val="1"/>
        </w:numPr>
        <w:spacing w:after="80"/>
      </w:pPr>
      <w:r>
        <w:t>Social icons link to LinkedIn, Google Scholar, and Google Patents.</w:t>
      </w:r>
    </w:p>
    <w:p>
      <w:pPr>
        <w:numPr>
          <w:ilvl w:val="0"/>
          <w:numId w:val="1"/>
        </w:numPr>
        <w:spacing w:after="80"/>
      </w:pPr>
      <w:r>
        <w:t>Social links come from the Home sheet.</w:t>
      </w:r>
    </w:p>
    <w:p>
      <w:pPr>
        <w:numPr>
          <w:ilvl w:val="0"/>
          <w:numId w:val="1"/>
        </w:numPr>
        <w:spacing w:after="80"/>
      </w:pPr>
      <w:r>
        <w:t>The mail icon routes to the Contact page.</w:t>
      </w:r>
    </w:p>
    <w:p>
      <w:pPr>
        <w:pStyle w:val="Heading2"/>
        <w:spacing w:after="160"/>
      </w:pPr>
      <w:r>
        <w:t xml:space="preserve">4.2 Home page - </w:t>
      </w:r>
      <w:r>
        <w:rPr>
          <w:rFonts w:ascii="Consolas" w:hAnsi="Consolas"/>
          <w:color w:val="333333"/>
        </w:rPr>
        <w:t>/</w:t>
      </w:r>
    </w:p>
    <w:p>
      <w:pPr>
        <w:spacing w:after="160"/>
      </w:pPr>
      <w:r>
        <w:t>The Home page is the main portfolio summary page.</w:t>
      </w:r>
    </w:p>
    <w:p>
      <w:pPr>
        <w:spacing w:after="160"/>
      </w:pPr>
      <w:r>
        <w:t xml:space="preserve">Data comes from the </w:t>
      </w:r>
      <w:r>
        <w:rPr>
          <w:rFonts w:ascii="Consolas" w:hAnsi="Consolas"/>
          <w:color w:val="333333"/>
        </w:rPr>
        <w:t>Home</w:t>
      </w:r>
      <w:r>
        <w:t xml:space="preserve"> sheet. Main fields used:</w:t>
      </w:r>
    </w:p>
    <w:p>
      <w:pPr>
        <w:numPr>
          <w:ilvl w:val="0"/>
          <w:numId w:val="1"/>
        </w:numPr>
        <w:spacing w:after="80"/>
      </w:pPr>
      <w:r>
        <w:t>Name</w:t>
      </w:r>
    </w:p>
    <w:p>
      <w:pPr>
        <w:numPr>
          <w:ilvl w:val="0"/>
          <w:numId w:val="1"/>
        </w:numPr>
        <w:spacing w:after="80"/>
      </w:pPr>
      <w:r>
        <w:t>Tags</w:t>
      </w:r>
    </w:p>
    <w:p>
      <w:pPr>
        <w:numPr>
          <w:ilvl w:val="0"/>
          <w:numId w:val="1"/>
        </w:numPr>
        <w:spacing w:after="80"/>
      </w:pPr>
      <w:r>
        <w:t>Domain</w:t>
      </w:r>
    </w:p>
    <w:p>
      <w:pPr>
        <w:numPr>
          <w:ilvl w:val="0"/>
          <w:numId w:val="1"/>
        </w:numPr>
        <w:spacing w:after="80"/>
      </w:pPr>
      <w:r>
        <w:t>Short bio</w:t>
      </w:r>
    </w:p>
    <w:p>
      <w:pPr>
        <w:numPr>
          <w:ilvl w:val="0"/>
          <w:numId w:val="1"/>
        </w:numPr>
        <w:spacing w:after="80"/>
      </w:pPr>
      <w:r>
        <w:t>Achievements</w:t>
      </w:r>
    </w:p>
    <w:p>
      <w:pPr>
        <w:numPr>
          <w:ilvl w:val="0"/>
          <w:numId w:val="1"/>
        </w:numPr>
        <w:spacing w:after="80"/>
      </w:pPr>
      <w:r>
        <w:t>LinkedIn link</w:t>
      </w:r>
    </w:p>
    <w:p>
      <w:pPr>
        <w:numPr>
          <w:ilvl w:val="0"/>
          <w:numId w:val="1"/>
        </w:numPr>
        <w:spacing w:after="80"/>
      </w:pPr>
      <w:r>
        <w:t>Google Scholar link</w:t>
      </w:r>
    </w:p>
    <w:p>
      <w:pPr>
        <w:numPr>
          <w:ilvl w:val="0"/>
          <w:numId w:val="1"/>
        </w:numPr>
        <w:spacing w:after="80"/>
      </w:pPr>
      <w:r>
        <w:t>Google Patents link</w:t>
      </w:r>
    </w:p>
    <w:p>
      <w:pPr>
        <w:numPr>
          <w:ilvl w:val="0"/>
          <w:numId w:val="1"/>
        </w:numPr>
        <w:spacing w:after="80"/>
      </w:pPr>
      <w:r>
        <w:t>Profile photo</w:t>
      </w:r>
    </w:p>
    <w:p>
      <w:pPr>
        <w:numPr>
          <w:ilvl w:val="0"/>
          <w:numId w:val="1"/>
        </w:numPr>
        <w:spacing w:after="80"/>
      </w:pPr>
      <w:r>
        <w:t>Card 1, Card 2, Card 3</w:t>
      </w:r>
    </w:p>
    <w:p>
      <w:pPr>
        <w:spacing w:after="160"/>
      </w:pPr>
      <w:r>
        <w:t>Main sections:</w:t>
      </w:r>
    </w:p>
    <w:p>
      <w:pPr>
        <w:numPr>
          <w:ilvl w:val="0"/>
          <w:numId w:val="1"/>
        </w:numPr>
        <w:spacing w:after="80"/>
      </w:pPr>
      <w:r>
        <w:t>Hero section with name, tags, professional domain, short bio, profile photo, and external links.</w:t>
      </w:r>
    </w:p>
    <w:p>
      <w:pPr>
        <w:numPr>
          <w:ilvl w:val="0"/>
          <w:numId w:val="1"/>
        </w:numPr>
        <w:spacing w:after="80"/>
      </w:pPr>
      <w:r>
        <w:t>Achievement row generated from comma-separated achievement text.</w:t>
      </w:r>
    </w:p>
    <w:p>
      <w:pPr>
        <w:numPr>
          <w:ilvl w:val="0"/>
          <w:numId w:val="1"/>
        </w:numPr>
        <w:spacing w:after="80"/>
      </w:pPr>
      <w:r>
        <w:t xml:space="preserve">Executive summary cards generated from </w:t>
      </w:r>
      <w:r>
        <w:rPr>
          <w:rFonts w:ascii="Consolas" w:hAnsi="Consolas"/>
          <w:color w:val="333333"/>
        </w:rPr>
        <w:t>card1</w:t>
      </w:r>
      <w:r>
        <w:t xml:space="preserve">, </w:t>
      </w:r>
      <w:r>
        <w:rPr>
          <w:rFonts w:ascii="Consolas" w:hAnsi="Consolas"/>
          <w:color w:val="333333"/>
        </w:rPr>
        <w:t>card2</w:t>
      </w:r>
      <w:r>
        <w:t xml:space="preserve">, and </w:t>
      </w:r>
      <w:r>
        <w:rPr>
          <w:rFonts w:ascii="Consolas" w:hAnsi="Consolas"/>
          <w:color w:val="333333"/>
        </w:rPr>
        <w:t>card3</w:t>
      </w:r>
      <w:r>
        <w:t>.</w:t>
      </w:r>
    </w:p>
    <w:p>
      <w:pPr>
        <w:numPr>
          <w:ilvl w:val="0"/>
          <w:numId w:val="1"/>
        </w:numPr>
        <w:spacing w:after="80"/>
      </w:pPr>
      <w:r>
        <w:t>Professional Experience preview showing the latest 3 experience items.</w:t>
      </w:r>
    </w:p>
    <w:p>
      <w:pPr>
        <w:numPr>
          <w:ilvl w:val="0"/>
          <w:numId w:val="1"/>
        </w:numPr>
        <w:spacing w:after="80"/>
      </w:pPr>
      <w:r>
        <w:t>Selected Publications preview showing the latest conference, journal, and preprint items.</w:t>
      </w:r>
    </w:p>
    <w:p>
      <w:pPr>
        <w:numPr>
          <w:ilvl w:val="0"/>
          <w:numId w:val="1"/>
        </w:numPr>
        <w:spacing w:after="80"/>
      </w:pPr>
      <w:r>
        <w:t>Education preview showing the latest 2 education items.</w:t>
      </w:r>
    </w:p>
    <w:p>
      <w:pPr>
        <w:numPr>
          <w:ilvl w:val="0"/>
          <w:numId w:val="1"/>
        </w:numPr>
        <w:spacing w:after="80"/>
      </w:pPr>
      <w:r>
        <w:t>Featured Awards preview showing the latest 3 award items.</w:t>
      </w:r>
    </w:p>
    <w:p>
      <w:pPr>
        <w:spacing w:after="160"/>
      </w:pPr>
      <w:r>
        <w:t>Profile image logic:</w:t>
      </w:r>
    </w:p>
    <w:p>
      <w:pPr>
        <w:numPr>
          <w:ilvl w:val="0"/>
          <w:numId w:val="1"/>
        </w:numPr>
        <w:spacing w:after="80"/>
      </w:pPr>
      <w:r>
        <w:t xml:space="preserve">If the Sheet stores a Google Drive link containing </w:t>
      </w:r>
      <w:r>
        <w:rPr>
          <w:rFonts w:ascii="Consolas" w:hAnsi="Consolas"/>
          <w:color w:val="333333"/>
        </w:rPr>
        <w:t>/d/&lt;fileId&gt;/</w:t>
      </w:r>
      <w:r>
        <w:t>, the frontend converts it to:</w:t>
      </w:r>
    </w:p>
    <w:p>
      <w:pPr>
        <w:shd w:fill="F4F4F5"/>
        <w:spacing w:after="0"/>
      </w:pPr>
      <w:r>
        <w:rPr>
          <w:rFonts w:ascii="Consolas" w:hAnsi="Consolas"/>
          <w:color w:val="333333"/>
        </w:rPr>
        <w:t>https://lh3.googleusercontent.com/d/&lt;fileId&gt;</w:t>
      </w:r>
    </w:p>
    <w:p>
      <w:pPr>
        <w:spacing w:after="160"/>
      </w:pPr>
    </w:p>
    <w:p>
      <w:pPr>
        <w:spacing w:after="160"/>
      </w:pPr>
      <w:r>
        <w:t>This allows Google Drive images to render directly in the website.</w:t>
      </w:r>
    </w:p>
    <w:p>
      <w:pPr>
        <w:pStyle w:val="Heading2"/>
        <w:spacing w:after="160"/>
      </w:pPr>
      <w:r>
        <w:t xml:space="preserve">4.3 Experience page - </w:t>
      </w:r>
      <w:r>
        <w:rPr>
          <w:rFonts w:ascii="Consolas" w:hAnsi="Consolas"/>
          <w:color w:val="333333"/>
        </w:rPr>
        <w:t>/experience</w:t>
      </w:r>
    </w:p>
    <w:p>
      <w:pPr>
        <w:spacing w:after="160"/>
      </w:pPr>
      <w:r>
        <w:t>The Experience page shows a two-level professional timeline.</w:t>
      </w:r>
    </w:p>
    <w:p>
      <w:pPr>
        <w:spacing w:after="160"/>
      </w:pPr>
      <w:r>
        <w:t>Main logic:</w:t>
      </w:r>
    </w:p>
    <w:p>
      <w:pPr>
        <w:numPr>
          <w:ilvl w:val="0"/>
          <w:numId w:val="1"/>
        </w:numPr>
        <w:spacing w:after="80"/>
      </w:pPr>
      <w:r>
        <w:t>Rows from the Experience sheet are grouped by company.</w:t>
      </w:r>
    </w:p>
    <w:p>
      <w:pPr>
        <w:numPr>
          <w:ilvl w:val="0"/>
          <w:numId w:val="1"/>
        </w:numPr>
        <w:spacing w:after="80"/>
      </w:pPr>
      <w:r>
        <w:t>Each company can contain multiple roles.</w:t>
      </w:r>
    </w:p>
    <w:p>
      <w:pPr>
        <w:numPr>
          <w:ilvl w:val="0"/>
          <w:numId w:val="1"/>
        </w:numPr>
        <w:spacing w:after="80"/>
      </w:pPr>
      <w:r>
        <w:t>Roles are sorted by latest start date.</w:t>
      </w:r>
    </w:p>
    <w:p>
      <w:pPr>
        <w:numPr>
          <w:ilvl w:val="0"/>
          <w:numId w:val="1"/>
        </w:numPr>
        <w:spacing w:after="80"/>
      </w:pPr>
      <w:r>
        <w:t>Company summaries are expandable.</w:t>
      </w:r>
    </w:p>
    <w:p>
      <w:pPr>
        <w:numPr>
          <w:ilvl w:val="0"/>
          <w:numId w:val="1"/>
        </w:numPr>
        <w:spacing w:after="80"/>
      </w:pPr>
      <w:r>
        <w:t>Individual role details are expandable.</w:t>
      </w:r>
    </w:p>
    <w:p>
      <w:pPr>
        <w:numPr>
          <w:ilvl w:val="0"/>
          <w:numId w:val="1"/>
        </w:numPr>
        <w:spacing w:after="80"/>
      </w:pPr>
      <w:r>
        <w:t xml:space="preserve">Company logo comes from </w:t>
      </w:r>
      <w:r>
        <w:rPr>
          <w:rFonts w:ascii="Consolas" w:hAnsi="Consolas"/>
          <w:color w:val="333333"/>
        </w:rPr>
        <w:t>mediaLinks[0]</w:t>
      </w:r>
      <w:r>
        <w:t>.</w:t>
      </w:r>
    </w:p>
    <w:p>
      <w:pPr>
        <w:numPr>
          <w:ilvl w:val="0"/>
          <w:numId w:val="1"/>
        </w:numPr>
        <w:spacing w:after="80"/>
      </w:pPr>
      <w:r>
        <w:t xml:space="preserve">Company website comes from </w:t>
      </w:r>
      <w:r>
        <w:rPr>
          <w:rFonts w:ascii="Consolas" w:hAnsi="Consolas"/>
          <w:color w:val="333333"/>
        </w:rPr>
        <w:t>externalLinks[0]</w:t>
      </w:r>
      <w:r>
        <w:t>.</w:t>
      </w:r>
    </w:p>
    <w:p>
      <w:pPr>
        <w:spacing w:after="160"/>
      </w:pPr>
      <w:r>
        <w:t>Stats logic:</w:t>
      </w:r>
    </w:p>
    <w:p>
      <w:pPr>
        <w:numPr>
          <w:ilvl w:val="0"/>
          <w:numId w:val="1"/>
        </w:numPr>
        <w:spacing w:after="80"/>
      </w:pPr>
      <w:r>
        <w:t>Total roles: total number of experience rows.</w:t>
      </w:r>
    </w:p>
    <w:p>
      <w:pPr>
        <w:numPr>
          <w:ilvl w:val="0"/>
          <w:numId w:val="1"/>
        </w:numPr>
        <w:spacing w:after="80"/>
      </w:pPr>
      <w:r>
        <w:t>Organizations: unique company count.</w:t>
      </w:r>
    </w:p>
    <w:p>
      <w:pPr>
        <w:numPr>
          <w:ilvl w:val="0"/>
          <w:numId w:val="1"/>
        </w:numPr>
        <w:spacing w:after="80"/>
      </w:pPr>
      <w:r>
        <w:t xml:space="preserve">Leadership roles: roles containing words such as </w:t>
      </w:r>
      <w:r>
        <w:rPr>
          <w:rFonts w:ascii="Consolas" w:hAnsi="Consolas"/>
          <w:color w:val="333333"/>
        </w:rPr>
        <w:t>manager</w:t>
      </w:r>
      <w:r>
        <w:t xml:space="preserve">, </w:t>
      </w:r>
      <w:r>
        <w:rPr>
          <w:rFonts w:ascii="Consolas" w:hAnsi="Consolas"/>
          <w:color w:val="333333"/>
        </w:rPr>
        <w:t>director</w:t>
      </w:r>
      <w:r>
        <w:t xml:space="preserve">, </w:t>
      </w:r>
      <w:r>
        <w:rPr>
          <w:rFonts w:ascii="Consolas" w:hAnsi="Consolas"/>
          <w:color w:val="333333"/>
        </w:rPr>
        <w:t>lead</w:t>
      </w:r>
      <w:r>
        <w:t xml:space="preserve">, </w:t>
      </w:r>
      <w:r>
        <w:rPr>
          <w:rFonts w:ascii="Consolas" w:hAnsi="Consolas"/>
          <w:color w:val="333333"/>
        </w:rPr>
        <w:t>ceo</w:t>
      </w:r>
      <w:r>
        <w:t xml:space="preserve">, or </w:t>
      </w:r>
      <w:r>
        <w:rPr>
          <w:rFonts w:ascii="Consolas" w:hAnsi="Consolas"/>
          <w:color w:val="333333"/>
        </w:rPr>
        <w:t>founder</w:t>
      </w:r>
      <w:r>
        <w:t>.</w:t>
      </w:r>
    </w:p>
    <w:p>
      <w:pPr>
        <w:numPr>
          <w:ilvl w:val="0"/>
          <w:numId w:val="1"/>
        </w:numPr>
        <w:spacing w:after="80"/>
      </w:pPr>
      <w:r>
        <w:t>Total experience years: calculated from the earliest start date to the latest end date or present.</w:t>
      </w:r>
    </w:p>
    <w:p>
      <w:pPr>
        <w:spacing w:after="160"/>
      </w:pPr>
      <w:r>
        <w:t>Expected Sheet format:</w:t>
      </w:r>
    </w:p>
    <w:p>
      <w:pPr>
        <w:numPr>
          <w:ilvl w:val="0"/>
          <w:numId w:val="1"/>
        </w:numPr>
        <w:spacing w:after="80"/>
      </w:pPr>
      <w:r>
        <w:rPr>
          <w:rFonts w:ascii="Consolas" w:hAnsi="Consolas"/>
          <w:color w:val="333333"/>
        </w:rPr>
        <w:t>period</w:t>
      </w:r>
      <w:r>
        <w:t xml:space="preserve"> should be parseable, for example:</w:t>
      </w:r>
    </w:p>
    <w:p>
      <w:pPr>
        <w:shd w:fill="F4F4F5"/>
        <w:spacing w:after="0"/>
      </w:pPr>
      <w:r>
        <w:rPr>
          <w:rFonts w:ascii="Consolas" w:hAnsi="Consolas"/>
          <w:color w:val="333333"/>
        </w:rPr>
        <w:t>Jan 2020 - Mar 2022</w:t>
      </w:r>
    </w:p>
    <w:p>
      <w:pPr>
        <w:shd w:fill="F4F4F5"/>
        <w:spacing w:after="0"/>
      </w:pPr>
      <w:r>
        <w:rPr>
          <w:rFonts w:ascii="Consolas" w:hAnsi="Consolas"/>
          <w:color w:val="333333"/>
        </w:rPr>
        <w:t>Jan 2020 - Present</w:t>
      </w:r>
    </w:p>
    <w:p>
      <w:pPr>
        <w:spacing w:after="160"/>
      </w:pPr>
    </w:p>
    <w:p>
      <w:pPr>
        <w:numPr>
          <w:ilvl w:val="0"/>
          <w:numId w:val="1"/>
        </w:numPr>
        <w:spacing w:after="80"/>
      </w:pPr>
      <w:r>
        <w:rPr>
          <w:rFonts w:ascii="Consolas" w:hAnsi="Consolas"/>
          <w:color w:val="333333"/>
        </w:rPr>
        <w:t>roleDesc</w:t>
      </w:r>
      <w:r>
        <w:t xml:space="preserve"> can contain newline-separated points. The frontend converts each line into a bullet-style item.</w:t>
      </w:r>
    </w:p>
    <w:p>
      <w:pPr>
        <w:pStyle w:val="Heading2"/>
        <w:spacing w:after="160"/>
      </w:pPr>
      <w:r>
        <w:t xml:space="preserve">4.4 Education page - </w:t>
      </w:r>
      <w:r>
        <w:rPr>
          <w:rFonts w:ascii="Consolas" w:hAnsi="Consolas"/>
          <w:color w:val="333333"/>
        </w:rPr>
        <w:t>/education</w:t>
      </w:r>
    </w:p>
    <w:p>
      <w:pPr>
        <w:spacing w:after="160"/>
      </w:pPr>
      <w:r>
        <w:t>The Education page shows an academic timeline.</w:t>
      </w:r>
    </w:p>
    <w:p>
      <w:pPr>
        <w:spacing w:after="160"/>
      </w:pPr>
      <w:r>
        <w:t>Main logic:</w:t>
      </w:r>
    </w:p>
    <w:p>
      <w:pPr>
        <w:numPr>
          <w:ilvl w:val="0"/>
          <w:numId w:val="1"/>
        </w:numPr>
        <w:spacing w:after="80"/>
      </w:pPr>
      <w:r>
        <w:t>Each row becomes a university/degree timeline card.</w:t>
      </w:r>
    </w:p>
    <w:p>
      <w:pPr>
        <w:numPr>
          <w:ilvl w:val="0"/>
          <w:numId w:val="1"/>
        </w:numPr>
        <w:spacing w:after="80"/>
      </w:pPr>
      <w:r>
        <w:t>University summary is expandable.</w:t>
      </w:r>
    </w:p>
    <w:p>
      <w:pPr>
        <w:numPr>
          <w:ilvl w:val="0"/>
          <w:numId w:val="1"/>
        </w:numPr>
        <w:spacing w:after="80"/>
      </w:pPr>
      <w:r>
        <w:t>Degree details are expandable.</w:t>
      </w:r>
    </w:p>
    <w:p>
      <w:pPr>
        <w:numPr>
          <w:ilvl w:val="0"/>
          <w:numId w:val="1"/>
        </w:numPr>
        <w:spacing w:after="80"/>
      </w:pPr>
      <w:r>
        <w:t xml:space="preserve">Logo comes from </w:t>
      </w:r>
      <w:r>
        <w:rPr>
          <w:rFonts w:ascii="Consolas" w:hAnsi="Consolas"/>
          <w:color w:val="333333"/>
        </w:rPr>
        <w:t>mediaLinks[0]</w:t>
      </w:r>
      <w:r>
        <w:t>.</w:t>
      </w:r>
    </w:p>
    <w:p>
      <w:pPr>
        <w:numPr>
          <w:ilvl w:val="0"/>
          <w:numId w:val="1"/>
        </w:numPr>
        <w:spacing w:after="80"/>
      </w:pPr>
      <w:r>
        <w:t xml:space="preserve">Website comes from </w:t>
      </w:r>
      <w:r>
        <w:rPr>
          <w:rFonts w:ascii="Consolas" w:hAnsi="Consolas"/>
          <w:color w:val="333333"/>
        </w:rPr>
        <w:t>externalLinks[0]</w:t>
      </w:r>
      <w:r>
        <w:t>.</w:t>
      </w:r>
    </w:p>
    <w:p>
      <w:pPr>
        <w:numPr>
          <w:ilvl w:val="0"/>
          <w:numId w:val="1"/>
        </w:numPr>
        <w:spacing w:after="80"/>
      </w:pPr>
      <w:r>
        <w:t xml:space="preserve">If GPA is numeric and less than or equal to 1, it is shown as a percentage. Example: </w:t>
      </w:r>
      <w:r>
        <w:rPr>
          <w:rFonts w:ascii="Consolas" w:hAnsi="Consolas"/>
          <w:color w:val="333333"/>
        </w:rPr>
        <w:t>0.92</w:t>
      </w:r>
      <w:r>
        <w:t xml:space="preserve"> becomes </w:t>
      </w:r>
      <w:r>
        <w:rPr>
          <w:rFonts w:ascii="Consolas" w:hAnsi="Consolas"/>
          <w:color w:val="333333"/>
        </w:rPr>
        <w:t>92.00%</w:t>
      </w:r>
      <w:r>
        <w:t>.</w:t>
      </w:r>
    </w:p>
    <w:p>
      <w:pPr>
        <w:spacing w:after="160"/>
      </w:pPr>
      <w:r>
        <w:t>Data fields:</w:t>
      </w:r>
    </w:p>
    <w:p>
      <w:pPr>
        <w:numPr>
          <w:ilvl w:val="0"/>
          <w:numId w:val="1"/>
        </w:numPr>
        <w:spacing w:after="80"/>
      </w:pPr>
      <w:r>
        <w:t>University</w:t>
      </w:r>
    </w:p>
    <w:p>
      <w:pPr>
        <w:numPr>
          <w:ilvl w:val="0"/>
          <w:numId w:val="1"/>
        </w:numPr>
        <w:spacing w:after="80"/>
      </w:pPr>
      <w:r>
        <w:t>College</w:t>
      </w:r>
    </w:p>
    <w:p>
      <w:pPr>
        <w:numPr>
          <w:ilvl w:val="0"/>
          <w:numId w:val="1"/>
        </w:numPr>
        <w:spacing w:after="80"/>
      </w:pPr>
      <w:r>
        <w:t>Degree</w:t>
      </w:r>
    </w:p>
    <w:p>
      <w:pPr>
        <w:numPr>
          <w:ilvl w:val="0"/>
          <w:numId w:val="1"/>
        </w:numPr>
        <w:spacing w:after="80"/>
      </w:pPr>
      <w:r>
        <w:t>Specialization</w:t>
      </w:r>
    </w:p>
    <w:p>
      <w:pPr>
        <w:numPr>
          <w:ilvl w:val="0"/>
          <w:numId w:val="1"/>
        </w:numPr>
        <w:spacing w:after="80"/>
      </w:pPr>
      <w:r>
        <w:t>Year/date</w:t>
      </w:r>
    </w:p>
    <w:p>
      <w:pPr>
        <w:numPr>
          <w:ilvl w:val="0"/>
          <w:numId w:val="1"/>
        </w:numPr>
        <w:spacing w:after="80"/>
      </w:pPr>
      <w:r>
        <w:t>Location</w:t>
      </w:r>
    </w:p>
    <w:p>
      <w:pPr>
        <w:numPr>
          <w:ilvl w:val="0"/>
          <w:numId w:val="1"/>
        </w:numPr>
        <w:spacing w:after="80"/>
      </w:pPr>
      <w:r>
        <w:t>GPA</w:t>
      </w:r>
    </w:p>
    <w:p>
      <w:pPr>
        <w:numPr>
          <w:ilvl w:val="0"/>
          <w:numId w:val="1"/>
        </w:numPr>
        <w:spacing w:after="80"/>
      </w:pPr>
      <w:r>
        <w:t>University description</w:t>
      </w:r>
    </w:p>
    <w:p>
      <w:pPr>
        <w:numPr>
          <w:ilvl w:val="0"/>
          <w:numId w:val="1"/>
        </w:numPr>
        <w:spacing w:after="80"/>
      </w:pPr>
      <w:r>
        <w:t>Prerit description</w:t>
      </w:r>
    </w:p>
    <w:p>
      <w:pPr>
        <w:numPr>
          <w:ilvl w:val="0"/>
          <w:numId w:val="1"/>
        </w:numPr>
        <w:spacing w:after="80"/>
      </w:pPr>
      <w:r>
        <w:t>Degree description</w:t>
      </w:r>
    </w:p>
    <w:p>
      <w:pPr>
        <w:numPr>
          <w:ilvl w:val="0"/>
          <w:numId w:val="1"/>
        </w:numPr>
        <w:spacing w:after="80"/>
      </w:pPr>
      <w:r>
        <w:t>Media links</w:t>
      </w:r>
    </w:p>
    <w:p>
      <w:pPr>
        <w:numPr>
          <w:ilvl w:val="0"/>
          <w:numId w:val="1"/>
        </w:numPr>
        <w:spacing w:after="80"/>
      </w:pPr>
      <w:r>
        <w:t>External links</w:t>
      </w:r>
    </w:p>
    <w:p>
      <w:pPr>
        <w:pStyle w:val="Heading2"/>
        <w:spacing w:after="160"/>
      </w:pPr>
      <w:r>
        <w:t xml:space="preserve">4.5 Publications page - </w:t>
      </w:r>
      <w:r>
        <w:rPr>
          <w:rFonts w:ascii="Consolas" w:hAnsi="Consolas"/>
          <w:color w:val="333333"/>
        </w:rPr>
        <w:t>/publications</w:t>
      </w:r>
    </w:p>
    <w:p>
      <w:pPr>
        <w:spacing w:after="160"/>
      </w:pPr>
      <w:r>
        <w:t>The Publications page presents a searchable archive in three categories:</w:t>
      </w:r>
    </w:p>
    <w:p>
      <w:pPr>
        <w:numPr>
          <w:ilvl w:val="0"/>
          <w:numId w:val="1"/>
        </w:numPr>
        <w:spacing w:after="80"/>
      </w:pPr>
      <w:r>
        <w:t>Conferences</w:t>
      </w:r>
    </w:p>
    <w:p>
      <w:pPr>
        <w:numPr>
          <w:ilvl w:val="0"/>
          <w:numId w:val="1"/>
        </w:numPr>
        <w:spacing w:after="80"/>
      </w:pPr>
      <w:r>
        <w:t>Journals</w:t>
      </w:r>
    </w:p>
    <w:p>
      <w:pPr>
        <w:numPr>
          <w:ilvl w:val="0"/>
          <w:numId w:val="1"/>
        </w:numPr>
        <w:spacing w:after="80"/>
      </w:pPr>
      <w:r>
        <w:t>Preprints</w:t>
      </w:r>
    </w:p>
    <w:p>
      <w:pPr>
        <w:spacing w:after="160"/>
      </w:pPr>
      <w:r>
        <w:t>Main logic:</w:t>
      </w:r>
    </w:p>
    <w:p>
      <w:pPr>
        <w:numPr>
          <w:ilvl w:val="0"/>
          <w:numId w:val="1"/>
        </w:numPr>
        <w:spacing w:after="80"/>
      </w:pPr>
      <w:r>
        <w:t>Tabs switch between the three categories.</w:t>
      </w:r>
    </w:p>
    <w:p>
      <w:pPr>
        <w:numPr>
          <w:ilvl w:val="0"/>
          <w:numId w:val="1"/>
        </w:numPr>
        <w:spacing w:after="80"/>
      </w:pPr>
      <w:r>
        <w:t>Search checks title, organization, event, venue, division, and available tags.</w:t>
      </w:r>
    </w:p>
    <w:p>
      <w:pPr>
        <w:numPr>
          <w:ilvl w:val="0"/>
          <w:numId w:val="1"/>
        </w:numPr>
        <w:spacing w:after="80"/>
      </w:pPr>
      <w:r>
        <w:t>Conferences and journals are sorted by year in descending order.</w:t>
      </w:r>
    </w:p>
    <w:p>
      <w:pPr>
        <w:numPr>
          <w:ilvl w:val="0"/>
          <w:numId w:val="1"/>
        </w:numPr>
        <w:spacing w:after="80"/>
      </w:pPr>
      <w:r>
        <w:t>Preprints are sorted by date in descending order.</w:t>
      </w:r>
    </w:p>
    <w:p>
      <w:pPr>
        <w:numPr>
          <w:ilvl w:val="0"/>
          <w:numId w:val="1"/>
        </w:numPr>
        <w:spacing w:after="80"/>
      </w:pPr>
      <w:r>
        <w:t>The Open button uses the first external link from the Sheet data.</w:t>
      </w:r>
    </w:p>
    <w:p>
      <w:pPr>
        <w:spacing w:after="160"/>
      </w:pPr>
      <w:r>
        <w:t>Stats displayed:</w:t>
      </w:r>
    </w:p>
    <w:p>
      <w:pPr>
        <w:numPr>
          <w:ilvl w:val="0"/>
          <w:numId w:val="1"/>
        </w:numPr>
        <w:spacing w:after="80"/>
      </w:pPr>
      <w:r>
        <w:t>Conference count</w:t>
      </w:r>
    </w:p>
    <w:p>
      <w:pPr>
        <w:numPr>
          <w:ilvl w:val="0"/>
          <w:numId w:val="1"/>
        </w:numPr>
        <w:spacing w:after="80"/>
      </w:pPr>
      <w:r>
        <w:t>Journal count</w:t>
      </w:r>
    </w:p>
    <w:p>
      <w:pPr>
        <w:numPr>
          <w:ilvl w:val="0"/>
          <w:numId w:val="1"/>
        </w:numPr>
        <w:spacing w:after="80"/>
      </w:pPr>
      <w:r>
        <w:t>Preprint count</w:t>
      </w:r>
    </w:p>
    <w:p>
      <w:pPr>
        <w:pStyle w:val="Heading2"/>
        <w:spacing w:after="160"/>
      </w:pPr>
      <w:r>
        <w:t xml:space="preserve">4.6 Intellectual Property page - </w:t>
      </w:r>
      <w:r>
        <w:rPr>
          <w:rFonts w:ascii="Consolas" w:hAnsi="Consolas"/>
          <w:color w:val="333333"/>
        </w:rPr>
        <w:t>/intellectual-property</w:t>
      </w:r>
    </w:p>
    <w:p>
      <w:pPr>
        <w:spacing w:after="160"/>
      </w:pPr>
      <w:r>
        <w:t>This page presents patents, defensive publications, and formal trade secrets.</w:t>
      </w:r>
    </w:p>
    <w:p>
      <w:pPr>
        <w:spacing w:after="160"/>
      </w:pPr>
      <w:r>
        <w:t>Tabs:</w:t>
      </w:r>
    </w:p>
    <w:p>
      <w:pPr>
        <w:numPr>
          <w:ilvl w:val="0"/>
          <w:numId w:val="1"/>
        </w:numPr>
        <w:spacing w:after="80"/>
      </w:pPr>
      <w:r>
        <w:t>Patents</w:t>
      </w:r>
    </w:p>
    <w:p>
      <w:pPr>
        <w:numPr>
          <w:ilvl w:val="0"/>
          <w:numId w:val="1"/>
        </w:numPr>
        <w:spacing w:after="80"/>
      </w:pPr>
      <w:r>
        <w:t>Defensive Publications</w:t>
      </w:r>
    </w:p>
    <w:p>
      <w:pPr>
        <w:numPr>
          <w:ilvl w:val="0"/>
          <w:numId w:val="1"/>
        </w:numPr>
        <w:spacing w:after="80"/>
      </w:pPr>
      <w:r>
        <w:t>Formal Trade Secrets</w:t>
      </w:r>
    </w:p>
    <w:p>
      <w:pPr>
        <w:spacing w:after="160"/>
      </w:pPr>
      <w:r>
        <w:t>Patent logic:</w:t>
      </w:r>
    </w:p>
    <w:p>
      <w:pPr>
        <w:numPr>
          <w:ilvl w:val="0"/>
          <w:numId w:val="1"/>
        </w:numPr>
        <w:spacing w:after="80"/>
      </w:pPr>
      <w:r>
        <w:t>One row in the Patent sheet represents one patent family.</w:t>
      </w:r>
    </w:p>
    <w:p>
      <w:pPr>
        <w:numPr>
          <w:ilvl w:val="0"/>
          <w:numId w:val="1"/>
        </w:numPr>
        <w:spacing w:after="80"/>
      </w:pPr>
      <w:r>
        <w:t>The same row can contain members for US, Germany, China, and Europe/World.</w:t>
      </w:r>
    </w:p>
    <w:p>
      <w:pPr>
        <w:numPr>
          <w:ilvl w:val="0"/>
          <w:numId w:val="1"/>
        </w:numPr>
        <w:spacing w:after="80"/>
      </w:pPr>
      <w:r>
        <w:t xml:space="preserve">The frontend converts each patent row into a family object with a </w:t>
      </w:r>
      <w:r>
        <w:rPr>
          <w:rFonts w:ascii="Consolas" w:hAnsi="Consolas"/>
          <w:color w:val="333333"/>
        </w:rPr>
        <w:t>familyTitle</w:t>
      </w:r>
      <w:r>
        <w:t xml:space="preserve"> and a </w:t>
      </w:r>
      <w:r>
        <w:rPr>
          <w:rFonts w:ascii="Consolas" w:hAnsi="Consolas"/>
          <w:color w:val="333333"/>
        </w:rPr>
        <w:t>members</w:t>
      </w:r>
      <w:r>
        <w:t xml:space="preserve"> array.</w:t>
      </w:r>
    </w:p>
    <w:p>
      <w:pPr>
        <w:numPr>
          <w:ilvl w:val="0"/>
          <w:numId w:val="1"/>
        </w:numPr>
        <w:spacing w:after="80"/>
      </w:pPr>
      <w:r>
        <w:t>Each member contains jurisdiction, number, date, title, status, and PDF link.</w:t>
      </w:r>
    </w:p>
    <w:p>
      <w:pPr>
        <w:numPr>
          <w:ilvl w:val="0"/>
          <w:numId w:val="1"/>
        </w:numPr>
        <w:spacing w:after="80"/>
      </w:pPr>
      <w:r>
        <w:t>Inventor columns are combined into a list of inventors.</w:t>
      </w:r>
    </w:p>
    <w:p>
      <w:pPr>
        <w:spacing w:after="160"/>
      </w:pPr>
      <w:r>
        <w:t>Patent filters:</w:t>
      </w:r>
    </w:p>
    <w:p>
      <w:pPr>
        <w:numPr>
          <w:ilvl w:val="0"/>
          <w:numId w:val="1"/>
        </w:numPr>
        <w:spacing w:after="80"/>
      </w:pPr>
      <w:r>
        <w:t>Country filter: ALL, US, DE, CN, EP and WO.</w:t>
      </w:r>
    </w:p>
    <w:p>
      <w:pPr>
        <w:numPr>
          <w:ilvl w:val="0"/>
          <w:numId w:val="1"/>
        </w:numPr>
        <w:spacing w:after="80"/>
      </w:pPr>
      <w:r>
        <w:t>Search checks patent title and inventor names.</w:t>
      </w:r>
    </w:p>
    <w:p>
      <w:pPr>
        <w:numPr>
          <w:ilvl w:val="0"/>
          <w:numId w:val="1"/>
        </w:numPr>
        <w:spacing w:after="80"/>
      </w:pPr>
      <w:r>
        <w:t>Pagination shows 10 items per page.</w:t>
      </w:r>
    </w:p>
    <w:p>
      <w:pPr>
        <w:spacing w:after="160"/>
      </w:pPr>
      <w:r>
        <w:t>Stats displayed:</w:t>
      </w:r>
    </w:p>
    <w:p>
      <w:pPr>
        <w:numPr>
          <w:ilvl w:val="0"/>
          <w:numId w:val="1"/>
        </w:numPr>
        <w:spacing w:after="80"/>
      </w:pPr>
      <w:r>
        <w:t>Patent Families: total patent family rows.</w:t>
      </w:r>
    </w:p>
    <w:p>
      <w:pPr>
        <w:numPr>
          <w:ilvl w:val="0"/>
          <w:numId w:val="1"/>
        </w:numPr>
        <w:spacing w:after="80"/>
      </w:pPr>
      <w:r>
        <w:t>Total Filings: count of all jurisdiction members across all families.</w:t>
      </w:r>
    </w:p>
    <w:p>
      <w:pPr>
        <w:numPr>
          <w:ilvl w:val="0"/>
          <w:numId w:val="1"/>
        </w:numPr>
        <w:spacing w:after="80"/>
      </w:pPr>
      <w:r>
        <w:t xml:space="preserve">Granted Patents: count of members where status is </w:t>
      </w:r>
      <w:r>
        <w:rPr>
          <w:rFonts w:ascii="Consolas" w:hAnsi="Consolas"/>
          <w:color w:val="333333"/>
        </w:rPr>
        <w:t>Grant</w:t>
      </w:r>
      <w:r>
        <w:t>.</w:t>
      </w:r>
    </w:p>
    <w:p>
      <w:pPr>
        <w:numPr>
          <w:ilvl w:val="0"/>
          <w:numId w:val="1"/>
        </w:numPr>
        <w:spacing w:after="80"/>
      </w:pPr>
      <w:r>
        <w:t>Jurisdictions: number of unique jurisdictions.</w:t>
      </w:r>
    </w:p>
    <w:p>
      <w:pPr>
        <w:spacing w:after="160"/>
      </w:pPr>
      <w:r>
        <w:t>Responsive behavior:</w:t>
      </w:r>
    </w:p>
    <w:p>
      <w:pPr>
        <w:numPr>
          <w:ilvl w:val="0"/>
          <w:numId w:val="1"/>
        </w:numPr>
        <w:spacing w:after="80"/>
      </w:pPr>
      <w:r>
        <w:t>Desktop view uses a full patent table.</w:t>
      </w:r>
    </w:p>
    <w:p>
      <w:pPr>
        <w:numPr>
          <w:ilvl w:val="0"/>
          <w:numId w:val="1"/>
        </w:numPr>
        <w:spacing w:after="80"/>
      </w:pPr>
      <w:r>
        <w:t>Mobile and tablet views use expandable patent cards because wide tables are difficult to read on small screens.</w:t>
      </w:r>
    </w:p>
    <w:p>
      <w:pPr>
        <w:spacing w:after="160"/>
      </w:pPr>
      <w:r>
        <w:t>Defensive Publications:</w:t>
      </w:r>
    </w:p>
    <w:p>
      <w:pPr>
        <w:numPr>
          <w:ilvl w:val="0"/>
          <w:numId w:val="1"/>
        </w:numPr>
        <w:spacing w:after="80"/>
      </w:pPr>
      <w:r>
        <w:t>Shows title, number, date, status, and inventors.</w:t>
      </w:r>
    </w:p>
    <w:p>
      <w:pPr>
        <w:numPr>
          <w:ilvl w:val="0"/>
          <w:numId w:val="1"/>
        </w:numPr>
        <w:spacing w:after="80"/>
      </w:pPr>
      <w:r>
        <w:t>Search works on title.</w:t>
      </w:r>
    </w:p>
    <w:p>
      <w:pPr>
        <w:numPr>
          <w:ilvl w:val="0"/>
          <w:numId w:val="1"/>
        </w:numPr>
        <w:spacing w:after="80"/>
      </w:pPr>
      <w:r>
        <w:t>Mobile view uses cards.</w:t>
      </w:r>
    </w:p>
    <w:p>
      <w:pPr>
        <w:numPr>
          <w:ilvl w:val="0"/>
          <w:numId w:val="1"/>
        </w:numPr>
        <w:spacing w:after="80"/>
      </w:pPr>
      <w:r>
        <w:t>Tablet and desktop view use a table.</w:t>
      </w:r>
    </w:p>
    <w:p>
      <w:pPr>
        <w:spacing w:after="160"/>
      </w:pPr>
      <w:r>
        <w:t>Formal Trade Secrets:</w:t>
      </w:r>
    </w:p>
    <w:p>
      <w:pPr>
        <w:numPr>
          <w:ilvl w:val="0"/>
          <w:numId w:val="1"/>
        </w:numPr>
        <w:spacing w:after="80"/>
      </w:pPr>
      <w:r>
        <w:t>Shows title, date, and inventors.</w:t>
      </w:r>
    </w:p>
    <w:p>
      <w:pPr>
        <w:numPr>
          <w:ilvl w:val="0"/>
          <w:numId w:val="1"/>
        </w:numPr>
        <w:spacing w:after="80"/>
      </w:pPr>
      <w:r>
        <w:t>Search works on title.</w:t>
      </w:r>
    </w:p>
    <w:p>
      <w:pPr>
        <w:numPr>
          <w:ilvl w:val="0"/>
          <w:numId w:val="1"/>
        </w:numPr>
        <w:spacing w:after="80"/>
      </w:pPr>
      <w:r>
        <w:t>Mobile view uses cards.</w:t>
      </w:r>
    </w:p>
    <w:p>
      <w:pPr>
        <w:numPr>
          <w:ilvl w:val="0"/>
          <w:numId w:val="1"/>
        </w:numPr>
        <w:spacing w:after="80"/>
      </w:pPr>
      <w:r>
        <w:t>Tablet and desktop view use a table.</w:t>
      </w:r>
    </w:p>
    <w:p>
      <w:pPr>
        <w:pStyle w:val="Heading2"/>
        <w:spacing w:after="160"/>
      </w:pPr>
      <w:r>
        <w:t xml:space="preserve">4.7 Awards page - </w:t>
      </w:r>
      <w:r>
        <w:rPr>
          <w:rFonts w:ascii="Consolas" w:hAnsi="Consolas"/>
          <w:color w:val="333333"/>
        </w:rPr>
        <w:t>/awards</w:t>
      </w:r>
    </w:p>
    <w:p>
      <w:pPr>
        <w:spacing w:after="160"/>
      </w:pPr>
      <w:r>
        <w:t>The Awards page has two categories:</w:t>
      </w:r>
    </w:p>
    <w:p>
      <w:pPr>
        <w:numPr>
          <w:ilvl w:val="0"/>
          <w:numId w:val="1"/>
        </w:numPr>
        <w:spacing w:after="80"/>
      </w:pPr>
      <w:r>
        <w:t>Awards</w:t>
      </w:r>
    </w:p>
    <w:p>
      <w:pPr>
        <w:numPr>
          <w:ilvl w:val="0"/>
          <w:numId w:val="1"/>
        </w:numPr>
        <w:spacing w:after="80"/>
      </w:pPr>
      <w:r>
        <w:t>Recognitions</w:t>
      </w:r>
    </w:p>
    <w:p>
      <w:pPr>
        <w:spacing w:after="160"/>
      </w:pPr>
      <w:r>
        <w:t>Main logic:</w:t>
      </w:r>
    </w:p>
    <w:p>
      <w:pPr>
        <w:numPr>
          <w:ilvl w:val="0"/>
          <w:numId w:val="1"/>
        </w:numPr>
        <w:spacing w:after="80"/>
      </w:pPr>
      <w:r>
        <w:t>Awards and recognitions are loaded from separate Sheets.</w:t>
      </w:r>
    </w:p>
    <w:p>
      <w:pPr>
        <w:numPr>
          <w:ilvl w:val="0"/>
          <w:numId w:val="1"/>
        </w:numPr>
        <w:spacing w:after="80"/>
      </w:pPr>
      <w:r>
        <w:t>A moving marquee at the top displays all award and recognition titles.</w:t>
      </w:r>
    </w:p>
    <w:p>
      <w:pPr>
        <w:numPr>
          <w:ilvl w:val="0"/>
          <w:numId w:val="1"/>
        </w:numPr>
        <w:spacing w:after="80"/>
      </w:pPr>
      <w:r>
        <w:t>Tabs switch between Awards and Recognitions.</w:t>
      </w:r>
    </w:p>
    <w:p>
      <w:pPr>
        <w:numPr>
          <w:ilvl w:val="0"/>
          <w:numId w:val="1"/>
        </w:numPr>
        <w:spacing w:after="80"/>
      </w:pPr>
      <w:r>
        <w:t>Cards are expandable.</w:t>
      </w:r>
    </w:p>
    <w:p>
      <w:pPr>
        <w:numPr>
          <w:ilvl w:val="0"/>
          <w:numId w:val="1"/>
        </w:numPr>
        <w:spacing w:after="80"/>
      </w:pPr>
      <w:r>
        <w:t>Summary is visible by default.</w:t>
      </w:r>
    </w:p>
    <w:p>
      <w:pPr>
        <w:numPr>
          <w:ilvl w:val="0"/>
          <w:numId w:val="1"/>
        </w:numPr>
        <w:spacing w:after="80"/>
      </w:pPr>
      <w:r>
        <w:t>Full description appears after expansion.</w:t>
      </w:r>
    </w:p>
    <w:p>
      <w:pPr>
        <w:numPr>
          <w:ilvl w:val="0"/>
          <w:numId w:val="1"/>
        </w:numPr>
        <w:spacing w:after="80"/>
      </w:pPr>
      <w:r>
        <w:t>Data is reversed so newer items appear first.</w:t>
      </w:r>
    </w:p>
    <w:p>
      <w:pPr>
        <w:pStyle w:val="Heading2"/>
        <w:spacing w:after="160"/>
      </w:pPr>
      <w:r>
        <w:t xml:space="preserve">4.8 Contact page - </w:t>
      </w:r>
      <w:r>
        <w:rPr>
          <w:rFonts w:ascii="Consolas" w:hAnsi="Consolas"/>
          <w:color w:val="333333"/>
        </w:rPr>
        <w:t>/contact</w:t>
      </w:r>
    </w:p>
    <w:p>
      <w:pPr>
        <w:spacing w:after="160"/>
      </w:pPr>
      <w:r>
        <w:t>The Contact page contains a professional inquiry form.</w:t>
      </w:r>
    </w:p>
    <w:p>
      <w:pPr>
        <w:spacing w:after="160"/>
      </w:pPr>
      <w:r>
        <w:t>Fields:</w:t>
      </w:r>
    </w:p>
    <w:p>
      <w:pPr>
        <w:numPr>
          <w:ilvl w:val="0"/>
          <w:numId w:val="1"/>
        </w:numPr>
        <w:spacing w:after="80"/>
      </w:pPr>
      <w:r>
        <w:t>Full name</w:t>
      </w:r>
    </w:p>
    <w:p>
      <w:pPr>
        <w:numPr>
          <w:ilvl w:val="0"/>
          <w:numId w:val="1"/>
        </w:numPr>
        <w:spacing w:after="80"/>
      </w:pPr>
      <w:r>
        <w:t>Email address</w:t>
      </w:r>
    </w:p>
    <w:p>
      <w:pPr>
        <w:numPr>
          <w:ilvl w:val="0"/>
          <w:numId w:val="1"/>
        </w:numPr>
        <w:spacing w:after="80"/>
      </w:pPr>
      <w:r>
        <w:t>Phone number</w:t>
      </w:r>
    </w:p>
    <w:p>
      <w:pPr>
        <w:numPr>
          <w:ilvl w:val="0"/>
          <w:numId w:val="1"/>
        </w:numPr>
        <w:spacing w:after="80"/>
      </w:pPr>
      <w:r>
        <w:t>Company / organization</w:t>
      </w:r>
    </w:p>
    <w:p>
      <w:pPr>
        <w:numPr>
          <w:ilvl w:val="0"/>
          <w:numId w:val="1"/>
        </w:numPr>
        <w:spacing w:after="80"/>
      </w:pPr>
      <w:r>
        <w:t>Subject</w:t>
      </w:r>
    </w:p>
    <w:p>
      <w:pPr>
        <w:numPr>
          <w:ilvl w:val="0"/>
          <w:numId w:val="1"/>
        </w:numPr>
        <w:spacing w:after="80"/>
      </w:pPr>
      <w:r>
        <w:t>Message</w:t>
      </w:r>
    </w:p>
    <w:p>
      <w:pPr>
        <w:spacing w:after="160"/>
      </w:pPr>
      <w:r>
        <w:t>Submit logic:</w:t>
      </w:r>
    </w:p>
    <w:p>
      <w:pPr>
        <w:numPr>
          <w:ilvl w:val="0"/>
          <w:numId w:val="1"/>
        </w:numPr>
        <w:spacing w:after="80"/>
      </w:pPr>
      <w:r>
        <w:t xml:space="preserve">The form sends a POST request to </w:t>
      </w:r>
      <w:r>
        <w:rPr>
          <w:rFonts w:ascii="Consolas" w:hAnsi="Consolas"/>
          <w:color w:val="333333"/>
        </w:rPr>
        <w:t>VITE_CONTACT_FORM_URL</w:t>
      </w:r>
      <w:r>
        <w:t>.</w:t>
      </w:r>
    </w:p>
    <w:p>
      <w:pPr>
        <w:numPr>
          <w:ilvl w:val="0"/>
          <w:numId w:val="1"/>
        </w:numPr>
        <w:spacing w:after="80"/>
      </w:pPr>
      <w:r>
        <w:t xml:space="preserve">The current </w:t>
      </w:r>
      <w:r>
        <w:rPr>
          <w:rFonts w:ascii="Consolas" w:hAnsi="Consolas"/>
          <w:color w:val="333333"/>
        </w:rPr>
        <w:t>.env.local</w:t>
      </w:r>
      <w:r>
        <w:t xml:space="preserve"> file contains a separate Apps Script endpoint for contact form submissions.</w:t>
      </w:r>
    </w:p>
    <w:p>
      <w:pPr>
        <w:numPr>
          <w:ilvl w:val="0"/>
          <w:numId w:val="1"/>
        </w:numPr>
        <w:spacing w:after="80"/>
      </w:pPr>
      <w:r>
        <w:t xml:space="preserve">Payload format is </w:t>
      </w:r>
      <w:r>
        <w:rPr>
          <w:rFonts w:ascii="Consolas" w:hAnsi="Consolas"/>
          <w:color w:val="333333"/>
        </w:rPr>
        <w:t>application/x-www-form-urlencoded</w:t>
      </w:r>
      <w:r>
        <w:t>.</w:t>
      </w:r>
    </w:p>
    <w:p>
      <w:pPr>
        <w:numPr>
          <w:ilvl w:val="0"/>
          <w:numId w:val="1"/>
        </w:numPr>
        <w:spacing w:after="80"/>
      </w:pPr>
      <w:r>
        <w:t xml:space="preserve">If the response contains </w:t>
      </w:r>
      <w:r>
        <w:rPr>
          <w:rFonts w:ascii="Consolas" w:hAnsi="Consolas"/>
          <w:color w:val="333333"/>
        </w:rPr>
        <w:t>success: true</w:t>
      </w:r>
      <w:r>
        <w:t>, a success message is shown and the form is reset.</w:t>
      </w:r>
    </w:p>
    <w:p>
      <w:pPr>
        <w:numPr>
          <w:ilvl w:val="0"/>
          <w:numId w:val="1"/>
        </w:numPr>
        <w:spacing w:after="80"/>
      </w:pPr>
      <w:r>
        <w:t>If submission fails, an error message is shown.</w:t>
      </w:r>
    </w:p>
    <w:p>
      <w:pPr>
        <w:pStyle w:val="Heading1"/>
        <w:spacing w:after="160"/>
      </w:pPr>
      <w:r>
        <w:t>5. Google Sheets to Apps Script connection</w:t>
      </w:r>
    </w:p>
    <w:p>
      <w:pPr>
        <w:spacing w:after="160"/>
      </w:pPr>
      <w:r>
        <w:t xml:space="preserve">The portfolio data API uses one Google Apps Script deployment URL. The frontend passes a </w:t>
      </w:r>
      <w:r>
        <w:rPr>
          <w:rFonts w:ascii="Consolas" w:hAnsi="Consolas"/>
          <w:color w:val="333333"/>
        </w:rPr>
        <w:t>page</w:t>
      </w:r>
      <w:r>
        <w:t xml:space="preserve"> query parameter to request the correct Sheet data.</w:t>
      </w:r>
    </w:p>
    <w:p>
      <w:pPr>
        <w:spacing w:after="160"/>
      </w:pPr>
      <w:r>
        <w:t>Current data API endpoint pattern:</w:t>
      </w:r>
    </w:p>
    <w:p>
      <w:pPr>
        <w:shd w:fill="F4F4F5"/>
        <w:spacing w:after="0"/>
      </w:pPr>
      <w:r>
        <w:rPr>
          <w:rFonts w:ascii="Consolas" w:hAnsi="Consolas"/>
          <w:color w:val="333333"/>
        </w:rPr>
        <w:t>https://script.google.com/macros/s/AKfycbx_4dB3V7MHMCxNWSmFy_oIzHKC9bSsfxQfhdKymk3v-fkudJq_QC7FedHd_bgTsj2R/exec?page=&lt;page_key&gt;</w:t>
      </w:r>
    </w:p>
    <w:p>
      <w:pPr>
        <w:spacing w:after="160"/>
      </w:pPr>
    </w:p>
    <w:p>
      <w:pPr>
        <w:spacing w:after="160"/>
      </w:pPr>
      <w:r>
        <w:t>Examples:</w:t>
      </w:r>
    </w:p>
    <w:p>
      <w:pPr>
        <w:shd w:fill="F4F4F5"/>
        <w:spacing w:after="0"/>
      </w:pPr>
      <w:r>
        <w:rPr>
          <w:rFonts w:ascii="Consolas" w:hAnsi="Consolas"/>
          <w:color w:val="333333"/>
        </w:rPr>
        <w:t>...?page=home</w:t>
      </w:r>
    </w:p>
    <w:p>
      <w:pPr>
        <w:shd w:fill="F4F4F5"/>
        <w:spacing w:after="0"/>
      </w:pPr>
      <w:r>
        <w:rPr>
          <w:rFonts w:ascii="Consolas" w:hAnsi="Consolas"/>
          <w:color w:val="333333"/>
        </w:rPr>
        <w:t>...?page=experience</w:t>
      </w:r>
    </w:p>
    <w:p>
      <w:pPr>
        <w:shd w:fill="F4F4F5"/>
        <w:spacing w:after="0"/>
      </w:pPr>
      <w:r>
        <w:rPr>
          <w:rFonts w:ascii="Consolas" w:hAnsi="Consolas"/>
          <w:color w:val="333333"/>
        </w:rPr>
        <w:t>...?page=patents</w:t>
      </w:r>
    </w:p>
    <w:p>
      <w:pPr>
        <w:spacing w:after="160"/>
      </w:pPr>
    </w:p>
    <w:p>
      <w:pPr>
        <w:spacing w:after="160"/>
      </w:pPr>
      <w:r>
        <w:t xml:space="preserve">The React frontend currently does not depend on </w:t>
      </w:r>
      <w:r>
        <w:rPr>
          <w:rFonts w:ascii="Consolas" w:hAnsi="Consolas"/>
          <w:color w:val="333333"/>
        </w:rPr>
        <w:t>page=all</w:t>
      </w:r>
      <w:r>
        <w:t>. It fetches each required page endpoint individually and in parallel.</w:t>
      </w:r>
    </w:p>
    <w:p>
      <w:pPr>
        <w:spacing w:after="160"/>
      </w:pPr>
      <w:r>
        <w:t>Live endpoint counts observed during review:</w:t>
      </w:r>
    </w:p>
    <w:tbl>
      <w:tblPr>
        <w:tblStyle w:val="TableGrid"/>
        <w:tblW w:w="0" w:type="auto"/>
        <w:tblLook w:firstRow="1" w:noHBand="0" w:noVBand="1"/>
      </w:tblPr>
      <w:tblGrid>
        <w:gridCol w:w="2400"/>
        <w:gridCol w:w="2400"/>
        <w:gridCol w:w="2400"/>
      </w:tblGrid>
      <w:tr>
        <w:tc>
          <w:tcPr>
            <w:tcW w:w="2400" w:type="dxa"/>
            <w:shd w:fill="F4F4F5"/>
          </w:tcPr>
          <w:p>
            <w:pPr>
              <w:spacing w:after="80"/>
            </w:pPr>
            <w:r>
              <w:rPr>
                <w:b/>
              </w:rPr>
              <w:t>Page key</w:t>
            </w:r>
          </w:p>
        </w:tc>
        <w:tc>
          <w:tcPr>
            <w:tcW w:w="2400" w:type="dxa"/>
            <w:shd w:fill="F4F4F5"/>
          </w:tcPr>
          <w:p>
            <w:pPr>
              <w:spacing w:after="80"/>
            </w:pPr>
            <w:r>
              <w:rPr>
                <w:b/>
              </w:rPr>
              <w:t>JSON data key</w:t>
            </w:r>
          </w:p>
        </w:tc>
        <w:tc>
          <w:tcPr>
            <w:tcW w:w="2400" w:type="dxa"/>
            <w:shd w:fill="F4F4F5"/>
          </w:tcPr>
          <w:p>
            <w:pPr>
              <w:spacing w:after="80"/>
            </w:pPr>
            <w:r>
              <w:rPr>
                <w:b/>
              </w:rPr>
              <w:t>Live count</w:t>
            </w:r>
          </w:p>
        </w:tc>
      </w:tr>
      <w:tr>
        <w:tc>
          <w:tcPr>
            <w:tcW w:w="2400" w:type="dxa"/>
          </w:tcPr>
          <w:p>
            <w:pPr>
              <w:spacing w:after="80"/>
            </w:pPr>
            <w:r>
              <w:rPr>
                <w:rFonts w:ascii="Consolas" w:hAnsi="Consolas"/>
                <w:color w:val="333333"/>
              </w:rPr>
              <w:t>home</w:t>
            </w:r>
          </w:p>
        </w:tc>
        <w:tc>
          <w:tcPr>
            <w:tcW w:w="2400" w:type="dxa"/>
          </w:tcPr>
          <w:p>
            <w:pPr>
              <w:spacing w:after="80"/>
            </w:pPr>
            <w:r>
              <w:rPr>
                <w:rFonts w:ascii="Consolas" w:hAnsi="Consolas"/>
                <w:color w:val="333333"/>
              </w:rPr>
              <w:t>home</w:t>
            </w:r>
          </w:p>
        </w:tc>
        <w:tc>
          <w:tcPr>
            <w:tcW w:w="2400" w:type="dxa"/>
          </w:tcPr>
          <w:p>
            <w:pPr>
              <w:spacing w:after="80"/>
            </w:pPr>
            <w:r>
              <w:t>1</w:t>
            </w:r>
          </w:p>
        </w:tc>
      </w:tr>
      <w:tr>
        <w:tc>
          <w:tcPr>
            <w:tcW w:w="2400" w:type="dxa"/>
          </w:tcPr>
          <w:p>
            <w:pPr>
              <w:spacing w:after="80"/>
            </w:pPr>
            <w:r>
              <w:rPr>
                <w:rFonts w:ascii="Consolas" w:hAnsi="Consolas"/>
                <w:color w:val="333333"/>
              </w:rPr>
              <w:t>experience</w:t>
            </w:r>
          </w:p>
        </w:tc>
        <w:tc>
          <w:tcPr>
            <w:tcW w:w="2400" w:type="dxa"/>
          </w:tcPr>
          <w:p>
            <w:pPr>
              <w:spacing w:after="80"/>
            </w:pPr>
            <w:r>
              <w:rPr>
                <w:rFonts w:ascii="Consolas" w:hAnsi="Consolas"/>
                <w:color w:val="333333"/>
              </w:rPr>
              <w:t>experiences</w:t>
            </w:r>
          </w:p>
        </w:tc>
        <w:tc>
          <w:tcPr>
            <w:tcW w:w="2400" w:type="dxa"/>
          </w:tcPr>
          <w:p>
            <w:pPr>
              <w:spacing w:after="80"/>
            </w:pPr>
            <w:r>
              <w:t>10</w:t>
            </w:r>
          </w:p>
        </w:tc>
      </w:tr>
      <w:tr>
        <w:tc>
          <w:tcPr>
            <w:tcW w:w="2400" w:type="dxa"/>
          </w:tcPr>
          <w:p>
            <w:pPr>
              <w:spacing w:after="80"/>
            </w:pPr>
            <w:r>
              <w:rPr>
                <w:rFonts w:ascii="Consolas" w:hAnsi="Consolas"/>
                <w:color w:val="333333"/>
              </w:rPr>
              <w:t>education</w:t>
            </w:r>
          </w:p>
        </w:tc>
        <w:tc>
          <w:tcPr>
            <w:tcW w:w="2400" w:type="dxa"/>
          </w:tcPr>
          <w:p>
            <w:pPr>
              <w:spacing w:after="80"/>
            </w:pPr>
            <w:r>
              <w:rPr>
                <w:rFonts w:ascii="Consolas" w:hAnsi="Consolas"/>
                <w:color w:val="333333"/>
              </w:rPr>
              <w:t>education</w:t>
            </w:r>
          </w:p>
        </w:tc>
        <w:tc>
          <w:tcPr>
            <w:tcW w:w="2400" w:type="dxa"/>
          </w:tcPr>
          <w:p>
            <w:pPr>
              <w:spacing w:after="80"/>
            </w:pPr>
            <w:r>
              <w:t>2</w:t>
            </w:r>
          </w:p>
        </w:tc>
      </w:tr>
      <w:tr>
        <w:tc>
          <w:tcPr>
            <w:tcW w:w="2400" w:type="dxa"/>
          </w:tcPr>
          <w:p>
            <w:pPr>
              <w:spacing w:after="80"/>
            </w:pPr>
            <w:r>
              <w:rPr>
                <w:rFonts w:ascii="Consolas" w:hAnsi="Consolas"/>
                <w:color w:val="333333"/>
              </w:rPr>
              <w:t>publication_conferences</w:t>
            </w:r>
          </w:p>
        </w:tc>
        <w:tc>
          <w:tcPr>
            <w:tcW w:w="2400" w:type="dxa"/>
          </w:tcPr>
          <w:p>
            <w:pPr>
              <w:spacing w:after="80"/>
            </w:pPr>
            <w:r>
              <w:rPr>
                <w:rFonts w:ascii="Consolas" w:hAnsi="Consolas"/>
                <w:color w:val="333333"/>
              </w:rPr>
              <w:t>publicationConferences</w:t>
            </w:r>
          </w:p>
        </w:tc>
        <w:tc>
          <w:tcPr>
            <w:tcW w:w="2400" w:type="dxa"/>
          </w:tcPr>
          <w:p>
            <w:pPr>
              <w:spacing w:after="80"/>
            </w:pPr>
            <w:r>
              <w:t>32</w:t>
            </w:r>
          </w:p>
        </w:tc>
      </w:tr>
      <w:tr>
        <w:tc>
          <w:tcPr>
            <w:tcW w:w="2400" w:type="dxa"/>
          </w:tcPr>
          <w:p>
            <w:pPr>
              <w:spacing w:after="80"/>
            </w:pPr>
            <w:r>
              <w:rPr>
                <w:rFonts w:ascii="Consolas" w:hAnsi="Consolas"/>
                <w:color w:val="333333"/>
              </w:rPr>
              <w:t>publication_journals</w:t>
            </w:r>
          </w:p>
        </w:tc>
        <w:tc>
          <w:tcPr>
            <w:tcW w:w="2400" w:type="dxa"/>
          </w:tcPr>
          <w:p>
            <w:pPr>
              <w:spacing w:after="80"/>
            </w:pPr>
            <w:r>
              <w:rPr>
                <w:rFonts w:ascii="Consolas" w:hAnsi="Consolas"/>
                <w:color w:val="333333"/>
              </w:rPr>
              <w:t>publicationJournals</w:t>
            </w:r>
          </w:p>
        </w:tc>
        <w:tc>
          <w:tcPr>
            <w:tcW w:w="2400" w:type="dxa"/>
          </w:tcPr>
          <w:p>
            <w:pPr>
              <w:spacing w:after="80"/>
            </w:pPr>
            <w:r>
              <w:t>4</w:t>
            </w:r>
          </w:p>
        </w:tc>
      </w:tr>
      <w:tr>
        <w:tc>
          <w:tcPr>
            <w:tcW w:w="2400" w:type="dxa"/>
          </w:tcPr>
          <w:p>
            <w:pPr>
              <w:spacing w:after="80"/>
            </w:pPr>
            <w:r>
              <w:rPr>
                <w:rFonts w:ascii="Consolas" w:hAnsi="Consolas"/>
                <w:color w:val="333333"/>
              </w:rPr>
              <w:t>publication_preprints</w:t>
            </w:r>
          </w:p>
        </w:tc>
        <w:tc>
          <w:tcPr>
            <w:tcW w:w="2400" w:type="dxa"/>
          </w:tcPr>
          <w:p>
            <w:pPr>
              <w:spacing w:after="80"/>
            </w:pPr>
            <w:r>
              <w:rPr>
                <w:rFonts w:ascii="Consolas" w:hAnsi="Consolas"/>
                <w:color w:val="333333"/>
              </w:rPr>
              <w:t>publicationPreprints</w:t>
            </w:r>
          </w:p>
        </w:tc>
        <w:tc>
          <w:tcPr>
            <w:tcW w:w="2400" w:type="dxa"/>
          </w:tcPr>
          <w:p>
            <w:pPr>
              <w:spacing w:after="80"/>
            </w:pPr>
            <w:r>
              <w:t>6</w:t>
            </w:r>
          </w:p>
        </w:tc>
      </w:tr>
      <w:tr>
        <w:tc>
          <w:tcPr>
            <w:tcW w:w="2400" w:type="dxa"/>
          </w:tcPr>
          <w:p>
            <w:pPr>
              <w:spacing w:after="80"/>
            </w:pPr>
            <w:r>
              <w:rPr>
                <w:rFonts w:ascii="Consolas" w:hAnsi="Consolas"/>
                <w:color w:val="333333"/>
              </w:rPr>
              <w:t>patents</w:t>
            </w:r>
          </w:p>
        </w:tc>
        <w:tc>
          <w:tcPr>
            <w:tcW w:w="2400" w:type="dxa"/>
          </w:tcPr>
          <w:p>
            <w:pPr>
              <w:spacing w:after="80"/>
            </w:pPr>
            <w:r>
              <w:rPr>
                <w:rFonts w:ascii="Consolas" w:hAnsi="Consolas"/>
                <w:color w:val="333333"/>
              </w:rPr>
              <w:t>patents</w:t>
            </w:r>
          </w:p>
        </w:tc>
        <w:tc>
          <w:tcPr>
            <w:tcW w:w="2400" w:type="dxa"/>
          </w:tcPr>
          <w:p>
            <w:pPr>
              <w:spacing w:after="80"/>
            </w:pPr>
            <w:r>
              <w:t>81</w:t>
            </w:r>
          </w:p>
        </w:tc>
      </w:tr>
      <w:tr>
        <w:tc>
          <w:tcPr>
            <w:tcW w:w="2400" w:type="dxa"/>
          </w:tcPr>
          <w:p>
            <w:pPr>
              <w:spacing w:after="80"/>
            </w:pPr>
            <w:r>
              <w:rPr>
                <w:rFonts w:ascii="Consolas" w:hAnsi="Consolas"/>
                <w:color w:val="333333"/>
              </w:rPr>
              <w:t>defensive_publications</w:t>
            </w:r>
          </w:p>
        </w:tc>
        <w:tc>
          <w:tcPr>
            <w:tcW w:w="2400" w:type="dxa"/>
          </w:tcPr>
          <w:p>
            <w:pPr>
              <w:spacing w:after="80"/>
            </w:pPr>
            <w:r>
              <w:rPr>
                <w:rFonts w:ascii="Consolas" w:hAnsi="Consolas"/>
                <w:color w:val="333333"/>
              </w:rPr>
              <w:t>defensivePublications</w:t>
            </w:r>
          </w:p>
        </w:tc>
        <w:tc>
          <w:tcPr>
            <w:tcW w:w="2400" w:type="dxa"/>
          </w:tcPr>
          <w:p>
            <w:pPr>
              <w:spacing w:after="80"/>
            </w:pPr>
            <w:r>
              <w:t>4</w:t>
            </w:r>
          </w:p>
        </w:tc>
      </w:tr>
      <w:tr>
        <w:tc>
          <w:tcPr>
            <w:tcW w:w="2400" w:type="dxa"/>
          </w:tcPr>
          <w:p>
            <w:pPr>
              <w:spacing w:after="80"/>
            </w:pPr>
            <w:r>
              <w:rPr>
                <w:rFonts w:ascii="Consolas" w:hAnsi="Consolas"/>
                <w:color w:val="333333"/>
              </w:rPr>
              <w:t>trade_secrets</w:t>
            </w:r>
          </w:p>
        </w:tc>
        <w:tc>
          <w:tcPr>
            <w:tcW w:w="2400" w:type="dxa"/>
          </w:tcPr>
          <w:p>
            <w:pPr>
              <w:spacing w:after="80"/>
            </w:pPr>
            <w:r>
              <w:rPr>
                <w:rFonts w:ascii="Consolas" w:hAnsi="Consolas"/>
                <w:color w:val="333333"/>
              </w:rPr>
              <w:t>tradeSecrets</w:t>
            </w:r>
          </w:p>
        </w:tc>
        <w:tc>
          <w:tcPr>
            <w:tcW w:w="2400" w:type="dxa"/>
          </w:tcPr>
          <w:p>
            <w:pPr>
              <w:spacing w:after="80"/>
            </w:pPr>
            <w:r>
              <w:t>2</w:t>
            </w:r>
          </w:p>
        </w:tc>
      </w:tr>
      <w:tr>
        <w:tc>
          <w:tcPr>
            <w:tcW w:w="2400" w:type="dxa"/>
          </w:tcPr>
          <w:p>
            <w:pPr>
              <w:spacing w:after="80"/>
            </w:pPr>
            <w:r>
              <w:rPr>
                <w:rFonts w:ascii="Consolas" w:hAnsi="Consolas"/>
                <w:color w:val="333333"/>
              </w:rPr>
              <w:t>awards</w:t>
            </w:r>
          </w:p>
        </w:tc>
        <w:tc>
          <w:tcPr>
            <w:tcW w:w="2400" w:type="dxa"/>
          </w:tcPr>
          <w:p>
            <w:pPr>
              <w:spacing w:after="80"/>
            </w:pPr>
            <w:r>
              <w:rPr>
                <w:rFonts w:ascii="Consolas" w:hAnsi="Consolas"/>
                <w:color w:val="333333"/>
              </w:rPr>
              <w:t>awards</w:t>
            </w:r>
          </w:p>
        </w:tc>
        <w:tc>
          <w:tcPr>
            <w:tcW w:w="2400" w:type="dxa"/>
          </w:tcPr>
          <w:p>
            <w:pPr>
              <w:spacing w:after="80"/>
            </w:pPr>
            <w:r>
              <w:t>3</w:t>
            </w:r>
          </w:p>
        </w:tc>
      </w:tr>
      <w:tr>
        <w:tc>
          <w:tcPr>
            <w:tcW w:w="2400" w:type="dxa"/>
          </w:tcPr>
          <w:p>
            <w:pPr>
              <w:spacing w:after="80"/>
            </w:pPr>
            <w:r>
              <w:rPr>
                <w:rFonts w:ascii="Consolas" w:hAnsi="Consolas"/>
                <w:color w:val="333333"/>
              </w:rPr>
              <w:t>recognitions</w:t>
            </w:r>
          </w:p>
        </w:tc>
        <w:tc>
          <w:tcPr>
            <w:tcW w:w="2400" w:type="dxa"/>
          </w:tcPr>
          <w:p>
            <w:pPr>
              <w:spacing w:after="80"/>
            </w:pPr>
            <w:r>
              <w:rPr>
                <w:rFonts w:ascii="Consolas" w:hAnsi="Consolas"/>
                <w:color w:val="333333"/>
              </w:rPr>
              <w:t>recognitions</w:t>
            </w:r>
          </w:p>
        </w:tc>
        <w:tc>
          <w:tcPr>
            <w:tcW w:w="2400" w:type="dxa"/>
          </w:tcPr>
          <w:p>
            <w:pPr>
              <w:spacing w:after="80"/>
            </w:pPr>
            <w:r>
              <w:t>9</w:t>
            </w:r>
          </w:p>
        </w:tc>
      </w:tr>
    </w:tbl>
    <w:p>
      <w:pPr>
        <w:spacing w:after="120"/>
      </w:pPr>
    </w:p>
    <w:p>
      <w:pPr>
        <w:spacing w:after="160"/>
      </w:pPr>
      <w:r>
        <w:t>Important note:</w:t>
      </w:r>
    </w:p>
    <w:p>
      <w:pPr>
        <w:numPr>
          <w:ilvl w:val="0"/>
          <w:numId w:val="1"/>
        </w:numPr>
        <w:spacing w:after="80"/>
      </w:pPr>
      <w:r>
        <w:t xml:space="preserve">The live </w:t>
      </w:r>
      <w:r>
        <w:rPr>
          <w:rFonts w:ascii="Consolas" w:hAnsi="Consolas"/>
          <w:color w:val="333333"/>
        </w:rPr>
        <w:t>?page=all</w:t>
      </w:r>
      <w:r>
        <w:t xml:space="preserve"> endpoint currently returns </w:t>
      </w:r>
      <w:r>
        <w:rPr>
          <w:rFonts w:ascii="Consolas" w:hAnsi="Consolas"/>
          <w:color w:val="333333"/>
        </w:rPr>
        <w:t>Exception: Argument too large: value</w:t>
      </w:r>
      <w:r>
        <w:t>.</w:t>
      </w:r>
    </w:p>
    <w:p>
      <w:pPr>
        <w:numPr>
          <w:ilvl w:val="0"/>
          <w:numId w:val="1"/>
        </w:numPr>
        <w:spacing w:after="80"/>
      </w:pPr>
      <w:r>
        <w:t>This is likely because the combined payload is too large for Apps Script cache limits.</w:t>
      </w:r>
    </w:p>
    <w:p>
      <w:pPr>
        <w:numPr>
          <w:ilvl w:val="0"/>
          <w:numId w:val="1"/>
        </w:numPr>
        <w:spacing w:after="80"/>
      </w:pPr>
      <w:r>
        <w:t>The website still works because the frontend uses individual page endpoints.</w:t>
      </w:r>
    </w:p>
    <w:p>
      <w:pPr>
        <w:pStyle w:val="Heading1"/>
        <w:spacing w:after="160"/>
      </w:pPr>
      <w:r>
        <w:t>6. Sheet configuration mapping</w:t>
      </w:r>
    </w:p>
    <w:p>
      <w:pPr>
        <w:spacing w:after="160"/>
      </w:pPr>
      <w:r>
        <w:t xml:space="preserve">The Apps Script uses a </w:t>
      </w:r>
      <w:r>
        <w:rPr>
          <w:rFonts w:ascii="Consolas" w:hAnsi="Consolas"/>
          <w:color w:val="333333"/>
        </w:rPr>
        <w:t>PAGE_CONFIG</w:t>
      </w:r>
      <w:r>
        <w:t xml:space="preserve"> object. This object defines which Sheet tab belongs to each page key, which columns should be read, what the publish flag column is, and which fields should be parsed as links.</w:t>
      </w:r>
    </w:p>
    <w:tbl>
      <w:tblPr>
        <w:tblStyle w:val="TableGrid"/>
        <w:tblW w:w="0" w:type="auto"/>
        <w:tblLook w:firstRow="1" w:noHBand="0" w:noVBand="1"/>
      </w:tblPr>
      <w:tblGrid>
        <w:gridCol w:w="2400"/>
        <w:gridCol w:w="2400"/>
        <w:gridCol w:w="2400"/>
        <w:gridCol w:w="2400"/>
        <w:gridCol w:w="2400"/>
      </w:tblGrid>
      <w:tr>
        <w:tc>
          <w:tcPr>
            <w:tcW w:w="2400" w:type="dxa"/>
            <w:shd w:fill="F4F4F5"/>
          </w:tcPr>
          <w:p>
            <w:pPr>
              <w:spacing w:after="80"/>
            </w:pPr>
            <w:r>
              <w:rPr>
                <w:b/>
              </w:rPr>
              <w:t>Page key</w:t>
            </w:r>
          </w:p>
        </w:tc>
        <w:tc>
          <w:tcPr>
            <w:tcW w:w="2400" w:type="dxa"/>
            <w:shd w:fill="F4F4F5"/>
          </w:tcPr>
          <w:p>
            <w:pPr>
              <w:spacing w:after="80"/>
            </w:pPr>
            <w:r>
              <w:rPr>
                <w:b/>
              </w:rPr>
              <w:t>Sheet tab</w:t>
            </w:r>
          </w:p>
        </w:tc>
        <w:tc>
          <w:tcPr>
            <w:tcW w:w="2400" w:type="dxa"/>
            <w:shd w:fill="F4F4F5"/>
          </w:tcPr>
          <w:p>
            <w:pPr>
              <w:spacing w:after="80"/>
            </w:pPr>
            <w:r>
              <w:rPr>
                <w:b/>
              </w:rPr>
              <w:t>JSON key</w:t>
            </w:r>
          </w:p>
        </w:tc>
        <w:tc>
          <w:tcPr>
            <w:tcW w:w="2400" w:type="dxa"/>
            <w:shd w:fill="F4F4F5"/>
          </w:tcPr>
          <w:p>
            <w:pPr>
              <w:spacing w:after="80"/>
            </w:pPr>
            <w:r>
              <w:rPr>
                <w:b/>
              </w:rPr>
              <w:t>Publish flag index / column</w:t>
            </w:r>
          </w:p>
        </w:tc>
        <w:tc>
          <w:tcPr>
            <w:tcW w:w="2400" w:type="dxa"/>
            <w:shd w:fill="F4F4F5"/>
          </w:tcPr>
          <w:p>
            <w:pPr>
              <w:spacing w:after="80"/>
            </w:pPr>
            <w:r>
              <w:rPr>
                <w:b/>
              </w:rPr>
              <w:t>Notes</w:t>
            </w:r>
          </w:p>
        </w:tc>
      </w:tr>
      <w:tr>
        <w:tc>
          <w:tcPr>
            <w:tcW w:w="2400" w:type="dxa"/>
          </w:tcPr>
          <w:p>
            <w:pPr>
              <w:spacing w:after="80"/>
            </w:pPr>
            <w:r>
              <w:rPr>
                <w:rFonts w:ascii="Consolas" w:hAnsi="Consolas"/>
                <w:color w:val="333333"/>
              </w:rPr>
              <w:t>home</w:t>
            </w:r>
          </w:p>
        </w:tc>
        <w:tc>
          <w:tcPr>
            <w:tcW w:w="2400" w:type="dxa"/>
          </w:tcPr>
          <w:p>
            <w:pPr>
              <w:spacing w:after="80"/>
            </w:pPr>
            <w:r>
              <w:t>Home</w:t>
            </w:r>
          </w:p>
        </w:tc>
        <w:tc>
          <w:tcPr>
            <w:tcW w:w="2400" w:type="dxa"/>
          </w:tcPr>
          <w:p>
            <w:pPr>
              <w:spacing w:after="80"/>
            </w:pPr>
            <w:r>
              <w:rPr>
                <w:rFonts w:ascii="Consolas" w:hAnsi="Consolas"/>
                <w:color w:val="333333"/>
              </w:rPr>
              <w:t>home</w:t>
            </w:r>
          </w:p>
        </w:tc>
        <w:tc>
          <w:tcPr>
            <w:tcW w:w="2400" w:type="dxa"/>
          </w:tcPr>
          <w:p>
            <w:pPr>
              <w:spacing w:after="80"/>
            </w:pPr>
            <w:r>
              <w:t>16 / Q</w:t>
            </w:r>
          </w:p>
        </w:tc>
        <w:tc>
          <w:tcPr>
            <w:tcW w:w="2400" w:type="dxa"/>
          </w:tcPr>
          <w:p>
            <w:pPr>
              <w:spacing w:after="80"/>
            </w:pPr>
            <w:r>
              <w:t>Profile, links, hero cards, and photo.</w:t>
            </w:r>
          </w:p>
        </w:tc>
      </w:tr>
      <w:tr>
        <w:tc>
          <w:tcPr>
            <w:tcW w:w="2400" w:type="dxa"/>
          </w:tcPr>
          <w:p>
            <w:pPr>
              <w:spacing w:after="80"/>
            </w:pPr>
            <w:r>
              <w:rPr>
                <w:rFonts w:ascii="Consolas" w:hAnsi="Consolas"/>
                <w:color w:val="333333"/>
              </w:rPr>
              <w:t>education</w:t>
            </w:r>
          </w:p>
        </w:tc>
        <w:tc>
          <w:tcPr>
            <w:tcW w:w="2400" w:type="dxa"/>
          </w:tcPr>
          <w:p>
            <w:pPr>
              <w:spacing w:after="80"/>
            </w:pPr>
            <w:r>
              <w:t>Education</w:t>
            </w:r>
          </w:p>
        </w:tc>
        <w:tc>
          <w:tcPr>
            <w:tcW w:w="2400" w:type="dxa"/>
          </w:tcPr>
          <w:p>
            <w:pPr>
              <w:spacing w:after="80"/>
            </w:pPr>
            <w:r>
              <w:rPr>
                <w:rFonts w:ascii="Consolas" w:hAnsi="Consolas"/>
                <w:color w:val="333333"/>
              </w:rPr>
              <w:t>education</w:t>
            </w:r>
          </w:p>
        </w:tc>
        <w:tc>
          <w:tcPr>
            <w:tcW w:w="2400" w:type="dxa"/>
          </w:tcPr>
          <w:p>
            <w:pPr>
              <w:spacing w:after="80"/>
            </w:pPr>
            <w:r>
              <w:t>16 / Q</w:t>
            </w:r>
          </w:p>
        </w:tc>
        <w:tc>
          <w:tcPr>
            <w:tcW w:w="2400" w:type="dxa"/>
          </w:tcPr>
          <w:p>
            <w:pPr>
              <w:spacing w:after="80"/>
            </w:pPr>
            <w:r>
              <w:t>Academic timeline data.</w:t>
            </w:r>
          </w:p>
        </w:tc>
      </w:tr>
      <w:tr>
        <w:tc>
          <w:tcPr>
            <w:tcW w:w="2400" w:type="dxa"/>
          </w:tcPr>
          <w:p>
            <w:pPr>
              <w:spacing w:after="80"/>
            </w:pPr>
            <w:r>
              <w:rPr>
                <w:rFonts w:ascii="Consolas" w:hAnsi="Consolas"/>
                <w:color w:val="333333"/>
              </w:rPr>
              <w:t>experience</w:t>
            </w:r>
          </w:p>
        </w:tc>
        <w:tc>
          <w:tcPr>
            <w:tcW w:w="2400" w:type="dxa"/>
          </w:tcPr>
          <w:p>
            <w:pPr>
              <w:spacing w:after="80"/>
            </w:pPr>
            <w:r>
              <w:t>Experience</w:t>
            </w:r>
          </w:p>
        </w:tc>
        <w:tc>
          <w:tcPr>
            <w:tcW w:w="2400" w:type="dxa"/>
          </w:tcPr>
          <w:p>
            <w:pPr>
              <w:spacing w:after="80"/>
            </w:pPr>
            <w:r>
              <w:rPr>
                <w:rFonts w:ascii="Consolas" w:hAnsi="Consolas"/>
                <w:color w:val="333333"/>
              </w:rPr>
              <w:t>experiences</w:t>
            </w:r>
          </w:p>
        </w:tc>
        <w:tc>
          <w:tcPr>
            <w:tcW w:w="2400" w:type="dxa"/>
          </w:tcPr>
          <w:p>
            <w:pPr>
              <w:spacing w:after="80"/>
            </w:pPr>
            <w:r>
              <w:t>16 / Q</w:t>
            </w:r>
          </w:p>
        </w:tc>
        <w:tc>
          <w:tcPr>
            <w:tcW w:w="2400" w:type="dxa"/>
          </w:tcPr>
          <w:p>
            <w:pPr>
              <w:spacing w:after="80"/>
            </w:pPr>
            <w:r>
              <w:t>Company and role timeline data.</w:t>
            </w:r>
          </w:p>
        </w:tc>
      </w:tr>
      <w:tr>
        <w:tc>
          <w:tcPr>
            <w:tcW w:w="2400" w:type="dxa"/>
          </w:tcPr>
          <w:p>
            <w:pPr>
              <w:spacing w:after="80"/>
            </w:pPr>
            <w:r>
              <w:rPr>
                <w:rFonts w:ascii="Consolas" w:hAnsi="Consolas"/>
                <w:color w:val="333333"/>
              </w:rPr>
              <w:t>patents</w:t>
            </w:r>
          </w:p>
        </w:tc>
        <w:tc>
          <w:tcPr>
            <w:tcW w:w="2400" w:type="dxa"/>
          </w:tcPr>
          <w:p>
            <w:pPr>
              <w:spacing w:after="80"/>
            </w:pPr>
            <w:r>
              <w:t>Patent</w:t>
            </w:r>
          </w:p>
        </w:tc>
        <w:tc>
          <w:tcPr>
            <w:tcW w:w="2400" w:type="dxa"/>
          </w:tcPr>
          <w:p>
            <w:pPr>
              <w:spacing w:after="80"/>
            </w:pPr>
            <w:r>
              <w:rPr>
                <w:rFonts w:ascii="Consolas" w:hAnsi="Consolas"/>
                <w:color w:val="333333"/>
              </w:rPr>
              <w:t>patents</w:t>
            </w:r>
          </w:p>
        </w:tc>
        <w:tc>
          <w:tcPr>
            <w:tcW w:w="2400" w:type="dxa"/>
          </w:tcPr>
          <w:p>
            <w:pPr>
              <w:spacing w:after="80"/>
            </w:pPr>
            <w:r>
              <w:t>32 / AG</w:t>
            </w:r>
          </w:p>
        </w:tc>
        <w:tc>
          <w:tcPr>
            <w:tcW w:w="2400" w:type="dxa"/>
          </w:tcPr>
          <w:p>
            <w:pPr>
              <w:spacing w:after="80"/>
            </w:pPr>
            <w:r>
              <w:t>Uses index-based mapping because the sheet has repeated column names.</w:t>
            </w:r>
          </w:p>
        </w:tc>
      </w:tr>
      <w:tr>
        <w:tc>
          <w:tcPr>
            <w:tcW w:w="2400" w:type="dxa"/>
          </w:tcPr>
          <w:p>
            <w:pPr>
              <w:spacing w:after="80"/>
            </w:pPr>
            <w:r>
              <w:rPr>
                <w:rFonts w:ascii="Consolas" w:hAnsi="Consolas"/>
                <w:color w:val="333333"/>
              </w:rPr>
              <w:t>defensive_publications</w:t>
            </w:r>
          </w:p>
        </w:tc>
        <w:tc>
          <w:tcPr>
            <w:tcW w:w="2400" w:type="dxa"/>
          </w:tcPr>
          <w:p>
            <w:pPr>
              <w:spacing w:after="80"/>
            </w:pPr>
            <w:r>
              <w:t>Defensive Publication</w:t>
            </w:r>
          </w:p>
        </w:tc>
        <w:tc>
          <w:tcPr>
            <w:tcW w:w="2400" w:type="dxa"/>
          </w:tcPr>
          <w:p>
            <w:pPr>
              <w:spacing w:after="80"/>
            </w:pPr>
            <w:r>
              <w:rPr>
                <w:rFonts w:ascii="Consolas" w:hAnsi="Consolas"/>
                <w:color w:val="333333"/>
              </w:rPr>
              <w:t>defensivePublications</w:t>
            </w:r>
          </w:p>
        </w:tc>
        <w:tc>
          <w:tcPr>
            <w:tcW w:w="2400" w:type="dxa"/>
          </w:tcPr>
          <w:p>
            <w:pPr>
              <w:spacing w:after="80"/>
            </w:pPr>
            <w:r>
              <w:t>12 / M</w:t>
            </w:r>
          </w:p>
        </w:tc>
        <w:tc>
          <w:tcPr>
            <w:tcW w:w="2400" w:type="dxa"/>
          </w:tcPr>
          <w:p>
            <w:pPr>
              <w:spacing w:after="80"/>
            </w:pPr>
            <w:r>
              <w:t>Inventors are read from columns F to I.</w:t>
            </w:r>
          </w:p>
        </w:tc>
      </w:tr>
      <w:tr>
        <w:tc>
          <w:tcPr>
            <w:tcW w:w="2400" w:type="dxa"/>
          </w:tcPr>
          <w:p>
            <w:pPr>
              <w:spacing w:after="80"/>
            </w:pPr>
            <w:r>
              <w:rPr>
                <w:rFonts w:ascii="Consolas" w:hAnsi="Consolas"/>
                <w:color w:val="333333"/>
              </w:rPr>
              <w:t>trade_secrets</w:t>
            </w:r>
          </w:p>
        </w:tc>
        <w:tc>
          <w:tcPr>
            <w:tcW w:w="2400" w:type="dxa"/>
          </w:tcPr>
          <w:p>
            <w:pPr>
              <w:spacing w:after="80"/>
            </w:pPr>
            <w:r>
              <w:t>Formal Trade Secret</w:t>
            </w:r>
          </w:p>
        </w:tc>
        <w:tc>
          <w:tcPr>
            <w:tcW w:w="2400" w:type="dxa"/>
          </w:tcPr>
          <w:p>
            <w:pPr>
              <w:spacing w:after="80"/>
            </w:pPr>
            <w:r>
              <w:rPr>
                <w:rFonts w:ascii="Consolas" w:hAnsi="Consolas"/>
                <w:color w:val="333333"/>
              </w:rPr>
              <w:t>tradeSecrets</w:t>
            </w:r>
          </w:p>
        </w:tc>
        <w:tc>
          <w:tcPr>
            <w:tcW w:w="2400" w:type="dxa"/>
          </w:tcPr>
          <w:p>
            <w:pPr>
              <w:spacing w:after="80"/>
            </w:pPr>
            <w:r>
              <w:t>10 / K in code</w:t>
            </w:r>
          </w:p>
        </w:tc>
        <w:tc>
          <w:tcPr>
            <w:tcW w:w="2400" w:type="dxa"/>
          </w:tcPr>
          <w:p>
            <w:pPr>
              <w:spacing w:after="80"/>
            </w:pPr>
            <w:r>
              <w:t>Code and comment should be verified because the comment mentions M.</w:t>
            </w:r>
          </w:p>
        </w:tc>
      </w:tr>
      <w:tr>
        <w:tc>
          <w:tcPr>
            <w:tcW w:w="2400" w:type="dxa"/>
          </w:tcPr>
          <w:p>
            <w:pPr>
              <w:spacing w:after="80"/>
            </w:pPr>
            <w:r>
              <w:rPr>
                <w:rFonts w:ascii="Consolas" w:hAnsi="Consolas"/>
                <w:color w:val="333333"/>
              </w:rPr>
              <w:t>publication_conferences</w:t>
            </w:r>
          </w:p>
        </w:tc>
        <w:tc>
          <w:tcPr>
            <w:tcW w:w="2400" w:type="dxa"/>
          </w:tcPr>
          <w:p>
            <w:pPr>
              <w:spacing w:after="80"/>
            </w:pPr>
            <w:r>
              <w:t>Publication Conferences</w:t>
            </w:r>
          </w:p>
        </w:tc>
        <w:tc>
          <w:tcPr>
            <w:tcW w:w="2400" w:type="dxa"/>
          </w:tcPr>
          <w:p>
            <w:pPr>
              <w:spacing w:after="80"/>
            </w:pPr>
            <w:r>
              <w:rPr>
                <w:rFonts w:ascii="Consolas" w:hAnsi="Consolas"/>
                <w:color w:val="333333"/>
              </w:rPr>
              <w:t>publicationConferences</w:t>
            </w:r>
          </w:p>
        </w:tc>
        <w:tc>
          <w:tcPr>
            <w:tcW w:w="2400" w:type="dxa"/>
          </w:tcPr>
          <w:p>
            <w:pPr>
              <w:spacing w:after="80"/>
            </w:pPr>
            <w:r>
              <w:t>9 / J</w:t>
            </w:r>
          </w:p>
        </w:tc>
        <w:tc>
          <w:tcPr>
            <w:tcW w:w="2400" w:type="dxa"/>
          </w:tcPr>
          <w:p>
            <w:pPr>
              <w:spacing w:after="80"/>
            </w:pPr>
            <w:r>
              <w:t>External links are parsed.</w:t>
            </w:r>
          </w:p>
        </w:tc>
      </w:tr>
      <w:tr>
        <w:tc>
          <w:tcPr>
            <w:tcW w:w="2400" w:type="dxa"/>
          </w:tcPr>
          <w:p>
            <w:pPr>
              <w:spacing w:after="80"/>
            </w:pPr>
            <w:r>
              <w:rPr>
                <w:rFonts w:ascii="Consolas" w:hAnsi="Consolas"/>
                <w:color w:val="333333"/>
              </w:rPr>
              <w:t>publication_journals</w:t>
            </w:r>
          </w:p>
        </w:tc>
        <w:tc>
          <w:tcPr>
            <w:tcW w:w="2400" w:type="dxa"/>
          </w:tcPr>
          <w:p>
            <w:pPr>
              <w:spacing w:after="80"/>
            </w:pPr>
            <w:r>
              <w:t>Publication Journals</w:t>
            </w:r>
          </w:p>
        </w:tc>
        <w:tc>
          <w:tcPr>
            <w:tcW w:w="2400" w:type="dxa"/>
          </w:tcPr>
          <w:p>
            <w:pPr>
              <w:spacing w:after="80"/>
            </w:pPr>
            <w:r>
              <w:rPr>
                <w:rFonts w:ascii="Consolas" w:hAnsi="Consolas"/>
                <w:color w:val="333333"/>
              </w:rPr>
              <w:t>publicationJournals</w:t>
            </w:r>
          </w:p>
        </w:tc>
        <w:tc>
          <w:tcPr>
            <w:tcW w:w="2400" w:type="dxa"/>
          </w:tcPr>
          <w:p>
            <w:pPr>
              <w:spacing w:after="80"/>
            </w:pPr>
            <w:r>
              <w:t>9 / J</w:t>
            </w:r>
          </w:p>
        </w:tc>
        <w:tc>
          <w:tcPr>
            <w:tcW w:w="2400" w:type="dxa"/>
          </w:tcPr>
          <w:p>
            <w:pPr>
              <w:spacing w:after="80"/>
            </w:pPr>
            <w:r>
              <w:t>External links are parsed.</w:t>
            </w:r>
          </w:p>
        </w:tc>
      </w:tr>
      <w:tr>
        <w:tc>
          <w:tcPr>
            <w:tcW w:w="2400" w:type="dxa"/>
          </w:tcPr>
          <w:p>
            <w:pPr>
              <w:spacing w:after="80"/>
            </w:pPr>
            <w:r>
              <w:rPr>
                <w:rFonts w:ascii="Consolas" w:hAnsi="Consolas"/>
                <w:color w:val="333333"/>
              </w:rPr>
              <w:t>publication_preprints</w:t>
            </w:r>
          </w:p>
        </w:tc>
        <w:tc>
          <w:tcPr>
            <w:tcW w:w="2400" w:type="dxa"/>
          </w:tcPr>
          <w:p>
            <w:pPr>
              <w:spacing w:after="80"/>
            </w:pPr>
            <w:r>
              <w:t>Publication Preprints</w:t>
            </w:r>
          </w:p>
        </w:tc>
        <w:tc>
          <w:tcPr>
            <w:tcW w:w="2400" w:type="dxa"/>
          </w:tcPr>
          <w:p>
            <w:pPr>
              <w:spacing w:after="80"/>
            </w:pPr>
            <w:r>
              <w:rPr>
                <w:rFonts w:ascii="Consolas" w:hAnsi="Consolas"/>
                <w:color w:val="333333"/>
              </w:rPr>
              <w:t>publicationPreprints</w:t>
            </w:r>
          </w:p>
        </w:tc>
        <w:tc>
          <w:tcPr>
            <w:tcW w:w="2400" w:type="dxa"/>
          </w:tcPr>
          <w:p>
            <w:pPr>
              <w:spacing w:after="80"/>
            </w:pPr>
            <w:r>
              <w:t>8 / I</w:t>
            </w:r>
          </w:p>
        </w:tc>
        <w:tc>
          <w:tcPr>
            <w:tcW w:w="2400" w:type="dxa"/>
          </w:tcPr>
          <w:p>
            <w:pPr>
              <w:spacing w:after="80"/>
            </w:pPr>
            <w:r>
              <w:t>External links are parsed.</w:t>
            </w:r>
          </w:p>
        </w:tc>
      </w:tr>
      <w:tr>
        <w:tc>
          <w:tcPr>
            <w:tcW w:w="2400" w:type="dxa"/>
          </w:tcPr>
          <w:p>
            <w:pPr>
              <w:spacing w:after="80"/>
            </w:pPr>
            <w:r>
              <w:rPr>
                <w:rFonts w:ascii="Consolas" w:hAnsi="Consolas"/>
                <w:color w:val="333333"/>
              </w:rPr>
              <w:t>awards</w:t>
            </w:r>
          </w:p>
        </w:tc>
        <w:tc>
          <w:tcPr>
            <w:tcW w:w="2400" w:type="dxa"/>
          </w:tcPr>
          <w:p>
            <w:pPr>
              <w:spacing w:after="80"/>
            </w:pPr>
            <w:r>
              <w:t>Awards</w:t>
            </w:r>
          </w:p>
        </w:tc>
        <w:tc>
          <w:tcPr>
            <w:tcW w:w="2400" w:type="dxa"/>
          </w:tcPr>
          <w:p>
            <w:pPr>
              <w:spacing w:after="80"/>
            </w:pPr>
            <w:r>
              <w:rPr>
                <w:rFonts w:ascii="Consolas" w:hAnsi="Consolas"/>
                <w:color w:val="333333"/>
              </w:rPr>
              <w:t>awards</w:t>
            </w:r>
          </w:p>
        </w:tc>
        <w:tc>
          <w:tcPr>
            <w:tcW w:w="2400" w:type="dxa"/>
          </w:tcPr>
          <w:p>
            <w:pPr>
              <w:spacing w:after="80"/>
            </w:pPr>
            <w:r>
              <w:t>9 / J</w:t>
            </w:r>
          </w:p>
        </w:tc>
        <w:tc>
          <w:tcPr>
            <w:tcW w:w="2400" w:type="dxa"/>
          </w:tcPr>
          <w:p>
            <w:pPr>
              <w:spacing w:after="80"/>
            </w:pPr>
            <w:r>
              <w:t>Awards list.</w:t>
            </w:r>
          </w:p>
        </w:tc>
      </w:tr>
      <w:tr>
        <w:tc>
          <w:tcPr>
            <w:tcW w:w="2400" w:type="dxa"/>
          </w:tcPr>
          <w:p>
            <w:pPr>
              <w:spacing w:after="80"/>
            </w:pPr>
            <w:r>
              <w:rPr>
                <w:rFonts w:ascii="Consolas" w:hAnsi="Consolas"/>
                <w:color w:val="333333"/>
              </w:rPr>
              <w:t>recognitions</w:t>
            </w:r>
          </w:p>
        </w:tc>
        <w:tc>
          <w:tcPr>
            <w:tcW w:w="2400" w:type="dxa"/>
          </w:tcPr>
          <w:p>
            <w:pPr>
              <w:spacing w:after="80"/>
            </w:pPr>
            <w:r>
              <w:t>Recognitions</w:t>
            </w:r>
          </w:p>
        </w:tc>
        <w:tc>
          <w:tcPr>
            <w:tcW w:w="2400" w:type="dxa"/>
          </w:tcPr>
          <w:p>
            <w:pPr>
              <w:spacing w:after="80"/>
            </w:pPr>
            <w:r>
              <w:rPr>
                <w:rFonts w:ascii="Consolas" w:hAnsi="Consolas"/>
                <w:color w:val="333333"/>
              </w:rPr>
              <w:t>recognitions</w:t>
            </w:r>
          </w:p>
        </w:tc>
        <w:tc>
          <w:tcPr>
            <w:tcW w:w="2400" w:type="dxa"/>
          </w:tcPr>
          <w:p>
            <w:pPr>
              <w:spacing w:after="80"/>
            </w:pPr>
            <w:r>
              <w:t>8 / I</w:t>
            </w:r>
          </w:p>
        </w:tc>
        <w:tc>
          <w:tcPr>
            <w:tcW w:w="2400" w:type="dxa"/>
          </w:tcPr>
          <w:p>
            <w:pPr>
              <w:spacing w:after="80"/>
            </w:pPr>
            <w:r>
              <w:t>Recognition list.</w:t>
            </w:r>
          </w:p>
        </w:tc>
      </w:tr>
    </w:tbl>
    <w:p>
      <w:pPr>
        <w:spacing w:after="120"/>
      </w:pPr>
    </w:p>
    <w:p>
      <w:pPr>
        <w:spacing w:after="160"/>
      </w:pPr>
      <w:r>
        <w:t>Important Sheet rules:</w:t>
      </w:r>
    </w:p>
    <w:p>
      <w:pPr>
        <w:numPr>
          <w:ilvl w:val="0"/>
          <w:numId w:val="1"/>
        </w:numPr>
        <w:spacing w:after="80"/>
      </w:pPr>
      <w:r>
        <w:rPr>
          <w:rFonts w:ascii="Consolas" w:hAnsi="Consolas"/>
          <w:color w:val="333333"/>
        </w:rPr>
        <w:t>Reference ID</w:t>
      </w:r>
      <w:r>
        <w:t xml:space="preserve"> must not be blank.</w:t>
      </w:r>
    </w:p>
    <w:p>
      <w:pPr>
        <w:numPr>
          <w:ilvl w:val="0"/>
          <w:numId w:val="1"/>
        </w:numPr>
        <w:spacing w:after="80"/>
      </w:pPr>
      <w:r>
        <w:t>The publish flag must be TRUE.</w:t>
      </w:r>
    </w:p>
    <w:p>
      <w:pPr>
        <w:numPr>
          <w:ilvl w:val="0"/>
          <w:numId w:val="1"/>
        </w:numPr>
        <w:spacing w:after="80"/>
      </w:pPr>
      <w:r>
        <w:t xml:space="preserve">A checkbox TRUE value or text value </w:t>
      </w:r>
      <w:r>
        <w:rPr>
          <w:rFonts w:ascii="Consolas" w:hAnsi="Consolas"/>
          <w:color w:val="333333"/>
        </w:rPr>
        <w:t>"true"</w:t>
      </w:r>
      <w:r>
        <w:t xml:space="preserve"> is accepted.</w:t>
      </w:r>
    </w:p>
    <w:p>
      <w:pPr>
        <w:numPr>
          <w:ilvl w:val="0"/>
          <w:numId w:val="1"/>
        </w:numPr>
        <w:spacing w:after="80"/>
      </w:pPr>
      <w:r>
        <w:t>Completely blank rows are skipped.</w:t>
      </w:r>
    </w:p>
    <w:p>
      <w:pPr>
        <w:numPr>
          <w:ilvl w:val="0"/>
          <w:numId w:val="1"/>
        </w:numPr>
        <w:spacing w:after="80"/>
      </w:pPr>
      <w:r>
        <w:t>Rows with a missing primary key are skipped.</w:t>
      </w:r>
    </w:p>
    <w:p>
      <w:pPr>
        <w:numPr>
          <w:ilvl w:val="0"/>
          <w:numId w:val="1"/>
        </w:numPr>
        <w:spacing w:after="80"/>
      </w:pPr>
      <w:r>
        <w:t xml:space="preserve">Link fields must start with </w:t>
      </w:r>
      <w:r>
        <w:rPr>
          <w:rFonts w:ascii="Consolas" w:hAnsi="Consolas"/>
          <w:color w:val="333333"/>
        </w:rPr>
        <w:t>http</w:t>
      </w:r>
      <w:r>
        <w:t xml:space="preserve"> or </w:t>
      </w:r>
      <w:r>
        <w:rPr>
          <w:rFonts w:ascii="Consolas" w:hAnsi="Consolas"/>
          <w:color w:val="333333"/>
        </w:rPr>
        <w:t>https</w:t>
      </w:r>
      <w:r>
        <w:t>.</w:t>
      </w:r>
    </w:p>
    <w:p>
      <w:pPr>
        <w:numPr>
          <w:ilvl w:val="0"/>
          <w:numId w:val="1"/>
        </w:numPr>
        <w:spacing w:after="80"/>
      </w:pPr>
      <w:r>
        <w:t>Multiple links can be separated by new lines, commas, or semicolons.</w:t>
      </w:r>
    </w:p>
    <w:p>
      <w:pPr>
        <w:pStyle w:val="Heading1"/>
        <w:spacing w:after="160"/>
      </w:pPr>
      <w:r>
        <w:t>7. Apps Script API logic</w:t>
      </w:r>
    </w:p>
    <w:p>
      <w:pPr>
        <w:pStyle w:val="Heading2"/>
        <w:spacing w:after="160"/>
      </w:pPr>
      <w:r>
        <w:t xml:space="preserve">7.1 </w:t>
      </w:r>
      <w:r>
        <w:rPr>
          <w:rFonts w:ascii="Consolas" w:hAnsi="Consolas"/>
          <w:color w:val="333333"/>
        </w:rPr>
        <w:t>doGet(e)</w:t>
      </w:r>
    </w:p>
    <w:p>
      <w:pPr>
        <w:spacing w:after="160"/>
      </w:pPr>
      <w:r>
        <w:rPr>
          <w:rFonts w:ascii="Consolas" w:hAnsi="Consolas"/>
          <w:color w:val="333333"/>
        </w:rPr>
        <w:t>doGet</w:t>
      </w:r>
      <w:r>
        <w:t xml:space="preserve"> is the main entry point for the data API.</w:t>
      </w:r>
    </w:p>
    <w:p>
      <w:pPr>
        <w:spacing w:after="160"/>
      </w:pPr>
      <w:r>
        <w:t>Flow:</w:t>
      </w:r>
    </w:p>
    <w:p>
      <w:pPr>
        <w:spacing w:after="80"/>
      </w:pPr>
      <w:r>
        <w:t xml:space="preserve">1. Read the </w:t>
      </w:r>
      <w:r>
        <w:rPr>
          <w:rFonts w:ascii="Consolas" w:hAnsi="Consolas"/>
          <w:color w:val="333333"/>
        </w:rPr>
        <w:t>page</w:t>
      </w:r>
      <w:r>
        <w:t xml:space="preserve"> query parameter.</w:t>
      </w:r>
    </w:p>
    <w:p>
      <w:pPr>
        <w:spacing w:after="80"/>
      </w:pPr>
      <w:r>
        <w:t xml:space="preserve">2. If </w:t>
      </w:r>
      <w:r>
        <w:rPr>
          <w:rFonts w:ascii="Consolas" w:hAnsi="Consolas"/>
          <w:color w:val="333333"/>
        </w:rPr>
        <w:t>page</w:t>
      </w:r>
      <w:r>
        <w:t xml:space="preserve"> is missing, return an error with the list of available page keys.</w:t>
      </w:r>
    </w:p>
    <w:p>
      <w:pPr>
        <w:spacing w:after="80"/>
      </w:pPr>
      <w:r>
        <w:t xml:space="preserve">3. If </w:t>
      </w:r>
      <w:r>
        <w:rPr>
          <w:rFonts w:ascii="Consolas" w:hAnsi="Consolas"/>
          <w:color w:val="333333"/>
        </w:rPr>
        <w:t>page=all</w:t>
      </w:r>
      <w:r>
        <w:t xml:space="preserve">, call </w:t>
      </w:r>
      <w:r>
        <w:rPr>
          <w:rFonts w:ascii="Consolas" w:hAnsi="Consolas"/>
          <w:color w:val="333333"/>
        </w:rPr>
        <w:t>fetchAllPages()</w:t>
      </w:r>
      <w:r>
        <w:t>.</w:t>
      </w:r>
    </w:p>
    <w:p>
      <w:pPr>
        <w:spacing w:after="80"/>
      </w:pPr>
      <w:r>
        <w:t>4. If the page key is invalid, return an error.</w:t>
      </w:r>
    </w:p>
    <w:p>
      <w:pPr>
        <w:spacing w:after="80"/>
      </w:pPr>
      <w:r>
        <w:t xml:space="preserve">5. Pick the matching config from </w:t>
      </w:r>
      <w:r>
        <w:rPr>
          <w:rFonts w:ascii="Consolas" w:hAnsi="Consolas"/>
          <w:color w:val="333333"/>
        </w:rPr>
        <w:t>PAGE_CONFIG</w:t>
      </w:r>
      <w:r>
        <w:t>.</w:t>
      </w:r>
    </w:p>
    <w:p>
      <w:pPr>
        <w:spacing w:after="80"/>
      </w:pPr>
      <w:r>
        <w:t xml:space="preserve">6. Read optional </w:t>
      </w:r>
      <w:r>
        <w:rPr>
          <w:rFonts w:ascii="Consolas" w:hAnsi="Consolas"/>
          <w:color w:val="333333"/>
        </w:rPr>
        <w:t>etag</w:t>
      </w:r>
      <w:r>
        <w:t xml:space="preserve"> query parameter.</w:t>
      </w:r>
    </w:p>
    <w:p>
      <w:pPr>
        <w:spacing w:after="80"/>
      </w:pPr>
      <w:r>
        <w:t xml:space="preserve">7. Call </w:t>
      </w:r>
      <w:r>
        <w:rPr>
          <w:rFonts w:ascii="Consolas" w:hAnsi="Consolas"/>
          <w:color w:val="333333"/>
        </w:rPr>
        <w:t>fetchPage(config, etag)</w:t>
      </w:r>
      <w:r>
        <w:t>.</w:t>
      </w:r>
    </w:p>
    <w:p>
      <w:pPr>
        <w:pStyle w:val="Heading2"/>
        <w:spacing w:after="160"/>
      </w:pPr>
      <w:r>
        <w:t xml:space="preserve">7.2 </w:t>
      </w:r>
      <w:r>
        <w:rPr>
          <w:rFonts w:ascii="Consolas" w:hAnsi="Consolas"/>
          <w:color w:val="333333"/>
        </w:rPr>
        <w:t>doPost()</w:t>
      </w:r>
    </w:p>
    <w:p>
      <w:pPr>
        <w:spacing w:after="160"/>
      </w:pPr>
      <w:r>
        <w:t>The portfolio data API is read-only. POST requests are rejected.</w:t>
      </w:r>
    </w:p>
    <w:p>
      <w:pPr>
        <w:shd w:fill="F4F4F5"/>
        <w:spacing w:after="0"/>
      </w:pPr>
      <w:r>
        <w:rPr>
          <w:rFonts w:ascii="Consolas" w:hAnsi="Consolas"/>
          <w:color w:val="333333"/>
        </w:rPr>
        <w:t>This endpoint is read-only. POST requests are not accepted.</w:t>
      </w:r>
    </w:p>
    <w:p>
      <w:pPr>
        <w:spacing w:after="160"/>
      </w:pPr>
    </w:p>
    <w:p>
      <w:pPr>
        <w:spacing w:after="160"/>
      </w:pPr>
      <w:r>
        <w:t>The Contact form uses a separate Apps Script endpoint.</w:t>
      </w:r>
    </w:p>
    <w:p>
      <w:pPr>
        <w:pStyle w:val="Heading2"/>
        <w:spacing w:after="160"/>
      </w:pPr>
      <w:r>
        <w:t xml:space="preserve">7.3 </w:t>
      </w:r>
      <w:r>
        <w:rPr>
          <w:rFonts w:ascii="Consolas" w:hAnsi="Consolas"/>
          <w:color w:val="333333"/>
        </w:rPr>
        <w:t>fetchPage(config, clientEtag)</w:t>
      </w:r>
    </w:p>
    <w:p>
      <w:pPr>
        <w:spacing w:after="160"/>
      </w:pPr>
      <w:r>
        <w:t>This function handles Sheet reading, JSON formatting, and Apps Script cache usage.</w:t>
      </w:r>
    </w:p>
    <w:p>
      <w:pPr>
        <w:spacing w:after="160"/>
      </w:pPr>
      <w:r>
        <w:t>Flow:</w:t>
      </w:r>
    </w:p>
    <w:p>
      <w:pPr>
        <w:spacing w:after="80"/>
      </w:pPr>
      <w:r>
        <w:t>1. Create a cache key:</w:t>
      </w:r>
    </w:p>
    <w:p>
      <w:pPr>
        <w:shd w:fill="F4F4F5"/>
        <w:spacing w:after="0"/>
      </w:pPr>
      <w:r>
        <w:rPr>
          <w:rFonts w:ascii="Consolas" w:hAnsi="Consolas"/>
          <w:color w:val="333333"/>
        </w:rPr>
        <w:t>portfolio_v1_&lt;dataKey&gt;</w:t>
      </w:r>
    </w:p>
    <w:p>
      <w:pPr>
        <w:spacing w:after="160"/>
      </w:pPr>
    </w:p>
    <w:p>
      <w:pPr>
        <w:spacing w:after="80"/>
      </w:pPr>
      <w:r>
        <w:t xml:space="preserve">2. Check Apps Script </w:t>
      </w:r>
      <w:r>
        <w:rPr>
          <w:rFonts w:ascii="Consolas" w:hAnsi="Consolas"/>
          <w:color w:val="333333"/>
        </w:rPr>
        <w:t>CacheService</w:t>
      </w:r>
      <w:r>
        <w:t>.</w:t>
      </w:r>
    </w:p>
    <w:p>
      <w:pPr>
        <w:spacing w:after="80"/>
      </w:pPr>
      <w:r>
        <w:t>3. If cache exists:</w:t>
      </w:r>
    </w:p>
    <w:p>
      <w:pPr>
        <w:numPr>
          <w:ilvl w:val="0"/>
          <w:numId w:val="1"/>
        </w:numPr>
        <w:spacing w:after="80"/>
      </w:pPr>
      <w:r>
        <w:t xml:space="preserve">If the client ETag matches, return </w:t>
      </w:r>
      <w:r>
        <w:rPr>
          <w:rFonts w:ascii="Consolas" w:hAnsi="Consolas"/>
          <w:color w:val="333333"/>
        </w:rPr>
        <w:t>{ unchanged: true, etag }</w:t>
      </w:r>
      <w:r>
        <w:t>.</w:t>
      </w:r>
    </w:p>
    <w:p>
      <w:pPr>
        <w:numPr>
          <w:ilvl w:val="0"/>
          <w:numId w:val="1"/>
        </w:numPr>
        <w:spacing w:after="80"/>
      </w:pPr>
      <w:r>
        <w:t>Otherwise return the cached object.</w:t>
      </w:r>
    </w:p>
    <w:p>
      <w:pPr>
        <w:spacing w:after="80"/>
      </w:pPr>
      <w:r>
        <w:t>4. If cache is missing:</w:t>
      </w:r>
    </w:p>
    <w:p>
      <w:pPr>
        <w:numPr>
          <w:ilvl w:val="0"/>
          <w:numId w:val="1"/>
        </w:numPr>
        <w:spacing w:after="80"/>
      </w:pPr>
      <w:r>
        <w:t>Open the active spreadsheet.</w:t>
      </w:r>
    </w:p>
    <w:p>
      <w:pPr>
        <w:numPr>
          <w:ilvl w:val="0"/>
          <w:numId w:val="1"/>
        </w:numPr>
        <w:spacing w:after="80"/>
      </w:pPr>
      <w:r>
        <w:t>Find the configured Sheet tab.</w:t>
      </w:r>
    </w:p>
    <w:p>
      <w:pPr>
        <w:numPr>
          <w:ilvl w:val="0"/>
          <w:numId w:val="1"/>
        </w:numPr>
        <w:spacing w:after="80"/>
      </w:pPr>
      <w:r>
        <w:t xml:space="preserve">Read rows using </w:t>
      </w:r>
      <w:r>
        <w:rPr>
          <w:rFonts w:ascii="Consolas" w:hAnsi="Consolas"/>
          <w:color w:val="333333"/>
        </w:rPr>
        <w:t>getDataRange().getValues()</w:t>
      </w:r>
      <w:r>
        <w:t>.</w:t>
      </w:r>
    </w:p>
    <w:p>
      <w:pPr>
        <w:numPr>
          <w:ilvl w:val="0"/>
          <w:numId w:val="1"/>
        </w:numPr>
        <w:spacing w:after="80"/>
      </w:pPr>
      <w:r>
        <w:t>Start reading after the configured header row.</w:t>
      </w:r>
    </w:p>
    <w:p>
      <w:pPr>
        <w:numPr>
          <w:ilvl w:val="0"/>
          <w:numId w:val="1"/>
        </w:numPr>
        <w:spacing w:after="80"/>
      </w:pPr>
      <w:r>
        <w:t>Skip rows where publish flag is not TRUE.</w:t>
      </w:r>
    </w:p>
    <w:p>
      <w:pPr>
        <w:numPr>
          <w:ilvl w:val="0"/>
          <w:numId w:val="1"/>
        </w:numPr>
        <w:spacing w:after="80"/>
      </w:pPr>
      <w:r>
        <w:t>Skip completely blank rows.</w:t>
      </w:r>
    </w:p>
    <w:p>
      <w:pPr>
        <w:numPr>
          <w:ilvl w:val="0"/>
          <w:numId w:val="1"/>
        </w:numPr>
        <w:spacing w:after="80"/>
      </w:pPr>
      <w:r>
        <w:t>Skip rows where the primary key is missing.</w:t>
      </w:r>
    </w:p>
    <w:p>
      <w:pPr>
        <w:numPr>
          <w:ilvl w:val="0"/>
          <w:numId w:val="1"/>
        </w:numPr>
        <w:spacing w:after="80"/>
      </w:pPr>
      <w:r>
        <w:t xml:space="preserve">Build a record object from </w:t>
      </w:r>
      <w:r>
        <w:rPr>
          <w:rFonts w:ascii="Consolas" w:hAnsi="Consolas"/>
          <w:color w:val="333333"/>
        </w:rPr>
        <w:t>columnsByIndex</w:t>
      </w:r>
      <w:r>
        <w:t>.</w:t>
      </w:r>
    </w:p>
    <w:p>
      <w:pPr>
        <w:numPr>
          <w:ilvl w:val="0"/>
          <w:numId w:val="1"/>
        </w:numPr>
        <w:spacing w:after="80"/>
      </w:pPr>
      <w:r>
        <w:t xml:space="preserve">Parse link fields using </w:t>
      </w:r>
      <w:r>
        <w:rPr>
          <w:rFonts w:ascii="Consolas" w:hAnsi="Consolas"/>
          <w:color w:val="333333"/>
        </w:rPr>
        <w:t>parseLinks()</w:t>
      </w:r>
      <w:r>
        <w:t>.</w:t>
      </w:r>
    </w:p>
    <w:p>
      <w:pPr>
        <w:numPr>
          <w:ilvl w:val="0"/>
          <w:numId w:val="1"/>
        </w:numPr>
        <w:spacing w:after="80"/>
      </w:pPr>
      <w:r>
        <w:t>Combine inventor columns for patents, defensive publications, and trade secrets.</w:t>
      </w:r>
    </w:p>
    <w:p>
      <w:pPr>
        <w:spacing w:after="80"/>
      </w:pPr>
      <w:r>
        <w:t>5. Create the response object using the configured JSON data key.</w:t>
      </w:r>
    </w:p>
    <w:p>
      <w:pPr>
        <w:spacing w:after="80"/>
      </w:pPr>
      <w:r>
        <w:t>6. Calculate an MD5-based ETag.</w:t>
      </w:r>
    </w:p>
    <w:p>
      <w:pPr>
        <w:spacing w:after="80"/>
      </w:pPr>
      <w:r>
        <w:t>7. Store the payload in Apps Script cache if it is below the 90 KB size limit.</w:t>
      </w:r>
    </w:p>
    <w:p>
      <w:pPr>
        <w:spacing w:after="80"/>
      </w:pPr>
      <w:r>
        <w:t>8. Return JSON response.</w:t>
      </w:r>
    </w:p>
    <w:p>
      <w:pPr>
        <w:pStyle w:val="Heading2"/>
        <w:spacing w:after="160"/>
      </w:pPr>
      <w:r>
        <w:t>7.4 Publish flag logic</w:t>
      </w:r>
    </w:p>
    <w:p>
      <w:pPr>
        <w:spacing w:after="160"/>
      </w:pPr>
      <w:r>
        <w:t>A row is shown on the website only when the publish flag passes this check:</w:t>
      </w:r>
    </w:p>
    <w:p>
      <w:pPr>
        <w:shd w:fill="F4F4F5"/>
        <w:spacing w:after="0"/>
      </w:pPr>
      <w:r>
        <w:rPr>
          <w:rFonts w:ascii="Consolas" w:hAnsi="Consolas"/>
          <w:color w:val="333333"/>
        </w:rPr>
        <w:t>publishFlag === true || String(publishFlag).toLowerCase() === "true"</w:t>
      </w:r>
    </w:p>
    <w:p>
      <w:pPr>
        <w:spacing w:after="160"/>
      </w:pPr>
    </w:p>
    <w:p>
      <w:pPr>
        <w:spacing w:after="160"/>
      </w:pPr>
      <w:r>
        <w:t xml:space="preserve">This means both a Google Sheet checkbox TRUE value and text </w:t>
      </w:r>
      <w:r>
        <w:rPr>
          <w:rFonts w:ascii="Consolas" w:hAnsi="Consolas"/>
          <w:color w:val="333333"/>
        </w:rPr>
        <w:t>"true"</w:t>
      </w:r>
      <w:r>
        <w:t xml:space="preserve"> are valid.</w:t>
      </w:r>
    </w:p>
    <w:p>
      <w:pPr>
        <w:pStyle w:val="Heading2"/>
        <w:spacing w:after="160"/>
      </w:pPr>
      <w:r>
        <w:t>7.5 Link parsing logic</w:t>
      </w:r>
    </w:p>
    <w:p>
      <w:pPr>
        <w:spacing w:after="160"/>
      </w:pPr>
      <w:r>
        <w:rPr>
          <w:rFonts w:ascii="Consolas" w:hAnsi="Consolas"/>
          <w:color w:val="333333"/>
        </w:rPr>
        <w:t>parseLinks(value)</w:t>
      </w:r>
      <w:r>
        <w:t xml:space="preserve"> converts link cells into arrays.</w:t>
      </w:r>
    </w:p>
    <w:p>
      <w:pPr>
        <w:spacing w:after="160"/>
      </w:pPr>
      <w:r>
        <w:t>Supported separators:</w:t>
      </w:r>
    </w:p>
    <w:p>
      <w:pPr>
        <w:numPr>
          <w:ilvl w:val="0"/>
          <w:numId w:val="1"/>
        </w:numPr>
        <w:spacing w:after="80"/>
      </w:pPr>
      <w:r>
        <w:t>New line</w:t>
      </w:r>
    </w:p>
    <w:p>
      <w:pPr>
        <w:numPr>
          <w:ilvl w:val="0"/>
          <w:numId w:val="1"/>
        </w:numPr>
        <w:spacing w:after="80"/>
      </w:pPr>
      <w:r>
        <w:t>Comma</w:t>
      </w:r>
    </w:p>
    <w:p>
      <w:pPr>
        <w:numPr>
          <w:ilvl w:val="0"/>
          <w:numId w:val="1"/>
        </w:numPr>
        <w:spacing w:after="80"/>
      </w:pPr>
      <w:r>
        <w:t>Semicolon</w:t>
      </w:r>
    </w:p>
    <w:p>
      <w:pPr>
        <w:spacing w:after="160"/>
      </w:pPr>
      <w:r>
        <w:t xml:space="preserve">Only values starting with </w:t>
      </w:r>
      <w:r>
        <w:rPr>
          <w:rFonts w:ascii="Consolas" w:hAnsi="Consolas"/>
          <w:color w:val="333333"/>
        </w:rPr>
        <w:t>http</w:t>
      </w:r>
      <w:r>
        <w:t xml:space="preserve"> are kept.</w:t>
      </w:r>
    </w:p>
    <w:p>
      <w:pPr>
        <w:pStyle w:val="Heading2"/>
        <w:spacing w:after="160"/>
      </w:pPr>
      <w:r>
        <w:t>7.6 Date formatting</w:t>
      </w:r>
    </w:p>
    <w:p>
      <w:pPr>
        <w:spacing w:after="160"/>
      </w:pPr>
      <w:r>
        <w:t>If Apps Script receives a real Date object from the Sheet, it formats it like this:</w:t>
      </w:r>
    </w:p>
    <w:p>
      <w:pPr>
        <w:shd w:fill="F4F4F5"/>
        <w:spacing w:after="0"/>
      </w:pPr>
      <w:r>
        <w:rPr>
          <w:rFonts w:ascii="Consolas" w:hAnsi="Consolas"/>
          <w:color w:val="333333"/>
        </w:rPr>
        <w:t>Apr 28, 2026</w:t>
      </w:r>
    </w:p>
    <w:p>
      <w:pPr>
        <w:spacing w:after="160"/>
      </w:pPr>
    </w:p>
    <w:p>
      <w:pPr>
        <w:spacing w:after="160"/>
      </w:pPr>
      <w:r>
        <w:t>Some frontend pages may format dates again for display.</w:t>
      </w:r>
    </w:p>
    <w:p>
      <w:pPr>
        <w:pStyle w:val="Heading2"/>
        <w:spacing w:after="160"/>
      </w:pPr>
      <w:r>
        <w:t>7.7 ETag logic</w:t>
      </w:r>
    </w:p>
    <w:p>
      <w:pPr>
        <w:spacing w:after="160"/>
      </w:pPr>
      <w:r>
        <w:rPr>
          <w:rFonts w:ascii="Consolas" w:hAnsi="Consolas"/>
          <w:color w:val="333333"/>
        </w:rPr>
        <w:t>computeDataEtag()</w:t>
      </w:r>
      <w:r>
        <w:t xml:space="preserve"> creates an MD5 hash from the JSON string and returns the first 16 hexadecimal characters.</w:t>
      </w:r>
    </w:p>
    <w:p>
      <w:pPr>
        <w:spacing w:after="160"/>
      </w:pPr>
      <w:r>
        <w:t>Purpose:</w:t>
      </w:r>
    </w:p>
    <w:p>
      <w:pPr>
        <w:numPr>
          <w:ilvl w:val="0"/>
          <w:numId w:val="1"/>
        </w:numPr>
        <w:spacing w:after="80"/>
      </w:pPr>
      <w:r>
        <w:t>Detect whether the data has changed.</w:t>
      </w:r>
    </w:p>
    <w:p>
      <w:pPr>
        <w:numPr>
          <w:ilvl w:val="0"/>
          <w:numId w:val="1"/>
        </w:numPr>
        <w:spacing w:after="80"/>
      </w:pPr>
      <w:r>
        <w:t xml:space="preserve">Support conditional responses such as </w:t>
      </w:r>
      <w:r>
        <w:rPr>
          <w:rFonts w:ascii="Consolas" w:hAnsi="Consolas"/>
          <w:color w:val="333333"/>
        </w:rPr>
        <w:t>{ unchanged: true }</w:t>
      </w:r>
      <w:r>
        <w:t>.</w:t>
      </w:r>
    </w:p>
    <w:p>
      <w:pPr>
        <w:spacing w:after="160"/>
      </w:pPr>
      <w:r>
        <w:t>Current frontend status:</w:t>
      </w:r>
    </w:p>
    <w:p>
      <w:pPr>
        <w:numPr>
          <w:ilvl w:val="0"/>
          <w:numId w:val="1"/>
        </w:numPr>
        <w:spacing w:after="80"/>
      </w:pPr>
      <w:r>
        <w:t>The API returns ETags.</w:t>
      </w:r>
    </w:p>
    <w:p>
      <w:pPr>
        <w:numPr>
          <w:ilvl w:val="0"/>
          <w:numId w:val="1"/>
        </w:numPr>
        <w:spacing w:after="80"/>
      </w:pPr>
      <w:r>
        <w:t xml:space="preserve">The React frontend currently does not send the </w:t>
      </w:r>
      <w:r>
        <w:rPr>
          <w:rFonts w:ascii="Consolas" w:hAnsi="Consolas"/>
          <w:color w:val="333333"/>
        </w:rPr>
        <w:t>etag</w:t>
      </w:r>
      <w:r>
        <w:t xml:space="preserve"> query parameter.</w:t>
      </w:r>
    </w:p>
    <w:p>
      <w:pPr>
        <w:numPr>
          <w:ilvl w:val="0"/>
          <w:numId w:val="1"/>
        </w:numPr>
        <w:spacing w:after="80"/>
      </w:pPr>
      <w:r>
        <w:t xml:space="preserve">The frontend mainly relies on browser </w:t>
      </w:r>
      <w:r>
        <w:rPr>
          <w:rFonts w:ascii="Consolas" w:hAnsi="Consolas"/>
          <w:color w:val="333333"/>
        </w:rPr>
        <w:t>localStorage</w:t>
      </w:r>
      <w:r>
        <w:t xml:space="preserve"> timestamp caching.</w:t>
      </w:r>
    </w:p>
    <w:p>
      <w:pPr>
        <w:pStyle w:val="Heading1"/>
        <w:spacing w:after="160"/>
      </w:pPr>
      <w:r>
        <w:t>8. React data loading and formatting logic</w:t>
      </w:r>
    </w:p>
    <w:p>
      <w:pPr>
        <w:spacing w:after="160"/>
      </w:pPr>
      <w:r>
        <w:rPr>
          <w:rFonts w:ascii="Consolas" w:hAnsi="Consolas"/>
          <w:color w:val="333333"/>
        </w:rPr>
        <w:t>DataContext.tsx</w:t>
      </w:r>
      <w:r>
        <w:t xml:space="preserve"> is the central data loader for the entire website.</w:t>
      </w:r>
    </w:p>
    <w:p>
      <w:pPr>
        <w:spacing w:after="160"/>
      </w:pPr>
      <w:r>
        <w:t>Flow:</w:t>
      </w:r>
    </w:p>
    <w:p>
      <w:pPr>
        <w:spacing w:after="80"/>
      </w:pPr>
      <w:r>
        <w:t>1. The app starts.</w:t>
      </w:r>
    </w:p>
    <w:p>
      <w:pPr>
        <w:spacing w:after="80"/>
      </w:pPr>
      <w:r>
        <w:t xml:space="preserve">2. </w:t>
      </w:r>
      <w:r>
        <w:rPr>
          <w:rFonts w:ascii="Consolas" w:hAnsi="Consolas"/>
          <w:color w:val="333333"/>
        </w:rPr>
        <w:t>DataProvider</w:t>
      </w:r>
      <w:r>
        <w:t xml:space="preserve"> checks </w:t>
      </w:r>
      <w:r>
        <w:rPr>
          <w:rFonts w:ascii="Consolas" w:hAnsi="Consolas"/>
          <w:color w:val="333333"/>
        </w:rPr>
        <w:t>localStorage</w:t>
      </w:r>
      <w:r>
        <w:t xml:space="preserve"> for the </w:t>
      </w:r>
      <w:r>
        <w:rPr>
          <w:rFonts w:ascii="Consolas" w:hAnsi="Consolas"/>
          <w:color w:val="333333"/>
        </w:rPr>
        <w:t>appData</w:t>
      </w:r>
      <w:r>
        <w:t xml:space="preserve"> key.</w:t>
      </w:r>
    </w:p>
    <w:p>
      <w:pPr>
        <w:spacing w:after="80"/>
      </w:pPr>
      <w:r>
        <w:t>3. If cached data exists and is less than 1 hour old:</w:t>
      </w:r>
    </w:p>
    <w:p>
      <w:pPr>
        <w:numPr>
          <w:ilvl w:val="0"/>
          <w:numId w:val="1"/>
        </w:numPr>
        <w:spacing w:after="80"/>
      </w:pPr>
      <w:r>
        <w:t>The cached data is used.</w:t>
      </w:r>
    </w:p>
    <w:p>
      <w:pPr>
        <w:numPr>
          <w:ilvl w:val="0"/>
          <w:numId w:val="1"/>
        </w:numPr>
        <w:spacing w:after="80"/>
      </w:pPr>
      <w:r>
        <w:t>No API call is made.</w:t>
      </w:r>
    </w:p>
    <w:p>
      <w:pPr>
        <w:spacing w:after="80"/>
      </w:pPr>
      <w:r>
        <w:t>4. If cache is missing, invalid, or expired:</w:t>
      </w:r>
    </w:p>
    <w:p>
      <w:pPr>
        <w:numPr>
          <w:ilvl w:val="0"/>
          <w:numId w:val="1"/>
        </w:numPr>
        <w:spacing w:after="80"/>
      </w:pPr>
      <w:r>
        <w:rPr>
          <w:rFonts w:ascii="Consolas" w:hAnsi="Consolas"/>
          <w:color w:val="333333"/>
        </w:rPr>
        <w:t>fetchAllData()</w:t>
      </w:r>
      <w:r>
        <w:t xml:space="preserve"> runs.</w:t>
      </w:r>
    </w:p>
    <w:p>
      <w:pPr>
        <w:numPr>
          <w:ilvl w:val="0"/>
          <w:numId w:val="1"/>
        </w:numPr>
        <w:spacing w:after="80"/>
      </w:pPr>
      <w:r>
        <w:t>11 Apps Script page endpoints are fetched in parallel.</w:t>
      </w:r>
    </w:p>
    <w:p>
      <w:pPr>
        <w:numPr>
          <w:ilvl w:val="0"/>
          <w:numId w:val="1"/>
        </w:numPr>
        <w:spacing w:after="80"/>
      </w:pPr>
      <w:r>
        <w:t>JSON responses are mapped into frontend-friendly structures.</w:t>
      </w:r>
    </w:p>
    <w:p>
      <w:pPr>
        <w:numPr>
          <w:ilvl w:val="0"/>
          <w:numId w:val="1"/>
        </w:numPr>
        <w:spacing w:after="80"/>
      </w:pPr>
      <w:r>
        <w:t xml:space="preserve">Final data is saved to </w:t>
      </w:r>
      <w:r>
        <w:rPr>
          <w:rFonts w:ascii="Consolas" w:hAnsi="Consolas"/>
          <w:color w:val="333333"/>
        </w:rPr>
        <w:t>localStorage</w:t>
      </w:r>
      <w:r>
        <w:t>.</w:t>
      </w:r>
    </w:p>
    <w:p>
      <w:pPr>
        <w:numPr>
          <w:ilvl w:val="0"/>
          <w:numId w:val="1"/>
        </w:numPr>
        <w:spacing w:after="80"/>
      </w:pPr>
      <w:r>
        <w:t>The website renders using the final data object.</w:t>
      </w:r>
    </w:p>
    <w:p>
      <w:pPr>
        <w:spacing w:after="160"/>
      </w:pPr>
      <w:r>
        <w:t xml:space="preserve">Current </w:t>
      </w:r>
      <w:r>
        <w:rPr>
          <w:rFonts w:ascii="Consolas" w:hAnsi="Consolas"/>
          <w:color w:val="333333"/>
        </w:rPr>
        <w:t>localStorage</w:t>
      </w:r>
      <w:r>
        <w:t xml:space="preserve"> key:</w:t>
      </w:r>
    </w:p>
    <w:p>
      <w:pPr>
        <w:shd w:fill="F4F4F5"/>
        <w:spacing w:after="0"/>
      </w:pPr>
      <w:r>
        <w:rPr>
          <w:rFonts w:ascii="Consolas" w:hAnsi="Consolas"/>
          <w:color w:val="333333"/>
        </w:rPr>
        <w:t>appData</w:t>
      </w:r>
    </w:p>
    <w:p>
      <w:pPr>
        <w:spacing w:after="160"/>
      </w:pPr>
    </w:p>
    <w:p>
      <w:pPr>
        <w:spacing w:after="160"/>
      </w:pPr>
      <w:r>
        <w:t>Current cached shape:</w:t>
      </w:r>
    </w:p>
    <w:p>
      <w:pPr>
        <w:shd w:fill="F4F4F5"/>
        <w:spacing w:after="0"/>
      </w:pPr>
      <w:r>
        <w:rPr>
          <w:rFonts w:ascii="Consolas" w:hAnsi="Consolas"/>
          <w:color w:val="333333"/>
        </w:rPr>
        <w:t>{</w:t>
      </w:r>
    </w:p>
    <w:p>
      <w:pPr>
        <w:shd w:fill="F4F4F5"/>
        <w:spacing w:after="0"/>
      </w:pPr>
      <w:r>
        <w:rPr>
          <w:rFonts w:ascii="Consolas" w:hAnsi="Consolas"/>
          <w:color w:val="333333"/>
        </w:rPr>
        <w:t xml:space="preserve">  "data": {</w:t>
      </w:r>
    </w:p>
    <w:p>
      <w:pPr>
        <w:shd w:fill="F4F4F5"/>
        <w:spacing w:after="0"/>
      </w:pPr>
      <w:r>
        <w:rPr>
          <w:rFonts w:ascii="Consolas" w:hAnsi="Consolas"/>
          <w:color w:val="333333"/>
        </w:rPr>
        <w:t xml:space="preserve">    "home": [],</w:t>
      </w:r>
    </w:p>
    <w:p>
      <w:pPr>
        <w:shd w:fill="F4F4F5"/>
        <w:spacing w:after="0"/>
      </w:pPr>
      <w:r>
        <w:rPr>
          <w:rFonts w:ascii="Consolas" w:hAnsi="Consolas"/>
          <w:color w:val="333333"/>
        </w:rPr>
        <w:t xml:space="preserve">    "experiences": [],</w:t>
      </w:r>
    </w:p>
    <w:p>
      <w:pPr>
        <w:shd w:fill="F4F4F5"/>
        <w:spacing w:after="0"/>
      </w:pPr>
      <w:r>
        <w:rPr>
          <w:rFonts w:ascii="Consolas" w:hAnsi="Consolas"/>
          <w:color w:val="333333"/>
        </w:rPr>
        <w:t xml:space="preserve">    "education": [],</w:t>
      </w:r>
    </w:p>
    <w:p>
      <w:pPr>
        <w:shd w:fill="F4F4F5"/>
        <w:spacing w:after="0"/>
      </w:pPr>
      <w:r>
        <w:rPr>
          <w:rFonts w:ascii="Consolas" w:hAnsi="Consolas"/>
          <w:color w:val="333333"/>
        </w:rPr>
        <w:t xml:space="preserve">    "publicationConferences": [],</w:t>
      </w:r>
    </w:p>
    <w:p>
      <w:pPr>
        <w:shd w:fill="F4F4F5"/>
        <w:spacing w:after="0"/>
      </w:pPr>
      <w:r>
        <w:rPr>
          <w:rFonts w:ascii="Consolas" w:hAnsi="Consolas"/>
          <w:color w:val="333333"/>
        </w:rPr>
        <w:t xml:space="preserve">    "publicationJournals": [],</w:t>
      </w:r>
    </w:p>
    <w:p>
      <w:pPr>
        <w:shd w:fill="F4F4F5"/>
        <w:spacing w:after="0"/>
      </w:pPr>
      <w:r>
        <w:rPr>
          <w:rFonts w:ascii="Consolas" w:hAnsi="Consolas"/>
          <w:color w:val="333333"/>
        </w:rPr>
        <w:t xml:space="preserve">    "publicationPreprints": [],</w:t>
      </w:r>
    </w:p>
    <w:p>
      <w:pPr>
        <w:shd w:fill="F4F4F5"/>
        <w:spacing w:after="0"/>
      </w:pPr>
      <w:r>
        <w:rPr>
          <w:rFonts w:ascii="Consolas" w:hAnsi="Consolas"/>
          <w:color w:val="333333"/>
        </w:rPr>
        <w:t xml:space="preserve">    "patents": [],</w:t>
      </w:r>
    </w:p>
    <w:p>
      <w:pPr>
        <w:shd w:fill="F4F4F5"/>
        <w:spacing w:after="0"/>
      </w:pPr>
      <w:r>
        <w:rPr>
          <w:rFonts w:ascii="Consolas" w:hAnsi="Consolas"/>
          <w:color w:val="333333"/>
        </w:rPr>
        <w:t xml:space="preserve">    "defensivePublications": [],</w:t>
      </w:r>
    </w:p>
    <w:p>
      <w:pPr>
        <w:shd w:fill="F4F4F5"/>
        <w:spacing w:after="0"/>
      </w:pPr>
      <w:r>
        <w:rPr>
          <w:rFonts w:ascii="Consolas" w:hAnsi="Consolas"/>
          <w:color w:val="333333"/>
        </w:rPr>
        <w:t xml:space="preserve">    "tradeSecrets": [],</w:t>
      </w:r>
    </w:p>
    <w:p>
      <w:pPr>
        <w:shd w:fill="F4F4F5"/>
        <w:spacing w:after="0"/>
      </w:pPr>
      <w:r>
        <w:rPr>
          <w:rFonts w:ascii="Consolas" w:hAnsi="Consolas"/>
          <w:color w:val="333333"/>
        </w:rPr>
        <w:t xml:space="preserve">    "awards": [],</w:t>
      </w:r>
    </w:p>
    <w:p>
      <w:pPr>
        <w:shd w:fill="F4F4F5"/>
        <w:spacing w:after="0"/>
      </w:pPr>
      <w:r>
        <w:rPr>
          <w:rFonts w:ascii="Consolas" w:hAnsi="Consolas"/>
          <w:color w:val="333333"/>
        </w:rPr>
        <w:t xml:space="preserve">    "recognitions": []</w:t>
      </w:r>
    </w:p>
    <w:p>
      <w:pPr>
        <w:shd w:fill="F4F4F5"/>
        <w:spacing w:after="0"/>
      </w:pPr>
      <w:r>
        <w:rPr>
          <w:rFonts w:ascii="Consolas" w:hAnsi="Consolas"/>
          <w:color w:val="333333"/>
        </w:rPr>
        <w:t xml:space="preserve">  },</w:t>
      </w:r>
    </w:p>
    <w:p>
      <w:pPr>
        <w:shd w:fill="F4F4F5"/>
        <w:spacing w:after="0"/>
      </w:pPr>
      <w:r>
        <w:rPr>
          <w:rFonts w:ascii="Consolas" w:hAnsi="Consolas"/>
          <w:color w:val="333333"/>
        </w:rPr>
        <w:t xml:space="preserve">  "timestamp": 1710000000000</w:t>
      </w:r>
    </w:p>
    <w:p>
      <w:pPr>
        <w:shd w:fill="F4F4F5"/>
        <w:spacing w:after="0"/>
      </w:pPr>
      <w:r>
        <w:rPr>
          <w:rFonts w:ascii="Consolas" w:hAnsi="Consolas"/>
          <w:color w:val="333333"/>
        </w:rPr>
        <w:t>}</w:t>
      </w:r>
    </w:p>
    <w:p>
      <w:pPr>
        <w:spacing w:after="160"/>
      </w:pPr>
    </w:p>
    <w:p>
      <w:pPr>
        <w:pStyle w:val="Heading1"/>
        <w:spacing w:after="160"/>
      </w:pPr>
      <w:r>
        <w:t>9. Caching explanation</w:t>
      </w:r>
    </w:p>
    <w:p>
      <w:pPr>
        <w:spacing w:after="160"/>
      </w:pPr>
      <w:r>
        <w:t>The website uses multiple cache layers. Understanding these layers is important when checking live Sheet changes.</w:t>
      </w:r>
    </w:p>
    <w:p>
      <w:pPr>
        <w:pStyle w:val="Heading2"/>
        <w:spacing w:after="160"/>
      </w:pPr>
      <w:r>
        <w:t>9.1 Vercel static asset cache</w:t>
      </w:r>
    </w:p>
    <w:p>
      <w:pPr>
        <w:spacing w:after="160"/>
      </w:pPr>
      <w:r>
        <w:t>The React code is built and served as hashed JS/CSS assets.</w:t>
      </w:r>
    </w:p>
    <w:p>
      <w:pPr>
        <w:spacing w:after="160"/>
      </w:pPr>
      <w:r>
        <w:t>Examples:</w:t>
      </w:r>
    </w:p>
    <w:p>
      <w:pPr>
        <w:shd w:fill="F4F4F5"/>
        <w:spacing w:after="0"/>
      </w:pPr>
      <w:r>
        <w:rPr>
          <w:rFonts w:ascii="Consolas" w:hAnsi="Consolas"/>
          <w:color w:val="333333"/>
        </w:rPr>
        <w:t>/assets/index-xxxx.js</w:t>
      </w:r>
    </w:p>
    <w:p>
      <w:pPr>
        <w:shd w:fill="F4F4F5"/>
        <w:spacing w:after="0"/>
      </w:pPr>
      <w:r>
        <w:rPr>
          <w:rFonts w:ascii="Consolas" w:hAnsi="Consolas"/>
          <w:color w:val="333333"/>
        </w:rPr>
        <w:t>/assets/index-xxxx.css</w:t>
      </w:r>
    </w:p>
    <w:p>
      <w:pPr>
        <w:spacing w:after="160"/>
      </w:pPr>
    </w:p>
    <w:p>
      <w:pPr>
        <w:spacing w:after="160"/>
      </w:pPr>
      <w:r>
        <w:t>This cache matters for code/design changes. It normally does not block Google Sheet content updates.</w:t>
      </w:r>
    </w:p>
    <w:p>
      <w:pPr>
        <w:pStyle w:val="Heading2"/>
        <w:spacing w:after="160"/>
      </w:pPr>
      <w:r>
        <w:t>9.2 Apps Script server-side cache</w:t>
      </w:r>
    </w:p>
    <w:p>
      <w:pPr>
        <w:spacing w:after="160"/>
      </w:pPr>
      <w:r>
        <w:t xml:space="preserve">The Apps Script uses </w:t>
      </w:r>
      <w:r>
        <w:rPr>
          <w:rFonts w:ascii="Consolas" w:hAnsi="Consolas"/>
          <w:color w:val="333333"/>
        </w:rPr>
        <w:t>CacheService</w:t>
      </w:r>
      <w:r>
        <w:t>.</w:t>
      </w:r>
    </w:p>
    <w:p>
      <w:pPr>
        <w:spacing w:after="160"/>
      </w:pPr>
      <w:r>
        <w:t>Settings:</w:t>
      </w:r>
    </w:p>
    <w:p>
      <w:pPr>
        <w:shd w:fill="F4F4F5"/>
        <w:spacing w:after="0"/>
      </w:pPr>
      <w:r>
        <w:rPr>
          <w:rFonts w:ascii="Consolas" w:hAnsi="Consolas"/>
          <w:color w:val="333333"/>
        </w:rPr>
        <w:t>var CACHE_TTL_SECONDS = 21600; // 6 hours</w:t>
      </w:r>
    </w:p>
    <w:p>
      <w:pPr>
        <w:shd w:fill="F4F4F5"/>
        <w:spacing w:after="0"/>
      </w:pPr>
      <w:r>
        <w:rPr>
          <w:rFonts w:ascii="Consolas" w:hAnsi="Consolas"/>
          <w:color w:val="333333"/>
        </w:rPr>
        <w:t>var CACHE_SIZE_LIMIT = 90000;  // 90 KB</w:t>
      </w:r>
    </w:p>
    <w:p>
      <w:pPr>
        <w:spacing w:after="160"/>
      </w:pPr>
    </w:p>
    <w:p>
      <w:pPr>
        <w:spacing w:after="160"/>
      </w:pPr>
      <w:r>
        <w:t>Meaning:</w:t>
      </w:r>
    </w:p>
    <w:p>
      <w:pPr>
        <w:numPr>
          <w:ilvl w:val="0"/>
          <w:numId w:val="1"/>
        </w:numPr>
        <w:spacing w:after="80"/>
      </w:pPr>
      <w:r>
        <w:t>Apps Script does not read the Sheet on every request.</w:t>
      </w:r>
    </w:p>
    <w:p>
      <w:pPr>
        <w:numPr>
          <w:ilvl w:val="0"/>
          <w:numId w:val="1"/>
        </w:numPr>
        <w:spacing w:after="80"/>
      </w:pPr>
      <w:r>
        <w:t>On the first request after a cache miss, Apps Script reads the Sheet.</w:t>
      </w:r>
    </w:p>
    <w:p>
      <w:pPr>
        <w:numPr>
          <w:ilvl w:val="0"/>
          <w:numId w:val="1"/>
        </w:numPr>
        <w:spacing w:after="80"/>
      </w:pPr>
      <w:r>
        <w:t>After that, the same page data can be served from cache for up to 6 hours.</w:t>
      </w:r>
    </w:p>
    <w:p>
      <w:pPr>
        <w:numPr>
          <w:ilvl w:val="0"/>
          <w:numId w:val="1"/>
        </w:numPr>
        <w:spacing w:after="80"/>
      </w:pPr>
      <w:r>
        <w:t>After changing the Sheet, old data may still appear until the server cache is cleared or expires.</w:t>
      </w:r>
    </w:p>
    <w:p>
      <w:pPr>
        <w:spacing w:after="160"/>
      </w:pPr>
      <w:r>
        <w:t>Per-page cache keys:</w:t>
      </w:r>
    </w:p>
    <w:p>
      <w:pPr>
        <w:shd w:fill="F4F4F5"/>
        <w:spacing w:after="0"/>
      </w:pPr>
      <w:r>
        <w:rPr>
          <w:rFonts w:ascii="Consolas" w:hAnsi="Consolas"/>
          <w:color w:val="333333"/>
        </w:rPr>
        <w:t>portfolio_v1_home</w:t>
      </w:r>
    </w:p>
    <w:p>
      <w:pPr>
        <w:shd w:fill="F4F4F5"/>
        <w:spacing w:after="0"/>
      </w:pPr>
      <w:r>
        <w:rPr>
          <w:rFonts w:ascii="Consolas" w:hAnsi="Consolas"/>
          <w:color w:val="333333"/>
        </w:rPr>
        <w:t>portfolio_v1_education</w:t>
      </w:r>
    </w:p>
    <w:p>
      <w:pPr>
        <w:shd w:fill="F4F4F5"/>
        <w:spacing w:after="0"/>
      </w:pPr>
      <w:r>
        <w:rPr>
          <w:rFonts w:ascii="Consolas" w:hAnsi="Consolas"/>
          <w:color w:val="333333"/>
        </w:rPr>
        <w:t>portfolio_v1_experiences</w:t>
      </w:r>
    </w:p>
    <w:p>
      <w:pPr>
        <w:shd w:fill="F4F4F5"/>
        <w:spacing w:after="0"/>
      </w:pPr>
      <w:r>
        <w:rPr>
          <w:rFonts w:ascii="Consolas" w:hAnsi="Consolas"/>
          <w:color w:val="333333"/>
        </w:rPr>
        <w:t>portfolio_v1_patents</w:t>
      </w:r>
    </w:p>
    <w:p>
      <w:pPr>
        <w:shd w:fill="F4F4F5"/>
        <w:spacing w:after="0"/>
      </w:pPr>
      <w:r>
        <w:rPr>
          <w:rFonts w:ascii="Consolas" w:hAnsi="Consolas"/>
          <w:color w:val="333333"/>
        </w:rPr>
        <w:t>portfolio_v1_defensivePublications</w:t>
      </w:r>
    </w:p>
    <w:p>
      <w:pPr>
        <w:shd w:fill="F4F4F5"/>
        <w:spacing w:after="0"/>
      </w:pPr>
      <w:r>
        <w:rPr>
          <w:rFonts w:ascii="Consolas" w:hAnsi="Consolas"/>
          <w:color w:val="333333"/>
        </w:rPr>
        <w:t>portfolio_v1_tradeSecrets</w:t>
      </w:r>
    </w:p>
    <w:p>
      <w:pPr>
        <w:shd w:fill="F4F4F5"/>
        <w:spacing w:after="0"/>
      </w:pPr>
      <w:r>
        <w:rPr>
          <w:rFonts w:ascii="Consolas" w:hAnsi="Consolas"/>
          <w:color w:val="333333"/>
        </w:rPr>
        <w:t>portfolio_v1_publicationConferences</w:t>
      </w:r>
    </w:p>
    <w:p>
      <w:pPr>
        <w:shd w:fill="F4F4F5"/>
        <w:spacing w:after="0"/>
      </w:pPr>
      <w:r>
        <w:rPr>
          <w:rFonts w:ascii="Consolas" w:hAnsi="Consolas"/>
          <w:color w:val="333333"/>
        </w:rPr>
        <w:t>portfolio_v1_publicationJournals</w:t>
      </w:r>
    </w:p>
    <w:p>
      <w:pPr>
        <w:shd w:fill="F4F4F5"/>
        <w:spacing w:after="0"/>
      </w:pPr>
      <w:r>
        <w:rPr>
          <w:rFonts w:ascii="Consolas" w:hAnsi="Consolas"/>
          <w:color w:val="333333"/>
        </w:rPr>
        <w:t>portfolio_v1_publicationPreprints</w:t>
      </w:r>
    </w:p>
    <w:p>
      <w:pPr>
        <w:shd w:fill="F4F4F5"/>
        <w:spacing w:after="0"/>
      </w:pPr>
      <w:r>
        <w:rPr>
          <w:rFonts w:ascii="Consolas" w:hAnsi="Consolas"/>
          <w:color w:val="333333"/>
        </w:rPr>
        <w:t>portfolio_v1_awards</w:t>
      </w:r>
    </w:p>
    <w:p>
      <w:pPr>
        <w:shd w:fill="F4F4F5"/>
        <w:spacing w:after="0"/>
      </w:pPr>
      <w:r>
        <w:rPr>
          <w:rFonts w:ascii="Consolas" w:hAnsi="Consolas"/>
          <w:color w:val="333333"/>
        </w:rPr>
        <w:t>portfolio_v1_recognitions</w:t>
      </w:r>
    </w:p>
    <w:p>
      <w:pPr>
        <w:spacing w:after="160"/>
      </w:pPr>
    </w:p>
    <w:p>
      <w:pPr>
        <w:spacing w:after="160"/>
      </w:pPr>
      <w:r>
        <w:t>All-pages cache key:</w:t>
      </w:r>
    </w:p>
    <w:p>
      <w:pPr>
        <w:shd w:fill="F4F4F5"/>
        <w:spacing w:after="0"/>
      </w:pPr>
      <w:r>
        <w:rPr>
          <w:rFonts w:ascii="Consolas" w:hAnsi="Consolas"/>
          <w:color w:val="333333"/>
        </w:rPr>
        <w:t>portfolio_all_pages</w:t>
      </w:r>
    </w:p>
    <w:p>
      <w:pPr>
        <w:spacing w:after="160"/>
      </w:pPr>
    </w:p>
    <w:p>
      <w:pPr>
        <w:spacing w:after="160"/>
      </w:pPr>
      <w:r>
        <w:t>Important:</w:t>
      </w:r>
    </w:p>
    <w:p>
      <w:pPr>
        <w:numPr>
          <w:ilvl w:val="0"/>
          <w:numId w:val="1"/>
        </w:numPr>
        <w:spacing w:after="80"/>
      </w:pPr>
      <w:r>
        <w:t xml:space="preserve">The provided Apps Script defines </w:t>
      </w:r>
      <w:r>
        <w:rPr>
          <w:rFonts w:ascii="Consolas" w:hAnsi="Consolas"/>
          <w:color w:val="333333"/>
        </w:rPr>
        <w:t>clearAllCache()</w:t>
      </w:r>
      <w:r>
        <w:t xml:space="preserve"> twice.</w:t>
      </w:r>
    </w:p>
    <w:p>
      <w:pPr>
        <w:numPr>
          <w:ilvl w:val="0"/>
          <w:numId w:val="1"/>
        </w:numPr>
        <w:spacing w:after="80"/>
      </w:pPr>
      <w:r>
        <w:t>In JavaScript, the last function definition wins.</w:t>
      </w:r>
    </w:p>
    <w:p>
      <w:pPr>
        <w:numPr>
          <w:ilvl w:val="0"/>
          <w:numId w:val="1"/>
        </w:numPr>
        <w:spacing w:after="80"/>
      </w:pPr>
      <w:r>
        <w:t xml:space="preserve">The final version is the correct one because it also clears </w:t>
      </w:r>
      <w:r>
        <w:rPr>
          <w:rFonts w:ascii="Consolas" w:hAnsi="Consolas"/>
          <w:color w:val="333333"/>
        </w:rPr>
        <w:t>portfolio_all_pages</w:t>
      </w:r>
      <w:r>
        <w:t>.</w:t>
      </w:r>
    </w:p>
    <w:p>
      <w:pPr>
        <w:pStyle w:val="Heading2"/>
        <w:spacing w:after="160"/>
      </w:pPr>
      <w:r>
        <w:t>9.3 Browser localStorage cache</w:t>
      </w:r>
    </w:p>
    <w:p>
      <w:pPr>
        <w:spacing w:after="160"/>
      </w:pPr>
      <w:r>
        <w:t xml:space="preserve">The frontend saves formatted website data in the browser under </w:t>
      </w:r>
      <w:r>
        <w:rPr>
          <w:rFonts w:ascii="Consolas" w:hAnsi="Consolas"/>
          <w:color w:val="333333"/>
        </w:rPr>
        <w:t>appData</w:t>
      </w:r>
      <w:r>
        <w:t>.</w:t>
      </w:r>
    </w:p>
    <w:p>
      <w:pPr>
        <w:spacing w:after="160"/>
      </w:pPr>
      <w:r>
        <w:t>Expiry:</w:t>
      </w:r>
    </w:p>
    <w:p>
      <w:pPr>
        <w:shd w:fill="F4F4F5"/>
        <w:spacing w:after="0"/>
      </w:pPr>
      <w:r>
        <w:rPr>
          <w:rFonts w:ascii="Consolas" w:hAnsi="Consolas"/>
          <w:color w:val="333333"/>
        </w:rPr>
        <w:t>1 * 60 * 60 * 1000 // 1 hour</w:t>
      </w:r>
    </w:p>
    <w:p>
      <w:pPr>
        <w:spacing w:after="160"/>
      </w:pPr>
    </w:p>
    <w:p>
      <w:pPr>
        <w:spacing w:after="160"/>
      </w:pPr>
      <w:r>
        <w:t>Meaning:</w:t>
      </w:r>
    </w:p>
    <w:p>
      <w:pPr>
        <w:numPr>
          <w:ilvl w:val="0"/>
          <w:numId w:val="1"/>
        </w:numPr>
        <w:spacing w:after="80"/>
      </w:pPr>
      <w:r>
        <w:t>If a user already opened the website, that browser can keep showing cached data for up to 1 hour.</w:t>
      </w:r>
    </w:p>
    <w:p>
      <w:pPr>
        <w:numPr>
          <w:ilvl w:val="0"/>
          <w:numId w:val="1"/>
        </w:numPr>
        <w:spacing w:after="80"/>
      </w:pPr>
      <w:r>
        <w:t>Even if the Sheet and API are updated, the local browser cache can still show old data.</w:t>
      </w:r>
    </w:p>
    <w:p>
      <w:pPr>
        <w:pStyle w:val="Heading2"/>
        <w:spacing w:after="160"/>
      </w:pPr>
      <w:r>
        <w:t>9.4 Cache priority</w:t>
      </w:r>
    </w:p>
    <w:p>
      <w:pPr>
        <w:spacing w:after="160"/>
      </w:pPr>
      <w:r>
        <w:t>Actual loading order:</w:t>
      </w:r>
    </w:p>
    <w:p>
      <w:pPr>
        <w:spacing w:after="80"/>
      </w:pPr>
      <w:r>
        <w:t xml:space="preserve">1. Browser checks </w:t>
      </w:r>
      <w:r>
        <w:rPr>
          <w:rFonts w:ascii="Consolas" w:hAnsi="Consolas"/>
          <w:color w:val="333333"/>
        </w:rPr>
        <w:t>localStorage.appData</w:t>
      </w:r>
      <w:r>
        <w:t>.</w:t>
      </w:r>
    </w:p>
    <w:p>
      <w:pPr>
        <w:spacing w:after="80"/>
      </w:pPr>
      <w:r>
        <w:t>2. If valid cached data exists, the website uses it directly.</w:t>
      </w:r>
    </w:p>
    <w:p>
      <w:pPr>
        <w:spacing w:after="80"/>
      </w:pPr>
      <w:r>
        <w:t>3. If browser cache is missing or expired, the frontend calls Apps Script endpoints.</w:t>
      </w:r>
    </w:p>
    <w:p>
      <w:pPr>
        <w:spacing w:after="80"/>
      </w:pPr>
      <w:r>
        <w:t>4. Apps Script checks its own server cache.</w:t>
      </w:r>
    </w:p>
    <w:p>
      <w:pPr>
        <w:spacing w:after="80"/>
      </w:pPr>
      <w:r>
        <w:t>5. If Apps Script cache is warm, it returns cached JSON.</w:t>
      </w:r>
    </w:p>
    <w:p>
      <w:pPr>
        <w:spacing w:after="80"/>
      </w:pPr>
      <w:r>
        <w:t>6. If Apps Script cache is missing, it reads the Google Sheet and returns fresh JSON.</w:t>
      </w:r>
    </w:p>
    <w:p>
      <w:pPr>
        <w:pStyle w:val="Heading1"/>
        <w:spacing w:after="160"/>
      </w:pPr>
      <w:r>
        <w:t>10. How to see live Sheet changes on the website</w:t>
      </w:r>
    </w:p>
    <w:p>
      <w:pPr>
        <w:spacing w:after="160"/>
      </w:pPr>
      <w:r>
        <w:t>Follow these steps when a Sheet change must appear immediately on the live website.</w:t>
      </w:r>
    </w:p>
    <w:p>
      <w:pPr>
        <w:pStyle w:val="Heading2"/>
        <w:spacing w:after="160"/>
      </w:pPr>
      <w:r>
        <w:t>Step 1: Update the Google Sheet</w:t>
      </w:r>
    </w:p>
    <w:p>
      <w:pPr>
        <w:numPr>
          <w:ilvl w:val="0"/>
          <w:numId w:val="1"/>
        </w:numPr>
        <w:spacing w:after="80"/>
      </w:pPr>
      <w:r>
        <w:t>Open the correct Sheet tab.</w:t>
      </w:r>
    </w:p>
    <w:p>
      <w:pPr>
        <w:numPr>
          <w:ilvl w:val="0"/>
          <w:numId w:val="1"/>
        </w:numPr>
        <w:spacing w:after="80"/>
      </w:pPr>
      <w:r>
        <w:t>Edit an existing row or add a new row.</w:t>
      </w:r>
    </w:p>
    <w:p>
      <w:pPr>
        <w:numPr>
          <w:ilvl w:val="0"/>
          <w:numId w:val="1"/>
        </w:numPr>
        <w:spacing w:after="80"/>
      </w:pPr>
      <w:r>
        <w:t xml:space="preserve">Fill the </w:t>
      </w:r>
      <w:r>
        <w:rPr>
          <w:rFonts w:ascii="Consolas" w:hAnsi="Consolas"/>
          <w:color w:val="333333"/>
        </w:rPr>
        <w:t>Reference ID</w:t>
      </w:r>
      <w:r>
        <w:t>.</w:t>
      </w:r>
    </w:p>
    <w:p>
      <w:pPr>
        <w:numPr>
          <w:ilvl w:val="0"/>
          <w:numId w:val="1"/>
        </w:numPr>
        <w:spacing w:after="80"/>
      </w:pPr>
      <w:r>
        <w:t>Fill all required fields.</w:t>
      </w:r>
    </w:p>
    <w:p>
      <w:pPr>
        <w:numPr>
          <w:ilvl w:val="0"/>
          <w:numId w:val="1"/>
        </w:numPr>
        <w:spacing w:after="80"/>
      </w:pPr>
      <w:r>
        <w:t>Set the publish flag to TRUE.</w:t>
      </w:r>
    </w:p>
    <w:p>
      <w:pPr>
        <w:numPr>
          <w:ilvl w:val="0"/>
          <w:numId w:val="1"/>
        </w:numPr>
        <w:spacing w:after="80"/>
      </w:pPr>
      <w:r>
        <w:t xml:space="preserve">Keep links in valid </w:t>
      </w:r>
      <w:r>
        <w:rPr>
          <w:rFonts w:ascii="Consolas" w:hAnsi="Consolas"/>
          <w:color w:val="333333"/>
        </w:rPr>
        <w:t>http</w:t>
      </w:r>
      <w:r>
        <w:t xml:space="preserve"> or </w:t>
      </w:r>
      <w:r>
        <w:rPr>
          <w:rFonts w:ascii="Consolas" w:hAnsi="Consolas"/>
          <w:color w:val="333333"/>
        </w:rPr>
        <w:t>https</w:t>
      </w:r>
      <w:r>
        <w:t xml:space="preserve"> format.</w:t>
      </w:r>
    </w:p>
    <w:p>
      <w:pPr>
        <w:pStyle w:val="Heading2"/>
        <w:spacing w:after="160"/>
      </w:pPr>
      <w:r>
        <w:t>Step 2: Clear Apps Script server cache</w:t>
      </w:r>
    </w:p>
    <w:p>
      <w:pPr>
        <w:spacing w:after="160"/>
      </w:pPr>
      <w:r>
        <w:t>Open the Google Apps Script editor.</w:t>
      </w:r>
    </w:p>
    <w:p>
      <w:pPr>
        <w:spacing w:after="160"/>
      </w:pPr>
      <w:r>
        <w:t>Select this function from the function dropdown:</w:t>
      </w:r>
    </w:p>
    <w:p>
      <w:pPr>
        <w:shd w:fill="F4F4F5"/>
        <w:spacing w:after="0"/>
      </w:pPr>
      <w:r>
        <w:rPr>
          <w:rFonts w:ascii="Consolas" w:hAnsi="Consolas"/>
          <w:color w:val="333333"/>
        </w:rPr>
        <w:t>clearAllCache</w:t>
      </w:r>
    </w:p>
    <w:p>
      <w:pPr>
        <w:spacing w:after="160"/>
      </w:pPr>
    </w:p>
    <w:p>
      <w:pPr>
        <w:spacing w:after="160"/>
      </w:pPr>
      <w:r>
        <w:t>Click Run.</w:t>
      </w:r>
    </w:p>
    <w:p>
      <w:pPr>
        <w:spacing w:after="160"/>
      </w:pPr>
      <w:r>
        <w:t>Expected result:</w:t>
      </w:r>
    </w:p>
    <w:p>
      <w:pPr>
        <w:numPr>
          <w:ilvl w:val="0"/>
          <w:numId w:val="1"/>
        </w:numPr>
        <w:spacing w:after="80"/>
      </w:pPr>
      <w:r>
        <w:t>All per-page cache keys are removed.</w:t>
      </w:r>
    </w:p>
    <w:p>
      <w:pPr>
        <w:numPr>
          <w:ilvl w:val="0"/>
          <w:numId w:val="1"/>
        </w:numPr>
        <w:spacing w:after="80"/>
      </w:pPr>
      <w:r>
        <w:rPr>
          <w:rFonts w:ascii="Consolas" w:hAnsi="Consolas"/>
          <w:color w:val="333333"/>
        </w:rPr>
        <w:t>portfolio_all_pages</w:t>
      </w:r>
      <w:r>
        <w:t xml:space="preserve"> is also removed.</w:t>
      </w:r>
    </w:p>
    <w:p>
      <w:pPr>
        <w:numPr>
          <w:ilvl w:val="0"/>
          <w:numId w:val="1"/>
        </w:numPr>
        <w:spacing w:after="80"/>
      </w:pPr>
      <w:r>
        <w:t>Logs should show the cleared cache keys.</w:t>
      </w:r>
    </w:p>
    <w:p>
      <w:pPr>
        <w:pStyle w:val="Heading2"/>
        <w:spacing w:after="160"/>
      </w:pPr>
      <w:r>
        <w:t>Step 3: Clear browser localStorage cache</w:t>
      </w:r>
    </w:p>
    <w:p>
      <w:pPr>
        <w:spacing w:after="160"/>
      </w:pPr>
      <w:r>
        <w:t>Open the live website in the browser.</w:t>
      </w:r>
    </w:p>
    <w:p>
      <w:pPr>
        <w:spacing w:after="160"/>
      </w:pPr>
      <w:r>
        <w:t>Open DevTools Console.</w:t>
      </w:r>
    </w:p>
    <w:p>
      <w:pPr>
        <w:spacing w:after="160"/>
      </w:pPr>
      <w:r>
        <w:t>Run this command:</w:t>
      </w:r>
    </w:p>
    <w:p>
      <w:pPr>
        <w:shd w:fill="F4F4F5"/>
        <w:spacing w:after="0"/>
      </w:pPr>
      <w:r>
        <w:rPr>
          <w:rFonts w:ascii="Consolas" w:hAnsi="Consolas"/>
          <w:color w:val="333333"/>
        </w:rPr>
        <w:t>localStorage.removeItem("appData");</w:t>
      </w:r>
    </w:p>
    <w:p>
      <w:pPr>
        <w:spacing w:after="160"/>
      </w:pPr>
    </w:p>
    <w:p>
      <w:pPr>
        <w:pStyle w:val="Heading2"/>
        <w:spacing w:after="160"/>
      </w:pPr>
      <w:r>
        <w:t>Step 4: Refresh the website</w:t>
      </w:r>
    </w:p>
    <w:p>
      <w:pPr>
        <w:spacing w:after="160"/>
      </w:pPr>
      <w:r>
        <w:t>Refresh the browser page.</w:t>
      </w:r>
    </w:p>
    <w:p>
      <w:pPr>
        <w:spacing w:after="160"/>
      </w:pPr>
      <w:r>
        <w:t>Now the flow will be:</w:t>
      </w:r>
    </w:p>
    <w:p>
      <w:pPr>
        <w:numPr>
          <w:ilvl w:val="0"/>
          <w:numId w:val="1"/>
        </w:numPr>
        <w:spacing w:after="80"/>
      </w:pPr>
      <w:r>
        <w:t xml:space="preserve">Browser does not find local </w:t>
      </w:r>
      <w:r>
        <w:rPr>
          <w:rFonts w:ascii="Consolas" w:hAnsi="Consolas"/>
          <w:color w:val="333333"/>
        </w:rPr>
        <w:t>appData</w:t>
      </w:r>
      <w:r>
        <w:t>.</w:t>
      </w:r>
    </w:p>
    <w:p>
      <w:pPr>
        <w:numPr>
          <w:ilvl w:val="0"/>
          <w:numId w:val="1"/>
        </w:numPr>
        <w:spacing w:after="80"/>
      </w:pPr>
      <w:r>
        <w:t>React calls the Apps Script endpoints.</w:t>
      </w:r>
    </w:p>
    <w:p>
      <w:pPr>
        <w:numPr>
          <w:ilvl w:val="0"/>
          <w:numId w:val="1"/>
        </w:numPr>
        <w:spacing w:after="80"/>
      </w:pPr>
      <w:r>
        <w:t>Apps Script cache is empty, so it reads fresh data from the Sheet.</w:t>
      </w:r>
    </w:p>
    <w:p>
      <w:pPr>
        <w:numPr>
          <w:ilvl w:val="0"/>
          <w:numId w:val="1"/>
        </w:numPr>
        <w:spacing w:after="80"/>
      </w:pPr>
      <w:r>
        <w:t>The website displays the latest data.</w:t>
      </w:r>
    </w:p>
    <w:p>
      <w:pPr>
        <w:pStyle w:val="Heading2"/>
        <w:spacing w:after="160"/>
      </w:pPr>
      <w:r>
        <w:t>Quick browser command</w:t>
      </w:r>
    </w:p>
    <w:p>
      <w:pPr>
        <w:spacing w:after="160"/>
      </w:pPr>
      <w:r>
        <w:t xml:space="preserve">After running </w:t>
      </w:r>
      <w:r>
        <w:rPr>
          <w:rFonts w:ascii="Consolas" w:hAnsi="Consolas"/>
          <w:color w:val="333333"/>
        </w:rPr>
        <w:t>clearAllCache()</w:t>
      </w:r>
      <w:r>
        <w:t xml:space="preserve"> in Apps Script, this browser console command can clear local cache and reload in one step:</w:t>
      </w:r>
    </w:p>
    <w:p>
      <w:pPr>
        <w:shd w:fill="F4F4F5"/>
        <w:spacing w:after="0"/>
      </w:pPr>
      <w:r>
        <w:rPr>
          <w:rFonts w:ascii="Consolas" w:hAnsi="Consolas"/>
          <w:color w:val="333333"/>
        </w:rPr>
        <w:t>localStorage.removeItem("appData");</w:t>
      </w:r>
    </w:p>
    <w:p>
      <w:pPr>
        <w:shd w:fill="F4F4F5"/>
        <w:spacing w:after="0"/>
      </w:pPr>
      <w:r>
        <w:rPr>
          <w:rFonts w:ascii="Consolas" w:hAnsi="Consolas"/>
          <w:color w:val="333333"/>
        </w:rPr>
        <w:t>location.reload();</w:t>
      </w:r>
    </w:p>
    <w:p>
      <w:pPr>
        <w:spacing w:after="160"/>
      </w:pPr>
    </w:p>
    <w:p>
      <w:pPr>
        <w:spacing w:after="160"/>
      </w:pPr>
      <w:r>
        <w:t>Important:</w:t>
      </w:r>
    </w:p>
    <w:p>
      <w:pPr>
        <w:numPr>
          <w:ilvl w:val="0"/>
          <w:numId w:val="1"/>
        </w:numPr>
        <w:spacing w:after="80"/>
      </w:pPr>
      <w:r>
        <w:t xml:space="preserve">Run </w:t>
      </w:r>
      <w:r>
        <w:rPr>
          <w:rFonts w:ascii="Consolas" w:hAnsi="Consolas"/>
          <w:color w:val="333333"/>
        </w:rPr>
        <w:t>clearAllCache()</w:t>
      </w:r>
      <w:r>
        <w:t xml:space="preserve"> first.</w:t>
      </w:r>
    </w:p>
    <w:p>
      <w:pPr>
        <w:numPr>
          <w:ilvl w:val="0"/>
          <w:numId w:val="1"/>
        </w:numPr>
        <w:spacing w:after="80"/>
      </w:pPr>
      <w:r>
        <w:t>If only browser localStorage is cleared but Apps Script cache is still old, the browser may fetch old cached API data again.</w:t>
      </w:r>
    </w:p>
    <w:p>
      <w:pPr>
        <w:pStyle w:val="Heading1"/>
        <w:spacing w:after="160"/>
      </w:pPr>
      <w:r>
        <w:t>11. When will public users see updates?</w:t>
      </w:r>
    </w:p>
    <w:p>
      <w:pPr>
        <w:spacing w:after="160"/>
      </w:pPr>
      <w:r>
        <w:t>Scenario 1: Apps Script cache is not cleared.</w:t>
      </w:r>
    </w:p>
    <w:p>
      <w:pPr>
        <w:numPr>
          <w:ilvl w:val="0"/>
          <w:numId w:val="1"/>
        </w:numPr>
        <w:spacing w:after="80"/>
      </w:pPr>
      <w:r>
        <w:t>Old API data can remain visible for up to 6 hours.</w:t>
      </w:r>
    </w:p>
    <w:p>
      <w:pPr>
        <w:spacing w:after="160"/>
      </w:pPr>
      <w:r>
        <w:t>Scenario 2: Apps Script cache is cleared, but the user already has browser cache.</w:t>
      </w:r>
    </w:p>
    <w:p>
      <w:pPr>
        <w:numPr>
          <w:ilvl w:val="0"/>
          <w:numId w:val="1"/>
        </w:numPr>
        <w:spacing w:after="80"/>
      </w:pPr>
      <w:r>
        <w:t>That user may still see old data for up to 1 hour.</w:t>
      </w:r>
    </w:p>
    <w:p>
      <w:pPr>
        <w:spacing w:after="160"/>
      </w:pPr>
      <w:r>
        <w:t>Scenario 3: Apps Script cache is cleared and the user opens the site in a new browser or incognito window.</w:t>
      </w:r>
    </w:p>
    <w:p>
      <w:pPr>
        <w:numPr>
          <w:ilvl w:val="0"/>
          <w:numId w:val="1"/>
        </w:numPr>
        <w:spacing w:after="80"/>
      </w:pPr>
      <w:r>
        <w:t>The latest data should usually appear immediately.</w:t>
      </w:r>
    </w:p>
    <w:p>
      <w:pPr>
        <w:spacing w:after="160"/>
      </w:pPr>
      <w:r>
        <w:t>Scenario 4: An existing user needs to see the latest data immediately.</w:t>
      </w:r>
    </w:p>
    <w:p>
      <w:pPr>
        <w:numPr>
          <w:ilvl w:val="0"/>
          <w:numId w:val="1"/>
        </w:numPr>
        <w:spacing w:after="80"/>
      </w:pPr>
      <w:r>
        <w:t>In that user's browser console, run:</w:t>
      </w:r>
    </w:p>
    <w:p>
      <w:pPr>
        <w:shd w:fill="F4F4F5"/>
        <w:spacing w:after="0"/>
      </w:pPr>
      <w:r>
        <w:rPr>
          <w:rFonts w:ascii="Consolas" w:hAnsi="Consolas"/>
          <w:color w:val="333333"/>
        </w:rPr>
        <w:t>localStorage.removeItem("appData");</w:t>
      </w:r>
    </w:p>
    <w:p>
      <w:pPr>
        <w:shd w:fill="F4F4F5"/>
        <w:spacing w:after="0"/>
      </w:pPr>
      <w:r>
        <w:rPr>
          <w:rFonts w:ascii="Consolas" w:hAnsi="Consolas"/>
          <w:color w:val="333333"/>
        </w:rPr>
        <w:t>location.reload();</w:t>
      </w:r>
    </w:p>
    <w:p>
      <w:pPr>
        <w:spacing w:after="160"/>
      </w:pPr>
    </w:p>
    <w:p>
      <w:pPr>
        <w:pStyle w:val="Heading1"/>
        <w:spacing w:after="160"/>
      </w:pPr>
      <w:r>
        <w:t>12. Checklist for adding a new Sheet row</w:t>
      </w:r>
    </w:p>
    <w:p>
      <w:pPr>
        <w:spacing w:after="160"/>
      </w:pPr>
      <w:r>
        <w:t>Before expecting a new row to appear on the website:</w:t>
      </w:r>
    </w:p>
    <w:p>
      <w:pPr>
        <w:numPr>
          <w:ilvl w:val="0"/>
          <w:numId w:val="1"/>
        </w:numPr>
        <w:spacing w:after="80"/>
      </w:pPr>
      <w:r>
        <w:t>Reference ID is filled.</w:t>
      </w:r>
    </w:p>
    <w:p>
      <w:pPr>
        <w:numPr>
          <w:ilvl w:val="0"/>
          <w:numId w:val="1"/>
        </w:numPr>
        <w:spacing w:after="80"/>
      </w:pPr>
      <w:r>
        <w:t>Publish flag is TRUE.</w:t>
      </w:r>
    </w:p>
    <w:p>
      <w:pPr>
        <w:numPr>
          <w:ilvl w:val="0"/>
          <w:numId w:val="1"/>
        </w:numPr>
        <w:spacing w:after="80"/>
      </w:pPr>
      <w:r>
        <w:t>Required display fields are not blank.</w:t>
      </w:r>
    </w:p>
    <w:p>
      <w:pPr>
        <w:numPr>
          <w:ilvl w:val="0"/>
          <w:numId w:val="1"/>
        </w:numPr>
        <w:spacing w:after="80"/>
      </w:pPr>
      <w:r>
        <w:t xml:space="preserve">Links start with </w:t>
      </w:r>
      <w:r>
        <w:rPr>
          <w:rFonts w:ascii="Consolas" w:hAnsi="Consolas"/>
          <w:color w:val="333333"/>
        </w:rPr>
        <w:t>https://</w:t>
      </w:r>
      <w:r>
        <w:t xml:space="preserve"> or </w:t>
      </w:r>
      <w:r>
        <w:rPr>
          <w:rFonts w:ascii="Consolas" w:hAnsi="Consolas"/>
          <w:color w:val="333333"/>
        </w:rPr>
        <w:t>http://</w:t>
      </w:r>
      <w:r>
        <w:t>.</w:t>
      </w:r>
    </w:p>
    <w:p>
      <w:pPr>
        <w:numPr>
          <w:ilvl w:val="0"/>
          <w:numId w:val="1"/>
        </w:numPr>
        <w:spacing w:after="80"/>
      </w:pPr>
      <w:r>
        <w:t>Multiple links are separated by new lines, commas, or semicolons.</w:t>
      </w:r>
    </w:p>
    <w:p>
      <w:pPr>
        <w:numPr>
          <w:ilvl w:val="0"/>
          <w:numId w:val="1"/>
        </w:numPr>
        <w:spacing w:after="80"/>
      </w:pPr>
      <w:r>
        <w:t>Google Drive images are publicly accessible or shareable.</w:t>
      </w:r>
    </w:p>
    <w:p>
      <w:pPr>
        <w:numPr>
          <w:ilvl w:val="0"/>
          <w:numId w:val="1"/>
        </w:numPr>
        <w:spacing w:after="80"/>
      </w:pPr>
      <w:r>
        <w:t xml:space="preserve">Google Drive image links contain </w:t>
      </w:r>
      <w:r>
        <w:rPr>
          <w:rFonts w:ascii="Consolas" w:hAnsi="Consolas"/>
          <w:color w:val="333333"/>
        </w:rPr>
        <w:t>/d/&lt;fileId&gt;/</w:t>
      </w:r>
      <w:r>
        <w:t>.</w:t>
      </w:r>
    </w:p>
    <w:p>
      <w:pPr>
        <w:numPr>
          <w:ilvl w:val="0"/>
          <w:numId w:val="1"/>
        </w:numPr>
        <w:spacing w:after="80"/>
      </w:pPr>
      <w:r>
        <w:t>Role, degree, or description bullet points are separated by new lines.</w:t>
      </w:r>
    </w:p>
    <w:p>
      <w:pPr>
        <w:numPr>
          <w:ilvl w:val="0"/>
          <w:numId w:val="1"/>
        </w:numPr>
        <w:spacing w:after="80"/>
      </w:pPr>
      <w:r>
        <w:t>Date and period values follow the expected display format.</w:t>
      </w:r>
    </w:p>
    <w:p>
      <w:pPr>
        <w:spacing w:after="160"/>
      </w:pPr>
      <w:r>
        <w:t>Recommended Experience period formats:</w:t>
      </w:r>
    </w:p>
    <w:p>
      <w:pPr>
        <w:shd w:fill="F4F4F5"/>
        <w:spacing w:after="0"/>
      </w:pPr>
      <w:r>
        <w:rPr>
          <w:rFonts w:ascii="Consolas" w:hAnsi="Consolas"/>
          <w:color w:val="333333"/>
        </w:rPr>
        <w:t>Jan 2020 - Mar 2022</w:t>
      </w:r>
    </w:p>
    <w:p>
      <w:pPr>
        <w:shd w:fill="F4F4F5"/>
        <w:spacing w:after="0"/>
      </w:pPr>
      <w:r>
        <w:rPr>
          <w:rFonts w:ascii="Consolas" w:hAnsi="Consolas"/>
          <w:color w:val="333333"/>
        </w:rPr>
        <w:t>Jan 2020 - Present</w:t>
      </w:r>
    </w:p>
    <w:p>
      <w:pPr>
        <w:spacing w:after="160"/>
      </w:pPr>
    </w:p>
    <w:p>
      <w:pPr>
        <w:spacing w:after="160"/>
      </w:pPr>
      <w:r>
        <w:t>Recommended publication year format:</w:t>
      </w:r>
    </w:p>
    <w:p>
      <w:pPr>
        <w:shd w:fill="F4F4F5"/>
        <w:spacing w:after="0"/>
      </w:pPr>
      <w:r>
        <w:rPr>
          <w:rFonts w:ascii="Consolas" w:hAnsi="Consolas"/>
          <w:color w:val="333333"/>
        </w:rPr>
        <w:t>2024</w:t>
      </w:r>
    </w:p>
    <w:p>
      <w:pPr>
        <w:shd w:fill="F4F4F5"/>
        <w:spacing w:after="0"/>
      </w:pPr>
      <w:r>
        <w:rPr>
          <w:rFonts w:ascii="Consolas" w:hAnsi="Consolas"/>
          <w:color w:val="333333"/>
        </w:rPr>
        <w:t>2025</w:t>
      </w:r>
    </w:p>
    <w:p>
      <w:pPr>
        <w:spacing w:after="160"/>
      </w:pPr>
    </w:p>
    <w:p>
      <w:pPr>
        <w:spacing w:after="160"/>
      </w:pPr>
      <w:r>
        <w:t>Recommended date format:</w:t>
      </w:r>
    </w:p>
    <w:p>
      <w:pPr>
        <w:shd w:fill="F4F4F5"/>
        <w:spacing w:after="0"/>
      </w:pPr>
      <w:r>
        <w:rPr>
          <w:rFonts w:ascii="Consolas" w:hAnsi="Consolas"/>
          <w:color w:val="333333"/>
        </w:rPr>
        <w:t>Apr 28, 2026</w:t>
      </w:r>
    </w:p>
    <w:p>
      <w:pPr>
        <w:spacing w:after="160"/>
      </w:pPr>
    </w:p>
    <w:p>
      <w:pPr>
        <w:pStyle w:val="Heading1"/>
        <w:spacing w:after="160"/>
      </w:pPr>
      <w:r>
        <w:t>13. Responsive compatibility</w:t>
      </w:r>
    </w:p>
    <w:p>
      <w:pPr>
        <w:spacing w:after="160"/>
      </w:pPr>
      <w:r>
        <w:t>The website is designed to work on mobile, tablet/iPad, laptop, and desktop screens.</w:t>
      </w:r>
    </w:p>
    <w:p>
      <w:pPr>
        <w:spacing w:after="160"/>
      </w:pPr>
      <w:r>
        <w:t>Tailwind breakpoints used:</w:t>
      </w:r>
    </w:p>
    <w:p>
      <w:pPr>
        <w:numPr>
          <w:ilvl w:val="0"/>
          <w:numId w:val="1"/>
        </w:numPr>
        <w:spacing w:after="80"/>
      </w:pPr>
      <w:r>
        <w:t>Default styles: mobile</w:t>
      </w:r>
    </w:p>
    <w:p>
      <w:pPr>
        <w:numPr>
          <w:ilvl w:val="0"/>
          <w:numId w:val="1"/>
        </w:numPr>
        <w:spacing w:after="80"/>
      </w:pPr>
      <w:r>
        <w:rPr>
          <w:rFonts w:ascii="Consolas" w:hAnsi="Consolas"/>
          <w:color w:val="333333"/>
        </w:rPr>
        <w:t>sm:</w:t>
      </w:r>
      <w:r>
        <w:t xml:space="preserve"> small screens</w:t>
      </w:r>
    </w:p>
    <w:p>
      <w:pPr>
        <w:numPr>
          <w:ilvl w:val="0"/>
          <w:numId w:val="1"/>
        </w:numPr>
        <w:spacing w:after="80"/>
      </w:pPr>
      <w:r>
        <w:rPr>
          <w:rFonts w:ascii="Consolas" w:hAnsi="Consolas"/>
          <w:color w:val="333333"/>
        </w:rPr>
        <w:t>md:</w:t>
      </w:r>
      <w:r>
        <w:t xml:space="preserve"> tablet and iPad-style layouts</w:t>
      </w:r>
    </w:p>
    <w:p>
      <w:pPr>
        <w:numPr>
          <w:ilvl w:val="0"/>
          <w:numId w:val="1"/>
        </w:numPr>
        <w:spacing w:after="80"/>
      </w:pPr>
      <w:r>
        <w:rPr>
          <w:rFonts w:ascii="Consolas" w:hAnsi="Consolas"/>
          <w:color w:val="333333"/>
        </w:rPr>
        <w:t>lg:</w:t>
      </w:r>
      <w:r>
        <w:t xml:space="preserve"> desktop layouts</w:t>
      </w:r>
    </w:p>
    <w:p>
      <w:pPr>
        <w:numPr>
          <w:ilvl w:val="0"/>
          <w:numId w:val="1"/>
        </w:numPr>
        <w:spacing w:after="80"/>
      </w:pPr>
      <w:r>
        <w:rPr>
          <w:rFonts w:ascii="Consolas" w:hAnsi="Consolas"/>
          <w:color w:val="333333"/>
        </w:rPr>
        <w:t>xl:</w:t>
      </w:r>
      <w:r>
        <w:t xml:space="preserve"> wider desktop spacing</w:t>
      </w:r>
    </w:p>
    <w:p>
      <w:pPr>
        <w:spacing w:after="160"/>
      </w:pPr>
      <w:r>
        <w:t>Responsive examples:</w:t>
      </w:r>
    </w:p>
    <w:p>
      <w:pPr>
        <w:spacing w:after="160"/>
      </w:pPr>
      <w:r>
        <w:t>Header:</w:t>
      </w:r>
    </w:p>
    <w:p>
      <w:pPr>
        <w:numPr>
          <w:ilvl w:val="0"/>
          <w:numId w:val="1"/>
        </w:numPr>
        <w:spacing w:after="80"/>
      </w:pPr>
      <w:r>
        <w:t>Desktop shows full navigation.</w:t>
      </w:r>
    </w:p>
    <w:p>
      <w:pPr>
        <w:numPr>
          <w:ilvl w:val="0"/>
          <w:numId w:val="1"/>
        </w:numPr>
        <w:spacing w:after="80"/>
      </w:pPr>
      <w:r>
        <w:t>Mobile and tablet show a hamburger menu.</w:t>
      </w:r>
    </w:p>
    <w:p>
      <w:pPr>
        <w:spacing w:after="160"/>
      </w:pPr>
      <w:r>
        <w:t>Home:</w:t>
      </w:r>
    </w:p>
    <w:p>
      <w:pPr>
        <w:numPr>
          <w:ilvl w:val="0"/>
          <w:numId w:val="1"/>
        </w:numPr>
        <w:spacing w:after="80"/>
      </w:pPr>
      <w:r>
        <w:t>Desktop shows hero text on the left and profile photo on the right.</w:t>
      </w:r>
    </w:p>
    <w:p>
      <w:pPr>
        <w:numPr>
          <w:ilvl w:val="0"/>
          <w:numId w:val="1"/>
        </w:numPr>
        <w:spacing w:after="80"/>
      </w:pPr>
      <w:r>
        <w:t>Mobile and tablet show the profile photo below the name.</w:t>
      </w:r>
    </w:p>
    <w:p>
      <w:pPr>
        <w:numPr>
          <w:ilvl w:val="0"/>
          <w:numId w:val="1"/>
        </w:numPr>
        <w:spacing w:after="80"/>
      </w:pPr>
      <w:r>
        <w:t>Cards switch from one column to two or three columns depending on screen width.</w:t>
      </w:r>
    </w:p>
    <w:p>
      <w:pPr>
        <w:spacing w:after="160"/>
      </w:pPr>
      <w:r>
        <w:t>Experience:</w:t>
      </w:r>
    </w:p>
    <w:p>
      <w:pPr>
        <w:numPr>
          <w:ilvl w:val="0"/>
          <w:numId w:val="1"/>
        </w:numPr>
        <w:spacing w:after="80"/>
      </w:pPr>
      <w:r>
        <w:t>Mobile role cards use a compact layout.</w:t>
      </w:r>
    </w:p>
    <w:p>
      <w:pPr>
        <w:numPr>
          <w:ilvl w:val="0"/>
          <w:numId w:val="1"/>
        </w:numPr>
        <w:spacing w:after="80"/>
      </w:pPr>
      <w:r>
        <w:t>Desktop role rows show more metadata in one line.</w:t>
      </w:r>
    </w:p>
    <w:p>
      <w:pPr>
        <w:numPr>
          <w:ilvl w:val="0"/>
          <w:numId w:val="1"/>
        </w:numPr>
        <w:spacing w:after="80"/>
      </w:pPr>
      <w:r>
        <w:t>Timeline spacing changes by breakpoint.</w:t>
      </w:r>
    </w:p>
    <w:p>
      <w:pPr>
        <w:spacing w:after="160"/>
      </w:pPr>
      <w:r>
        <w:t>Education:</w:t>
      </w:r>
    </w:p>
    <w:p>
      <w:pPr>
        <w:numPr>
          <w:ilvl w:val="0"/>
          <w:numId w:val="1"/>
        </w:numPr>
        <w:spacing w:after="80"/>
      </w:pPr>
      <w:r>
        <w:t>Mobile uses stacked layout.</w:t>
      </w:r>
    </w:p>
    <w:p>
      <w:pPr>
        <w:numPr>
          <w:ilvl w:val="0"/>
          <w:numId w:val="1"/>
        </w:numPr>
        <w:spacing w:after="80"/>
      </w:pPr>
      <w:r>
        <w:t>Tablet and desktop use larger timeline cards with logos.</w:t>
      </w:r>
    </w:p>
    <w:p>
      <w:pPr>
        <w:spacing w:after="160"/>
      </w:pPr>
      <w:r>
        <w:t>Publications:</w:t>
      </w:r>
    </w:p>
    <w:p>
      <w:pPr>
        <w:numPr>
          <w:ilvl w:val="0"/>
          <w:numId w:val="1"/>
        </w:numPr>
        <w:spacing w:after="80"/>
      </w:pPr>
      <w:r>
        <w:t>Tabs wrap on small screens.</w:t>
      </w:r>
    </w:p>
    <w:p>
      <w:pPr>
        <w:numPr>
          <w:ilvl w:val="0"/>
          <w:numId w:val="1"/>
        </w:numPr>
        <w:spacing w:after="80"/>
      </w:pPr>
      <w:r>
        <w:t>Search is full width on mobile and fixed width on larger screens.</w:t>
      </w:r>
    </w:p>
    <w:p>
      <w:pPr>
        <w:numPr>
          <w:ilvl w:val="0"/>
          <w:numId w:val="1"/>
        </w:numPr>
        <w:spacing w:after="80"/>
      </w:pPr>
      <w:r>
        <w:t>Publication cards stack on mobile and use row layout on larger screens.</w:t>
      </w:r>
    </w:p>
    <w:p>
      <w:pPr>
        <w:spacing w:after="160"/>
      </w:pPr>
      <w:r>
        <w:t>Intellectual Property:</w:t>
      </w:r>
    </w:p>
    <w:p>
      <w:pPr>
        <w:numPr>
          <w:ilvl w:val="0"/>
          <w:numId w:val="1"/>
        </w:numPr>
        <w:spacing w:after="80"/>
      </w:pPr>
      <w:r>
        <w:t>Patent table is desktop-only.</w:t>
      </w:r>
    </w:p>
    <w:p>
      <w:pPr>
        <w:numPr>
          <w:ilvl w:val="0"/>
          <w:numId w:val="1"/>
        </w:numPr>
        <w:spacing w:after="80"/>
      </w:pPr>
      <w:r>
        <w:t>Mobile and tablet use expandable patent cards.</w:t>
      </w:r>
    </w:p>
    <w:p>
      <w:pPr>
        <w:numPr>
          <w:ilvl w:val="0"/>
          <w:numId w:val="1"/>
        </w:numPr>
        <w:spacing w:after="80"/>
      </w:pPr>
      <w:r>
        <w:t>Defensive publications and trade secrets use cards on mobile and tables on larger screens.</w:t>
      </w:r>
    </w:p>
    <w:p>
      <w:pPr>
        <w:spacing w:after="160"/>
      </w:pPr>
      <w:r>
        <w:t>Contact:</w:t>
      </w:r>
    </w:p>
    <w:p>
      <w:pPr>
        <w:numPr>
          <w:ilvl w:val="0"/>
          <w:numId w:val="1"/>
        </w:numPr>
        <w:spacing w:after="80"/>
      </w:pPr>
      <w:r>
        <w:t>Mobile shows the form only.</w:t>
      </w:r>
    </w:p>
    <w:p>
      <w:pPr>
        <w:numPr>
          <w:ilvl w:val="0"/>
          <w:numId w:val="1"/>
        </w:numPr>
        <w:spacing w:after="80"/>
      </w:pPr>
      <w:r>
        <w:t>Tablet and desktop show the form plus right-side information cards.</w:t>
      </w:r>
    </w:p>
    <w:p>
      <w:pPr>
        <w:pStyle w:val="Heading1"/>
        <w:spacing w:after="160"/>
      </w:pPr>
      <w:r>
        <w:t>14. Deployment notes</w:t>
      </w:r>
    </w:p>
    <w:p>
      <w:pPr>
        <w:spacing w:after="160"/>
      </w:pPr>
      <w:r>
        <w:t>The website is deployed on Vercel.</w:t>
      </w:r>
    </w:p>
    <w:p>
      <w:pPr>
        <w:spacing w:after="160"/>
      </w:pPr>
      <w:r>
        <w:rPr>
          <w:rFonts w:ascii="Consolas" w:hAnsi="Consolas"/>
          <w:color w:val="333333"/>
        </w:rPr>
        <w:t>vercel.json</w:t>
      </w:r>
      <w:r>
        <w:t>:</w:t>
      </w:r>
    </w:p>
    <w:p>
      <w:pPr>
        <w:shd w:fill="F4F4F5"/>
        <w:spacing w:after="0"/>
      </w:pPr>
      <w:r>
        <w:rPr>
          <w:rFonts w:ascii="Consolas" w:hAnsi="Consolas"/>
          <w:color w:val="333333"/>
        </w:rPr>
        <w:t>{</w:t>
      </w:r>
    </w:p>
    <w:p>
      <w:pPr>
        <w:shd w:fill="F4F4F5"/>
        <w:spacing w:after="0"/>
      </w:pPr>
      <w:r>
        <w:rPr>
          <w:rFonts w:ascii="Consolas" w:hAnsi="Consolas"/>
          <w:color w:val="333333"/>
        </w:rPr>
        <w:t xml:space="preserve">  "rewrites": [{ "source": "/(.*)", "destination": "/" }]</w:t>
      </w:r>
    </w:p>
    <w:p>
      <w:pPr>
        <w:shd w:fill="F4F4F5"/>
        <w:spacing w:after="0"/>
      </w:pPr>
      <w:r>
        <w:rPr>
          <w:rFonts w:ascii="Consolas" w:hAnsi="Consolas"/>
          <w:color w:val="333333"/>
        </w:rPr>
        <w:t>}</w:t>
      </w:r>
    </w:p>
    <w:p>
      <w:pPr>
        <w:spacing w:after="160"/>
      </w:pPr>
    </w:p>
    <w:p>
      <w:pPr>
        <w:spacing w:after="160"/>
      </w:pPr>
      <w:r>
        <w:t>Purpose:</w:t>
      </w:r>
    </w:p>
    <w:p>
      <w:pPr>
        <w:numPr>
          <w:ilvl w:val="0"/>
          <w:numId w:val="1"/>
        </w:numPr>
        <w:spacing w:after="80"/>
      </w:pPr>
      <w:r>
        <w:t>Ensures React Router routes do not show 404 errors on direct page load.</w:t>
      </w:r>
    </w:p>
    <w:p>
      <w:pPr>
        <w:numPr>
          <w:ilvl w:val="0"/>
          <w:numId w:val="1"/>
        </w:numPr>
        <w:spacing w:after="80"/>
      </w:pPr>
      <w:r>
        <w:t xml:space="preserve">Example: </w:t>
      </w:r>
      <w:r>
        <w:rPr>
          <w:rFonts w:ascii="Consolas" w:hAnsi="Consolas"/>
          <w:color w:val="333333"/>
        </w:rPr>
        <w:t>/experience</w:t>
      </w:r>
      <w:r>
        <w:t xml:space="preserve"> can be opened directly and Vercel still serves </w:t>
      </w:r>
      <w:r>
        <w:rPr>
          <w:rFonts w:ascii="Consolas" w:hAnsi="Consolas"/>
          <w:color w:val="333333"/>
        </w:rPr>
        <w:t>index.html</w:t>
      </w:r>
      <w:r>
        <w:t>.</w:t>
      </w:r>
    </w:p>
    <w:p>
      <w:pPr>
        <w:spacing w:after="160"/>
      </w:pPr>
      <w:r>
        <w:t>For code or design changes:</w:t>
      </w:r>
    </w:p>
    <w:p>
      <w:pPr>
        <w:spacing w:after="80"/>
      </w:pPr>
      <w:r>
        <w:t>1. Update the React code.</w:t>
      </w:r>
    </w:p>
    <w:p>
      <w:pPr>
        <w:spacing w:after="80"/>
      </w:pPr>
      <w:r>
        <w:t>2. Build and verify:</w:t>
      </w:r>
    </w:p>
    <w:p>
      <w:pPr>
        <w:shd w:fill="F4F4F5"/>
        <w:spacing w:after="0"/>
      </w:pPr>
      <w:r>
        <w:rPr>
          <w:rFonts w:ascii="Consolas" w:hAnsi="Consolas"/>
          <w:color w:val="333333"/>
        </w:rPr>
        <w:t>npm run build</w:t>
      </w:r>
    </w:p>
    <w:p>
      <w:pPr>
        <w:spacing w:after="160"/>
      </w:pPr>
    </w:p>
    <w:p>
      <w:pPr>
        <w:spacing w:after="80"/>
      </w:pPr>
      <w:r>
        <w:t>3. Deploy to Vercel.</w:t>
      </w:r>
    </w:p>
    <w:p>
      <w:pPr>
        <w:spacing w:after="160"/>
      </w:pPr>
      <w:r>
        <w:t>For content-only changes:</w:t>
      </w:r>
    </w:p>
    <w:p>
      <w:pPr>
        <w:numPr>
          <w:ilvl w:val="0"/>
          <w:numId w:val="1"/>
        </w:numPr>
        <w:spacing w:after="80"/>
      </w:pPr>
      <w:r>
        <w:t>Update the Google Sheet.</w:t>
      </w:r>
    </w:p>
    <w:p>
      <w:pPr>
        <w:numPr>
          <w:ilvl w:val="0"/>
          <w:numId w:val="1"/>
        </w:numPr>
        <w:spacing w:after="80"/>
      </w:pPr>
      <w:r>
        <w:t xml:space="preserve">Run </w:t>
      </w:r>
      <w:r>
        <w:rPr>
          <w:rFonts w:ascii="Consolas" w:hAnsi="Consolas"/>
          <w:color w:val="333333"/>
        </w:rPr>
        <w:t>clearAllCache()</w:t>
      </w:r>
      <w:r>
        <w:t xml:space="preserve"> in Apps Script.</w:t>
      </w:r>
    </w:p>
    <w:p>
      <w:pPr>
        <w:numPr>
          <w:ilvl w:val="0"/>
          <w:numId w:val="1"/>
        </w:numPr>
        <w:spacing w:after="80"/>
      </w:pPr>
      <w:r>
        <w:t xml:space="preserve">Clear browser </w:t>
      </w:r>
      <w:r>
        <w:rPr>
          <w:rFonts w:ascii="Consolas" w:hAnsi="Consolas"/>
          <w:color w:val="333333"/>
        </w:rPr>
        <w:t>localStorage.appData</w:t>
      </w:r>
      <w:r>
        <w:t xml:space="preserve"> if immediate browser verification is needed.</w:t>
      </w:r>
    </w:p>
    <w:p>
      <w:pPr>
        <w:numPr>
          <w:ilvl w:val="0"/>
          <w:numId w:val="1"/>
        </w:numPr>
        <w:spacing w:after="80"/>
      </w:pPr>
      <w:r>
        <w:t>React redeployment is not required unless the data structure or UI logic changes.</w:t>
      </w:r>
    </w:p>
    <w:p>
      <w:pPr>
        <w:pStyle w:val="Heading1"/>
        <w:spacing w:after="160"/>
      </w:pPr>
      <w:r>
        <w:t>15. Known observations and cautions</w:t>
      </w:r>
    </w:p>
    <w:p>
      <w:pPr>
        <w:spacing w:after="80"/>
      </w:pPr>
      <w:r>
        <w:t xml:space="preserve">1. The live </w:t>
      </w:r>
      <w:r>
        <w:rPr>
          <w:rFonts w:ascii="Consolas" w:hAnsi="Consolas"/>
          <w:color w:val="333333"/>
        </w:rPr>
        <w:t>?page=all</w:t>
      </w:r>
      <w:r>
        <w:t xml:space="preserve"> endpoint currently returns an error because the combined payload appears too large. The website still works because it uses individual endpoints.</w:t>
      </w:r>
    </w:p>
    <w:p>
      <w:pPr>
        <w:spacing w:after="80"/>
      </w:pPr>
      <w:r>
        <w:t xml:space="preserve">2. The </w:t>
      </w:r>
      <w:r>
        <w:rPr>
          <w:rFonts w:ascii="Consolas" w:hAnsi="Consolas"/>
          <w:color w:val="333333"/>
        </w:rPr>
        <w:t>trade_secrets</w:t>
      </w:r>
      <w:r>
        <w:t xml:space="preserve"> config has a mismatch between code and comment:</w:t>
      </w:r>
    </w:p>
    <w:p>
      <w:pPr>
        <w:numPr>
          <w:ilvl w:val="0"/>
          <w:numId w:val="1"/>
        </w:numPr>
        <w:spacing w:after="80"/>
      </w:pPr>
      <w:r>
        <w:t xml:space="preserve">Code uses </w:t>
      </w:r>
      <w:r>
        <w:rPr>
          <w:rFonts w:ascii="Consolas" w:hAnsi="Consolas"/>
          <w:color w:val="333333"/>
        </w:rPr>
        <w:t>publishFlagIndex: 10</w:t>
      </w:r>
      <w:r>
        <w:t>, which is column K.</w:t>
      </w:r>
    </w:p>
    <w:p>
      <w:pPr>
        <w:numPr>
          <w:ilvl w:val="0"/>
          <w:numId w:val="1"/>
        </w:numPr>
        <w:spacing w:after="80"/>
      </w:pPr>
      <w:r>
        <w:t>Comment mentions column M.</w:t>
      </w:r>
    </w:p>
    <w:p>
      <w:pPr>
        <w:numPr>
          <w:ilvl w:val="0"/>
          <w:numId w:val="1"/>
        </w:numPr>
        <w:spacing w:after="80"/>
      </w:pPr>
      <w:r>
        <w:t>The actual Sheet column should be verified.</w:t>
      </w:r>
    </w:p>
    <w:p>
      <w:pPr>
        <w:spacing w:after="80"/>
      </w:pPr>
      <w:r>
        <w:t xml:space="preserve">3. </w:t>
      </w:r>
      <w:r>
        <w:rPr>
          <w:rFonts w:ascii="Consolas" w:hAnsi="Consolas"/>
          <w:color w:val="333333"/>
        </w:rPr>
        <w:t>clearAllCache()</w:t>
      </w:r>
      <w:r>
        <w:t xml:space="preserve"> appears twice in the provided Apps Script. The final definition is the effective one and it correctly clears </w:t>
      </w:r>
      <w:r>
        <w:rPr>
          <w:rFonts w:ascii="Consolas" w:hAnsi="Consolas"/>
          <w:color w:val="333333"/>
        </w:rPr>
        <w:t>portfolio_all_pages</w:t>
      </w:r>
      <w:r>
        <w:t>.</w:t>
      </w:r>
    </w:p>
    <w:p>
      <w:pPr>
        <w:spacing w:after="80"/>
      </w:pPr>
      <w:r>
        <w:t xml:space="preserve">4. The API supports ETags, but the current React frontend does not use the </w:t>
      </w:r>
      <w:r>
        <w:rPr>
          <w:rFonts w:ascii="Consolas" w:hAnsi="Consolas"/>
          <w:color w:val="333333"/>
        </w:rPr>
        <w:t>etag</w:t>
      </w:r>
      <w:r>
        <w:t xml:space="preserve"> query parameter.</w:t>
      </w:r>
    </w:p>
    <w:p>
      <w:pPr>
        <w:spacing w:after="80"/>
      </w:pPr>
      <w:r>
        <w:t>5. Some Home preview labels may be blank if mapped field names do not match:</w:t>
      </w:r>
    </w:p>
    <w:p>
      <w:pPr>
        <w:numPr>
          <w:ilvl w:val="0"/>
          <w:numId w:val="1"/>
        </w:numPr>
        <w:spacing w:after="80"/>
      </w:pPr>
      <w:r>
        <w:t xml:space="preserve">Education preview references </w:t>
      </w:r>
      <w:r>
        <w:rPr>
          <w:rFonts w:ascii="Consolas" w:hAnsi="Consolas"/>
          <w:color w:val="333333"/>
        </w:rPr>
        <w:t>edu.major</w:t>
      </w:r>
      <w:r>
        <w:t xml:space="preserve"> and </w:t>
      </w:r>
      <w:r>
        <w:rPr>
          <w:rFonts w:ascii="Consolas" w:hAnsi="Consolas"/>
          <w:color w:val="333333"/>
        </w:rPr>
        <w:t>edu.institution</w:t>
      </w:r>
      <w:r>
        <w:t xml:space="preserve">, while formatted data uses fields such as </w:t>
      </w:r>
      <w:r>
        <w:rPr>
          <w:rFonts w:ascii="Consolas" w:hAnsi="Consolas"/>
          <w:color w:val="333333"/>
        </w:rPr>
        <w:t>specialization</w:t>
      </w:r>
      <w:r>
        <w:t xml:space="preserve">, </w:t>
      </w:r>
      <w:r>
        <w:rPr>
          <w:rFonts w:ascii="Consolas" w:hAnsi="Consolas"/>
          <w:color w:val="333333"/>
        </w:rPr>
        <w:t>college</w:t>
      </w:r>
      <w:r>
        <w:t xml:space="preserve">, and </w:t>
      </w:r>
      <w:r>
        <w:rPr>
          <w:rFonts w:ascii="Consolas" w:hAnsi="Consolas"/>
          <w:color w:val="333333"/>
        </w:rPr>
        <w:t>university</w:t>
      </w:r>
      <w:r>
        <w:t>.</w:t>
      </w:r>
    </w:p>
    <w:p>
      <w:pPr>
        <w:numPr>
          <w:ilvl w:val="0"/>
          <w:numId w:val="1"/>
        </w:numPr>
        <w:spacing w:after="80"/>
      </w:pPr>
      <w:r>
        <w:t xml:space="preserve">Awards preview references </w:t>
      </w:r>
      <w:r>
        <w:rPr>
          <w:rFonts w:ascii="Consolas" w:hAnsi="Consolas"/>
          <w:color w:val="333333"/>
        </w:rPr>
        <w:t>award.institution</w:t>
      </w:r>
      <w:r>
        <w:t xml:space="preserve">, while formatted data uses </w:t>
      </w:r>
      <w:r>
        <w:rPr>
          <w:rFonts w:ascii="Consolas" w:hAnsi="Consolas"/>
          <w:color w:val="333333"/>
        </w:rPr>
        <w:t>organization</w:t>
      </w:r>
      <w:r>
        <w:t>.</w:t>
      </w:r>
    </w:p>
    <w:p>
      <w:pPr>
        <w:numPr>
          <w:ilvl w:val="0"/>
          <w:numId w:val="1"/>
        </w:numPr>
        <w:spacing w:after="80"/>
      </w:pPr>
      <w:r>
        <w:t>If these preview fields appear blank, the frontend mapping should be adjusted.</w:t>
      </w:r>
    </w:p>
    <w:p>
      <w:pPr>
        <w:pStyle w:val="Heading1"/>
        <w:spacing w:after="160"/>
      </w:pPr>
      <w:r>
        <w:t>16. Simple data flow diagram</w:t>
      </w:r>
    </w:p>
    <w:p>
      <w:pPr>
        <w:shd w:fill="F4F4F5"/>
        <w:spacing w:after="0"/>
      </w:pPr>
      <w:r>
        <w:rPr>
          <w:rFonts w:ascii="Consolas" w:hAnsi="Consolas"/>
          <w:color w:val="333333"/>
        </w:rPr>
        <w:t>Google Sheets</w:t>
      </w:r>
    </w:p>
    <w:p>
      <w:pPr>
        <w:shd w:fill="F4F4F5"/>
        <w:spacing w:after="0"/>
      </w:pPr>
      <w:r>
        <w:rPr>
          <w:rFonts w:ascii="Consolas" w:hAnsi="Consolas"/>
          <w:color w:val="333333"/>
        </w:rPr>
        <w:t xml:space="preserve">   |</w:t>
      </w:r>
    </w:p>
    <w:p>
      <w:pPr>
        <w:shd w:fill="F4F4F5"/>
        <w:spacing w:after="0"/>
      </w:pPr>
      <w:r>
        <w:rPr>
          <w:rFonts w:ascii="Consolas" w:hAnsi="Consolas"/>
          <w:color w:val="333333"/>
        </w:rPr>
        <w:t xml:space="preserve">   | Apps Script reads rows using PAGE_CONFIG</w:t>
      </w:r>
    </w:p>
    <w:p>
      <w:pPr>
        <w:shd w:fill="F4F4F5"/>
        <w:spacing w:after="0"/>
      </w:pPr>
      <w:r>
        <w:rPr>
          <w:rFonts w:ascii="Consolas" w:hAnsi="Consolas"/>
          <w:color w:val="333333"/>
        </w:rPr>
        <w:t xml:space="preserve">   v</w:t>
      </w:r>
    </w:p>
    <w:p>
      <w:pPr>
        <w:shd w:fill="F4F4F5"/>
        <w:spacing w:after="0"/>
      </w:pPr>
      <w:r>
        <w:rPr>
          <w:rFonts w:ascii="Consolas" w:hAnsi="Consolas"/>
          <w:color w:val="333333"/>
        </w:rPr>
        <w:t>Google Apps Script JSON API</w:t>
      </w:r>
    </w:p>
    <w:p>
      <w:pPr>
        <w:shd w:fill="F4F4F5"/>
        <w:spacing w:after="0"/>
      </w:pPr>
      <w:r>
        <w:rPr>
          <w:rFonts w:ascii="Consolas" w:hAnsi="Consolas"/>
          <w:color w:val="333333"/>
        </w:rPr>
        <w:t xml:space="preserve">   |</w:t>
      </w:r>
    </w:p>
    <w:p>
      <w:pPr>
        <w:shd w:fill="F4F4F5"/>
        <w:spacing w:after="0"/>
      </w:pPr>
      <w:r>
        <w:rPr>
          <w:rFonts w:ascii="Consolas" w:hAnsi="Consolas"/>
          <w:color w:val="333333"/>
        </w:rPr>
        <w:t xml:space="preserve">   | Server cache: CacheService, up to 6 hours</w:t>
      </w:r>
    </w:p>
    <w:p>
      <w:pPr>
        <w:shd w:fill="F4F4F5"/>
        <w:spacing w:after="0"/>
      </w:pPr>
      <w:r>
        <w:rPr>
          <w:rFonts w:ascii="Consolas" w:hAnsi="Consolas"/>
          <w:color w:val="333333"/>
        </w:rPr>
        <w:t xml:space="preserve">   v</w:t>
      </w:r>
    </w:p>
    <w:p>
      <w:pPr>
        <w:shd w:fill="F4F4F5"/>
        <w:spacing w:after="0"/>
      </w:pPr>
      <w:r>
        <w:rPr>
          <w:rFonts w:ascii="Consolas" w:hAnsi="Consolas"/>
          <w:color w:val="333333"/>
        </w:rPr>
        <w:t>React DataContext</w:t>
      </w:r>
    </w:p>
    <w:p>
      <w:pPr>
        <w:shd w:fill="F4F4F5"/>
        <w:spacing w:after="0"/>
      </w:pPr>
      <w:r>
        <w:rPr>
          <w:rFonts w:ascii="Consolas" w:hAnsi="Consolas"/>
          <w:color w:val="333333"/>
        </w:rPr>
        <w:t xml:space="preserve">   |</w:t>
      </w:r>
    </w:p>
    <w:p>
      <w:pPr>
        <w:shd w:fill="F4F4F5"/>
        <w:spacing w:after="0"/>
      </w:pPr>
      <w:r>
        <w:rPr>
          <w:rFonts w:ascii="Consolas" w:hAnsi="Consolas"/>
          <w:color w:val="333333"/>
        </w:rPr>
        <w:t xml:space="preserve">   | Browser cache: localStorage appData, up to 1 hour</w:t>
      </w:r>
    </w:p>
    <w:p>
      <w:pPr>
        <w:shd w:fill="F4F4F5"/>
        <w:spacing w:after="0"/>
      </w:pPr>
      <w:r>
        <w:rPr>
          <w:rFonts w:ascii="Consolas" w:hAnsi="Consolas"/>
          <w:color w:val="333333"/>
        </w:rPr>
        <w:t xml:space="preserve">   v</w:t>
      </w:r>
    </w:p>
    <w:p>
      <w:pPr>
        <w:shd w:fill="F4F4F5"/>
        <w:spacing w:after="0"/>
      </w:pPr>
      <w:r>
        <w:rPr>
          <w:rFonts w:ascii="Consolas" w:hAnsi="Consolas"/>
          <w:color w:val="333333"/>
        </w:rPr>
        <w:t>React pages</w:t>
      </w:r>
    </w:p>
    <w:p>
      <w:pPr>
        <w:shd w:fill="F4F4F5"/>
        <w:spacing w:after="0"/>
      </w:pPr>
      <w:r>
        <w:rPr>
          <w:rFonts w:ascii="Consolas" w:hAnsi="Consolas"/>
          <w:color w:val="333333"/>
        </w:rPr>
        <w:t xml:space="preserve">   |</w:t>
      </w:r>
    </w:p>
    <w:p>
      <w:pPr>
        <w:shd w:fill="F4F4F5"/>
        <w:spacing w:after="0"/>
      </w:pPr>
      <w:r>
        <w:rPr>
          <w:rFonts w:ascii="Consolas" w:hAnsi="Consolas"/>
          <w:color w:val="333333"/>
        </w:rPr>
        <w:t xml:space="preserve">   v</w:t>
      </w:r>
    </w:p>
    <w:p>
      <w:pPr>
        <w:shd w:fill="F4F4F5"/>
        <w:spacing w:after="0"/>
      </w:pPr>
      <w:r>
        <w:rPr>
          <w:rFonts w:ascii="Consolas" w:hAnsi="Consolas"/>
          <w:color w:val="333333"/>
        </w:rPr>
        <w:t>Vercel live website</w:t>
      </w:r>
    </w:p>
    <w:p>
      <w:pPr>
        <w:spacing w:after="160"/>
      </w:pPr>
    </w:p>
    <w:p>
      <w:pPr>
        <w:pStyle w:val="Heading1"/>
        <w:spacing w:after="160"/>
      </w:pPr>
      <w:r>
        <w:t>17. Troubleshooting guide</w:t>
      </w:r>
    </w:p>
    <w:p>
      <w:pPr>
        <w:spacing w:after="160"/>
      </w:pPr>
      <w:r>
        <w:t>Problem: Sheet changes are not visible on the website.</w:t>
      </w:r>
    </w:p>
    <w:p>
      <w:pPr>
        <w:spacing w:after="160"/>
      </w:pPr>
      <w:r>
        <w:t>Fix:</w:t>
      </w:r>
    </w:p>
    <w:p>
      <w:pPr>
        <w:shd w:fill="F4F4F5"/>
        <w:spacing w:after="0"/>
      </w:pPr>
      <w:r>
        <w:rPr>
          <w:rFonts w:ascii="Consolas" w:hAnsi="Consolas"/>
          <w:color w:val="333333"/>
        </w:rPr>
        <w:t>1. Run clearAllCache() in the Apps Script editor.</w:t>
      </w:r>
    </w:p>
    <w:p>
      <w:pPr>
        <w:shd w:fill="F4F4F5"/>
        <w:spacing w:after="0"/>
      </w:pPr>
      <w:r>
        <w:rPr>
          <w:rFonts w:ascii="Consolas" w:hAnsi="Consolas"/>
          <w:color w:val="333333"/>
        </w:rPr>
        <w:t>2. Open the live website browser console.</w:t>
      </w:r>
    </w:p>
    <w:p>
      <w:pPr>
        <w:shd w:fill="F4F4F5"/>
        <w:spacing w:after="0"/>
      </w:pPr>
      <w:r>
        <w:rPr>
          <w:rFonts w:ascii="Consolas" w:hAnsi="Consolas"/>
          <w:color w:val="333333"/>
        </w:rPr>
        <w:t>3. Run localStorage.removeItem("appData");</w:t>
      </w:r>
    </w:p>
    <w:p>
      <w:pPr>
        <w:shd w:fill="F4F4F5"/>
        <w:spacing w:after="0"/>
      </w:pPr>
      <w:r>
        <w:rPr>
          <w:rFonts w:ascii="Consolas" w:hAnsi="Consolas"/>
          <w:color w:val="333333"/>
        </w:rPr>
        <w:t>4. Refresh the page.</w:t>
      </w:r>
    </w:p>
    <w:p>
      <w:pPr>
        <w:spacing w:after="160"/>
      </w:pPr>
    </w:p>
    <w:p>
      <w:pPr>
        <w:spacing w:after="160"/>
      </w:pPr>
      <w:r>
        <w:t>Problem: A row is not visible on the website.</w:t>
      </w:r>
    </w:p>
    <w:p>
      <w:pPr>
        <w:spacing w:after="160"/>
      </w:pPr>
      <w:r>
        <w:t>Check:</w:t>
      </w:r>
    </w:p>
    <w:p>
      <w:pPr>
        <w:shd w:fill="F4F4F5"/>
        <w:spacing w:after="0"/>
      </w:pPr>
      <w:r>
        <w:rPr>
          <w:rFonts w:ascii="Consolas" w:hAnsi="Consolas"/>
          <w:color w:val="333333"/>
        </w:rPr>
        <w:t>1. Is Reference ID filled?</w:t>
      </w:r>
    </w:p>
    <w:p>
      <w:pPr>
        <w:shd w:fill="F4F4F5"/>
        <w:spacing w:after="0"/>
      </w:pPr>
      <w:r>
        <w:rPr>
          <w:rFonts w:ascii="Consolas" w:hAnsi="Consolas"/>
          <w:color w:val="333333"/>
        </w:rPr>
        <w:t>2. Is publish flag TRUE?</w:t>
      </w:r>
    </w:p>
    <w:p>
      <w:pPr>
        <w:shd w:fill="F4F4F5"/>
        <w:spacing w:after="0"/>
      </w:pPr>
      <w:r>
        <w:rPr>
          <w:rFonts w:ascii="Consolas" w:hAnsi="Consolas"/>
          <w:color w:val="333333"/>
        </w:rPr>
        <w:t>3. Is the row in the correct Sheet tab?</w:t>
      </w:r>
    </w:p>
    <w:p>
      <w:pPr>
        <w:shd w:fill="F4F4F5"/>
        <w:spacing w:after="0"/>
      </w:pPr>
      <w:r>
        <w:rPr>
          <w:rFonts w:ascii="Consolas" w:hAnsi="Consolas"/>
          <w:color w:val="333333"/>
        </w:rPr>
        <w:t>4. Are required visible fields filled?</w:t>
      </w:r>
    </w:p>
    <w:p>
      <w:pPr>
        <w:shd w:fill="F4F4F5"/>
        <w:spacing w:after="0"/>
      </w:pPr>
      <w:r>
        <w:rPr>
          <w:rFonts w:ascii="Consolas" w:hAnsi="Consolas"/>
          <w:color w:val="333333"/>
        </w:rPr>
        <w:t>5. Was clearAllCache() run in Apps Script?</w:t>
      </w:r>
    </w:p>
    <w:p>
      <w:pPr>
        <w:shd w:fill="F4F4F5"/>
        <w:spacing w:after="0"/>
      </w:pPr>
      <w:r>
        <w:rPr>
          <w:rFonts w:ascii="Consolas" w:hAnsi="Consolas"/>
          <w:color w:val="333333"/>
        </w:rPr>
        <w:t>6. Was browser localStorage cleared?</w:t>
      </w:r>
    </w:p>
    <w:p>
      <w:pPr>
        <w:spacing w:after="160"/>
      </w:pPr>
    </w:p>
    <w:p>
      <w:pPr>
        <w:spacing w:after="160"/>
      </w:pPr>
      <w:r>
        <w:t>Problem: Image is not visible.</w:t>
      </w:r>
    </w:p>
    <w:p>
      <w:pPr>
        <w:spacing w:after="160"/>
      </w:pPr>
      <w:r>
        <w:t>Check:</w:t>
      </w:r>
    </w:p>
    <w:p>
      <w:pPr>
        <w:shd w:fill="F4F4F5"/>
        <w:spacing w:after="0"/>
      </w:pPr>
      <w:r>
        <w:rPr>
          <w:rFonts w:ascii="Consolas" w:hAnsi="Consolas"/>
          <w:color w:val="333333"/>
        </w:rPr>
        <w:t>1. Is the Google Drive link shareable?</w:t>
      </w:r>
    </w:p>
    <w:p>
      <w:pPr>
        <w:shd w:fill="F4F4F5"/>
        <w:spacing w:after="0"/>
      </w:pPr>
      <w:r>
        <w:rPr>
          <w:rFonts w:ascii="Consolas" w:hAnsi="Consolas"/>
          <w:color w:val="333333"/>
        </w:rPr>
        <w:t>2. Does the link contain /d/&lt;fileId&gt;/?</w:t>
      </w:r>
    </w:p>
    <w:p>
      <w:pPr>
        <w:shd w:fill="F4F4F5"/>
        <w:spacing w:after="0"/>
      </w:pPr>
      <w:r>
        <w:rPr>
          <w:rFonts w:ascii="Consolas" w:hAnsi="Consolas"/>
          <w:color w:val="333333"/>
        </w:rPr>
        <w:t>3. Does the link start with http or https?</w:t>
      </w:r>
    </w:p>
    <w:p>
      <w:pPr>
        <w:shd w:fill="F4F4F5"/>
        <w:spacing w:after="0"/>
      </w:pPr>
      <w:r>
        <w:rPr>
          <w:rFonts w:ascii="Consolas" w:hAnsi="Consolas"/>
          <w:color w:val="333333"/>
        </w:rPr>
        <w:t>4. Does the Sheet cell contain only the valid link?</w:t>
      </w:r>
    </w:p>
    <w:p>
      <w:pPr>
        <w:spacing w:after="160"/>
      </w:pPr>
    </w:p>
    <w:p>
      <w:pPr>
        <w:spacing w:after="160"/>
      </w:pPr>
      <w:r>
        <w:t>Problem: PDF or external link does not open.</w:t>
      </w:r>
    </w:p>
    <w:p>
      <w:pPr>
        <w:spacing w:after="160"/>
      </w:pPr>
      <w:r>
        <w:t>Check:</w:t>
      </w:r>
    </w:p>
    <w:p>
      <w:pPr>
        <w:shd w:fill="F4F4F5"/>
        <w:spacing w:after="0"/>
      </w:pPr>
      <w:r>
        <w:rPr>
          <w:rFonts w:ascii="Consolas" w:hAnsi="Consolas"/>
          <w:color w:val="333333"/>
        </w:rPr>
        <w:t>1. Does the link start with http or https?</w:t>
      </w:r>
    </w:p>
    <w:p>
      <w:pPr>
        <w:shd w:fill="F4F4F5"/>
        <w:spacing w:after="0"/>
      </w:pPr>
      <w:r>
        <w:rPr>
          <w:rFonts w:ascii="Consolas" w:hAnsi="Consolas"/>
          <w:color w:val="333333"/>
        </w:rPr>
        <w:t>2. Are multiple links separated by new lines, commas, or semicolons?</w:t>
      </w:r>
    </w:p>
    <w:p>
      <w:pPr>
        <w:shd w:fill="F4F4F5"/>
        <w:spacing w:after="0"/>
      </w:pPr>
      <w:r>
        <w:rPr>
          <w:rFonts w:ascii="Consolas" w:hAnsi="Consolas"/>
          <w:color w:val="333333"/>
        </w:rPr>
        <w:t>3. Is the PDF publicly accessible or shareable?</w:t>
      </w:r>
    </w:p>
    <w:p>
      <w:pPr>
        <w:spacing w:after="160"/>
      </w:pPr>
    </w:p>
    <w:p>
      <w:pPr>
        <w:spacing w:after="160"/>
      </w:pPr>
      <w:r>
        <w:t>Problem: Contact form is not submitting.</w:t>
      </w:r>
    </w:p>
    <w:p>
      <w:pPr>
        <w:spacing w:after="160"/>
      </w:pPr>
      <w:r>
        <w:t>Check:</w:t>
      </w:r>
    </w:p>
    <w:p>
      <w:pPr>
        <w:shd w:fill="F4F4F5"/>
        <w:spacing w:after="0"/>
      </w:pPr>
      <w:r>
        <w:rPr>
          <w:rFonts w:ascii="Consolas" w:hAnsi="Consolas"/>
          <w:color w:val="333333"/>
        </w:rPr>
        <w:t>1. Is VITE_CONTACT_FORM_URL correct in .env.local?</w:t>
      </w:r>
    </w:p>
    <w:p>
      <w:pPr>
        <w:shd w:fill="F4F4F5"/>
        <w:spacing w:after="0"/>
      </w:pPr>
      <w:r>
        <w:rPr>
          <w:rFonts w:ascii="Consolas" w:hAnsi="Consolas"/>
          <w:color w:val="333333"/>
        </w:rPr>
        <w:t>2. Is the Contact Apps Script deployment accessible to Anyone?</w:t>
      </w:r>
    </w:p>
    <w:p>
      <w:pPr>
        <w:shd w:fill="F4F4F5"/>
        <w:spacing w:after="0"/>
      </w:pPr>
      <w:r>
        <w:rPr>
          <w:rFonts w:ascii="Consolas" w:hAnsi="Consolas"/>
          <w:color w:val="333333"/>
        </w:rPr>
        <w:t>3. Does the Contact Apps Script return { success: true }?</w:t>
      </w:r>
    </w:p>
    <w:p>
      <w:pPr>
        <w:spacing w:after="160"/>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next w:val="Normal"/>
    <w:qFormat/>
    <w:pPr>
      <w:spacing w:after="280"/>
    </w:pPr>
    <w:rPr>
      <w:rFonts w:ascii="Arial" w:hAnsi="Arial"/>
      <w:b/>
      <w:sz w:val="36"/>
      <w:color w:val="0D0D0D"/>
    </w:rPr>
  </w:style>
  <w:style w:type="paragraph" w:styleId="Heading1">
    <w:name w:val="Heading 1"/>
    <w:basedOn w:val="Normal"/>
    <w:next w:val="Normal"/>
    <w:qFormat/>
    <w:pPr>
      <w:spacing w:before="260" w:after="160"/>
    </w:pPr>
    <w:rPr>
      <w:rFonts w:ascii="Arial" w:hAnsi="Arial"/>
      <w:b/>
      <w:sz w:val="28"/>
      <w:color w:val="0D0D0D"/>
    </w:rPr>
  </w:style>
  <w:style w:type="paragraph" w:styleId="Heading2">
    <w:name w:val="Heading 2"/>
    <w:basedOn w:val="Normal"/>
    <w:next w:val="Normal"/>
    <w:qFormat/>
    <w:pPr>
      <w:spacing w:before="180" w:after="120"/>
    </w:pPr>
    <w:rPr>
      <w:rFonts w:ascii="Arial" w:hAnsi="Arial"/>
      <w:b/>
      <w:sz w:val="24"/>
      <w:color w:val="0A5CE6"/>
    </w:rPr>
  </w:style>
  <w:style w:type="table" w:styleId="TableGrid">
    <w:name w:val="Table Grid"/>
    <w:basedOn w:val="TableNormal"/>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Prerit Pramod Portfolio Website - Complete Overview Document</dc:title>
  <dc:creator>Codex</dc:creator>
  <cp:lastModifiedBy>Codex</cp:lastModifiedBy>
  <dcterms:created xsi:type="dcterms:W3CDTF">2026-04-28T09:27:42Z</dcterms:created>
  <dcterms:modified xsi:type="dcterms:W3CDTF">2026-04-28T09:27:42Z</dcterms:modified>
</cp:coreProperties>
</file>