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BB7" w:rsidRPr="00336BB7" w:rsidRDefault="00336BB7" w:rsidP="00336BB7">
      <w:pPr>
        <w:spacing w:before="0" w:after="160" w:line="259" w:lineRule="auto"/>
        <w:rPr>
          <w:rFonts w:ascii="Calibri" w:eastAsia="Calibri" w:hAnsi="Calibri" w:cs="Times New Roman"/>
          <w:sz w:val="22"/>
          <w:szCs w:val="22"/>
        </w:rPr>
      </w:pPr>
    </w:p>
    <w:p w:rsidR="00336BB7" w:rsidRPr="00E27EA0" w:rsidRDefault="00E27EA0" w:rsidP="00336BB7">
      <w:pPr>
        <w:keepNext/>
        <w:keepLines/>
        <w:spacing w:before="240" w:line="259" w:lineRule="auto"/>
        <w:jc w:val="center"/>
        <w:outlineLvl w:val="0"/>
        <w:rPr>
          <w:rFonts w:asciiTheme="majorHAnsi" w:eastAsia="Times New Roman" w:hAnsiTheme="majorHAnsi" w:cs="Times New Roman"/>
          <w:b/>
          <w:color w:val="000000" w:themeColor="text1"/>
          <w:sz w:val="40"/>
          <w:szCs w:val="44"/>
        </w:rPr>
      </w:pPr>
      <w:r w:rsidRPr="00E27EA0">
        <w:rPr>
          <w:rFonts w:asciiTheme="majorHAnsi" w:eastAsia="Times New Roman" w:hAnsiTheme="majorHAnsi" w:cs="Times New Roman"/>
          <w:b/>
          <w:color w:val="000000" w:themeColor="text1"/>
          <w:sz w:val="40"/>
          <w:szCs w:val="44"/>
        </w:rPr>
        <w:t>KEYWORDS</w:t>
      </w:r>
    </w:p>
    <w:p w:rsidR="00336BB7" w:rsidRDefault="00336BB7" w:rsidP="00336BB7">
      <w:pPr>
        <w:spacing w:before="0" w:after="160" w:line="259" w:lineRule="auto"/>
        <w:rPr>
          <w:rFonts w:ascii="Calibri" w:eastAsia="Calibri" w:hAnsi="Calibri" w:cs="Times New Roman"/>
          <w:sz w:val="22"/>
          <w:szCs w:val="22"/>
        </w:rPr>
      </w:pPr>
    </w:p>
    <w:tbl>
      <w:tblPr>
        <w:tblStyle w:val="TableGrid"/>
        <w:tblW w:w="0" w:type="auto"/>
        <w:tblLook w:val="04A0" w:firstRow="1" w:lastRow="0" w:firstColumn="1" w:lastColumn="0" w:noHBand="0" w:noVBand="1"/>
      </w:tblPr>
      <w:tblGrid>
        <w:gridCol w:w="4788"/>
        <w:gridCol w:w="4788"/>
      </w:tblGrid>
      <w:tr w:rsidR="00DC7C01" w:rsidTr="00DC7C01">
        <w:tc>
          <w:tcPr>
            <w:tcW w:w="4788" w:type="dxa"/>
          </w:tcPr>
          <w:p w:rsidR="00DC7C01" w:rsidRPr="00DC7C01" w:rsidRDefault="00DC7C01" w:rsidP="00DC7C01">
            <w:pPr>
              <w:spacing w:after="160" w:line="259" w:lineRule="auto"/>
              <w:jc w:val="center"/>
              <w:rPr>
                <w:rFonts w:asciiTheme="majorHAnsi" w:eastAsia="Calibri" w:hAnsiTheme="majorHAnsi" w:cs="Times New Roman"/>
                <w:b/>
                <w:sz w:val="32"/>
                <w:szCs w:val="32"/>
              </w:rPr>
            </w:pPr>
            <w:r>
              <w:rPr>
                <w:rFonts w:asciiTheme="majorHAnsi" w:eastAsia="Calibri" w:hAnsiTheme="majorHAnsi" w:cs="Times New Roman"/>
                <w:b/>
                <w:sz w:val="32"/>
                <w:szCs w:val="32"/>
              </w:rPr>
              <w:t>Keywords</w:t>
            </w:r>
          </w:p>
        </w:tc>
        <w:tc>
          <w:tcPr>
            <w:tcW w:w="4788" w:type="dxa"/>
          </w:tcPr>
          <w:p w:rsidR="00DC7C01" w:rsidRPr="00DC7C01" w:rsidRDefault="00DC7C01" w:rsidP="00DC7C01">
            <w:pPr>
              <w:spacing w:after="160" w:line="259" w:lineRule="auto"/>
              <w:jc w:val="center"/>
              <w:rPr>
                <w:rFonts w:asciiTheme="majorHAnsi" w:eastAsia="Calibri" w:hAnsiTheme="majorHAnsi" w:cs="Times New Roman"/>
                <w:b/>
                <w:sz w:val="32"/>
                <w:szCs w:val="32"/>
              </w:rPr>
            </w:pPr>
            <w:r>
              <w:rPr>
                <w:rFonts w:asciiTheme="majorHAnsi" w:eastAsia="Calibri" w:hAnsiTheme="majorHAnsi" w:cs="Times New Roman"/>
                <w:b/>
                <w:sz w:val="32"/>
                <w:szCs w:val="32"/>
              </w:rPr>
              <w:t>Description</w:t>
            </w:r>
          </w:p>
        </w:tc>
      </w:tr>
      <w:tr w:rsidR="00DC7C01" w:rsidTr="00DC7C01">
        <w:tc>
          <w:tcPr>
            <w:tcW w:w="4788" w:type="dxa"/>
          </w:tcPr>
          <w:p w:rsidR="00DC7C01" w:rsidRPr="00856B81" w:rsidRDefault="00DC7C01" w:rsidP="00DC7C01">
            <w:pPr>
              <w:spacing w:after="160" w:line="259" w:lineRule="auto"/>
              <w:jc w:val="center"/>
              <w:rPr>
                <w:rFonts w:eastAsia="Calibri" w:cs="Times New Roman"/>
                <w:szCs w:val="24"/>
              </w:rPr>
            </w:pPr>
            <w:r w:rsidRPr="00856B81">
              <w:rPr>
                <w:rFonts w:eastAsia="Calibri" w:cs="Times New Roman"/>
                <w:szCs w:val="24"/>
              </w:rPr>
              <w:t>class</w:t>
            </w:r>
          </w:p>
        </w:tc>
        <w:tc>
          <w:tcPr>
            <w:tcW w:w="4788" w:type="dxa"/>
          </w:tcPr>
          <w:p w:rsidR="00DC7C01" w:rsidRPr="00856B81" w:rsidRDefault="00DC7C01" w:rsidP="00336BB7">
            <w:pPr>
              <w:spacing w:after="160" w:line="259" w:lineRule="auto"/>
              <w:rPr>
                <w:rFonts w:eastAsia="Calibri" w:cs="Times New Roman"/>
                <w:szCs w:val="24"/>
              </w:rPr>
            </w:pPr>
            <w:r w:rsidRPr="00856B81">
              <w:rPr>
                <w:rFonts w:eastAsia="Calibri" w:cs="Times New Roman"/>
                <w:szCs w:val="24"/>
              </w:rPr>
              <w:t>class is used to define a new user-defined class in Python.</w:t>
            </w:r>
          </w:p>
        </w:tc>
      </w:tr>
      <w:tr w:rsidR="00DC7C01" w:rsidTr="00DC7C01">
        <w:tc>
          <w:tcPr>
            <w:tcW w:w="4788" w:type="dxa"/>
          </w:tcPr>
          <w:p w:rsidR="00DC7C01" w:rsidRPr="00856B81" w:rsidRDefault="0091645D" w:rsidP="00DC7C01">
            <w:pPr>
              <w:spacing w:after="160" w:line="259" w:lineRule="auto"/>
              <w:jc w:val="center"/>
              <w:rPr>
                <w:rFonts w:eastAsia="Calibri" w:cs="Times New Roman"/>
                <w:szCs w:val="24"/>
              </w:rPr>
            </w:pPr>
            <w:r>
              <w:rPr>
                <w:rFonts w:eastAsia="Calibri" w:cs="Times New Roman"/>
                <w:szCs w:val="24"/>
              </w:rPr>
              <w:t>return</w:t>
            </w:r>
          </w:p>
        </w:tc>
        <w:tc>
          <w:tcPr>
            <w:tcW w:w="4788" w:type="dxa"/>
          </w:tcPr>
          <w:p w:rsidR="00DC7C01" w:rsidRPr="00856B81" w:rsidRDefault="0091645D" w:rsidP="00336BB7">
            <w:pPr>
              <w:spacing w:after="160" w:line="259" w:lineRule="auto"/>
              <w:rPr>
                <w:rFonts w:eastAsia="Calibri" w:cs="Times New Roman"/>
                <w:szCs w:val="24"/>
              </w:rPr>
            </w:pPr>
            <w:r>
              <w:rPr>
                <w:rFonts w:eastAsia="Calibri" w:cs="Times New Roman"/>
                <w:szCs w:val="24"/>
              </w:rPr>
              <w:t>return</w:t>
            </w:r>
            <w:r w:rsidR="00DC7C01" w:rsidRPr="00856B81">
              <w:rPr>
                <w:rFonts w:eastAsia="Calibri" w:cs="Times New Roman"/>
                <w:szCs w:val="24"/>
              </w:rPr>
              <w:t xml:space="preserve"> statement is used inside a function to exit it and return a value.</w:t>
            </w:r>
          </w:p>
        </w:tc>
      </w:tr>
      <w:tr w:rsidR="00DC7C01" w:rsidTr="00DC7C01">
        <w:tc>
          <w:tcPr>
            <w:tcW w:w="4788" w:type="dxa"/>
          </w:tcPr>
          <w:p w:rsidR="00DC7C01" w:rsidRPr="00856B81" w:rsidRDefault="00DC7C01" w:rsidP="00DC7C01">
            <w:pPr>
              <w:spacing w:after="160" w:line="259" w:lineRule="auto"/>
              <w:jc w:val="center"/>
              <w:rPr>
                <w:rFonts w:eastAsia="Calibri" w:cs="Times New Roman"/>
                <w:szCs w:val="24"/>
              </w:rPr>
            </w:pPr>
            <w:r w:rsidRPr="00856B81">
              <w:rPr>
                <w:rFonts w:eastAsia="Calibri" w:cs="Times New Roman"/>
                <w:szCs w:val="24"/>
              </w:rPr>
              <w:t>break, skip</w:t>
            </w:r>
          </w:p>
        </w:tc>
        <w:tc>
          <w:tcPr>
            <w:tcW w:w="4788" w:type="dxa"/>
          </w:tcPr>
          <w:p w:rsidR="00DC7C01" w:rsidRPr="00856B81" w:rsidRDefault="00DC7C01" w:rsidP="00336BB7">
            <w:pPr>
              <w:spacing w:after="160" w:line="259" w:lineRule="auto"/>
              <w:rPr>
                <w:rFonts w:eastAsia="Calibri" w:cs="Times New Roman"/>
                <w:szCs w:val="24"/>
              </w:rPr>
            </w:pPr>
            <w:r w:rsidRPr="00856B81">
              <w:rPr>
                <w:rFonts w:eastAsia="Calibri" w:cs="Times New Roman"/>
                <w:szCs w:val="24"/>
              </w:rPr>
              <w:t>break and skip are used inside for and while loops to alter their normal behavior.</w:t>
            </w:r>
          </w:p>
        </w:tc>
      </w:tr>
      <w:tr w:rsidR="00DC7C01" w:rsidTr="00DC7C01">
        <w:tc>
          <w:tcPr>
            <w:tcW w:w="4788" w:type="dxa"/>
          </w:tcPr>
          <w:p w:rsidR="00DC7C01" w:rsidRPr="00856B81" w:rsidRDefault="00DA5AE9" w:rsidP="00DC7C01">
            <w:pPr>
              <w:spacing w:after="160" w:line="259" w:lineRule="auto"/>
              <w:jc w:val="center"/>
              <w:rPr>
                <w:rFonts w:eastAsia="Calibri" w:cs="Times New Roman"/>
                <w:szCs w:val="24"/>
              </w:rPr>
            </w:pPr>
            <w:r>
              <w:rPr>
                <w:rFonts w:eastAsia="Calibri" w:cs="Times New Roman"/>
                <w:szCs w:val="24"/>
              </w:rPr>
              <w:t>if,then,</w:t>
            </w:r>
            <w:r w:rsidR="00DC7C01" w:rsidRPr="00856B81">
              <w:rPr>
                <w:rFonts w:eastAsia="Calibri" w:cs="Times New Roman"/>
                <w:szCs w:val="24"/>
              </w:rPr>
              <w:t>otherwise</w:t>
            </w:r>
          </w:p>
        </w:tc>
        <w:tc>
          <w:tcPr>
            <w:tcW w:w="4788" w:type="dxa"/>
          </w:tcPr>
          <w:p w:rsidR="00DC7C01" w:rsidRPr="00856B81" w:rsidRDefault="00DC7C01" w:rsidP="00336BB7">
            <w:pPr>
              <w:spacing w:after="160" w:line="259" w:lineRule="auto"/>
              <w:rPr>
                <w:rFonts w:eastAsia="Calibri" w:cs="Times New Roman"/>
                <w:szCs w:val="24"/>
              </w:rPr>
            </w:pPr>
            <w:r w:rsidRPr="00856B81">
              <w:rPr>
                <w:rFonts w:eastAsia="Calibri" w:cs="Times New Roman"/>
                <w:szCs w:val="24"/>
              </w:rPr>
              <w:t>If else structure of our language. Programmer shoud use if and then in one statement.</w:t>
            </w:r>
          </w:p>
        </w:tc>
      </w:tr>
      <w:tr w:rsidR="00DC7C01" w:rsidTr="00DC7C01">
        <w:tc>
          <w:tcPr>
            <w:tcW w:w="4788" w:type="dxa"/>
          </w:tcPr>
          <w:p w:rsidR="00DC7C01" w:rsidRPr="00856B81" w:rsidRDefault="00DC7C01" w:rsidP="00DC7C01">
            <w:pPr>
              <w:spacing w:after="160" w:line="259" w:lineRule="auto"/>
              <w:jc w:val="center"/>
              <w:rPr>
                <w:rFonts w:eastAsia="Calibri" w:cs="Times New Roman"/>
                <w:szCs w:val="24"/>
              </w:rPr>
            </w:pPr>
            <w:r w:rsidRPr="00856B81">
              <w:rPr>
                <w:rFonts w:eastAsia="Calibri" w:cs="Times New Roman"/>
                <w:szCs w:val="24"/>
              </w:rPr>
              <w:t>for</w:t>
            </w:r>
          </w:p>
        </w:tc>
        <w:tc>
          <w:tcPr>
            <w:tcW w:w="4788" w:type="dxa"/>
          </w:tcPr>
          <w:p w:rsidR="00DC7C01" w:rsidRPr="00856B81" w:rsidRDefault="00DC7C01" w:rsidP="00336BB7">
            <w:pPr>
              <w:spacing w:after="160" w:line="259" w:lineRule="auto"/>
              <w:rPr>
                <w:rFonts w:eastAsia="Calibri" w:cs="Times New Roman"/>
                <w:szCs w:val="24"/>
              </w:rPr>
            </w:pPr>
            <w:r w:rsidRPr="00856B81">
              <w:rPr>
                <w:rFonts w:eastAsia="Calibri" w:cs="Times New Roman"/>
                <w:szCs w:val="24"/>
              </w:rPr>
              <w:t>for is used for looping. Generally we use for when we know the number of times we want to loop.</w:t>
            </w:r>
          </w:p>
        </w:tc>
      </w:tr>
      <w:tr w:rsidR="00DC7C01" w:rsidTr="00DC7C01">
        <w:tc>
          <w:tcPr>
            <w:tcW w:w="4788" w:type="dxa"/>
          </w:tcPr>
          <w:p w:rsidR="00DC7C01" w:rsidRPr="00856B81" w:rsidRDefault="00856B81" w:rsidP="00DC7C01">
            <w:pPr>
              <w:spacing w:after="160" w:line="259" w:lineRule="auto"/>
              <w:jc w:val="center"/>
              <w:rPr>
                <w:rFonts w:eastAsia="Calibri" w:cs="Times New Roman"/>
                <w:szCs w:val="24"/>
              </w:rPr>
            </w:pPr>
            <w:r w:rsidRPr="00856B81">
              <w:rPr>
                <w:rFonts w:eastAsia="Calibri" w:cs="Times New Roman"/>
                <w:szCs w:val="24"/>
              </w:rPr>
              <w:t>until</w:t>
            </w:r>
          </w:p>
        </w:tc>
        <w:tc>
          <w:tcPr>
            <w:tcW w:w="4788" w:type="dxa"/>
          </w:tcPr>
          <w:p w:rsidR="00DC7C01" w:rsidRPr="00856B81" w:rsidRDefault="00856B81" w:rsidP="00336BB7">
            <w:pPr>
              <w:spacing w:after="160" w:line="259" w:lineRule="auto"/>
              <w:rPr>
                <w:rFonts w:eastAsia="Calibri" w:cs="Times New Roman"/>
                <w:szCs w:val="24"/>
              </w:rPr>
            </w:pPr>
            <w:r w:rsidRPr="00856B81">
              <w:rPr>
                <w:rFonts w:eastAsia="Calibri" w:cs="Times New Roman"/>
                <w:szCs w:val="24"/>
              </w:rPr>
              <w:t>until is used as while loop in our program.</w:t>
            </w:r>
          </w:p>
        </w:tc>
      </w:tr>
      <w:tr w:rsidR="00856B81" w:rsidTr="00DC7C01">
        <w:tc>
          <w:tcPr>
            <w:tcW w:w="4788" w:type="dxa"/>
          </w:tcPr>
          <w:p w:rsidR="00856B81" w:rsidRPr="00856B81" w:rsidRDefault="00856B81" w:rsidP="00856B81">
            <w:pPr>
              <w:spacing w:after="160" w:line="259" w:lineRule="auto"/>
              <w:jc w:val="center"/>
              <w:rPr>
                <w:rFonts w:eastAsia="Calibri" w:cs="Times New Roman"/>
                <w:szCs w:val="24"/>
              </w:rPr>
            </w:pPr>
            <w:r w:rsidRPr="00856B81">
              <w:rPr>
                <w:rFonts w:eastAsia="Calibri" w:cs="Times New Roman"/>
                <w:szCs w:val="24"/>
              </w:rPr>
              <w:t>do...until</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Executes a statement block once, and then repeats execution of the loop until a condition expression evaluates to false.</w:t>
            </w:r>
          </w:p>
        </w:tc>
      </w:tr>
      <w:tr w:rsidR="00DC7C01" w:rsidTr="00DC7C01">
        <w:tc>
          <w:tcPr>
            <w:tcW w:w="4788" w:type="dxa"/>
          </w:tcPr>
          <w:p w:rsidR="00DC7C01" w:rsidRPr="00856B81" w:rsidRDefault="004717D8" w:rsidP="00DC7C01">
            <w:pPr>
              <w:spacing w:after="160" w:line="259" w:lineRule="auto"/>
              <w:jc w:val="center"/>
              <w:rPr>
                <w:rFonts w:eastAsia="Calibri" w:cs="Times New Roman"/>
                <w:szCs w:val="24"/>
              </w:rPr>
            </w:pPr>
            <w:r>
              <w:rPr>
                <w:rFonts w:eastAsia="Calibri" w:cs="Times New Roman"/>
                <w:szCs w:val="24"/>
              </w:rPr>
              <w:t>f</w:t>
            </w:r>
            <w:r w:rsidR="00856B81" w:rsidRPr="00856B81">
              <w:rPr>
                <w:rFonts w:eastAsia="Calibri" w:cs="Times New Roman"/>
                <w:szCs w:val="24"/>
              </w:rPr>
              <w:t>or</w:t>
            </w:r>
            <w:r>
              <w:rPr>
                <w:rFonts w:eastAsia="Calibri" w:cs="Times New Roman"/>
                <w:szCs w:val="24"/>
              </w:rPr>
              <w:t>_</w:t>
            </w:r>
            <w:r w:rsidR="00856B81" w:rsidRPr="00856B81">
              <w:rPr>
                <w:rFonts w:eastAsia="Calibri" w:cs="Times New Roman"/>
                <w:szCs w:val="24"/>
              </w:rPr>
              <w:t>each</w:t>
            </w:r>
          </w:p>
        </w:tc>
        <w:tc>
          <w:tcPr>
            <w:tcW w:w="4788" w:type="dxa"/>
          </w:tcPr>
          <w:p w:rsidR="00DC7C01" w:rsidRPr="00856B81" w:rsidRDefault="00856B81" w:rsidP="00336BB7">
            <w:pPr>
              <w:spacing w:after="160" w:line="259" w:lineRule="auto"/>
              <w:rPr>
                <w:rFonts w:eastAsia="Calibri" w:cs="Times New Roman"/>
                <w:szCs w:val="24"/>
              </w:rPr>
            </w:pPr>
            <w:r w:rsidRPr="00856B81">
              <w:rPr>
                <w:rFonts w:eastAsia="Calibri" w:cs="Times New Roman"/>
                <w:szCs w:val="24"/>
              </w:rPr>
              <w:t>foreach loop.</w:t>
            </w:r>
          </w:p>
        </w:tc>
      </w:tr>
      <w:tr w:rsidR="00DC7C01" w:rsidTr="00DC7C01">
        <w:tc>
          <w:tcPr>
            <w:tcW w:w="4788" w:type="dxa"/>
          </w:tcPr>
          <w:p w:rsidR="00DC7C01" w:rsidRPr="00856B81" w:rsidRDefault="004717D8" w:rsidP="00DC7C01">
            <w:pPr>
              <w:spacing w:after="160" w:line="259" w:lineRule="auto"/>
              <w:jc w:val="center"/>
              <w:rPr>
                <w:rFonts w:eastAsia="Calibri" w:cs="Times New Roman"/>
                <w:szCs w:val="24"/>
              </w:rPr>
            </w:pPr>
            <w:r>
              <w:rPr>
                <w:rFonts w:eastAsia="Calibri" w:cs="Times New Roman"/>
                <w:szCs w:val="24"/>
              </w:rPr>
              <w:t>Start</w:t>
            </w:r>
          </w:p>
        </w:tc>
        <w:tc>
          <w:tcPr>
            <w:tcW w:w="4788" w:type="dxa"/>
          </w:tcPr>
          <w:p w:rsidR="00DC7C01" w:rsidRPr="00856B81" w:rsidRDefault="00856B81" w:rsidP="00856B81">
            <w:pPr>
              <w:spacing w:after="160" w:line="259" w:lineRule="auto"/>
              <w:rPr>
                <w:rFonts w:eastAsia="Calibri" w:cs="Times New Roman"/>
                <w:szCs w:val="24"/>
              </w:rPr>
            </w:pPr>
            <w:r w:rsidRPr="00856B81">
              <w:rPr>
                <w:rFonts w:eastAsia="Calibri" w:cs="Times New Roman"/>
                <w:szCs w:val="24"/>
              </w:rPr>
              <w:t>main class</w:t>
            </w:r>
          </w:p>
        </w:tc>
      </w:tr>
      <w:tr w:rsidR="00DC7C01" w:rsidTr="00DC7C01">
        <w:tc>
          <w:tcPr>
            <w:tcW w:w="4788" w:type="dxa"/>
          </w:tcPr>
          <w:p w:rsidR="00DC7C01" w:rsidRPr="00856B81" w:rsidRDefault="004717D8" w:rsidP="00DC7C01">
            <w:pPr>
              <w:spacing w:after="160" w:line="259" w:lineRule="auto"/>
              <w:jc w:val="center"/>
              <w:rPr>
                <w:rFonts w:eastAsia="Calibri" w:cs="Times New Roman"/>
                <w:szCs w:val="24"/>
              </w:rPr>
            </w:pPr>
            <w:r w:rsidRPr="00856B81">
              <w:rPr>
                <w:rFonts w:eastAsia="Calibri" w:cs="Times New Roman"/>
                <w:szCs w:val="24"/>
              </w:rPr>
              <w:t>N</w:t>
            </w:r>
            <w:r w:rsidR="00856B81" w:rsidRPr="00856B81">
              <w:rPr>
                <w:rFonts w:eastAsia="Calibri" w:cs="Times New Roman"/>
                <w:szCs w:val="24"/>
              </w:rPr>
              <w:t>ew</w:t>
            </w:r>
          </w:p>
        </w:tc>
        <w:tc>
          <w:tcPr>
            <w:tcW w:w="4788" w:type="dxa"/>
          </w:tcPr>
          <w:p w:rsidR="00DC7C01" w:rsidRPr="00856B81" w:rsidRDefault="00856B81" w:rsidP="00336BB7">
            <w:pPr>
              <w:spacing w:after="160" w:line="259" w:lineRule="auto"/>
              <w:rPr>
                <w:rFonts w:eastAsia="Calibri" w:cs="Times New Roman"/>
                <w:szCs w:val="24"/>
              </w:rPr>
            </w:pPr>
            <w:r w:rsidRPr="00856B81">
              <w:rPr>
                <w:rFonts w:eastAsia="Calibri" w:cs="Times New Roman"/>
                <w:szCs w:val="24"/>
              </w:rPr>
              <w:t>Creates a new object.</w:t>
            </w:r>
          </w:p>
        </w:tc>
      </w:tr>
      <w:tr w:rsidR="00856B81" w:rsidTr="00DC7C01">
        <w:tc>
          <w:tcPr>
            <w:tcW w:w="4788" w:type="dxa"/>
          </w:tcPr>
          <w:p w:rsidR="00856B81" w:rsidRPr="00856B81" w:rsidRDefault="004717D8" w:rsidP="00DC7C01">
            <w:pPr>
              <w:spacing w:after="160" w:line="259" w:lineRule="auto"/>
              <w:jc w:val="center"/>
              <w:rPr>
                <w:rFonts w:eastAsia="Calibri" w:cs="Times New Roman"/>
                <w:szCs w:val="24"/>
              </w:rPr>
            </w:pPr>
            <w:r w:rsidRPr="00856B81">
              <w:rPr>
                <w:rFonts w:eastAsia="Calibri" w:cs="Times New Roman"/>
                <w:szCs w:val="24"/>
              </w:rPr>
              <w:t>N</w:t>
            </w:r>
            <w:r w:rsidR="00856B81" w:rsidRPr="00856B81">
              <w:rPr>
                <w:rFonts w:eastAsia="Calibri" w:cs="Times New Roman"/>
                <w:szCs w:val="24"/>
              </w:rPr>
              <w:t>ull</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An object that represents "no object".</w:t>
            </w:r>
          </w:p>
        </w:tc>
      </w:tr>
      <w:tr w:rsidR="00856B81" w:rsidTr="00DC7C01">
        <w:tc>
          <w:tcPr>
            <w:tcW w:w="4788" w:type="dxa"/>
          </w:tcPr>
          <w:p w:rsidR="00856B81" w:rsidRPr="00856B81" w:rsidRDefault="00856B81" w:rsidP="00DC7C01">
            <w:pPr>
              <w:spacing w:after="160" w:line="259" w:lineRule="auto"/>
              <w:jc w:val="center"/>
              <w:rPr>
                <w:rFonts w:eastAsia="Calibri" w:cs="Times New Roman"/>
                <w:szCs w:val="24"/>
              </w:rPr>
            </w:pPr>
            <w:r w:rsidRPr="00856B81">
              <w:rPr>
                <w:rFonts w:eastAsia="Calibri" w:cs="Times New Roman"/>
                <w:szCs w:val="24"/>
              </w:rPr>
              <w:t>super</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Refers to the base object of the current object. This can be used in two contexts.</w:t>
            </w:r>
          </w:p>
        </w:tc>
      </w:tr>
      <w:tr w:rsidR="00856B81" w:rsidTr="00DC7C01">
        <w:tc>
          <w:tcPr>
            <w:tcW w:w="4788" w:type="dxa"/>
          </w:tcPr>
          <w:p w:rsidR="00856B81" w:rsidRPr="00856B81" w:rsidRDefault="00856B81" w:rsidP="00856B81">
            <w:pPr>
              <w:spacing w:after="160" w:line="259" w:lineRule="auto"/>
              <w:jc w:val="center"/>
              <w:rPr>
                <w:rFonts w:eastAsia="Calibri" w:cs="Times New Roman"/>
                <w:szCs w:val="24"/>
              </w:rPr>
            </w:pPr>
            <w:r w:rsidRPr="00856B81">
              <w:rPr>
                <w:rFonts w:eastAsia="Calibri" w:cs="Times New Roman"/>
                <w:szCs w:val="24"/>
              </w:rPr>
              <w:t xml:space="preserve">try, </w:t>
            </w:r>
            <w:r w:rsidR="004050D5">
              <w:rPr>
                <w:rFonts w:eastAsia="Calibri" w:cs="Times New Roman"/>
                <w:szCs w:val="24"/>
              </w:rPr>
              <w:t>catch</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except, try are used with exceptions.</w:t>
            </w:r>
          </w:p>
        </w:tc>
      </w:tr>
      <w:tr w:rsidR="00856B81" w:rsidTr="00DC7C01">
        <w:tc>
          <w:tcPr>
            <w:tcW w:w="4788" w:type="dxa"/>
          </w:tcPr>
          <w:p w:rsidR="00856B81" w:rsidRPr="00856B81" w:rsidRDefault="00856B81" w:rsidP="00DC7C01">
            <w:pPr>
              <w:spacing w:after="160" w:line="259" w:lineRule="auto"/>
              <w:jc w:val="center"/>
              <w:rPr>
                <w:rFonts w:eastAsia="Calibri" w:cs="Times New Roman"/>
                <w:szCs w:val="24"/>
              </w:rPr>
            </w:pPr>
            <w:r w:rsidRPr="00856B81">
              <w:rPr>
                <w:rFonts w:eastAsia="Calibri" w:cs="Times New Roman"/>
                <w:szCs w:val="24"/>
              </w:rPr>
              <w:t>finally</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finally is used with try…except block to close up resources or file streams. Using finally ensures that the block of code inside it gets executed even if there is an unhandled exception.</w:t>
            </w:r>
          </w:p>
        </w:tc>
      </w:tr>
      <w:tr w:rsidR="00856B81" w:rsidTr="00DC7C01">
        <w:tc>
          <w:tcPr>
            <w:tcW w:w="4788" w:type="dxa"/>
          </w:tcPr>
          <w:p w:rsidR="00856B81" w:rsidRPr="00856B81" w:rsidRDefault="00856B81" w:rsidP="00DC7C01">
            <w:pPr>
              <w:spacing w:after="160" w:line="259" w:lineRule="auto"/>
              <w:jc w:val="center"/>
              <w:rPr>
                <w:rFonts w:eastAsia="Calibri" w:cs="Times New Roman"/>
                <w:szCs w:val="24"/>
              </w:rPr>
            </w:pPr>
            <w:r w:rsidRPr="00856B81">
              <w:rPr>
                <w:rFonts w:eastAsia="Calibri" w:cs="Times New Roman"/>
                <w:szCs w:val="24"/>
              </w:rPr>
              <w:t>current</w:t>
            </w:r>
          </w:p>
        </w:tc>
        <w:tc>
          <w:tcPr>
            <w:tcW w:w="4788" w:type="dxa"/>
          </w:tcPr>
          <w:p w:rsidR="00856B81" w:rsidRPr="00856B81" w:rsidRDefault="00856B81" w:rsidP="00336BB7">
            <w:pPr>
              <w:spacing w:after="160" w:line="259" w:lineRule="auto"/>
              <w:rPr>
                <w:rFonts w:eastAsia="Calibri" w:cs="Times New Roman"/>
                <w:szCs w:val="24"/>
              </w:rPr>
            </w:pPr>
            <w:r w:rsidRPr="00856B81">
              <w:rPr>
                <w:rFonts w:eastAsia="Calibri" w:cs="Times New Roman"/>
                <w:szCs w:val="24"/>
              </w:rPr>
              <w:t>Refers to the current object.</w:t>
            </w:r>
          </w:p>
        </w:tc>
      </w:tr>
      <w:tr w:rsidR="00856B81" w:rsidTr="00DC7C01">
        <w:tc>
          <w:tcPr>
            <w:tcW w:w="4788" w:type="dxa"/>
          </w:tcPr>
          <w:p w:rsidR="00856B81" w:rsidRPr="00856B81" w:rsidRDefault="004717D8" w:rsidP="00DC7C01">
            <w:pPr>
              <w:spacing w:after="160" w:line="259" w:lineRule="auto"/>
              <w:jc w:val="center"/>
              <w:rPr>
                <w:rFonts w:eastAsia="Calibri" w:cs="Times New Roman"/>
                <w:szCs w:val="24"/>
              </w:rPr>
            </w:pPr>
            <w:r w:rsidRPr="00336BB7">
              <w:rPr>
                <w:rFonts w:eastAsia="Calibri" w:cs="Times New Roman"/>
                <w:szCs w:val="24"/>
              </w:rPr>
              <w:lastRenderedPageBreak/>
              <w:t>F</w:t>
            </w:r>
            <w:r w:rsidR="0080174C" w:rsidRPr="00336BB7">
              <w:rPr>
                <w:rFonts w:eastAsia="Calibri" w:cs="Times New Roman"/>
                <w:szCs w:val="24"/>
              </w:rPr>
              <w:t>inal</w:t>
            </w:r>
          </w:p>
        </w:tc>
        <w:tc>
          <w:tcPr>
            <w:tcW w:w="4788" w:type="dxa"/>
          </w:tcPr>
          <w:p w:rsidR="00856B81" w:rsidRPr="00856B81" w:rsidRDefault="0080174C" w:rsidP="00336BB7">
            <w:pPr>
              <w:spacing w:after="160" w:line="259" w:lineRule="auto"/>
              <w:rPr>
                <w:rFonts w:eastAsia="Calibri" w:cs="Times New Roman"/>
                <w:szCs w:val="24"/>
              </w:rPr>
            </w:pPr>
            <w:r w:rsidRPr="00336BB7">
              <w:rPr>
                <w:rFonts w:eastAsia="Calibri" w:cs="Times New Roman"/>
                <w:szCs w:val="24"/>
              </w:rPr>
              <w:t>Declares that a class cannot be extended or that a method or property cannot be overridden.</w:t>
            </w:r>
          </w:p>
        </w:tc>
      </w:tr>
      <w:tr w:rsidR="00856B81" w:rsidTr="00DC7C01">
        <w:tc>
          <w:tcPr>
            <w:tcW w:w="4788" w:type="dxa"/>
          </w:tcPr>
          <w:p w:rsidR="00856B81" w:rsidRPr="00856B81" w:rsidRDefault="0080174C" w:rsidP="0080174C">
            <w:pPr>
              <w:spacing w:after="160" w:line="259" w:lineRule="auto"/>
              <w:jc w:val="center"/>
              <w:rPr>
                <w:rFonts w:eastAsia="Calibri" w:cs="Times New Roman"/>
                <w:szCs w:val="24"/>
              </w:rPr>
            </w:pPr>
            <w:r w:rsidRPr="0080174C">
              <w:rPr>
                <w:rFonts w:eastAsia="Calibri" w:cs="Times New Roman"/>
                <w:szCs w:val="24"/>
              </w:rPr>
              <w:t>private</w:t>
            </w:r>
          </w:p>
        </w:tc>
        <w:tc>
          <w:tcPr>
            <w:tcW w:w="4788" w:type="dxa"/>
          </w:tcPr>
          <w:p w:rsidR="00856B81" w:rsidRPr="00856B81" w:rsidRDefault="0080174C" w:rsidP="00336BB7">
            <w:pPr>
              <w:spacing w:after="160" w:line="259" w:lineRule="auto"/>
              <w:rPr>
                <w:rFonts w:eastAsia="Calibri" w:cs="Times New Roman"/>
                <w:szCs w:val="24"/>
              </w:rPr>
            </w:pPr>
            <w:r w:rsidRPr="00336BB7">
              <w:rPr>
                <w:rFonts w:eastAsia="Calibri" w:cs="Times New Roman"/>
                <w:szCs w:val="24"/>
              </w:rPr>
              <w:t>Declares that a class member has private visibility.</w:t>
            </w:r>
          </w:p>
        </w:tc>
      </w:tr>
      <w:tr w:rsidR="00856B81" w:rsidTr="00DC7C01">
        <w:tc>
          <w:tcPr>
            <w:tcW w:w="4788" w:type="dxa"/>
          </w:tcPr>
          <w:p w:rsidR="00856B81" w:rsidRPr="00856B81" w:rsidRDefault="0080174C" w:rsidP="00DC7C01">
            <w:pPr>
              <w:spacing w:after="160" w:line="259" w:lineRule="auto"/>
              <w:jc w:val="center"/>
              <w:rPr>
                <w:rFonts w:eastAsia="Calibri" w:cs="Times New Roman"/>
                <w:szCs w:val="24"/>
              </w:rPr>
            </w:pPr>
            <w:r w:rsidRPr="00336BB7">
              <w:rPr>
                <w:rFonts w:eastAsia="Calibri" w:cs="Times New Roman"/>
                <w:szCs w:val="24"/>
              </w:rPr>
              <w:t>public</w:t>
            </w:r>
          </w:p>
        </w:tc>
        <w:tc>
          <w:tcPr>
            <w:tcW w:w="4788" w:type="dxa"/>
          </w:tcPr>
          <w:p w:rsidR="00856B81" w:rsidRPr="00856B81" w:rsidRDefault="0080174C" w:rsidP="00336BB7">
            <w:pPr>
              <w:spacing w:after="160" w:line="259" w:lineRule="auto"/>
              <w:rPr>
                <w:rFonts w:eastAsia="Calibri" w:cs="Times New Roman"/>
                <w:szCs w:val="24"/>
              </w:rPr>
            </w:pPr>
            <w:r>
              <w:rPr>
                <w:rFonts w:eastAsia="Calibri" w:cs="Times New Roman"/>
                <w:szCs w:val="24"/>
              </w:rPr>
              <w:t xml:space="preserve">Declares that a class, </w:t>
            </w:r>
            <w:r w:rsidRPr="00336BB7">
              <w:rPr>
                <w:rFonts w:eastAsia="Calibri" w:cs="Times New Roman"/>
                <w:szCs w:val="24"/>
              </w:rPr>
              <w:t>or member has public visibility.</w:t>
            </w:r>
          </w:p>
        </w:tc>
      </w:tr>
      <w:tr w:rsidR="00856B81" w:rsidTr="00DC7C01">
        <w:tc>
          <w:tcPr>
            <w:tcW w:w="4788" w:type="dxa"/>
          </w:tcPr>
          <w:p w:rsidR="00856B81" w:rsidRPr="00856B81" w:rsidRDefault="0080174C" w:rsidP="00DC7C01">
            <w:pPr>
              <w:spacing w:after="160" w:line="259" w:lineRule="auto"/>
              <w:jc w:val="center"/>
              <w:rPr>
                <w:rFonts w:eastAsia="Calibri" w:cs="Times New Roman"/>
                <w:szCs w:val="24"/>
              </w:rPr>
            </w:pPr>
            <w:r>
              <w:rPr>
                <w:rFonts w:eastAsia="Calibri" w:cs="Times New Roman"/>
                <w:szCs w:val="24"/>
              </w:rPr>
              <w:t>Protected</w:t>
            </w:r>
          </w:p>
        </w:tc>
        <w:tc>
          <w:tcPr>
            <w:tcW w:w="4788" w:type="dxa"/>
          </w:tcPr>
          <w:p w:rsidR="00856B81" w:rsidRPr="00856B81" w:rsidRDefault="0080174C" w:rsidP="00336BB7">
            <w:pPr>
              <w:spacing w:after="160" w:line="259" w:lineRule="auto"/>
              <w:rPr>
                <w:rFonts w:eastAsia="Calibri" w:cs="Times New Roman"/>
                <w:szCs w:val="24"/>
              </w:rPr>
            </w:pPr>
            <w:r>
              <w:rPr>
                <w:rFonts w:eastAsia="Calibri" w:cs="Times New Roman"/>
                <w:szCs w:val="24"/>
              </w:rPr>
              <w:t>Visibility within a package</w:t>
            </w:r>
          </w:p>
        </w:tc>
      </w:tr>
      <w:tr w:rsidR="00856B81" w:rsidTr="00DC7C01">
        <w:tc>
          <w:tcPr>
            <w:tcW w:w="4788" w:type="dxa"/>
          </w:tcPr>
          <w:p w:rsidR="00856B81" w:rsidRPr="00856B81" w:rsidRDefault="004717D8" w:rsidP="0080174C">
            <w:pPr>
              <w:spacing w:after="160" w:line="259" w:lineRule="auto"/>
              <w:jc w:val="center"/>
              <w:rPr>
                <w:rFonts w:eastAsia="Calibri" w:cs="Times New Roman"/>
                <w:szCs w:val="24"/>
              </w:rPr>
            </w:pPr>
            <w:r w:rsidRPr="0080174C">
              <w:rPr>
                <w:rFonts w:eastAsia="Calibri" w:cs="Times New Roman"/>
                <w:szCs w:val="24"/>
              </w:rPr>
              <w:t>S</w:t>
            </w:r>
            <w:r w:rsidR="0080174C" w:rsidRPr="0080174C">
              <w:rPr>
                <w:rFonts w:eastAsia="Calibri" w:cs="Times New Roman"/>
                <w:szCs w:val="24"/>
              </w:rPr>
              <w:t>tatic</w:t>
            </w:r>
          </w:p>
        </w:tc>
        <w:tc>
          <w:tcPr>
            <w:tcW w:w="4788" w:type="dxa"/>
          </w:tcPr>
          <w:p w:rsidR="00856B81" w:rsidRPr="00856B81" w:rsidRDefault="0080174C" w:rsidP="00336BB7">
            <w:pPr>
              <w:spacing w:after="160" w:line="259" w:lineRule="auto"/>
              <w:rPr>
                <w:rFonts w:eastAsia="Calibri" w:cs="Times New Roman"/>
                <w:szCs w:val="24"/>
              </w:rPr>
            </w:pPr>
            <w:r w:rsidRPr="00336BB7">
              <w:rPr>
                <w:rFonts w:eastAsia="Calibri" w:cs="Times New Roman"/>
                <w:szCs w:val="24"/>
              </w:rPr>
              <w:t>Declares that a class member belongs to a class rather than to instances of the class.</w:t>
            </w:r>
          </w:p>
        </w:tc>
      </w:tr>
      <w:tr w:rsidR="009A3481" w:rsidTr="00DC7C01">
        <w:tc>
          <w:tcPr>
            <w:tcW w:w="4788" w:type="dxa"/>
          </w:tcPr>
          <w:p w:rsidR="009A3481" w:rsidRPr="0080174C" w:rsidRDefault="009A3481" w:rsidP="0080174C">
            <w:pPr>
              <w:spacing w:after="160" w:line="259" w:lineRule="auto"/>
              <w:jc w:val="center"/>
              <w:rPr>
                <w:rFonts w:eastAsia="Calibri" w:cs="Times New Roman"/>
                <w:szCs w:val="24"/>
              </w:rPr>
            </w:pPr>
            <w:r>
              <w:rPr>
                <w:rFonts w:eastAsia="Calibri" w:cs="Times New Roman"/>
                <w:szCs w:val="24"/>
              </w:rPr>
              <w:t>abstract</w:t>
            </w:r>
          </w:p>
        </w:tc>
        <w:tc>
          <w:tcPr>
            <w:tcW w:w="4788" w:type="dxa"/>
          </w:tcPr>
          <w:p w:rsidR="009A3481" w:rsidRPr="00336BB7" w:rsidRDefault="009A3481" w:rsidP="00336BB7">
            <w:pPr>
              <w:spacing w:after="160" w:line="259" w:lineRule="auto"/>
              <w:rPr>
                <w:rFonts w:eastAsia="Calibri" w:cs="Times New Roman"/>
                <w:szCs w:val="24"/>
              </w:rPr>
            </w:pPr>
            <w:r>
              <w:rPr>
                <w:rFonts w:eastAsia="Calibri" w:cs="Times New Roman"/>
                <w:szCs w:val="24"/>
              </w:rPr>
              <w:t>Used as an interface for base class</w:t>
            </w:r>
          </w:p>
        </w:tc>
      </w:tr>
      <w:tr w:rsidR="009A3481" w:rsidTr="00DC7C01">
        <w:tc>
          <w:tcPr>
            <w:tcW w:w="4788" w:type="dxa"/>
          </w:tcPr>
          <w:p w:rsidR="009A3481" w:rsidRPr="0080174C" w:rsidRDefault="009A3481" w:rsidP="0080174C">
            <w:pPr>
              <w:spacing w:after="160" w:line="259" w:lineRule="auto"/>
              <w:jc w:val="center"/>
              <w:rPr>
                <w:rFonts w:eastAsia="Calibri" w:cs="Times New Roman"/>
                <w:szCs w:val="24"/>
              </w:rPr>
            </w:pPr>
            <w:r>
              <w:rPr>
                <w:rFonts w:eastAsia="Calibri" w:cs="Times New Roman"/>
                <w:szCs w:val="24"/>
              </w:rPr>
              <w:t>override</w:t>
            </w:r>
          </w:p>
        </w:tc>
        <w:tc>
          <w:tcPr>
            <w:tcW w:w="4788" w:type="dxa"/>
          </w:tcPr>
          <w:p w:rsidR="009A3481" w:rsidRPr="00336BB7" w:rsidRDefault="009A3481" w:rsidP="00336BB7">
            <w:pPr>
              <w:spacing w:after="160" w:line="259" w:lineRule="auto"/>
              <w:rPr>
                <w:rFonts w:eastAsia="Calibri" w:cs="Times New Roman"/>
                <w:szCs w:val="24"/>
              </w:rPr>
            </w:pPr>
            <w:r>
              <w:rPr>
                <w:rFonts w:eastAsia="Calibri" w:cs="Times New Roman"/>
                <w:szCs w:val="24"/>
              </w:rPr>
              <w:t>Used for late binding</w:t>
            </w:r>
          </w:p>
        </w:tc>
      </w:tr>
      <w:tr w:rsidR="009A3481" w:rsidTr="00DC7C01">
        <w:tc>
          <w:tcPr>
            <w:tcW w:w="4788" w:type="dxa"/>
          </w:tcPr>
          <w:p w:rsidR="009A3481" w:rsidRDefault="00BB5697" w:rsidP="0080174C">
            <w:pPr>
              <w:spacing w:after="160" w:line="259" w:lineRule="auto"/>
              <w:jc w:val="center"/>
              <w:rPr>
                <w:rFonts w:eastAsia="Calibri" w:cs="Times New Roman"/>
                <w:szCs w:val="24"/>
              </w:rPr>
            </w:pPr>
            <w:r>
              <w:rPr>
                <w:rFonts w:eastAsia="Calibri" w:cs="Times New Roman"/>
                <w:szCs w:val="24"/>
              </w:rPr>
              <w:t>v</w:t>
            </w:r>
            <w:r w:rsidR="009A3481">
              <w:rPr>
                <w:rFonts w:eastAsia="Calibri" w:cs="Times New Roman"/>
                <w:szCs w:val="24"/>
              </w:rPr>
              <w:t>irtual</w:t>
            </w:r>
          </w:p>
        </w:tc>
        <w:tc>
          <w:tcPr>
            <w:tcW w:w="4788" w:type="dxa"/>
          </w:tcPr>
          <w:p w:rsidR="009A3481" w:rsidRDefault="009A3481" w:rsidP="00336BB7">
            <w:pPr>
              <w:spacing w:after="160" w:line="259" w:lineRule="auto"/>
              <w:rPr>
                <w:rFonts w:eastAsia="Calibri" w:cs="Times New Roman"/>
                <w:szCs w:val="24"/>
              </w:rPr>
            </w:pPr>
            <w:r>
              <w:rPr>
                <w:rFonts w:eastAsia="Calibri" w:cs="Times New Roman"/>
                <w:szCs w:val="24"/>
              </w:rPr>
              <w:t>Used for multiple inheritance. (Diamond problem)</w:t>
            </w:r>
          </w:p>
        </w:tc>
      </w:tr>
      <w:tr w:rsidR="00911658" w:rsidTr="00DC7C01">
        <w:tc>
          <w:tcPr>
            <w:tcW w:w="4788" w:type="dxa"/>
          </w:tcPr>
          <w:p w:rsidR="00911658" w:rsidRDefault="00911658" w:rsidP="0080174C">
            <w:pPr>
              <w:spacing w:after="160" w:line="259" w:lineRule="auto"/>
              <w:jc w:val="center"/>
              <w:rPr>
                <w:rFonts w:eastAsia="Calibri" w:cs="Times New Roman"/>
                <w:szCs w:val="24"/>
              </w:rPr>
            </w:pPr>
            <w:r>
              <w:rPr>
                <w:rFonts w:eastAsia="Calibri" w:cs="Times New Roman"/>
                <w:szCs w:val="24"/>
              </w:rPr>
              <w:t>switch, case, default</w:t>
            </w:r>
          </w:p>
        </w:tc>
        <w:tc>
          <w:tcPr>
            <w:tcW w:w="4788" w:type="dxa"/>
          </w:tcPr>
          <w:p w:rsidR="00911658" w:rsidRDefault="00911658" w:rsidP="00336BB7">
            <w:pPr>
              <w:spacing w:after="160" w:line="259" w:lineRule="auto"/>
              <w:rPr>
                <w:rFonts w:eastAsia="Calibri" w:cs="Times New Roman"/>
                <w:szCs w:val="24"/>
              </w:rPr>
            </w:pPr>
          </w:p>
        </w:tc>
      </w:tr>
      <w:tr w:rsidR="00856B81" w:rsidTr="00DC7C01">
        <w:tc>
          <w:tcPr>
            <w:tcW w:w="4788" w:type="dxa"/>
          </w:tcPr>
          <w:p w:rsidR="00856B81" w:rsidRPr="00856B81" w:rsidRDefault="004717D8" w:rsidP="0080174C">
            <w:pPr>
              <w:spacing w:after="160" w:line="259" w:lineRule="auto"/>
              <w:jc w:val="center"/>
              <w:rPr>
                <w:rFonts w:eastAsia="Calibri" w:cs="Times New Roman"/>
                <w:szCs w:val="24"/>
              </w:rPr>
            </w:pPr>
            <w:r w:rsidRPr="0080174C">
              <w:rPr>
                <w:rFonts w:eastAsia="Calibri" w:cs="Times New Roman"/>
                <w:szCs w:val="24"/>
              </w:rPr>
              <w:t>V</w:t>
            </w:r>
            <w:r w:rsidR="0080174C" w:rsidRPr="0080174C">
              <w:rPr>
                <w:rFonts w:eastAsia="Calibri" w:cs="Times New Roman"/>
                <w:szCs w:val="24"/>
              </w:rPr>
              <w:t>oid</w:t>
            </w:r>
          </w:p>
        </w:tc>
        <w:tc>
          <w:tcPr>
            <w:tcW w:w="4788" w:type="dxa"/>
          </w:tcPr>
          <w:p w:rsidR="00856B81" w:rsidRPr="00856B81" w:rsidRDefault="0080174C" w:rsidP="00336BB7">
            <w:pPr>
              <w:spacing w:after="160" w:line="259" w:lineRule="auto"/>
              <w:rPr>
                <w:rFonts w:eastAsia="Calibri" w:cs="Times New Roman"/>
                <w:szCs w:val="24"/>
              </w:rPr>
            </w:pPr>
            <w:r w:rsidRPr="00336BB7">
              <w:rPr>
                <w:rFonts w:eastAsia="Calibri" w:cs="Times New Roman"/>
                <w:szCs w:val="24"/>
              </w:rPr>
              <w:t>Prevents an expression from returning a value.</w:t>
            </w:r>
          </w:p>
        </w:tc>
      </w:tr>
      <w:tr w:rsidR="00552F88" w:rsidTr="00DC7C01">
        <w:tc>
          <w:tcPr>
            <w:tcW w:w="4788" w:type="dxa"/>
          </w:tcPr>
          <w:p w:rsidR="00552F88" w:rsidRPr="0080174C" w:rsidRDefault="00552F88" w:rsidP="0080174C">
            <w:pPr>
              <w:spacing w:after="160" w:line="259" w:lineRule="auto"/>
              <w:jc w:val="center"/>
              <w:rPr>
                <w:rFonts w:eastAsia="Calibri" w:cs="Times New Roman"/>
                <w:szCs w:val="24"/>
              </w:rPr>
            </w:pPr>
            <w:r>
              <w:rPr>
                <w:rFonts w:eastAsia="Calibri" w:cs="Times New Roman"/>
                <w:szCs w:val="24"/>
              </w:rPr>
              <w:t>throw, throws</w:t>
            </w:r>
          </w:p>
        </w:tc>
        <w:tc>
          <w:tcPr>
            <w:tcW w:w="4788" w:type="dxa"/>
          </w:tcPr>
          <w:p w:rsidR="00552F88" w:rsidRPr="00336BB7" w:rsidRDefault="00552F88" w:rsidP="00336BB7">
            <w:pPr>
              <w:spacing w:after="160" w:line="259" w:lineRule="auto"/>
              <w:rPr>
                <w:rFonts w:eastAsia="Calibri" w:cs="Times New Roman"/>
                <w:szCs w:val="24"/>
              </w:rPr>
            </w:pPr>
            <w:r>
              <w:rPr>
                <w:rFonts w:eastAsia="Calibri" w:cs="Times New Roman"/>
                <w:szCs w:val="24"/>
              </w:rPr>
              <w:t>Use for exceptions.</w:t>
            </w:r>
          </w:p>
        </w:tc>
      </w:tr>
    </w:tbl>
    <w:p w:rsidR="00564721" w:rsidRDefault="00564721" w:rsidP="00336BB7">
      <w:pPr>
        <w:spacing w:before="0" w:after="160" w:line="259" w:lineRule="auto"/>
        <w:rPr>
          <w:rFonts w:eastAsia="Calibri" w:cs="Times New Roman"/>
          <w:szCs w:val="24"/>
        </w:rPr>
      </w:pPr>
    </w:p>
    <w:p w:rsidR="00564721" w:rsidRDefault="00564721" w:rsidP="00336BB7">
      <w:pPr>
        <w:spacing w:before="0" w:after="160" w:line="259" w:lineRule="auto"/>
        <w:rPr>
          <w:rFonts w:eastAsia="Calibri" w:cs="Times New Roman"/>
          <w:szCs w:val="24"/>
        </w:rPr>
      </w:pPr>
    </w:p>
    <w:tbl>
      <w:tblPr>
        <w:tblStyle w:val="TableGrid"/>
        <w:tblpPr w:leftFromText="180" w:rightFromText="180" w:vertAnchor="text" w:horzAnchor="margin" w:tblpY="1256"/>
        <w:tblW w:w="0" w:type="auto"/>
        <w:tblLook w:val="04A0" w:firstRow="1" w:lastRow="0" w:firstColumn="1" w:lastColumn="0" w:noHBand="0" w:noVBand="1"/>
      </w:tblPr>
      <w:tblGrid>
        <w:gridCol w:w="2394"/>
        <w:gridCol w:w="2394"/>
        <w:gridCol w:w="2394"/>
        <w:gridCol w:w="2394"/>
      </w:tblGrid>
      <w:tr w:rsidR="00BA0FA9" w:rsidTr="00BA0FA9">
        <w:tc>
          <w:tcPr>
            <w:tcW w:w="2394" w:type="dxa"/>
          </w:tcPr>
          <w:p w:rsidR="00BA0FA9" w:rsidRPr="0080174C" w:rsidRDefault="00BA0FA9" w:rsidP="00BA0FA9">
            <w:pPr>
              <w:pStyle w:val="Heading1"/>
              <w:outlineLvl w:val="0"/>
              <w:rPr>
                <w:rFonts w:asciiTheme="majorHAnsi" w:hAnsiTheme="majorHAnsi" w:cs="Times New Roman"/>
                <w:sz w:val="32"/>
                <w:szCs w:val="32"/>
              </w:rPr>
            </w:pPr>
            <w:r>
              <w:rPr>
                <w:rFonts w:asciiTheme="majorHAnsi" w:hAnsiTheme="majorHAnsi" w:cs="Times New Roman"/>
                <w:sz w:val="32"/>
                <w:szCs w:val="32"/>
              </w:rPr>
              <w:t>PRIMITIVE</w:t>
            </w:r>
          </w:p>
        </w:tc>
        <w:tc>
          <w:tcPr>
            <w:tcW w:w="2394" w:type="dxa"/>
          </w:tcPr>
          <w:p w:rsidR="00BA0FA9" w:rsidRPr="0080174C" w:rsidRDefault="00BA0FA9" w:rsidP="00BA0FA9">
            <w:pPr>
              <w:pStyle w:val="Heading1"/>
              <w:tabs>
                <w:tab w:val="left" w:pos="450"/>
              </w:tabs>
              <w:outlineLvl w:val="0"/>
              <w:rPr>
                <w:rFonts w:asciiTheme="majorHAnsi" w:hAnsiTheme="majorHAnsi" w:cs="Times New Roman"/>
                <w:sz w:val="32"/>
                <w:szCs w:val="32"/>
              </w:rPr>
            </w:pPr>
            <w:r>
              <w:rPr>
                <w:rFonts w:asciiTheme="majorHAnsi" w:hAnsiTheme="majorHAnsi" w:cs="Times New Roman"/>
                <w:sz w:val="32"/>
                <w:szCs w:val="32"/>
              </w:rPr>
              <w:t>REFERENCE</w:t>
            </w:r>
          </w:p>
        </w:tc>
        <w:tc>
          <w:tcPr>
            <w:tcW w:w="2394" w:type="dxa"/>
          </w:tcPr>
          <w:p w:rsidR="00BA0FA9" w:rsidRPr="0080174C" w:rsidRDefault="00BA0FA9" w:rsidP="00BA0FA9">
            <w:pPr>
              <w:pStyle w:val="Heading1"/>
              <w:outlineLvl w:val="0"/>
              <w:rPr>
                <w:rFonts w:asciiTheme="majorHAnsi" w:hAnsiTheme="majorHAnsi" w:cs="Times New Roman"/>
                <w:sz w:val="32"/>
                <w:szCs w:val="32"/>
              </w:rPr>
            </w:pPr>
            <w:r>
              <w:rPr>
                <w:rFonts w:asciiTheme="majorHAnsi" w:hAnsiTheme="majorHAnsi" w:cs="Times New Roman"/>
                <w:sz w:val="32"/>
                <w:szCs w:val="32"/>
              </w:rPr>
              <w:t>SIZE MODIFIERS</w:t>
            </w:r>
          </w:p>
        </w:tc>
        <w:tc>
          <w:tcPr>
            <w:tcW w:w="2394" w:type="dxa"/>
          </w:tcPr>
          <w:p w:rsidR="00BA0FA9" w:rsidRPr="0080174C" w:rsidRDefault="00BA0FA9" w:rsidP="00BA0FA9">
            <w:pPr>
              <w:pStyle w:val="Heading1"/>
              <w:outlineLvl w:val="0"/>
              <w:rPr>
                <w:rFonts w:asciiTheme="majorHAnsi" w:hAnsiTheme="majorHAnsi" w:cs="Times New Roman"/>
                <w:sz w:val="32"/>
                <w:szCs w:val="32"/>
              </w:rPr>
            </w:pPr>
            <w:r>
              <w:rPr>
                <w:rFonts w:asciiTheme="majorHAnsi" w:hAnsiTheme="majorHAnsi" w:cs="Times New Roman"/>
                <w:sz w:val="32"/>
                <w:szCs w:val="32"/>
              </w:rPr>
              <w:t>SIGN MODIFIERS</w:t>
            </w:r>
          </w:p>
        </w:tc>
      </w:tr>
      <w:tr w:rsidR="00BA0FA9" w:rsidTr="00BA0FA9">
        <w:tc>
          <w:tcPr>
            <w:tcW w:w="2394" w:type="dxa"/>
          </w:tcPr>
          <w:p w:rsidR="00BA0FA9" w:rsidRPr="0080174C" w:rsidRDefault="003D0526" w:rsidP="00BA0FA9">
            <w:pPr>
              <w:pStyle w:val="Heading1"/>
              <w:outlineLvl w:val="0"/>
              <w:rPr>
                <w:b w:val="0"/>
              </w:rPr>
            </w:pPr>
            <w:r>
              <w:rPr>
                <w:b w:val="0"/>
              </w:rPr>
              <w:t>i</w:t>
            </w:r>
            <w:r w:rsidR="00BA0FA9">
              <w:rPr>
                <w:b w:val="0"/>
              </w:rPr>
              <w:t>nt</w:t>
            </w:r>
          </w:p>
        </w:tc>
        <w:tc>
          <w:tcPr>
            <w:tcW w:w="2394" w:type="dxa"/>
          </w:tcPr>
          <w:p w:rsidR="00BA0FA9" w:rsidRPr="0080174C" w:rsidRDefault="00BA0FA9" w:rsidP="00BA0FA9">
            <w:pPr>
              <w:pStyle w:val="Heading1"/>
              <w:outlineLvl w:val="0"/>
              <w:rPr>
                <w:b w:val="0"/>
              </w:rPr>
            </w:pPr>
            <w:r>
              <w:rPr>
                <w:b w:val="0"/>
              </w:rPr>
              <w:t>String</w:t>
            </w:r>
          </w:p>
        </w:tc>
        <w:tc>
          <w:tcPr>
            <w:tcW w:w="2394" w:type="dxa"/>
          </w:tcPr>
          <w:p w:rsidR="00BA0FA9" w:rsidRPr="0080174C" w:rsidRDefault="00BA0FA9" w:rsidP="00BA0FA9">
            <w:pPr>
              <w:pStyle w:val="Heading1"/>
              <w:outlineLvl w:val="0"/>
              <w:rPr>
                <w:b w:val="0"/>
              </w:rPr>
            </w:pPr>
            <w:r>
              <w:rPr>
                <w:b w:val="0"/>
              </w:rPr>
              <w:t>short</w:t>
            </w:r>
          </w:p>
        </w:tc>
        <w:tc>
          <w:tcPr>
            <w:tcW w:w="2394" w:type="dxa"/>
          </w:tcPr>
          <w:p w:rsidR="00BA0FA9" w:rsidRPr="0080174C" w:rsidRDefault="00BA0FA9" w:rsidP="00BA0FA9">
            <w:pPr>
              <w:pStyle w:val="Heading1"/>
              <w:outlineLvl w:val="0"/>
              <w:rPr>
                <w:b w:val="0"/>
              </w:rPr>
            </w:pPr>
            <w:r>
              <w:rPr>
                <w:b w:val="0"/>
              </w:rPr>
              <w:t>signed</w:t>
            </w:r>
          </w:p>
        </w:tc>
      </w:tr>
      <w:tr w:rsidR="00BA0FA9" w:rsidTr="00BA0FA9">
        <w:tc>
          <w:tcPr>
            <w:tcW w:w="2394" w:type="dxa"/>
          </w:tcPr>
          <w:p w:rsidR="00BA0FA9" w:rsidRPr="0080174C" w:rsidRDefault="003D0526" w:rsidP="00BA0FA9">
            <w:pPr>
              <w:pStyle w:val="Heading1"/>
              <w:outlineLvl w:val="0"/>
              <w:rPr>
                <w:b w:val="0"/>
              </w:rPr>
            </w:pPr>
            <w:r>
              <w:rPr>
                <w:b w:val="0"/>
              </w:rPr>
              <w:t>c</w:t>
            </w:r>
            <w:r w:rsidR="00BA0FA9">
              <w:rPr>
                <w:b w:val="0"/>
              </w:rPr>
              <w:t>har</w:t>
            </w:r>
          </w:p>
        </w:tc>
        <w:tc>
          <w:tcPr>
            <w:tcW w:w="2394" w:type="dxa"/>
          </w:tcPr>
          <w:p w:rsidR="00BA0FA9" w:rsidRPr="0080174C" w:rsidRDefault="00BA0FA9" w:rsidP="00BA0FA9">
            <w:pPr>
              <w:pStyle w:val="Heading1"/>
              <w:outlineLvl w:val="0"/>
              <w:rPr>
                <w:b w:val="0"/>
              </w:rPr>
            </w:pPr>
            <w:r>
              <w:rPr>
                <w:b w:val="0"/>
              </w:rPr>
              <w:t>File</w:t>
            </w:r>
          </w:p>
        </w:tc>
        <w:tc>
          <w:tcPr>
            <w:tcW w:w="2394" w:type="dxa"/>
          </w:tcPr>
          <w:p w:rsidR="00BA0FA9" w:rsidRPr="0080174C" w:rsidRDefault="00BA0FA9" w:rsidP="00BA0FA9">
            <w:pPr>
              <w:pStyle w:val="Heading1"/>
              <w:outlineLvl w:val="0"/>
              <w:rPr>
                <w:b w:val="0"/>
              </w:rPr>
            </w:pPr>
            <w:r>
              <w:rPr>
                <w:b w:val="0"/>
              </w:rPr>
              <w:t>long</w:t>
            </w:r>
          </w:p>
        </w:tc>
        <w:tc>
          <w:tcPr>
            <w:tcW w:w="2394" w:type="dxa"/>
          </w:tcPr>
          <w:p w:rsidR="00BA0FA9" w:rsidRPr="0080174C" w:rsidRDefault="00BA0FA9" w:rsidP="00BA0FA9">
            <w:pPr>
              <w:pStyle w:val="Heading1"/>
              <w:outlineLvl w:val="0"/>
              <w:rPr>
                <w:b w:val="0"/>
              </w:rPr>
            </w:pPr>
            <w:r>
              <w:rPr>
                <w:b w:val="0"/>
              </w:rPr>
              <w:t>unsigned</w:t>
            </w:r>
          </w:p>
        </w:tc>
      </w:tr>
      <w:tr w:rsidR="00BA0FA9" w:rsidTr="00BA0FA9">
        <w:tc>
          <w:tcPr>
            <w:tcW w:w="2394" w:type="dxa"/>
          </w:tcPr>
          <w:p w:rsidR="00BA0FA9" w:rsidRPr="0080174C" w:rsidRDefault="003D0526" w:rsidP="00BA0FA9">
            <w:pPr>
              <w:pStyle w:val="Heading1"/>
              <w:outlineLvl w:val="0"/>
              <w:rPr>
                <w:b w:val="0"/>
              </w:rPr>
            </w:pPr>
            <w:r>
              <w:rPr>
                <w:b w:val="0"/>
              </w:rPr>
              <w:t>f</w:t>
            </w:r>
            <w:r w:rsidR="00BA0FA9">
              <w:rPr>
                <w:b w:val="0"/>
              </w:rPr>
              <w:t>loat</w:t>
            </w:r>
          </w:p>
        </w:tc>
        <w:tc>
          <w:tcPr>
            <w:tcW w:w="2394" w:type="dxa"/>
          </w:tcPr>
          <w:p w:rsidR="00BA0FA9" w:rsidRPr="0080174C" w:rsidRDefault="00BA0FA9" w:rsidP="00BA0FA9">
            <w:pPr>
              <w:pStyle w:val="Heading1"/>
              <w:outlineLvl w:val="0"/>
              <w:rPr>
                <w:b w:val="0"/>
              </w:rPr>
            </w:pPr>
            <w:r>
              <w:rPr>
                <w:b w:val="0"/>
              </w:rPr>
              <w:t>Class</w:t>
            </w:r>
          </w:p>
        </w:tc>
        <w:tc>
          <w:tcPr>
            <w:tcW w:w="2394" w:type="dxa"/>
            <w:shd w:val="clear" w:color="auto" w:fill="7F7F7F" w:themeFill="text1" w:themeFillTint="80"/>
          </w:tcPr>
          <w:p w:rsidR="00BA0FA9" w:rsidRPr="0080174C" w:rsidRDefault="00BA0FA9" w:rsidP="00BA0FA9">
            <w:pPr>
              <w:pStyle w:val="Heading1"/>
              <w:outlineLvl w:val="0"/>
              <w:rPr>
                <w:b w:val="0"/>
              </w:rPr>
            </w:pPr>
          </w:p>
        </w:tc>
        <w:tc>
          <w:tcPr>
            <w:tcW w:w="2394" w:type="dxa"/>
            <w:shd w:val="clear" w:color="auto" w:fill="7F7F7F" w:themeFill="text1" w:themeFillTint="80"/>
          </w:tcPr>
          <w:p w:rsidR="00BA0FA9" w:rsidRPr="0080174C" w:rsidRDefault="00BA0FA9" w:rsidP="00BA0FA9">
            <w:pPr>
              <w:pStyle w:val="Heading1"/>
              <w:outlineLvl w:val="0"/>
              <w:rPr>
                <w:b w:val="0"/>
              </w:rPr>
            </w:pPr>
          </w:p>
        </w:tc>
      </w:tr>
      <w:tr w:rsidR="00BA0FA9" w:rsidTr="00BA0FA9">
        <w:tc>
          <w:tcPr>
            <w:tcW w:w="2394" w:type="dxa"/>
          </w:tcPr>
          <w:p w:rsidR="00BA0FA9" w:rsidRPr="0080174C" w:rsidRDefault="003D0526" w:rsidP="00BA0FA9">
            <w:pPr>
              <w:pStyle w:val="Heading1"/>
              <w:outlineLvl w:val="0"/>
              <w:rPr>
                <w:b w:val="0"/>
              </w:rPr>
            </w:pPr>
            <w:r>
              <w:rPr>
                <w:b w:val="0"/>
              </w:rPr>
              <w:t>d</w:t>
            </w:r>
            <w:r w:rsidR="00BA0FA9">
              <w:rPr>
                <w:b w:val="0"/>
              </w:rPr>
              <w:t>ouble</w:t>
            </w:r>
          </w:p>
        </w:tc>
        <w:tc>
          <w:tcPr>
            <w:tcW w:w="2394" w:type="dxa"/>
          </w:tcPr>
          <w:p w:rsidR="00BA0FA9" w:rsidRPr="0080174C" w:rsidRDefault="00BA0FA9" w:rsidP="00BA0FA9">
            <w:pPr>
              <w:pStyle w:val="Heading1"/>
              <w:outlineLvl w:val="0"/>
              <w:rPr>
                <w:b w:val="0"/>
              </w:rPr>
            </w:pPr>
          </w:p>
        </w:tc>
        <w:tc>
          <w:tcPr>
            <w:tcW w:w="2394" w:type="dxa"/>
            <w:shd w:val="clear" w:color="auto" w:fill="7F7F7F" w:themeFill="text1" w:themeFillTint="80"/>
          </w:tcPr>
          <w:p w:rsidR="00BA0FA9" w:rsidRPr="0080174C" w:rsidRDefault="00BA0FA9" w:rsidP="00BA0FA9">
            <w:pPr>
              <w:pStyle w:val="Heading1"/>
              <w:outlineLvl w:val="0"/>
              <w:rPr>
                <w:b w:val="0"/>
              </w:rPr>
            </w:pPr>
          </w:p>
        </w:tc>
        <w:tc>
          <w:tcPr>
            <w:tcW w:w="2394" w:type="dxa"/>
            <w:shd w:val="clear" w:color="auto" w:fill="7F7F7F" w:themeFill="text1" w:themeFillTint="80"/>
          </w:tcPr>
          <w:p w:rsidR="00BA0FA9" w:rsidRPr="0080174C" w:rsidRDefault="00BA0FA9" w:rsidP="00BA0FA9">
            <w:pPr>
              <w:pStyle w:val="Heading1"/>
              <w:outlineLvl w:val="0"/>
              <w:rPr>
                <w:b w:val="0"/>
              </w:rPr>
            </w:pPr>
          </w:p>
        </w:tc>
      </w:tr>
      <w:tr w:rsidR="00BA0FA9" w:rsidTr="00BA0FA9">
        <w:tc>
          <w:tcPr>
            <w:tcW w:w="2394" w:type="dxa"/>
          </w:tcPr>
          <w:p w:rsidR="00BA0FA9" w:rsidRPr="0080174C" w:rsidRDefault="00BA0FA9" w:rsidP="00BA0FA9">
            <w:pPr>
              <w:pStyle w:val="Heading1"/>
              <w:outlineLvl w:val="0"/>
              <w:rPr>
                <w:b w:val="0"/>
              </w:rPr>
            </w:pPr>
            <w:r w:rsidRPr="0080174C">
              <w:rPr>
                <w:b w:val="0"/>
              </w:rPr>
              <w:t>byte: 0b for binary, 0x for hexadecimal, 0 for octal</w:t>
            </w:r>
          </w:p>
        </w:tc>
        <w:tc>
          <w:tcPr>
            <w:tcW w:w="2394" w:type="dxa"/>
          </w:tcPr>
          <w:p w:rsidR="00BA0FA9" w:rsidRPr="0080174C" w:rsidRDefault="00BA0FA9" w:rsidP="00BA0FA9">
            <w:pPr>
              <w:pStyle w:val="Heading1"/>
              <w:outlineLvl w:val="0"/>
              <w:rPr>
                <w:b w:val="0"/>
              </w:rPr>
            </w:pPr>
            <w:r>
              <w:rPr>
                <w:b w:val="0"/>
              </w:rPr>
              <w:t>Array</w:t>
            </w:r>
          </w:p>
        </w:tc>
        <w:tc>
          <w:tcPr>
            <w:tcW w:w="2394" w:type="dxa"/>
            <w:shd w:val="clear" w:color="auto" w:fill="7F7F7F" w:themeFill="text1" w:themeFillTint="80"/>
          </w:tcPr>
          <w:p w:rsidR="00BA0FA9" w:rsidRPr="0080174C" w:rsidRDefault="00BA0FA9" w:rsidP="00BA0FA9">
            <w:pPr>
              <w:pStyle w:val="Heading1"/>
              <w:outlineLvl w:val="0"/>
              <w:rPr>
                <w:b w:val="0"/>
              </w:rPr>
            </w:pPr>
          </w:p>
        </w:tc>
        <w:tc>
          <w:tcPr>
            <w:tcW w:w="2394" w:type="dxa"/>
            <w:shd w:val="clear" w:color="auto" w:fill="7F7F7F" w:themeFill="text1" w:themeFillTint="80"/>
          </w:tcPr>
          <w:p w:rsidR="00BA0FA9" w:rsidRPr="0080174C" w:rsidRDefault="00BA0FA9" w:rsidP="00BA0FA9">
            <w:pPr>
              <w:pStyle w:val="Heading1"/>
              <w:outlineLvl w:val="0"/>
              <w:rPr>
                <w:b w:val="0"/>
              </w:rPr>
            </w:pPr>
          </w:p>
        </w:tc>
      </w:tr>
    </w:tbl>
    <w:p w:rsidR="00564721" w:rsidRPr="00E27EA0" w:rsidRDefault="00564721" w:rsidP="00BA0FA9">
      <w:pPr>
        <w:spacing w:before="0" w:after="160" w:line="259" w:lineRule="auto"/>
        <w:jc w:val="center"/>
        <w:rPr>
          <w:rFonts w:asciiTheme="majorHAnsi" w:eastAsia="Calibri" w:hAnsiTheme="majorHAnsi" w:cs="Times New Roman"/>
          <w:b/>
          <w:sz w:val="40"/>
          <w:szCs w:val="44"/>
        </w:rPr>
      </w:pPr>
      <w:r w:rsidRPr="00E27EA0">
        <w:rPr>
          <w:rFonts w:asciiTheme="majorHAnsi" w:eastAsia="Calibri" w:hAnsiTheme="majorHAnsi" w:cs="Times New Roman"/>
          <w:b/>
          <w:sz w:val="40"/>
          <w:szCs w:val="44"/>
        </w:rPr>
        <w:t>DATA TYPES</w:t>
      </w:r>
    </w:p>
    <w:p w:rsidR="00E27EA0" w:rsidRPr="00E27EA0" w:rsidRDefault="009C4FFC" w:rsidP="00E27EA0">
      <w:pPr>
        <w:pStyle w:val="Heading1"/>
        <w:rPr>
          <w:rFonts w:asciiTheme="majorHAnsi" w:hAnsiTheme="majorHAnsi"/>
          <w:sz w:val="40"/>
          <w:szCs w:val="48"/>
        </w:rPr>
      </w:pPr>
      <w:r w:rsidRPr="00E27EA0">
        <w:rPr>
          <w:rFonts w:asciiTheme="majorHAnsi" w:hAnsiTheme="majorHAnsi"/>
          <w:sz w:val="40"/>
          <w:szCs w:val="48"/>
        </w:rPr>
        <w:lastRenderedPageBreak/>
        <w:t>OPERATORS</w:t>
      </w:r>
    </w:p>
    <w:p w:rsidR="00E27EA0" w:rsidRPr="00E27EA0" w:rsidRDefault="001135AD" w:rsidP="00E27EA0">
      <w:pPr>
        <w:pStyle w:val="Heading1"/>
        <w:jc w:val="left"/>
        <w:rPr>
          <w:rFonts w:asciiTheme="majorHAnsi" w:hAnsiTheme="majorHAnsi"/>
          <w:sz w:val="38"/>
          <w:szCs w:val="38"/>
        </w:rPr>
      </w:pPr>
      <w:r w:rsidRPr="00E27EA0">
        <w:rPr>
          <w:rFonts w:asciiTheme="majorHAnsi" w:hAnsiTheme="majorHAnsi"/>
          <w:bCs w:val="0"/>
          <w:color w:val="121214"/>
          <w:spacing w:val="-15"/>
          <w:sz w:val="38"/>
          <w:szCs w:val="38"/>
        </w:rPr>
        <w:t>Arithmetic Operators</w:t>
      </w:r>
      <w:r w:rsidR="00E27EA0" w:rsidRPr="00E27EA0">
        <w:rPr>
          <w:rFonts w:asciiTheme="majorHAnsi" w:hAnsiTheme="majorHAnsi"/>
          <w:bCs w:val="0"/>
          <w:color w:val="121214"/>
          <w:spacing w:val="-15"/>
          <w:sz w:val="38"/>
          <w:szCs w:val="38"/>
        </w:rPr>
        <w:t>:</w:t>
      </w:r>
    </w:p>
    <w:tbl>
      <w:tblPr>
        <w:tblStyle w:val="TableGrid"/>
        <w:tblW w:w="0" w:type="auto"/>
        <w:tblLook w:val="04A0" w:firstRow="1" w:lastRow="0" w:firstColumn="1" w:lastColumn="0" w:noHBand="0" w:noVBand="1"/>
      </w:tblPr>
      <w:tblGrid>
        <w:gridCol w:w="2718"/>
        <w:gridCol w:w="4230"/>
      </w:tblGrid>
      <w:tr w:rsidR="00336BB7" w:rsidTr="00B768EE">
        <w:tc>
          <w:tcPr>
            <w:tcW w:w="2718" w:type="dxa"/>
          </w:tcPr>
          <w:p w:rsidR="00336BB7" w:rsidRPr="001135AD" w:rsidRDefault="00336BB7" w:rsidP="001135AD">
            <w:pPr>
              <w:pStyle w:val="Heading2"/>
              <w:jc w:val="center"/>
              <w:outlineLvl w:val="1"/>
              <w:rPr>
                <w:rFonts w:asciiTheme="majorHAnsi" w:hAnsiTheme="majorHAnsi"/>
                <w:sz w:val="32"/>
                <w:szCs w:val="32"/>
              </w:rPr>
            </w:pPr>
            <w:r w:rsidRPr="001135AD">
              <w:rPr>
                <w:rFonts w:asciiTheme="majorHAnsi" w:hAnsiTheme="majorHAnsi"/>
                <w:sz w:val="32"/>
                <w:szCs w:val="32"/>
              </w:rPr>
              <w:t>OPERATORS</w:t>
            </w:r>
          </w:p>
        </w:tc>
        <w:tc>
          <w:tcPr>
            <w:tcW w:w="4230" w:type="dxa"/>
          </w:tcPr>
          <w:p w:rsidR="00336BB7" w:rsidRDefault="00336BB7" w:rsidP="001135AD">
            <w:pPr>
              <w:pStyle w:val="Heading2"/>
              <w:jc w:val="center"/>
              <w:outlineLvl w:val="1"/>
              <w:rPr>
                <w:szCs w:val="24"/>
              </w:rPr>
            </w:pPr>
            <w:r w:rsidRPr="001135AD">
              <w:rPr>
                <w:rFonts w:asciiTheme="majorHAnsi" w:hAnsiTheme="majorHAnsi"/>
                <w:sz w:val="32"/>
                <w:szCs w:val="32"/>
              </w:rPr>
              <w:t>DISCRIPTION</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Addition − Adds values on either side of the operator.</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Subtraction − Subtracts right hand operand from left hand operand.</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Multiplication − Multiplies values on either side of the operator.</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Division − Divides left hand operand by right hand operand.</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Modulus − Divides left hand operand by right hand operand and returns remainder.</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Increment</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Decrement</w:t>
            </w:r>
          </w:p>
        </w:tc>
      </w:tr>
      <w:tr w:rsidR="00336BB7" w:rsidTr="00B768EE">
        <w:tc>
          <w:tcPr>
            <w:tcW w:w="2718" w:type="dxa"/>
          </w:tcPr>
          <w:p w:rsidR="00336BB7" w:rsidRDefault="00336BB7" w:rsidP="00B768EE">
            <w:pPr>
              <w:jc w:val="center"/>
              <w:rPr>
                <w:szCs w:val="24"/>
              </w:rPr>
            </w:pPr>
            <w:r>
              <w:rPr>
                <w:szCs w:val="24"/>
              </w:rPr>
              <w:t>**</w:t>
            </w:r>
          </w:p>
        </w:tc>
        <w:tc>
          <w:tcPr>
            <w:tcW w:w="4230" w:type="dxa"/>
          </w:tcPr>
          <w:p w:rsidR="00336BB7" w:rsidRDefault="00336BB7" w:rsidP="001135AD">
            <w:pPr>
              <w:rPr>
                <w:szCs w:val="24"/>
              </w:rPr>
            </w:pPr>
            <w:r w:rsidRPr="00B768EE">
              <w:rPr>
                <w:szCs w:val="24"/>
              </w:rPr>
              <w:t>Exponent − Performs exponential (power) calculation on operators.</w:t>
            </w:r>
          </w:p>
        </w:tc>
      </w:tr>
    </w:tbl>
    <w:p w:rsidR="001135AD" w:rsidRDefault="001135AD" w:rsidP="001135AD">
      <w:pPr>
        <w:rPr>
          <w:szCs w:val="24"/>
        </w:rPr>
      </w:pPr>
    </w:p>
    <w:p w:rsidR="0095111F" w:rsidRDefault="0095111F" w:rsidP="001135AD">
      <w:pPr>
        <w:rPr>
          <w:szCs w:val="24"/>
        </w:rPr>
      </w:pPr>
    </w:p>
    <w:p w:rsidR="0095111F" w:rsidRPr="00E27EA0" w:rsidRDefault="00B768EE" w:rsidP="00E27EA0">
      <w:pPr>
        <w:pStyle w:val="Heading2"/>
        <w:spacing w:before="48" w:after="48" w:line="360" w:lineRule="atLeast"/>
        <w:ind w:right="48"/>
        <w:rPr>
          <w:rFonts w:asciiTheme="majorHAnsi" w:hAnsiTheme="majorHAnsi"/>
          <w:bCs w:val="0"/>
          <w:color w:val="121214"/>
          <w:spacing w:val="-15"/>
          <w:sz w:val="38"/>
          <w:szCs w:val="38"/>
        </w:rPr>
      </w:pPr>
      <w:r w:rsidRPr="00E27EA0">
        <w:rPr>
          <w:rFonts w:asciiTheme="majorHAnsi" w:hAnsiTheme="majorHAnsi"/>
          <w:bCs w:val="0"/>
          <w:color w:val="121214"/>
          <w:spacing w:val="-15"/>
          <w:sz w:val="38"/>
          <w:szCs w:val="38"/>
        </w:rPr>
        <w:t>Assignment Operators</w:t>
      </w:r>
      <w:r w:rsidR="00E27EA0" w:rsidRPr="00E27EA0">
        <w:rPr>
          <w:rFonts w:asciiTheme="majorHAnsi" w:hAnsiTheme="majorHAnsi"/>
          <w:bCs w:val="0"/>
          <w:color w:val="121214"/>
          <w:spacing w:val="-15"/>
          <w:sz w:val="38"/>
          <w:szCs w:val="38"/>
        </w:rPr>
        <w:t>:</w:t>
      </w:r>
    </w:p>
    <w:tbl>
      <w:tblPr>
        <w:tblStyle w:val="TableGrid"/>
        <w:tblW w:w="0" w:type="auto"/>
        <w:tblLook w:val="04A0" w:firstRow="1" w:lastRow="0" w:firstColumn="1" w:lastColumn="0" w:noHBand="0" w:noVBand="1"/>
      </w:tblPr>
      <w:tblGrid>
        <w:gridCol w:w="2718"/>
        <w:gridCol w:w="4230"/>
      </w:tblGrid>
      <w:tr w:rsidR="00336BB7" w:rsidTr="003243AA">
        <w:tc>
          <w:tcPr>
            <w:tcW w:w="2718" w:type="dxa"/>
          </w:tcPr>
          <w:p w:rsidR="00336BB7" w:rsidRPr="001135AD" w:rsidRDefault="00336BB7" w:rsidP="003243AA">
            <w:pPr>
              <w:pStyle w:val="Heading2"/>
              <w:jc w:val="center"/>
              <w:outlineLvl w:val="1"/>
              <w:rPr>
                <w:rFonts w:asciiTheme="majorHAnsi" w:hAnsiTheme="majorHAnsi"/>
                <w:sz w:val="32"/>
                <w:szCs w:val="32"/>
              </w:rPr>
            </w:pPr>
            <w:r w:rsidRPr="001135AD">
              <w:rPr>
                <w:rFonts w:asciiTheme="majorHAnsi" w:hAnsiTheme="majorHAnsi"/>
                <w:sz w:val="32"/>
                <w:szCs w:val="32"/>
              </w:rPr>
              <w:t>OPERATORS</w:t>
            </w:r>
          </w:p>
        </w:tc>
        <w:tc>
          <w:tcPr>
            <w:tcW w:w="4230" w:type="dxa"/>
          </w:tcPr>
          <w:p w:rsidR="00336BB7" w:rsidRDefault="00336BB7" w:rsidP="003243AA">
            <w:pPr>
              <w:pStyle w:val="Heading2"/>
              <w:jc w:val="center"/>
              <w:outlineLvl w:val="1"/>
              <w:rPr>
                <w:szCs w:val="24"/>
              </w:rPr>
            </w:pPr>
            <w:r w:rsidRPr="001135AD">
              <w:rPr>
                <w:rFonts w:asciiTheme="majorHAnsi" w:hAnsiTheme="majorHAnsi"/>
                <w:sz w:val="32"/>
                <w:szCs w:val="32"/>
              </w:rPr>
              <w:t>DISCRIPTION</w:t>
            </w:r>
          </w:p>
        </w:tc>
      </w:tr>
      <w:tr w:rsidR="00336BB7" w:rsidTr="003243AA">
        <w:tc>
          <w:tcPr>
            <w:tcW w:w="2718" w:type="dxa"/>
          </w:tcPr>
          <w:p w:rsidR="00336BB7" w:rsidRPr="00336BB7" w:rsidRDefault="00336BB7" w:rsidP="00336BB7">
            <w:pPr>
              <w:tabs>
                <w:tab w:val="left" w:pos="843"/>
                <w:tab w:val="left" w:pos="1193"/>
                <w:tab w:val="center" w:pos="1251"/>
              </w:tabs>
              <w:rPr>
                <w:b/>
                <w:szCs w:val="24"/>
              </w:rPr>
            </w:pPr>
            <w:r>
              <w:rPr>
                <w:szCs w:val="24"/>
              </w:rPr>
              <w:tab/>
            </w:r>
            <w:r>
              <w:rPr>
                <w:szCs w:val="24"/>
              </w:rPr>
              <w:tab/>
            </w:r>
            <w:r w:rsidRPr="00336BB7">
              <w:rPr>
                <w:b/>
                <w:szCs w:val="24"/>
              </w:rPr>
              <w:tab/>
              <w:t>:</w:t>
            </w:r>
          </w:p>
        </w:tc>
        <w:tc>
          <w:tcPr>
            <w:tcW w:w="4230" w:type="dxa"/>
          </w:tcPr>
          <w:p w:rsidR="00336BB7" w:rsidRDefault="00336BB7" w:rsidP="003243AA">
            <w:pPr>
              <w:rPr>
                <w:szCs w:val="24"/>
              </w:rPr>
            </w:pPr>
            <w:r w:rsidRPr="00B768EE">
              <w:rPr>
                <w:szCs w:val="24"/>
              </w:rPr>
              <w:t>Simple assignment operator, assigns values from right side operands to left side operand.</w:t>
            </w:r>
          </w:p>
        </w:tc>
      </w:tr>
    </w:tbl>
    <w:p w:rsidR="00E27EA0" w:rsidRDefault="00E27EA0" w:rsidP="00E27EA0">
      <w:pPr>
        <w:pStyle w:val="Heading2"/>
        <w:spacing w:before="48" w:after="48" w:line="360" w:lineRule="atLeast"/>
        <w:ind w:right="48"/>
        <w:rPr>
          <w:rFonts w:eastAsiaTheme="minorHAnsi"/>
          <w:b w:val="0"/>
          <w:bCs w:val="0"/>
          <w:szCs w:val="28"/>
        </w:rPr>
      </w:pPr>
    </w:p>
    <w:p w:rsidR="0095111F" w:rsidRPr="00E27EA0" w:rsidRDefault="0095111F" w:rsidP="00E27EA0">
      <w:pPr>
        <w:pStyle w:val="Heading2"/>
        <w:spacing w:before="48" w:after="48" w:line="360" w:lineRule="atLeast"/>
        <w:ind w:right="48"/>
        <w:rPr>
          <w:rFonts w:asciiTheme="majorHAnsi" w:hAnsiTheme="majorHAnsi"/>
          <w:bCs w:val="0"/>
          <w:color w:val="121214"/>
          <w:spacing w:val="-15"/>
          <w:sz w:val="38"/>
          <w:szCs w:val="38"/>
        </w:rPr>
      </w:pPr>
      <w:r w:rsidRPr="00E27EA0">
        <w:rPr>
          <w:rFonts w:asciiTheme="majorHAnsi" w:hAnsiTheme="majorHAnsi"/>
          <w:bCs w:val="0"/>
          <w:color w:val="121214"/>
          <w:spacing w:val="-15"/>
          <w:sz w:val="38"/>
          <w:szCs w:val="38"/>
        </w:rPr>
        <w:t>C</w:t>
      </w:r>
      <w:r w:rsidR="00EF7761" w:rsidRPr="00E27EA0">
        <w:rPr>
          <w:rFonts w:asciiTheme="majorHAnsi" w:hAnsiTheme="majorHAnsi"/>
          <w:bCs w:val="0"/>
          <w:color w:val="121214"/>
          <w:spacing w:val="-15"/>
          <w:sz w:val="38"/>
          <w:szCs w:val="38"/>
        </w:rPr>
        <w:t>omparison</w:t>
      </w:r>
      <w:r w:rsidRPr="00E27EA0">
        <w:rPr>
          <w:rFonts w:asciiTheme="majorHAnsi" w:hAnsiTheme="majorHAnsi"/>
          <w:bCs w:val="0"/>
          <w:color w:val="121214"/>
          <w:spacing w:val="-15"/>
          <w:sz w:val="38"/>
          <w:szCs w:val="38"/>
        </w:rPr>
        <w:t xml:space="preserve"> O</w:t>
      </w:r>
      <w:r w:rsidR="00EF7761" w:rsidRPr="00E27EA0">
        <w:rPr>
          <w:rFonts w:asciiTheme="majorHAnsi" w:hAnsiTheme="majorHAnsi"/>
          <w:bCs w:val="0"/>
          <w:color w:val="121214"/>
          <w:spacing w:val="-15"/>
          <w:sz w:val="38"/>
          <w:szCs w:val="38"/>
        </w:rPr>
        <w:t>perators</w:t>
      </w:r>
      <w:r w:rsidR="00E27EA0" w:rsidRPr="00E27EA0">
        <w:rPr>
          <w:rFonts w:asciiTheme="majorHAnsi" w:hAnsiTheme="majorHAnsi"/>
          <w:bCs w:val="0"/>
          <w:color w:val="121214"/>
          <w:spacing w:val="-15"/>
          <w:sz w:val="38"/>
          <w:szCs w:val="38"/>
        </w:rPr>
        <w:t>:</w:t>
      </w:r>
    </w:p>
    <w:tbl>
      <w:tblPr>
        <w:tblStyle w:val="TableGrid"/>
        <w:tblW w:w="0" w:type="auto"/>
        <w:tblLook w:val="04A0" w:firstRow="1" w:lastRow="0" w:firstColumn="1" w:lastColumn="0" w:noHBand="0" w:noVBand="1"/>
      </w:tblPr>
      <w:tblGrid>
        <w:gridCol w:w="2718"/>
        <w:gridCol w:w="4230"/>
      </w:tblGrid>
      <w:tr w:rsidR="00336BB7" w:rsidTr="003243AA">
        <w:tc>
          <w:tcPr>
            <w:tcW w:w="2718" w:type="dxa"/>
          </w:tcPr>
          <w:p w:rsidR="00336BB7" w:rsidRPr="001135AD" w:rsidRDefault="00336BB7" w:rsidP="003243AA">
            <w:pPr>
              <w:pStyle w:val="Heading2"/>
              <w:jc w:val="center"/>
              <w:outlineLvl w:val="1"/>
              <w:rPr>
                <w:rFonts w:asciiTheme="majorHAnsi" w:hAnsiTheme="majorHAnsi"/>
                <w:sz w:val="32"/>
                <w:szCs w:val="32"/>
              </w:rPr>
            </w:pPr>
            <w:r w:rsidRPr="001135AD">
              <w:rPr>
                <w:rFonts w:asciiTheme="majorHAnsi" w:hAnsiTheme="majorHAnsi"/>
                <w:sz w:val="32"/>
                <w:szCs w:val="32"/>
              </w:rPr>
              <w:t>OPERATORS</w:t>
            </w:r>
          </w:p>
        </w:tc>
        <w:tc>
          <w:tcPr>
            <w:tcW w:w="4230" w:type="dxa"/>
          </w:tcPr>
          <w:p w:rsidR="00336BB7" w:rsidRDefault="00336BB7" w:rsidP="003243AA">
            <w:pPr>
              <w:pStyle w:val="Heading2"/>
              <w:jc w:val="center"/>
              <w:outlineLvl w:val="1"/>
              <w:rPr>
                <w:szCs w:val="24"/>
              </w:rPr>
            </w:pPr>
            <w:r w:rsidRPr="001135AD">
              <w:rPr>
                <w:rFonts w:asciiTheme="majorHAnsi" w:hAnsiTheme="majorHAnsi"/>
                <w:sz w:val="32"/>
                <w:szCs w:val="32"/>
              </w:rPr>
              <w:t>DISCRIPTION</w:t>
            </w:r>
          </w:p>
        </w:tc>
      </w:tr>
      <w:tr w:rsidR="00336BB7" w:rsidTr="003243AA">
        <w:tc>
          <w:tcPr>
            <w:tcW w:w="2718" w:type="dxa"/>
          </w:tcPr>
          <w:p w:rsidR="00336BB7" w:rsidRDefault="003243AA" w:rsidP="003243AA">
            <w:pPr>
              <w:jc w:val="center"/>
              <w:rPr>
                <w:szCs w:val="24"/>
              </w:rPr>
            </w:pPr>
            <w:r>
              <w:rPr>
                <w:szCs w:val="24"/>
              </w:rPr>
              <w:t>E</w:t>
            </w:r>
            <w:r w:rsidR="00336BB7">
              <w:rPr>
                <w:szCs w:val="24"/>
              </w:rPr>
              <w:t>quals</w:t>
            </w:r>
          </w:p>
        </w:tc>
        <w:tc>
          <w:tcPr>
            <w:tcW w:w="4230" w:type="dxa"/>
          </w:tcPr>
          <w:p w:rsidR="00336BB7" w:rsidRDefault="00336BB7" w:rsidP="003243AA">
            <w:pPr>
              <w:rPr>
                <w:szCs w:val="24"/>
              </w:rPr>
            </w:pPr>
            <w:r w:rsidRPr="0095111F">
              <w:rPr>
                <w:szCs w:val="24"/>
              </w:rPr>
              <w:t>Checks if the value of two operands are equal or not, if yes then condition becomes true.</w:t>
            </w:r>
          </w:p>
        </w:tc>
      </w:tr>
      <w:tr w:rsidR="00336BB7" w:rsidTr="003243AA">
        <w:tc>
          <w:tcPr>
            <w:tcW w:w="2718" w:type="dxa"/>
          </w:tcPr>
          <w:p w:rsidR="00336BB7" w:rsidRDefault="00336BB7" w:rsidP="0095111F">
            <w:pPr>
              <w:jc w:val="center"/>
              <w:rPr>
                <w:szCs w:val="24"/>
              </w:rPr>
            </w:pPr>
            <w:r>
              <w:rPr>
                <w:szCs w:val="24"/>
              </w:rPr>
              <w:t>not_equals</w:t>
            </w:r>
          </w:p>
        </w:tc>
        <w:tc>
          <w:tcPr>
            <w:tcW w:w="4230" w:type="dxa"/>
          </w:tcPr>
          <w:p w:rsidR="00336BB7" w:rsidRDefault="00336BB7" w:rsidP="003243AA">
            <w:pPr>
              <w:rPr>
                <w:szCs w:val="24"/>
              </w:rPr>
            </w:pPr>
            <w:r w:rsidRPr="0095111F">
              <w:rPr>
                <w:szCs w:val="24"/>
              </w:rPr>
              <w:t>Checks if the value of two operands are equal or not, if values are not equal then condition becomes true.</w:t>
            </w:r>
          </w:p>
        </w:tc>
      </w:tr>
      <w:tr w:rsidR="00336BB7" w:rsidTr="003243AA">
        <w:tc>
          <w:tcPr>
            <w:tcW w:w="2718" w:type="dxa"/>
          </w:tcPr>
          <w:p w:rsidR="00336BB7" w:rsidRDefault="00336BB7" w:rsidP="0095111F">
            <w:pPr>
              <w:jc w:val="center"/>
              <w:rPr>
                <w:szCs w:val="24"/>
              </w:rPr>
            </w:pPr>
            <w:r>
              <w:rPr>
                <w:szCs w:val="24"/>
              </w:rPr>
              <w:t>less_than</w:t>
            </w:r>
          </w:p>
        </w:tc>
        <w:tc>
          <w:tcPr>
            <w:tcW w:w="4230" w:type="dxa"/>
          </w:tcPr>
          <w:p w:rsidR="00336BB7" w:rsidRDefault="00336BB7" w:rsidP="003243AA">
            <w:pPr>
              <w:rPr>
                <w:szCs w:val="24"/>
              </w:rPr>
            </w:pPr>
            <w:r w:rsidRPr="0095111F">
              <w:rPr>
                <w:szCs w:val="24"/>
              </w:rPr>
              <w:t>Checks if the value of left operand is greater than the value of right operand, if yes then condition becomes true.</w:t>
            </w:r>
          </w:p>
        </w:tc>
      </w:tr>
      <w:tr w:rsidR="00336BB7" w:rsidTr="003243AA">
        <w:tc>
          <w:tcPr>
            <w:tcW w:w="2718" w:type="dxa"/>
          </w:tcPr>
          <w:p w:rsidR="00336BB7" w:rsidRDefault="00336BB7" w:rsidP="0095111F">
            <w:pPr>
              <w:jc w:val="center"/>
              <w:rPr>
                <w:szCs w:val="24"/>
              </w:rPr>
            </w:pPr>
            <w:r>
              <w:rPr>
                <w:szCs w:val="24"/>
              </w:rPr>
              <w:t>greater_than</w:t>
            </w:r>
          </w:p>
        </w:tc>
        <w:tc>
          <w:tcPr>
            <w:tcW w:w="4230" w:type="dxa"/>
          </w:tcPr>
          <w:p w:rsidR="00336BB7" w:rsidRDefault="00336BB7" w:rsidP="003243AA">
            <w:pPr>
              <w:rPr>
                <w:szCs w:val="24"/>
              </w:rPr>
            </w:pPr>
            <w:r w:rsidRPr="0095111F">
              <w:rPr>
                <w:szCs w:val="24"/>
              </w:rPr>
              <w:t>Checks if the value of left operand is less than the value of right operand, if yes then condition becomes true.</w:t>
            </w:r>
          </w:p>
        </w:tc>
      </w:tr>
      <w:tr w:rsidR="00336BB7" w:rsidTr="003243AA">
        <w:tc>
          <w:tcPr>
            <w:tcW w:w="2718" w:type="dxa"/>
          </w:tcPr>
          <w:p w:rsidR="00336BB7" w:rsidRDefault="00336BB7" w:rsidP="0095111F">
            <w:pPr>
              <w:jc w:val="center"/>
              <w:rPr>
                <w:szCs w:val="24"/>
              </w:rPr>
            </w:pPr>
            <w:r>
              <w:rPr>
                <w:szCs w:val="24"/>
              </w:rPr>
              <w:t>greater_than_equal</w:t>
            </w:r>
          </w:p>
        </w:tc>
        <w:tc>
          <w:tcPr>
            <w:tcW w:w="4230" w:type="dxa"/>
          </w:tcPr>
          <w:p w:rsidR="00336BB7" w:rsidRDefault="00336BB7" w:rsidP="003243AA">
            <w:pPr>
              <w:rPr>
                <w:szCs w:val="24"/>
              </w:rPr>
            </w:pPr>
            <w:r w:rsidRPr="0095111F">
              <w:rPr>
                <w:szCs w:val="24"/>
              </w:rPr>
              <w:t>Checks if the value of left operand is greater than or equal to the value of right operand, if yes then condition becomes true.</w:t>
            </w:r>
          </w:p>
        </w:tc>
      </w:tr>
      <w:tr w:rsidR="00336BB7" w:rsidTr="003243AA">
        <w:tc>
          <w:tcPr>
            <w:tcW w:w="2718" w:type="dxa"/>
          </w:tcPr>
          <w:p w:rsidR="00336BB7" w:rsidRDefault="00336BB7" w:rsidP="0095111F">
            <w:pPr>
              <w:jc w:val="center"/>
              <w:rPr>
                <w:szCs w:val="24"/>
              </w:rPr>
            </w:pPr>
            <w:r>
              <w:rPr>
                <w:szCs w:val="24"/>
              </w:rPr>
              <w:t>less_than_equal</w:t>
            </w:r>
          </w:p>
        </w:tc>
        <w:tc>
          <w:tcPr>
            <w:tcW w:w="4230" w:type="dxa"/>
          </w:tcPr>
          <w:p w:rsidR="00336BB7" w:rsidRDefault="00336BB7" w:rsidP="003243AA">
            <w:pPr>
              <w:rPr>
                <w:szCs w:val="24"/>
              </w:rPr>
            </w:pPr>
            <w:r w:rsidRPr="0095111F">
              <w:rPr>
                <w:szCs w:val="24"/>
              </w:rPr>
              <w:t>Checks if the value of left operand is less than or equal to the value of right operand, if yes then condition becomes true.</w:t>
            </w:r>
          </w:p>
        </w:tc>
      </w:tr>
    </w:tbl>
    <w:p w:rsidR="004717D8" w:rsidRDefault="004717D8" w:rsidP="00E27EA0">
      <w:pPr>
        <w:pStyle w:val="Heading2"/>
        <w:tabs>
          <w:tab w:val="left" w:pos="6360"/>
        </w:tabs>
        <w:spacing w:before="48" w:line="360" w:lineRule="atLeast"/>
        <w:ind w:right="48"/>
        <w:rPr>
          <w:rFonts w:asciiTheme="majorHAnsi" w:hAnsiTheme="majorHAnsi"/>
          <w:bCs w:val="0"/>
          <w:color w:val="121214"/>
          <w:spacing w:val="-15"/>
          <w:sz w:val="38"/>
          <w:szCs w:val="38"/>
        </w:rPr>
      </w:pPr>
    </w:p>
    <w:p w:rsidR="00E27EA0" w:rsidRPr="00E27EA0" w:rsidRDefault="00EF7761" w:rsidP="00E27EA0">
      <w:pPr>
        <w:pStyle w:val="Heading2"/>
        <w:tabs>
          <w:tab w:val="left" w:pos="6360"/>
        </w:tabs>
        <w:spacing w:before="48" w:line="360" w:lineRule="atLeast"/>
        <w:ind w:right="48"/>
        <w:rPr>
          <w:rFonts w:asciiTheme="majorHAnsi" w:hAnsiTheme="majorHAnsi"/>
          <w:bCs w:val="0"/>
          <w:color w:val="121214"/>
          <w:spacing w:val="-15"/>
          <w:sz w:val="38"/>
          <w:szCs w:val="38"/>
        </w:rPr>
      </w:pPr>
      <w:r w:rsidRPr="00E27EA0">
        <w:rPr>
          <w:rFonts w:asciiTheme="majorHAnsi" w:hAnsiTheme="majorHAnsi"/>
          <w:bCs w:val="0"/>
          <w:color w:val="121214"/>
          <w:spacing w:val="-15"/>
          <w:sz w:val="38"/>
          <w:szCs w:val="38"/>
        </w:rPr>
        <w:t>Logical Operators</w:t>
      </w:r>
      <w:r w:rsidR="00E27EA0" w:rsidRPr="00E27EA0">
        <w:rPr>
          <w:rFonts w:asciiTheme="majorHAnsi" w:hAnsiTheme="majorHAnsi"/>
          <w:bCs w:val="0"/>
          <w:color w:val="121214"/>
          <w:spacing w:val="-15"/>
          <w:sz w:val="38"/>
          <w:szCs w:val="38"/>
        </w:rPr>
        <w:t>:</w:t>
      </w:r>
      <w:r w:rsidR="00E27EA0" w:rsidRPr="00E27EA0">
        <w:rPr>
          <w:rFonts w:asciiTheme="majorHAnsi" w:hAnsiTheme="majorHAnsi"/>
          <w:bCs w:val="0"/>
          <w:color w:val="121214"/>
          <w:spacing w:val="-15"/>
          <w:sz w:val="38"/>
          <w:szCs w:val="38"/>
        </w:rPr>
        <w:tab/>
      </w:r>
    </w:p>
    <w:tbl>
      <w:tblPr>
        <w:tblStyle w:val="TableGrid"/>
        <w:tblpPr w:leftFromText="180" w:rightFromText="180" w:vertAnchor="text" w:horzAnchor="margin" w:tblpY="547"/>
        <w:tblW w:w="0" w:type="auto"/>
        <w:tblLook w:val="04A0" w:firstRow="1" w:lastRow="0" w:firstColumn="1" w:lastColumn="0" w:noHBand="0" w:noVBand="1"/>
      </w:tblPr>
      <w:tblGrid>
        <w:gridCol w:w="2718"/>
        <w:gridCol w:w="4230"/>
      </w:tblGrid>
      <w:tr w:rsidR="00336BB7" w:rsidTr="00414AB1">
        <w:tc>
          <w:tcPr>
            <w:tcW w:w="2718" w:type="dxa"/>
          </w:tcPr>
          <w:p w:rsidR="00336BB7" w:rsidRPr="001135AD" w:rsidRDefault="00336BB7" w:rsidP="00414AB1">
            <w:pPr>
              <w:pStyle w:val="Heading2"/>
              <w:jc w:val="center"/>
              <w:outlineLvl w:val="1"/>
              <w:rPr>
                <w:rFonts w:asciiTheme="majorHAnsi" w:hAnsiTheme="majorHAnsi"/>
                <w:sz w:val="32"/>
                <w:szCs w:val="32"/>
              </w:rPr>
            </w:pPr>
            <w:r w:rsidRPr="001135AD">
              <w:rPr>
                <w:rFonts w:asciiTheme="majorHAnsi" w:hAnsiTheme="majorHAnsi"/>
                <w:sz w:val="32"/>
                <w:szCs w:val="32"/>
              </w:rPr>
              <w:t>OPERATORS</w:t>
            </w:r>
          </w:p>
        </w:tc>
        <w:tc>
          <w:tcPr>
            <w:tcW w:w="4230" w:type="dxa"/>
          </w:tcPr>
          <w:p w:rsidR="00336BB7" w:rsidRDefault="00336BB7" w:rsidP="00414AB1">
            <w:pPr>
              <w:pStyle w:val="Heading2"/>
              <w:jc w:val="center"/>
              <w:outlineLvl w:val="1"/>
              <w:rPr>
                <w:szCs w:val="24"/>
              </w:rPr>
            </w:pPr>
            <w:r w:rsidRPr="001135AD">
              <w:rPr>
                <w:rFonts w:asciiTheme="majorHAnsi" w:hAnsiTheme="majorHAnsi"/>
                <w:sz w:val="32"/>
                <w:szCs w:val="32"/>
              </w:rPr>
              <w:t>DISCRIPTION</w:t>
            </w:r>
          </w:p>
        </w:tc>
      </w:tr>
      <w:tr w:rsidR="00336BB7" w:rsidTr="00414AB1">
        <w:tc>
          <w:tcPr>
            <w:tcW w:w="2718" w:type="dxa"/>
          </w:tcPr>
          <w:p w:rsidR="00336BB7" w:rsidRDefault="00336BB7" w:rsidP="00414AB1">
            <w:pPr>
              <w:jc w:val="center"/>
              <w:rPr>
                <w:szCs w:val="24"/>
              </w:rPr>
            </w:pPr>
          </w:p>
          <w:p w:rsidR="00336BB7" w:rsidRDefault="003243AA" w:rsidP="00414AB1">
            <w:pPr>
              <w:jc w:val="center"/>
              <w:rPr>
                <w:szCs w:val="24"/>
              </w:rPr>
            </w:pPr>
            <w:r>
              <w:rPr>
                <w:szCs w:val="24"/>
              </w:rPr>
              <w:t>A</w:t>
            </w:r>
            <w:r w:rsidR="00336BB7">
              <w:rPr>
                <w:szCs w:val="24"/>
              </w:rPr>
              <w:t>nd</w:t>
            </w:r>
          </w:p>
        </w:tc>
        <w:tc>
          <w:tcPr>
            <w:tcW w:w="4230" w:type="dxa"/>
          </w:tcPr>
          <w:p w:rsidR="00336BB7" w:rsidRDefault="00336BB7" w:rsidP="00414AB1">
            <w:pPr>
              <w:rPr>
                <w:szCs w:val="24"/>
              </w:rPr>
            </w:pPr>
            <w:r w:rsidRPr="00EF7761">
              <w:rPr>
                <w:szCs w:val="24"/>
              </w:rPr>
              <w:t>Called Logical AND operator. If both the operands are non zero, then the condition becomes true.</w:t>
            </w:r>
          </w:p>
        </w:tc>
      </w:tr>
      <w:tr w:rsidR="00336BB7" w:rsidTr="00414AB1">
        <w:tc>
          <w:tcPr>
            <w:tcW w:w="2718" w:type="dxa"/>
          </w:tcPr>
          <w:p w:rsidR="00336BB7" w:rsidRDefault="00336BB7" w:rsidP="00414AB1">
            <w:pPr>
              <w:jc w:val="center"/>
              <w:rPr>
                <w:szCs w:val="24"/>
              </w:rPr>
            </w:pPr>
          </w:p>
          <w:p w:rsidR="00336BB7" w:rsidRDefault="003243AA" w:rsidP="00414AB1">
            <w:pPr>
              <w:jc w:val="center"/>
              <w:rPr>
                <w:szCs w:val="24"/>
              </w:rPr>
            </w:pPr>
            <w:r>
              <w:rPr>
                <w:szCs w:val="24"/>
              </w:rPr>
              <w:t>O</w:t>
            </w:r>
            <w:r w:rsidR="00336BB7">
              <w:rPr>
                <w:szCs w:val="24"/>
              </w:rPr>
              <w:t>r</w:t>
            </w:r>
          </w:p>
        </w:tc>
        <w:tc>
          <w:tcPr>
            <w:tcW w:w="4230" w:type="dxa"/>
          </w:tcPr>
          <w:p w:rsidR="00336BB7" w:rsidRDefault="00336BB7" w:rsidP="00414AB1">
            <w:pPr>
              <w:rPr>
                <w:szCs w:val="24"/>
              </w:rPr>
            </w:pPr>
            <w:r w:rsidRPr="00EF7761">
              <w:rPr>
                <w:szCs w:val="24"/>
              </w:rPr>
              <w:t>Called Logical OR Operator. If any of the two operands are non zero, then the condition becomes true.</w:t>
            </w:r>
          </w:p>
        </w:tc>
      </w:tr>
      <w:tr w:rsidR="00336BB7" w:rsidTr="00414AB1">
        <w:tc>
          <w:tcPr>
            <w:tcW w:w="2718" w:type="dxa"/>
          </w:tcPr>
          <w:p w:rsidR="00336BB7" w:rsidRDefault="003243AA" w:rsidP="00414AB1">
            <w:pPr>
              <w:jc w:val="center"/>
              <w:rPr>
                <w:szCs w:val="24"/>
              </w:rPr>
            </w:pPr>
            <w:r>
              <w:rPr>
                <w:szCs w:val="24"/>
              </w:rPr>
              <w:t>N</w:t>
            </w:r>
            <w:r w:rsidR="00336BB7">
              <w:rPr>
                <w:szCs w:val="24"/>
              </w:rPr>
              <w:t>ot</w:t>
            </w:r>
          </w:p>
        </w:tc>
        <w:tc>
          <w:tcPr>
            <w:tcW w:w="4230" w:type="dxa"/>
          </w:tcPr>
          <w:p w:rsidR="00336BB7" w:rsidRDefault="00336BB7" w:rsidP="00414AB1">
            <w:pPr>
              <w:rPr>
                <w:szCs w:val="24"/>
              </w:rPr>
            </w:pPr>
            <w:r w:rsidRPr="00EF7761">
              <w:rPr>
                <w:szCs w:val="24"/>
              </w:rPr>
              <w:t>Called Logical NOT Operator. Use to reverses the logical state of its operand. If a condition is true, then Logical NOT operator will make false.</w:t>
            </w:r>
          </w:p>
        </w:tc>
      </w:tr>
    </w:tbl>
    <w:p w:rsidR="00B768EE" w:rsidRDefault="00B768EE" w:rsidP="001135AD"/>
    <w:p w:rsidR="00336BB7" w:rsidRDefault="00336BB7" w:rsidP="00E27EA0">
      <w:pPr>
        <w:pStyle w:val="Heading2"/>
        <w:spacing w:before="48" w:after="48" w:line="360" w:lineRule="atLeast"/>
        <w:ind w:right="48"/>
        <w:rPr>
          <w:rFonts w:ascii="Verdana" w:hAnsi="Verdana"/>
          <w:b w:val="0"/>
          <w:bCs w:val="0"/>
          <w:color w:val="121214"/>
          <w:spacing w:val="-15"/>
          <w:sz w:val="41"/>
          <w:szCs w:val="41"/>
        </w:rPr>
      </w:pPr>
    </w:p>
    <w:p w:rsidR="00336BB7" w:rsidRDefault="00336BB7" w:rsidP="00EF7761">
      <w:pPr>
        <w:pStyle w:val="Heading2"/>
        <w:spacing w:before="48" w:after="48" w:line="360" w:lineRule="atLeast"/>
        <w:ind w:right="48"/>
        <w:rPr>
          <w:rFonts w:ascii="Verdana" w:hAnsi="Verdana"/>
          <w:b w:val="0"/>
          <w:bCs w:val="0"/>
          <w:color w:val="121214"/>
          <w:spacing w:val="-15"/>
          <w:sz w:val="41"/>
          <w:szCs w:val="41"/>
        </w:rPr>
      </w:pPr>
    </w:p>
    <w:p w:rsidR="00336BB7" w:rsidRDefault="00336BB7" w:rsidP="00EF7761">
      <w:pPr>
        <w:pStyle w:val="Heading2"/>
        <w:spacing w:before="48" w:after="48" w:line="360" w:lineRule="atLeast"/>
        <w:ind w:right="48"/>
        <w:rPr>
          <w:rFonts w:ascii="Verdana" w:hAnsi="Verdana"/>
          <w:b w:val="0"/>
          <w:bCs w:val="0"/>
          <w:color w:val="121214"/>
          <w:spacing w:val="-15"/>
          <w:sz w:val="41"/>
          <w:szCs w:val="41"/>
        </w:rPr>
      </w:pPr>
    </w:p>
    <w:p w:rsidR="00336BB7" w:rsidRDefault="00336BB7" w:rsidP="00EF7761">
      <w:pPr>
        <w:pStyle w:val="Heading2"/>
        <w:spacing w:before="48" w:after="48" w:line="360" w:lineRule="atLeast"/>
        <w:ind w:right="48"/>
        <w:rPr>
          <w:rFonts w:ascii="Verdana" w:hAnsi="Verdana"/>
          <w:b w:val="0"/>
          <w:bCs w:val="0"/>
          <w:color w:val="121214"/>
          <w:spacing w:val="-15"/>
          <w:sz w:val="41"/>
          <w:szCs w:val="41"/>
        </w:rPr>
      </w:pPr>
    </w:p>
    <w:p w:rsidR="00336BB7" w:rsidRDefault="00336BB7" w:rsidP="00EF7761">
      <w:pPr>
        <w:pStyle w:val="Heading2"/>
        <w:spacing w:before="48" w:after="48" w:line="360" w:lineRule="atLeast"/>
        <w:ind w:right="48"/>
        <w:rPr>
          <w:rFonts w:ascii="Verdana" w:hAnsi="Verdana"/>
          <w:b w:val="0"/>
          <w:bCs w:val="0"/>
          <w:color w:val="121214"/>
          <w:spacing w:val="-15"/>
          <w:sz w:val="41"/>
          <w:szCs w:val="41"/>
        </w:rPr>
      </w:pPr>
    </w:p>
    <w:p w:rsidR="00336BB7" w:rsidRDefault="00336BB7" w:rsidP="00EF7761">
      <w:pPr>
        <w:pStyle w:val="Heading2"/>
        <w:spacing w:before="48" w:after="48" w:line="360" w:lineRule="atLeast"/>
        <w:ind w:right="48"/>
        <w:rPr>
          <w:rFonts w:ascii="Verdana" w:hAnsi="Verdana"/>
          <w:b w:val="0"/>
          <w:bCs w:val="0"/>
          <w:color w:val="121214"/>
          <w:spacing w:val="-15"/>
          <w:sz w:val="41"/>
          <w:szCs w:val="41"/>
        </w:rPr>
      </w:pPr>
    </w:p>
    <w:p w:rsidR="00EF7761" w:rsidRPr="00E27EA0" w:rsidRDefault="00EF7761" w:rsidP="00E27EA0">
      <w:pPr>
        <w:pStyle w:val="Heading2"/>
        <w:spacing w:before="0" w:after="48" w:line="360" w:lineRule="atLeast"/>
        <w:ind w:right="48"/>
        <w:rPr>
          <w:rFonts w:asciiTheme="majorHAnsi" w:hAnsiTheme="majorHAnsi"/>
          <w:bCs w:val="0"/>
          <w:color w:val="121214"/>
          <w:spacing w:val="-15"/>
          <w:sz w:val="38"/>
          <w:szCs w:val="38"/>
        </w:rPr>
      </w:pPr>
      <w:r w:rsidRPr="00E27EA0">
        <w:rPr>
          <w:rFonts w:asciiTheme="majorHAnsi" w:hAnsiTheme="majorHAnsi"/>
          <w:bCs w:val="0"/>
          <w:color w:val="121214"/>
          <w:spacing w:val="-15"/>
          <w:sz w:val="38"/>
          <w:szCs w:val="38"/>
        </w:rPr>
        <w:t>Bitwise Operators</w:t>
      </w:r>
      <w:r w:rsidR="00E27EA0" w:rsidRPr="00E27EA0">
        <w:rPr>
          <w:rFonts w:asciiTheme="majorHAnsi" w:hAnsiTheme="majorHAnsi"/>
          <w:bCs w:val="0"/>
          <w:color w:val="121214"/>
          <w:spacing w:val="-15"/>
          <w:sz w:val="38"/>
          <w:szCs w:val="38"/>
        </w:rPr>
        <w:t>:</w:t>
      </w:r>
    </w:p>
    <w:tbl>
      <w:tblPr>
        <w:tblStyle w:val="TableGrid"/>
        <w:tblpPr w:leftFromText="180" w:rightFromText="180" w:vertAnchor="text" w:horzAnchor="margin" w:tblpY="572"/>
        <w:tblW w:w="0" w:type="auto"/>
        <w:tblLook w:val="04A0" w:firstRow="1" w:lastRow="0" w:firstColumn="1" w:lastColumn="0" w:noHBand="0" w:noVBand="1"/>
      </w:tblPr>
      <w:tblGrid>
        <w:gridCol w:w="2718"/>
        <w:gridCol w:w="4230"/>
      </w:tblGrid>
      <w:tr w:rsidR="00336BB7" w:rsidTr="00414AB1">
        <w:tc>
          <w:tcPr>
            <w:tcW w:w="2718" w:type="dxa"/>
          </w:tcPr>
          <w:p w:rsidR="00336BB7" w:rsidRPr="001135AD" w:rsidRDefault="00336BB7" w:rsidP="00414AB1">
            <w:pPr>
              <w:pStyle w:val="Heading2"/>
              <w:jc w:val="center"/>
              <w:outlineLvl w:val="1"/>
              <w:rPr>
                <w:rFonts w:asciiTheme="majorHAnsi" w:hAnsiTheme="majorHAnsi"/>
                <w:sz w:val="32"/>
                <w:szCs w:val="32"/>
              </w:rPr>
            </w:pPr>
            <w:r w:rsidRPr="001135AD">
              <w:rPr>
                <w:rFonts w:asciiTheme="majorHAnsi" w:hAnsiTheme="majorHAnsi"/>
                <w:sz w:val="32"/>
                <w:szCs w:val="32"/>
              </w:rPr>
              <w:t>OPERATORS</w:t>
            </w:r>
          </w:p>
        </w:tc>
        <w:tc>
          <w:tcPr>
            <w:tcW w:w="4230" w:type="dxa"/>
          </w:tcPr>
          <w:p w:rsidR="00336BB7" w:rsidRDefault="00336BB7" w:rsidP="00414AB1">
            <w:pPr>
              <w:pStyle w:val="Heading2"/>
              <w:jc w:val="center"/>
              <w:outlineLvl w:val="1"/>
              <w:rPr>
                <w:szCs w:val="24"/>
              </w:rPr>
            </w:pPr>
            <w:r w:rsidRPr="001135AD">
              <w:rPr>
                <w:rFonts w:asciiTheme="majorHAnsi" w:hAnsiTheme="majorHAnsi"/>
                <w:sz w:val="32"/>
                <w:szCs w:val="32"/>
              </w:rPr>
              <w:t>DISCRIPTION</w:t>
            </w:r>
          </w:p>
        </w:tc>
      </w:tr>
      <w:tr w:rsidR="00336BB7" w:rsidTr="00414AB1">
        <w:tc>
          <w:tcPr>
            <w:tcW w:w="2718" w:type="dxa"/>
          </w:tcPr>
          <w:p w:rsidR="00336BB7" w:rsidRDefault="00336BB7" w:rsidP="00414AB1">
            <w:pPr>
              <w:jc w:val="center"/>
              <w:rPr>
                <w:szCs w:val="24"/>
              </w:rPr>
            </w:pPr>
          </w:p>
          <w:p w:rsidR="00336BB7" w:rsidRDefault="003243AA" w:rsidP="00414AB1">
            <w:pPr>
              <w:jc w:val="center"/>
              <w:rPr>
                <w:szCs w:val="24"/>
              </w:rPr>
            </w:pPr>
            <w:r>
              <w:rPr>
                <w:szCs w:val="24"/>
              </w:rPr>
              <w:t>A</w:t>
            </w:r>
            <w:r w:rsidR="00336BB7">
              <w:rPr>
                <w:szCs w:val="24"/>
              </w:rPr>
              <w:t>ndb</w:t>
            </w:r>
          </w:p>
        </w:tc>
        <w:tc>
          <w:tcPr>
            <w:tcW w:w="4230" w:type="dxa"/>
          </w:tcPr>
          <w:p w:rsidR="00336BB7" w:rsidRDefault="00336BB7" w:rsidP="00414AB1">
            <w:pPr>
              <w:rPr>
                <w:szCs w:val="24"/>
              </w:rPr>
            </w:pPr>
            <w:r w:rsidRPr="00EF7761">
              <w:rPr>
                <w:szCs w:val="24"/>
              </w:rPr>
              <w:t>Binary AND Operator copies a bit to the result if it exists in both operands.</w:t>
            </w:r>
          </w:p>
        </w:tc>
      </w:tr>
      <w:tr w:rsidR="00336BB7" w:rsidTr="00414AB1">
        <w:tc>
          <w:tcPr>
            <w:tcW w:w="2718" w:type="dxa"/>
          </w:tcPr>
          <w:p w:rsidR="00336BB7" w:rsidRDefault="003243AA" w:rsidP="00414AB1">
            <w:pPr>
              <w:jc w:val="center"/>
              <w:rPr>
                <w:szCs w:val="24"/>
              </w:rPr>
            </w:pPr>
            <w:r>
              <w:rPr>
                <w:szCs w:val="24"/>
              </w:rPr>
              <w:t>O</w:t>
            </w:r>
            <w:r w:rsidR="00336BB7">
              <w:rPr>
                <w:szCs w:val="24"/>
              </w:rPr>
              <w:t>rb</w:t>
            </w:r>
          </w:p>
        </w:tc>
        <w:tc>
          <w:tcPr>
            <w:tcW w:w="4230" w:type="dxa"/>
          </w:tcPr>
          <w:p w:rsidR="00336BB7" w:rsidRDefault="00336BB7" w:rsidP="00414AB1">
            <w:pPr>
              <w:rPr>
                <w:szCs w:val="24"/>
              </w:rPr>
            </w:pPr>
            <w:r w:rsidRPr="00EF7761">
              <w:rPr>
                <w:szCs w:val="24"/>
              </w:rPr>
              <w:t>Binary OR Operator copies a bit if it exists in either operand</w:t>
            </w:r>
          </w:p>
        </w:tc>
      </w:tr>
      <w:tr w:rsidR="00336BB7" w:rsidTr="00414AB1">
        <w:tc>
          <w:tcPr>
            <w:tcW w:w="2718" w:type="dxa"/>
          </w:tcPr>
          <w:p w:rsidR="00336BB7" w:rsidRDefault="00336BB7" w:rsidP="00414AB1">
            <w:pPr>
              <w:jc w:val="center"/>
              <w:rPr>
                <w:szCs w:val="24"/>
              </w:rPr>
            </w:pPr>
          </w:p>
          <w:p w:rsidR="00336BB7" w:rsidRDefault="003243AA" w:rsidP="00414AB1">
            <w:pPr>
              <w:jc w:val="center"/>
              <w:rPr>
                <w:szCs w:val="24"/>
              </w:rPr>
            </w:pPr>
            <w:r>
              <w:rPr>
                <w:szCs w:val="24"/>
              </w:rPr>
              <w:t>N</w:t>
            </w:r>
            <w:r w:rsidR="00336BB7">
              <w:rPr>
                <w:szCs w:val="24"/>
              </w:rPr>
              <w:t>otb</w:t>
            </w:r>
          </w:p>
        </w:tc>
        <w:tc>
          <w:tcPr>
            <w:tcW w:w="4230" w:type="dxa"/>
          </w:tcPr>
          <w:p w:rsidR="00336BB7" w:rsidRDefault="00336BB7" w:rsidP="00414AB1">
            <w:pPr>
              <w:rPr>
                <w:szCs w:val="24"/>
              </w:rPr>
            </w:pPr>
            <w:r w:rsidRPr="00EF7761">
              <w:rPr>
                <w:szCs w:val="24"/>
              </w:rPr>
              <w:t>Binary Ones Complement Operator is unary and has the effect of 'flipping' bits.</w:t>
            </w:r>
          </w:p>
        </w:tc>
      </w:tr>
      <w:tr w:rsidR="00336BB7" w:rsidTr="00414AB1">
        <w:tc>
          <w:tcPr>
            <w:tcW w:w="2718" w:type="dxa"/>
          </w:tcPr>
          <w:p w:rsidR="00336BB7" w:rsidRDefault="00336BB7" w:rsidP="00414AB1">
            <w:pPr>
              <w:jc w:val="center"/>
              <w:rPr>
                <w:szCs w:val="24"/>
              </w:rPr>
            </w:pPr>
          </w:p>
          <w:p w:rsidR="00336BB7" w:rsidRDefault="003243AA" w:rsidP="00414AB1">
            <w:pPr>
              <w:jc w:val="center"/>
              <w:rPr>
                <w:szCs w:val="24"/>
              </w:rPr>
            </w:pPr>
            <w:r>
              <w:rPr>
                <w:szCs w:val="24"/>
              </w:rPr>
              <w:t>X</w:t>
            </w:r>
            <w:r w:rsidR="00336BB7">
              <w:rPr>
                <w:szCs w:val="24"/>
              </w:rPr>
              <w:t>or</w:t>
            </w:r>
          </w:p>
        </w:tc>
        <w:tc>
          <w:tcPr>
            <w:tcW w:w="4230" w:type="dxa"/>
          </w:tcPr>
          <w:p w:rsidR="00336BB7" w:rsidRDefault="00336BB7" w:rsidP="00414AB1">
            <w:pPr>
              <w:rPr>
                <w:szCs w:val="24"/>
              </w:rPr>
            </w:pPr>
            <w:r w:rsidRPr="00EF7761">
              <w:rPr>
                <w:szCs w:val="24"/>
              </w:rPr>
              <w:t>Binary XOR Operator copies the bit if it is set in one operand but not both.</w:t>
            </w:r>
          </w:p>
        </w:tc>
      </w:tr>
      <w:tr w:rsidR="00336BB7" w:rsidTr="00414AB1">
        <w:tc>
          <w:tcPr>
            <w:tcW w:w="2718" w:type="dxa"/>
          </w:tcPr>
          <w:p w:rsidR="00336BB7" w:rsidRDefault="00336BB7" w:rsidP="00414AB1">
            <w:pPr>
              <w:jc w:val="center"/>
              <w:rPr>
                <w:szCs w:val="24"/>
              </w:rPr>
            </w:pPr>
          </w:p>
          <w:p w:rsidR="00336BB7" w:rsidRDefault="00336BB7" w:rsidP="00414AB1">
            <w:pPr>
              <w:jc w:val="center"/>
              <w:rPr>
                <w:szCs w:val="24"/>
              </w:rPr>
            </w:pPr>
            <w:r>
              <w:rPr>
                <w:szCs w:val="24"/>
              </w:rPr>
              <w:t>left_shift</w:t>
            </w:r>
          </w:p>
        </w:tc>
        <w:tc>
          <w:tcPr>
            <w:tcW w:w="4230" w:type="dxa"/>
          </w:tcPr>
          <w:p w:rsidR="00336BB7" w:rsidRDefault="00336BB7" w:rsidP="00414AB1">
            <w:pPr>
              <w:rPr>
                <w:szCs w:val="24"/>
              </w:rPr>
            </w:pPr>
            <w:r w:rsidRPr="00EF7761">
              <w:rPr>
                <w:szCs w:val="24"/>
              </w:rPr>
              <w:t>Binary Left Shift Operator. The left operands value is moved left by the number of bits specified by the right operand.</w:t>
            </w:r>
          </w:p>
        </w:tc>
      </w:tr>
      <w:tr w:rsidR="00336BB7" w:rsidTr="00414AB1">
        <w:tc>
          <w:tcPr>
            <w:tcW w:w="2718" w:type="dxa"/>
          </w:tcPr>
          <w:p w:rsidR="00336BB7" w:rsidRDefault="00336BB7" w:rsidP="00414AB1">
            <w:pPr>
              <w:jc w:val="center"/>
              <w:rPr>
                <w:szCs w:val="24"/>
              </w:rPr>
            </w:pPr>
          </w:p>
          <w:p w:rsidR="00336BB7" w:rsidRDefault="00336BB7" w:rsidP="00414AB1">
            <w:pPr>
              <w:jc w:val="center"/>
              <w:rPr>
                <w:szCs w:val="24"/>
              </w:rPr>
            </w:pPr>
            <w:r>
              <w:rPr>
                <w:szCs w:val="24"/>
              </w:rPr>
              <w:t>right_shift</w:t>
            </w:r>
          </w:p>
        </w:tc>
        <w:tc>
          <w:tcPr>
            <w:tcW w:w="4230" w:type="dxa"/>
          </w:tcPr>
          <w:p w:rsidR="00336BB7" w:rsidRDefault="00336BB7" w:rsidP="00414AB1">
            <w:pPr>
              <w:rPr>
                <w:szCs w:val="24"/>
              </w:rPr>
            </w:pPr>
            <w:r w:rsidRPr="00EF7761">
              <w:rPr>
                <w:szCs w:val="24"/>
              </w:rPr>
              <w:t>Binary Right Shift Operator. The left operands value is moved right by the number of bits specified by the right operand.</w:t>
            </w:r>
          </w:p>
        </w:tc>
      </w:tr>
    </w:tbl>
    <w:p w:rsidR="00414AB1" w:rsidRPr="00336BB7" w:rsidRDefault="00414AB1" w:rsidP="00336BB7">
      <w:pPr>
        <w:pStyle w:val="Heading2"/>
        <w:spacing w:before="48" w:after="48" w:line="360" w:lineRule="atLeast"/>
        <w:ind w:right="48"/>
        <w:rPr>
          <w:rFonts w:ascii="Verdana" w:hAnsi="Verdana"/>
          <w:b w:val="0"/>
          <w:bCs w:val="0"/>
          <w:color w:val="121214"/>
          <w:spacing w:val="-15"/>
          <w:sz w:val="41"/>
          <w:szCs w:val="41"/>
        </w:rPr>
      </w:pPr>
    </w:p>
    <w:p w:rsidR="00336BB7" w:rsidRDefault="00336BB7" w:rsidP="001135AD">
      <w:pPr>
        <w:rPr>
          <w:rFonts w:eastAsiaTheme="majorEastAsia"/>
          <w:b/>
          <w:bCs/>
          <w:sz w:val="40"/>
          <w:szCs w:val="40"/>
        </w:rPr>
      </w:pPr>
    </w:p>
    <w:p w:rsidR="00336BB7" w:rsidRDefault="00336BB7" w:rsidP="001135AD">
      <w:pPr>
        <w:rPr>
          <w:rFonts w:eastAsiaTheme="majorEastAsia"/>
          <w:b/>
          <w:bCs/>
          <w:sz w:val="40"/>
          <w:szCs w:val="40"/>
        </w:rPr>
      </w:pPr>
    </w:p>
    <w:p w:rsidR="00336BB7" w:rsidRDefault="00336BB7" w:rsidP="001135AD">
      <w:pPr>
        <w:rPr>
          <w:rFonts w:eastAsiaTheme="majorEastAsia"/>
          <w:b/>
          <w:bCs/>
          <w:sz w:val="40"/>
          <w:szCs w:val="40"/>
        </w:rPr>
      </w:pPr>
    </w:p>
    <w:p w:rsidR="00BA0FA9" w:rsidRDefault="00BA0FA9" w:rsidP="001135AD">
      <w:pPr>
        <w:rPr>
          <w:rFonts w:asciiTheme="majorHAnsi" w:eastAsiaTheme="majorEastAsia" w:hAnsiTheme="majorHAnsi"/>
          <w:b/>
          <w:bCs/>
          <w:sz w:val="38"/>
          <w:szCs w:val="38"/>
        </w:rPr>
      </w:pPr>
    </w:p>
    <w:p w:rsidR="00BA0FA9" w:rsidRDefault="00BA0FA9" w:rsidP="001135AD">
      <w:pPr>
        <w:rPr>
          <w:rFonts w:asciiTheme="majorHAnsi" w:eastAsiaTheme="majorEastAsia" w:hAnsiTheme="majorHAnsi"/>
          <w:b/>
          <w:bCs/>
          <w:sz w:val="38"/>
          <w:szCs w:val="38"/>
        </w:rPr>
      </w:pPr>
    </w:p>
    <w:p w:rsidR="00414AB1" w:rsidRPr="00E27EA0" w:rsidRDefault="00414AB1" w:rsidP="001135AD">
      <w:pPr>
        <w:rPr>
          <w:rFonts w:asciiTheme="majorHAnsi" w:eastAsiaTheme="majorEastAsia" w:hAnsiTheme="majorHAnsi"/>
          <w:b/>
          <w:bCs/>
          <w:sz w:val="38"/>
          <w:szCs w:val="38"/>
        </w:rPr>
      </w:pPr>
      <w:r w:rsidRPr="00E27EA0">
        <w:rPr>
          <w:rFonts w:asciiTheme="majorHAnsi" w:eastAsiaTheme="majorEastAsia" w:hAnsiTheme="majorHAnsi"/>
          <w:b/>
          <w:bCs/>
          <w:sz w:val="38"/>
          <w:szCs w:val="38"/>
        </w:rPr>
        <w:t>Punctuators</w:t>
      </w:r>
      <w:r w:rsidR="00E27EA0" w:rsidRPr="00E27EA0">
        <w:rPr>
          <w:rFonts w:asciiTheme="majorHAnsi" w:eastAsiaTheme="majorEastAsia" w:hAnsiTheme="majorHAnsi"/>
          <w:b/>
          <w:bCs/>
          <w:sz w:val="38"/>
          <w:szCs w:val="38"/>
        </w:rPr>
        <w:t>:</w:t>
      </w:r>
    </w:p>
    <w:tbl>
      <w:tblPr>
        <w:tblStyle w:val="TableGrid"/>
        <w:tblW w:w="10008" w:type="dxa"/>
        <w:tblLook w:val="04A0" w:firstRow="1" w:lastRow="0" w:firstColumn="1" w:lastColumn="0" w:noHBand="0" w:noVBand="1"/>
      </w:tblPr>
      <w:tblGrid>
        <w:gridCol w:w="2718"/>
        <w:gridCol w:w="7290"/>
      </w:tblGrid>
      <w:tr w:rsidR="0052477A" w:rsidTr="0052477A">
        <w:tc>
          <w:tcPr>
            <w:tcW w:w="2718" w:type="dxa"/>
          </w:tcPr>
          <w:p w:rsidR="0052477A" w:rsidRPr="001135AD" w:rsidRDefault="0052477A" w:rsidP="003243AA">
            <w:pPr>
              <w:pStyle w:val="Heading2"/>
              <w:jc w:val="center"/>
              <w:outlineLvl w:val="1"/>
              <w:rPr>
                <w:rFonts w:asciiTheme="majorHAnsi" w:hAnsiTheme="majorHAnsi"/>
                <w:sz w:val="32"/>
                <w:szCs w:val="32"/>
              </w:rPr>
            </w:pPr>
            <w:r w:rsidRPr="001135AD">
              <w:rPr>
                <w:rFonts w:asciiTheme="majorHAnsi" w:hAnsiTheme="majorHAnsi"/>
                <w:sz w:val="32"/>
                <w:szCs w:val="32"/>
              </w:rPr>
              <w:lastRenderedPageBreak/>
              <w:t>OPERATORS</w:t>
            </w:r>
          </w:p>
        </w:tc>
        <w:tc>
          <w:tcPr>
            <w:tcW w:w="7290" w:type="dxa"/>
          </w:tcPr>
          <w:p w:rsidR="0052477A" w:rsidRDefault="0052477A" w:rsidP="003243AA">
            <w:pPr>
              <w:pStyle w:val="Heading2"/>
              <w:jc w:val="center"/>
              <w:outlineLvl w:val="1"/>
              <w:rPr>
                <w:szCs w:val="24"/>
              </w:rPr>
            </w:pPr>
            <w:r w:rsidRPr="001135AD">
              <w:rPr>
                <w:rFonts w:asciiTheme="majorHAnsi" w:hAnsiTheme="majorHAnsi"/>
                <w:sz w:val="32"/>
                <w:szCs w:val="32"/>
              </w:rPr>
              <w:t>DISCRIPTION</w:t>
            </w:r>
          </w:p>
        </w:tc>
      </w:tr>
      <w:tr w:rsidR="0052477A" w:rsidTr="0052477A">
        <w:tc>
          <w:tcPr>
            <w:tcW w:w="2718" w:type="dxa"/>
          </w:tcPr>
          <w:p w:rsidR="0052477A" w:rsidRPr="00414AB1" w:rsidRDefault="0052477A" w:rsidP="003243AA">
            <w:pPr>
              <w:jc w:val="center"/>
              <w:rPr>
                <w:b/>
                <w:sz w:val="40"/>
                <w:szCs w:val="40"/>
              </w:rPr>
            </w:pPr>
            <w:r w:rsidRPr="00414AB1">
              <w:rPr>
                <w:b/>
                <w:sz w:val="40"/>
                <w:szCs w:val="40"/>
              </w:rPr>
              <w:t>.</w:t>
            </w:r>
          </w:p>
        </w:tc>
        <w:tc>
          <w:tcPr>
            <w:tcW w:w="7290" w:type="dxa"/>
          </w:tcPr>
          <w:p w:rsidR="0052477A" w:rsidRDefault="0052477A" w:rsidP="003243AA">
            <w:pPr>
              <w:rPr>
                <w:szCs w:val="24"/>
              </w:rPr>
            </w:pPr>
            <w:r>
              <w:rPr>
                <w:rFonts w:ascii="Verdana" w:hAnsi="Verdana"/>
                <w:sz w:val="18"/>
                <w:szCs w:val="18"/>
              </w:rPr>
              <w:br/>
            </w:r>
            <w:r w:rsidRPr="00414AB1">
              <w:rPr>
                <w:rFonts w:ascii="Verdana" w:hAnsi="Verdana"/>
                <w:sz w:val="18"/>
                <w:szCs w:val="18"/>
              </w:rPr>
              <w:t xml:space="preserve">Property </w:t>
            </w:r>
            <w:r w:rsidRPr="0052477A">
              <w:rPr>
                <w:rFonts w:ascii="Verdana" w:hAnsi="Verdana"/>
                <w:sz w:val="18"/>
                <w:szCs w:val="18"/>
              </w:rPr>
              <w:t>accessor</w:t>
            </w:r>
            <w:r>
              <w:rPr>
                <w:rFonts w:ascii="Verdana" w:hAnsi="Verdana"/>
                <w:sz w:val="18"/>
                <w:szCs w:val="18"/>
              </w:rPr>
              <w:t>.</w:t>
            </w:r>
          </w:p>
        </w:tc>
      </w:tr>
      <w:tr w:rsidR="0052477A" w:rsidTr="0052477A">
        <w:tc>
          <w:tcPr>
            <w:tcW w:w="2718" w:type="dxa"/>
          </w:tcPr>
          <w:p w:rsidR="0052477A" w:rsidRDefault="0052477A" w:rsidP="003243AA">
            <w:pPr>
              <w:jc w:val="center"/>
              <w:rPr>
                <w:szCs w:val="24"/>
              </w:rPr>
            </w:pPr>
            <w:r w:rsidRPr="00414AB1">
              <w:rPr>
                <w:b/>
                <w:sz w:val="40"/>
                <w:szCs w:val="40"/>
              </w:rPr>
              <w:t>,</w:t>
            </w:r>
          </w:p>
        </w:tc>
        <w:tc>
          <w:tcPr>
            <w:tcW w:w="7290" w:type="dxa"/>
          </w:tcPr>
          <w:p w:rsidR="0052477A" w:rsidRDefault="0052477A" w:rsidP="003243AA">
            <w:pPr>
              <w:rPr>
                <w:szCs w:val="24"/>
              </w:rPr>
            </w:pPr>
            <w:r w:rsidRPr="0052477A">
              <w:rPr>
                <w:szCs w:val="24"/>
              </w:rPr>
              <w:t>Argument delimiter</w:t>
            </w:r>
          </w:p>
        </w:tc>
      </w:tr>
      <w:tr w:rsidR="0052477A" w:rsidTr="0052477A">
        <w:tc>
          <w:tcPr>
            <w:tcW w:w="2718" w:type="dxa"/>
          </w:tcPr>
          <w:p w:rsidR="0052477A" w:rsidRDefault="0052477A" w:rsidP="003243AA">
            <w:pPr>
              <w:jc w:val="center"/>
              <w:rPr>
                <w:szCs w:val="24"/>
              </w:rPr>
            </w:pPr>
            <w:r w:rsidRPr="00414AB1">
              <w:rPr>
                <w:b/>
                <w:sz w:val="40"/>
                <w:szCs w:val="40"/>
              </w:rPr>
              <w:t>:</w:t>
            </w:r>
          </w:p>
        </w:tc>
        <w:tc>
          <w:tcPr>
            <w:tcW w:w="7290" w:type="dxa"/>
          </w:tcPr>
          <w:p w:rsidR="0052477A" w:rsidRDefault="0052477A" w:rsidP="003243AA">
            <w:pPr>
              <w:rPr>
                <w:szCs w:val="24"/>
              </w:rPr>
            </w:pPr>
            <w:r w:rsidRPr="0052477A">
              <w:rPr>
                <w:szCs w:val="24"/>
              </w:rPr>
              <w:t>Part of conditional operator</w:t>
            </w:r>
            <w:r>
              <w:rPr>
                <w:szCs w:val="24"/>
              </w:rPr>
              <w:t xml:space="preserve"> </w:t>
            </w:r>
            <w:r w:rsidR="00A50BA9">
              <w:rPr>
                <w:szCs w:val="24"/>
              </w:rPr>
              <w:t>and</w:t>
            </w:r>
            <w:r>
              <w:rPr>
                <w:szCs w:val="24"/>
              </w:rPr>
              <w:t xml:space="preserve"> used in switch-case statements.</w:t>
            </w:r>
          </w:p>
        </w:tc>
      </w:tr>
      <w:tr w:rsidR="0052477A" w:rsidTr="0052477A">
        <w:tc>
          <w:tcPr>
            <w:tcW w:w="2718" w:type="dxa"/>
          </w:tcPr>
          <w:p w:rsidR="0052477A" w:rsidRDefault="0051750B" w:rsidP="003243AA">
            <w:pPr>
              <w:jc w:val="center"/>
              <w:rPr>
                <w:szCs w:val="24"/>
              </w:rPr>
            </w:pPr>
            <w:r>
              <w:rPr>
                <w:b/>
                <w:sz w:val="40"/>
                <w:szCs w:val="40"/>
              </w:rPr>
              <w:t>\r</w:t>
            </w:r>
          </w:p>
        </w:tc>
        <w:tc>
          <w:tcPr>
            <w:tcW w:w="7290" w:type="dxa"/>
          </w:tcPr>
          <w:p w:rsidR="0052477A" w:rsidRDefault="0052477A" w:rsidP="003243AA">
            <w:pPr>
              <w:rPr>
                <w:szCs w:val="24"/>
              </w:rPr>
            </w:pPr>
            <w:r w:rsidRPr="0052477A">
              <w:rPr>
                <w:szCs w:val="24"/>
              </w:rPr>
              <w:t>Statement terminator</w:t>
            </w:r>
          </w:p>
        </w:tc>
      </w:tr>
      <w:tr w:rsidR="00DA5138" w:rsidTr="0052477A">
        <w:tc>
          <w:tcPr>
            <w:tcW w:w="2718" w:type="dxa"/>
          </w:tcPr>
          <w:p w:rsidR="00DA5138" w:rsidRDefault="00291165" w:rsidP="003243AA">
            <w:pPr>
              <w:jc w:val="center"/>
              <w:rPr>
                <w:b/>
                <w:sz w:val="40"/>
                <w:szCs w:val="40"/>
              </w:rPr>
            </w:pPr>
            <w:r>
              <w:rPr>
                <w:b/>
                <w:sz w:val="40"/>
                <w:szCs w:val="40"/>
              </w:rPr>
              <w:t>&lt;</w:t>
            </w:r>
          </w:p>
        </w:tc>
        <w:tc>
          <w:tcPr>
            <w:tcW w:w="7290" w:type="dxa"/>
          </w:tcPr>
          <w:p w:rsidR="00DA5138" w:rsidRDefault="00291165" w:rsidP="003243AA">
            <w:pPr>
              <w:rPr>
                <w:szCs w:val="24"/>
              </w:rPr>
            </w:pPr>
            <w:r>
              <w:rPr>
                <w:szCs w:val="24"/>
              </w:rPr>
              <w:t>Parameter open for Container Class</w:t>
            </w:r>
          </w:p>
        </w:tc>
      </w:tr>
      <w:tr w:rsidR="00291165" w:rsidTr="0052477A">
        <w:tc>
          <w:tcPr>
            <w:tcW w:w="2718" w:type="dxa"/>
          </w:tcPr>
          <w:p w:rsidR="00291165" w:rsidRDefault="00291165" w:rsidP="003243AA">
            <w:pPr>
              <w:jc w:val="center"/>
              <w:rPr>
                <w:b/>
                <w:sz w:val="40"/>
                <w:szCs w:val="40"/>
              </w:rPr>
            </w:pPr>
            <w:r>
              <w:rPr>
                <w:b/>
                <w:sz w:val="40"/>
                <w:szCs w:val="40"/>
              </w:rPr>
              <w:t>&gt;</w:t>
            </w:r>
          </w:p>
        </w:tc>
        <w:tc>
          <w:tcPr>
            <w:tcW w:w="7290" w:type="dxa"/>
          </w:tcPr>
          <w:p w:rsidR="00291165" w:rsidRDefault="00291165" w:rsidP="003243AA">
            <w:pPr>
              <w:rPr>
                <w:szCs w:val="24"/>
              </w:rPr>
            </w:pPr>
            <w:r>
              <w:rPr>
                <w:szCs w:val="24"/>
              </w:rPr>
              <w:t>Parameter close for Container Class</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Default="0052477A" w:rsidP="003243AA">
            <w:pPr>
              <w:rPr>
                <w:szCs w:val="24"/>
              </w:rPr>
            </w:pPr>
            <w:r w:rsidRPr="0052477A">
              <w:rPr>
                <w:szCs w:val="24"/>
              </w:rPr>
              <w:t>Function argument delimiter and precedence control</w:t>
            </w:r>
            <w:r>
              <w:rPr>
                <w:szCs w:val="24"/>
              </w:rPr>
              <w:t>.</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Default="0052477A" w:rsidP="003243AA">
            <w:pPr>
              <w:rPr>
                <w:szCs w:val="24"/>
              </w:rPr>
            </w:pPr>
            <w:r w:rsidRPr="0052477A">
              <w:rPr>
                <w:szCs w:val="24"/>
              </w:rPr>
              <w:t>Function argument delimiter and precedence contro</w:t>
            </w:r>
            <w:r>
              <w:rPr>
                <w:szCs w:val="24"/>
              </w:rPr>
              <w:t>l.</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Default="0052477A" w:rsidP="003243AA">
            <w:pPr>
              <w:rPr>
                <w:szCs w:val="24"/>
              </w:rPr>
            </w:pPr>
            <w:r w:rsidRPr="0052477A">
              <w:rPr>
                <w:szCs w:val="24"/>
              </w:rPr>
              <w:t>Array index delimiter</w:t>
            </w:r>
            <w:r>
              <w:rPr>
                <w:szCs w:val="24"/>
              </w:rPr>
              <w:t>.</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Pr="00B768EE" w:rsidRDefault="0052477A" w:rsidP="003243AA">
            <w:pPr>
              <w:rPr>
                <w:szCs w:val="24"/>
              </w:rPr>
            </w:pPr>
            <w:r w:rsidRPr="0052477A">
              <w:rPr>
                <w:szCs w:val="24"/>
              </w:rPr>
              <w:t>Array index delimiter</w:t>
            </w:r>
            <w:r>
              <w:rPr>
                <w:szCs w:val="24"/>
              </w:rPr>
              <w:t>.</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Pr="00B768EE" w:rsidRDefault="0052477A" w:rsidP="003243AA">
            <w:pPr>
              <w:rPr>
                <w:szCs w:val="24"/>
              </w:rPr>
            </w:pPr>
            <w:r w:rsidRPr="0052477A">
              <w:rPr>
                <w:szCs w:val="24"/>
              </w:rPr>
              <w:t>Start code block</w:t>
            </w:r>
            <w:r>
              <w:rPr>
                <w:szCs w:val="24"/>
              </w:rPr>
              <w:t>.</w:t>
            </w:r>
          </w:p>
        </w:tc>
      </w:tr>
      <w:tr w:rsidR="0052477A" w:rsidTr="0052477A">
        <w:tc>
          <w:tcPr>
            <w:tcW w:w="2718" w:type="dxa"/>
          </w:tcPr>
          <w:p w:rsidR="0052477A" w:rsidRDefault="0052477A" w:rsidP="003243AA">
            <w:pPr>
              <w:jc w:val="center"/>
              <w:rPr>
                <w:szCs w:val="24"/>
              </w:rPr>
            </w:pPr>
            <w:r>
              <w:rPr>
                <w:szCs w:val="24"/>
              </w:rPr>
              <w:t>}</w:t>
            </w:r>
          </w:p>
        </w:tc>
        <w:tc>
          <w:tcPr>
            <w:tcW w:w="7290" w:type="dxa"/>
          </w:tcPr>
          <w:p w:rsidR="0052477A" w:rsidRPr="00B768EE" w:rsidRDefault="0052477A" w:rsidP="003243AA">
            <w:pPr>
              <w:rPr>
                <w:szCs w:val="24"/>
              </w:rPr>
            </w:pPr>
            <w:r w:rsidRPr="0052477A">
              <w:rPr>
                <w:szCs w:val="24"/>
              </w:rPr>
              <w:t>End code block</w:t>
            </w:r>
          </w:p>
        </w:tc>
      </w:tr>
      <w:tr w:rsidR="004717D8" w:rsidTr="0052477A">
        <w:tc>
          <w:tcPr>
            <w:tcW w:w="2718" w:type="dxa"/>
          </w:tcPr>
          <w:p w:rsidR="004717D8" w:rsidRPr="004717D8" w:rsidRDefault="004717D8" w:rsidP="003243AA">
            <w:pPr>
              <w:jc w:val="center"/>
              <w:rPr>
                <w:b/>
                <w:color w:val="000000" w:themeColor="text1"/>
                <w:szCs w:val="24"/>
              </w:rPr>
            </w:pPr>
            <w:r w:rsidRPr="004717D8">
              <w:rPr>
                <w:b/>
                <w:color w:val="000000" w:themeColor="text1"/>
                <w:szCs w:val="24"/>
              </w:rPr>
              <w:t>|</w:t>
            </w:r>
          </w:p>
        </w:tc>
        <w:tc>
          <w:tcPr>
            <w:tcW w:w="7290" w:type="dxa"/>
          </w:tcPr>
          <w:p w:rsidR="004717D8" w:rsidRPr="0052477A" w:rsidRDefault="004717D8" w:rsidP="003243AA">
            <w:pPr>
              <w:rPr>
                <w:szCs w:val="24"/>
              </w:rPr>
            </w:pPr>
            <w:r>
              <w:rPr>
                <w:szCs w:val="24"/>
              </w:rPr>
              <w:t>Used to separate exceptions in try..catch.</w:t>
            </w:r>
          </w:p>
        </w:tc>
      </w:tr>
    </w:tbl>
    <w:p w:rsidR="00E27EA0" w:rsidRDefault="00E27EA0" w:rsidP="00564721">
      <w:pPr>
        <w:jc w:val="center"/>
        <w:rPr>
          <w:rFonts w:asciiTheme="majorHAnsi" w:hAnsiTheme="majorHAnsi"/>
          <w:b/>
          <w:sz w:val="40"/>
          <w:szCs w:val="44"/>
        </w:rPr>
      </w:pPr>
    </w:p>
    <w:p w:rsidR="00564721" w:rsidRPr="00E27EA0" w:rsidRDefault="00564721" w:rsidP="00564721">
      <w:pPr>
        <w:jc w:val="center"/>
        <w:rPr>
          <w:rFonts w:asciiTheme="majorHAnsi" w:hAnsiTheme="majorHAnsi"/>
          <w:b/>
          <w:sz w:val="40"/>
          <w:szCs w:val="44"/>
        </w:rPr>
      </w:pPr>
      <w:r w:rsidRPr="00E27EA0">
        <w:rPr>
          <w:rFonts w:asciiTheme="majorHAnsi" w:hAnsiTheme="majorHAnsi"/>
          <w:b/>
          <w:sz w:val="40"/>
          <w:szCs w:val="44"/>
        </w:rPr>
        <w:t xml:space="preserve">OOP CONCEPTS &amp; </w:t>
      </w:r>
      <w:r w:rsidR="00E27EA0" w:rsidRPr="00E27EA0">
        <w:rPr>
          <w:rFonts w:asciiTheme="majorHAnsi" w:hAnsiTheme="majorHAnsi"/>
          <w:b/>
          <w:sz w:val="40"/>
          <w:szCs w:val="44"/>
        </w:rPr>
        <w:t>FEATURES</w:t>
      </w:r>
    </w:p>
    <w:p w:rsidR="00564721" w:rsidRDefault="00564721" w:rsidP="00E27EA0">
      <w:pPr>
        <w:pStyle w:val="NoSpacing"/>
        <w:spacing w:before="0"/>
      </w:pPr>
      <w:r>
        <w:rPr>
          <w:b/>
          <w:sz w:val="40"/>
          <w:szCs w:val="40"/>
        </w:rPr>
        <w:t>-</w:t>
      </w:r>
      <w:r w:rsidR="00E27EA0">
        <w:t>multiple</w:t>
      </w:r>
      <w:r>
        <w:t xml:space="preserve"> inheritance is allowed</w:t>
      </w:r>
    </w:p>
    <w:p w:rsidR="00564721" w:rsidRDefault="00564721" w:rsidP="00E27EA0">
      <w:pPr>
        <w:pStyle w:val="NoSpacing"/>
        <w:spacing w:before="0"/>
      </w:pPr>
      <w:r>
        <w:t>-polymorphism should be used explicitly</w:t>
      </w:r>
    </w:p>
    <w:p w:rsidR="00564721" w:rsidRDefault="00564721" w:rsidP="00E27EA0">
      <w:pPr>
        <w:pStyle w:val="NoSpacing"/>
        <w:spacing w:before="0"/>
      </w:pPr>
      <w:r>
        <w:t>-container classes:</w:t>
      </w:r>
    </w:p>
    <w:p w:rsidR="00564721" w:rsidRDefault="00564721" w:rsidP="00E27EA0">
      <w:pPr>
        <w:pStyle w:val="NoSpacing"/>
        <w:spacing w:before="0"/>
      </w:pPr>
      <w:r>
        <w:tab/>
        <w:t>Set: cannot contain duplicate elements</w:t>
      </w:r>
    </w:p>
    <w:p w:rsidR="00564721" w:rsidRDefault="00564721" w:rsidP="00E27EA0">
      <w:pPr>
        <w:pStyle w:val="NoSpacing"/>
        <w:spacing w:before="0"/>
      </w:pPr>
      <w:r>
        <w:tab/>
        <w:t>List: ordered collection, can contain duplicates</w:t>
      </w:r>
    </w:p>
    <w:p w:rsidR="00564721" w:rsidRDefault="00564721" w:rsidP="00E27EA0">
      <w:pPr>
        <w:pStyle w:val="NoSpacing"/>
        <w:spacing w:before="0"/>
      </w:pPr>
      <w:r>
        <w:tab/>
        <w:t>Hashtable: key/value pair</w:t>
      </w:r>
    </w:p>
    <w:p w:rsidR="004717D8" w:rsidRPr="00564721" w:rsidRDefault="00564721" w:rsidP="00E27EA0">
      <w:pPr>
        <w:pStyle w:val="NoSpacing"/>
        <w:spacing w:before="0"/>
      </w:pPr>
      <w:r>
        <w:t>-object class</w:t>
      </w:r>
      <w:bookmarkStart w:id="0" w:name="_GoBack"/>
      <w:bookmarkEnd w:id="0"/>
    </w:p>
    <w:sectPr w:rsidR="004717D8" w:rsidRPr="00564721" w:rsidSect="00560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A76" w:rsidRDefault="00A54A76" w:rsidP="00BA0FA9">
      <w:pPr>
        <w:spacing w:before="0" w:line="240" w:lineRule="auto"/>
      </w:pPr>
      <w:r>
        <w:separator/>
      </w:r>
    </w:p>
  </w:endnote>
  <w:endnote w:type="continuationSeparator" w:id="0">
    <w:p w:rsidR="00A54A76" w:rsidRDefault="00A54A76" w:rsidP="00BA0F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A76" w:rsidRDefault="00A54A76" w:rsidP="00BA0FA9">
      <w:pPr>
        <w:spacing w:before="0" w:line="240" w:lineRule="auto"/>
      </w:pPr>
      <w:r>
        <w:separator/>
      </w:r>
    </w:p>
  </w:footnote>
  <w:footnote w:type="continuationSeparator" w:id="0">
    <w:p w:rsidR="00A54A76" w:rsidRDefault="00A54A76" w:rsidP="00BA0FA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4FFC"/>
    <w:rsid w:val="000536E4"/>
    <w:rsid w:val="000B2D75"/>
    <w:rsid w:val="001135AD"/>
    <w:rsid w:val="00214776"/>
    <w:rsid w:val="002452A5"/>
    <w:rsid w:val="00266706"/>
    <w:rsid w:val="00291165"/>
    <w:rsid w:val="003243AA"/>
    <w:rsid w:val="00336BB7"/>
    <w:rsid w:val="003C0815"/>
    <w:rsid w:val="003C4C32"/>
    <w:rsid w:val="003D0526"/>
    <w:rsid w:val="004050D5"/>
    <w:rsid w:val="00414AB1"/>
    <w:rsid w:val="00463E99"/>
    <w:rsid w:val="004717D8"/>
    <w:rsid w:val="0051750B"/>
    <w:rsid w:val="0052477A"/>
    <w:rsid w:val="00552F88"/>
    <w:rsid w:val="005603E5"/>
    <w:rsid w:val="00564721"/>
    <w:rsid w:val="0057628C"/>
    <w:rsid w:val="00606949"/>
    <w:rsid w:val="007D6DFE"/>
    <w:rsid w:val="0080174C"/>
    <w:rsid w:val="00856B81"/>
    <w:rsid w:val="00911658"/>
    <w:rsid w:val="0091645D"/>
    <w:rsid w:val="0095111F"/>
    <w:rsid w:val="009A3481"/>
    <w:rsid w:val="009C4FFC"/>
    <w:rsid w:val="00A50BA9"/>
    <w:rsid w:val="00A54A76"/>
    <w:rsid w:val="00A66B21"/>
    <w:rsid w:val="00B768EE"/>
    <w:rsid w:val="00BA0FA9"/>
    <w:rsid w:val="00BB5697"/>
    <w:rsid w:val="00BE1EEC"/>
    <w:rsid w:val="00C17C0C"/>
    <w:rsid w:val="00D51496"/>
    <w:rsid w:val="00DA5138"/>
    <w:rsid w:val="00DA5AE9"/>
    <w:rsid w:val="00DB599C"/>
    <w:rsid w:val="00DC7C01"/>
    <w:rsid w:val="00E074F8"/>
    <w:rsid w:val="00E27EA0"/>
    <w:rsid w:val="00E474FA"/>
    <w:rsid w:val="00ED5B5C"/>
    <w:rsid w:val="00EF7761"/>
    <w:rsid w:val="00F815CB"/>
    <w:rsid w:val="00FA4A7B"/>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C35F"/>
  <w15:docId w15:val="{7948D447-C6D7-4DCA-AC49-FEC33495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8"/>
        <w:lang w:val="en-US" w:eastAsia="en-US" w:bidi="ar-SA"/>
      </w:rPr>
    </w:rPrDefault>
    <w:pPrDefault>
      <w:pPr>
        <w:spacing w:before="48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C0C"/>
  </w:style>
  <w:style w:type="paragraph" w:styleId="Heading1">
    <w:name w:val="heading 1"/>
    <w:basedOn w:val="Normal"/>
    <w:next w:val="Normal"/>
    <w:link w:val="Heading1Char"/>
    <w:uiPriority w:val="9"/>
    <w:qFormat/>
    <w:rsid w:val="00C17C0C"/>
    <w:pPr>
      <w:keepNext/>
      <w:keepLines/>
      <w:jc w:val="center"/>
      <w:outlineLvl w:val="0"/>
    </w:pPr>
    <w:rPr>
      <w:rFonts w:eastAsiaTheme="majorEastAsia"/>
      <w:b/>
      <w:bCs/>
    </w:rPr>
  </w:style>
  <w:style w:type="paragraph" w:styleId="Heading2">
    <w:name w:val="heading 2"/>
    <w:basedOn w:val="Normal"/>
    <w:next w:val="Normal"/>
    <w:link w:val="Heading2Char"/>
    <w:uiPriority w:val="9"/>
    <w:unhideWhenUsed/>
    <w:qFormat/>
    <w:rsid w:val="00C17C0C"/>
    <w:pPr>
      <w:keepNext/>
      <w:keepLines/>
      <w:spacing w:before="200"/>
      <w:outlineLvl w:val="1"/>
    </w:pPr>
    <w:rPr>
      <w:rFonts w:eastAsiaTheme="majorEastAsia"/>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C0C"/>
    <w:pPr>
      <w:spacing w:line="240" w:lineRule="auto"/>
    </w:pPr>
  </w:style>
  <w:style w:type="character" w:customStyle="1" w:styleId="Heading1Char">
    <w:name w:val="Heading 1 Char"/>
    <w:basedOn w:val="DefaultParagraphFont"/>
    <w:link w:val="Heading1"/>
    <w:uiPriority w:val="9"/>
    <w:rsid w:val="00C17C0C"/>
    <w:rPr>
      <w:rFonts w:eastAsiaTheme="majorEastAsia" w:cstheme="majorBidi"/>
      <w:b/>
      <w:bCs/>
      <w:szCs w:val="28"/>
    </w:rPr>
  </w:style>
  <w:style w:type="character" w:customStyle="1" w:styleId="Heading2Char">
    <w:name w:val="Heading 2 Char"/>
    <w:basedOn w:val="DefaultParagraphFont"/>
    <w:link w:val="Heading2"/>
    <w:uiPriority w:val="9"/>
    <w:rsid w:val="00C17C0C"/>
    <w:rPr>
      <w:rFonts w:eastAsiaTheme="majorEastAsia" w:cstheme="majorBidi"/>
      <w:b/>
      <w:bCs/>
      <w:szCs w:val="26"/>
    </w:rPr>
  </w:style>
  <w:style w:type="paragraph" w:styleId="NormalWeb">
    <w:name w:val="Normal (Web)"/>
    <w:basedOn w:val="Normal"/>
    <w:uiPriority w:val="99"/>
    <w:semiHidden/>
    <w:unhideWhenUsed/>
    <w:rsid w:val="001135AD"/>
    <w:pPr>
      <w:spacing w:before="100" w:beforeAutospacing="1" w:after="100" w:afterAutospacing="1" w:line="240" w:lineRule="auto"/>
    </w:pPr>
    <w:rPr>
      <w:rFonts w:eastAsia="Times New Roman" w:cs="Times New Roman"/>
      <w:b/>
      <w:bCs/>
      <w:szCs w:val="24"/>
    </w:rPr>
  </w:style>
  <w:style w:type="table" w:styleId="TableGrid">
    <w:name w:val="Table Grid"/>
    <w:basedOn w:val="TableNormal"/>
    <w:uiPriority w:val="59"/>
    <w:rsid w:val="001135A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F7761"/>
    <w:rPr>
      <w:rFonts w:ascii="Courier New" w:eastAsia="Times New Roman" w:hAnsi="Courier New" w:cs="Courier New"/>
      <w:sz w:val="20"/>
      <w:szCs w:val="20"/>
    </w:rPr>
  </w:style>
  <w:style w:type="paragraph" w:styleId="Header">
    <w:name w:val="header"/>
    <w:basedOn w:val="Normal"/>
    <w:link w:val="HeaderChar"/>
    <w:uiPriority w:val="99"/>
    <w:unhideWhenUsed/>
    <w:rsid w:val="00BA0FA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A0FA9"/>
  </w:style>
  <w:style w:type="paragraph" w:styleId="Footer">
    <w:name w:val="footer"/>
    <w:basedOn w:val="Normal"/>
    <w:link w:val="FooterChar"/>
    <w:uiPriority w:val="99"/>
    <w:unhideWhenUsed/>
    <w:rsid w:val="00BA0FA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2326">
      <w:bodyDiv w:val="1"/>
      <w:marLeft w:val="0"/>
      <w:marRight w:val="0"/>
      <w:marTop w:val="0"/>
      <w:marBottom w:val="0"/>
      <w:divBdr>
        <w:top w:val="none" w:sz="0" w:space="0" w:color="auto"/>
        <w:left w:val="none" w:sz="0" w:space="0" w:color="auto"/>
        <w:bottom w:val="none" w:sz="0" w:space="0" w:color="auto"/>
        <w:right w:val="none" w:sz="0" w:space="0" w:color="auto"/>
      </w:divBdr>
    </w:div>
    <w:div w:id="93551167">
      <w:bodyDiv w:val="1"/>
      <w:marLeft w:val="0"/>
      <w:marRight w:val="0"/>
      <w:marTop w:val="0"/>
      <w:marBottom w:val="0"/>
      <w:divBdr>
        <w:top w:val="none" w:sz="0" w:space="0" w:color="auto"/>
        <w:left w:val="none" w:sz="0" w:space="0" w:color="auto"/>
        <w:bottom w:val="none" w:sz="0" w:space="0" w:color="auto"/>
        <w:right w:val="none" w:sz="0" w:space="0" w:color="auto"/>
      </w:divBdr>
    </w:div>
    <w:div w:id="531114487">
      <w:bodyDiv w:val="1"/>
      <w:marLeft w:val="0"/>
      <w:marRight w:val="0"/>
      <w:marTop w:val="0"/>
      <w:marBottom w:val="0"/>
      <w:divBdr>
        <w:top w:val="none" w:sz="0" w:space="0" w:color="auto"/>
        <w:left w:val="none" w:sz="0" w:space="0" w:color="auto"/>
        <w:bottom w:val="none" w:sz="0" w:space="0" w:color="auto"/>
        <w:right w:val="none" w:sz="0" w:space="0" w:color="auto"/>
      </w:divBdr>
    </w:div>
    <w:div w:id="844632824">
      <w:bodyDiv w:val="1"/>
      <w:marLeft w:val="0"/>
      <w:marRight w:val="0"/>
      <w:marTop w:val="0"/>
      <w:marBottom w:val="0"/>
      <w:divBdr>
        <w:top w:val="none" w:sz="0" w:space="0" w:color="auto"/>
        <w:left w:val="none" w:sz="0" w:space="0" w:color="auto"/>
        <w:bottom w:val="none" w:sz="0" w:space="0" w:color="auto"/>
        <w:right w:val="none" w:sz="0" w:space="0" w:color="auto"/>
      </w:divBdr>
    </w:div>
    <w:div w:id="984507217">
      <w:bodyDiv w:val="1"/>
      <w:marLeft w:val="0"/>
      <w:marRight w:val="0"/>
      <w:marTop w:val="0"/>
      <w:marBottom w:val="0"/>
      <w:divBdr>
        <w:top w:val="none" w:sz="0" w:space="0" w:color="auto"/>
        <w:left w:val="none" w:sz="0" w:space="0" w:color="auto"/>
        <w:bottom w:val="none" w:sz="0" w:space="0" w:color="auto"/>
        <w:right w:val="none" w:sz="0" w:space="0" w:color="auto"/>
      </w:divBdr>
    </w:div>
    <w:div w:id="1293974706">
      <w:bodyDiv w:val="1"/>
      <w:marLeft w:val="0"/>
      <w:marRight w:val="0"/>
      <w:marTop w:val="0"/>
      <w:marBottom w:val="0"/>
      <w:divBdr>
        <w:top w:val="none" w:sz="0" w:space="0" w:color="auto"/>
        <w:left w:val="none" w:sz="0" w:space="0" w:color="auto"/>
        <w:bottom w:val="none" w:sz="0" w:space="0" w:color="auto"/>
        <w:right w:val="none" w:sz="0" w:space="0" w:color="auto"/>
      </w:divBdr>
    </w:div>
    <w:div w:id="1584486747">
      <w:bodyDiv w:val="1"/>
      <w:marLeft w:val="0"/>
      <w:marRight w:val="0"/>
      <w:marTop w:val="0"/>
      <w:marBottom w:val="0"/>
      <w:divBdr>
        <w:top w:val="none" w:sz="0" w:space="0" w:color="auto"/>
        <w:left w:val="none" w:sz="0" w:space="0" w:color="auto"/>
        <w:bottom w:val="none" w:sz="0" w:space="0" w:color="auto"/>
        <w:right w:val="none" w:sz="0" w:space="0" w:color="auto"/>
      </w:divBdr>
    </w:div>
    <w:div w:id="1672947699">
      <w:bodyDiv w:val="1"/>
      <w:marLeft w:val="0"/>
      <w:marRight w:val="0"/>
      <w:marTop w:val="0"/>
      <w:marBottom w:val="0"/>
      <w:divBdr>
        <w:top w:val="none" w:sz="0" w:space="0" w:color="auto"/>
        <w:left w:val="none" w:sz="0" w:space="0" w:color="auto"/>
        <w:bottom w:val="none" w:sz="0" w:space="0" w:color="auto"/>
        <w:right w:val="none" w:sz="0" w:space="0" w:color="auto"/>
      </w:divBdr>
    </w:div>
    <w:div w:id="1801192073">
      <w:bodyDiv w:val="1"/>
      <w:marLeft w:val="0"/>
      <w:marRight w:val="0"/>
      <w:marTop w:val="0"/>
      <w:marBottom w:val="0"/>
      <w:divBdr>
        <w:top w:val="none" w:sz="0" w:space="0" w:color="auto"/>
        <w:left w:val="none" w:sz="0" w:space="0" w:color="auto"/>
        <w:bottom w:val="none" w:sz="0" w:space="0" w:color="auto"/>
        <w:right w:val="none" w:sz="0" w:space="0" w:color="auto"/>
      </w:divBdr>
    </w:div>
    <w:div w:id="1836459639">
      <w:bodyDiv w:val="1"/>
      <w:marLeft w:val="0"/>
      <w:marRight w:val="0"/>
      <w:marTop w:val="0"/>
      <w:marBottom w:val="0"/>
      <w:divBdr>
        <w:top w:val="none" w:sz="0" w:space="0" w:color="auto"/>
        <w:left w:val="none" w:sz="0" w:space="0" w:color="auto"/>
        <w:bottom w:val="none" w:sz="0" w:space="0" w:color="auto"/>
        <w:right w:val="none" w:sz="0" w:space="0" w:color="auto"/>
      </w:divBdr>
    </w:div>
    <w:div w:id="1933850694">
      <w:bodyDiv w:val="1"/>
      <w:marLeft w:val="0"/>
      <w:marRight w:val="0"/>
      <w:marTop w:val="0"/>
      <w:marBottom w:val="0"/>
      <w:divBdr>
        <w:top w:val="none" w:sz="0" w:space="0" w:color="auto"/>
        <w:left w:val="none" w:sz="0" w:space="0" w:color="auto"/>
        <w:bottom w:val="none" w:sz="0" w:space="0" w:color="auto"/>
        <w:right w:val="none" w:sz="0" w:space="0" w:color="auto"/>
      </w:divBdr>
    </w:div>
    <w:div w:id="19778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Moheb</cp:lastModifiedBy>
  <cp:revision>29</cp:revision>
  <dcterms:created xsi:type="dcterms:W3CDTF">2018-09-03T20:42:00Z</dcterms:created>
  <dcterms:modified xsi:type="dcterms:W3CDTF">2019-01-07T06:25:00Z</dcterms:modified>
</cp:coreProperties>
</file>