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  <w:pBdr>
          <w:top w:val="single" w:sz="24" w:space="1" w:color="C5922E"/>
        </w:pBdr>
      </w:pPr>
    </w:p>
    <w:p>
      <w:pPr>
        <w:spacing w:before="600" w:after="160"/>
        <w:jc w:val="center"/>
      </w:pPr>
      <w:r>
        <w:rPr>
          <w:rFonts w:ascii="Calibri" w:hAnsi="Calibri"/>
          <w:b/>
          <w:caps/>
          <w:color w:val="C5922E"/>
          <w:sz w:val="28"/>
        </w:rPr>
        <w:t>TECHNICAL &amp; COMMERCIAL PROPOSAL</w:t>
      </w:r>
    </w:p>
    <w:p>
      <w:pPr>
        <w:spacing w:after="80"/>
        <w:jc w:val="center"/>
      </w:pPr>
      <w:r>
        <w:rPr>
          <w:rFonts w:ascii="Calibri" w:hAnsi="Calibri"/>
          <w:b/>
          <w:color w:val="1B3A5C"/>
          <w:sz w:val="80"/>
        </w:rPr>
        <w:t>PERMITTO</w:t>
      </w:r>
    </w:p>
    <w:p>
      <w:pPr>
        <w:spacing w:after="240"/>
        <w:jc w:val="center"/>
      </w:pPr>
      <w:r>
        <w:rPr>
          <w:rFonts w:ascii="Calibri" w:hAnsi="Calibri"/>
          <w:color w:val="2C5F8A"/>
          <w:sz w:val="32"/>
        </w:rPr>
        <w:t>Permit To Work (PTW) Digital Management System</w:t>
      </w:r>
    </w:p>
    <w:p>
      <w:pPr>
        <w:spacing w:after="800"/>
        <w:jc w:val="center"/>
        <w:pBdr>
          <w:bottom w:val="single" w:sz="24" w:space="1" w:color="C5922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color w:val="4A4A4A"/>
                <w:sz w:val="22"/>
              </w:rPr>
              <w:t>Prepared For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rFonts w:ascii="Calibri" w:hAnsi="Calibri"/>
                <w:b/>
                <w:color w:val="1B3A5C"/>
                <w:sz w:val="22"/>
              </w:rPr>
              <w:t>PowerChina HDEC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color w:val="4A4A4A"/>
                <w:sz w:val="22"/>
              </w:rPr>
              <w:t>Project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rFonts w:ascii="Calibri" w:hAnsi="Calibri"/>
                <w:b/>
                <w:color w:val="1B3A5C"/>
                <w:sz w:val="22"/>
              </w:rPr>
              <w:t>PTW System Digitalization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color w:val="4A4A4A"/>
                <w:sz w:val="22"/>
              </w:rPr>
              <w:t>Document Type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rFonts w:ascii="Calibri" w:hAnsi="Calibri"/>
                <w:b/>
                <w:color w:val="1B3A5C"/>
                <w:sz w:val="22"/>
              </w:rPr>
              <w:t>Technical &amp; Commercial Proposal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color w:val="4A4A4A"/>
                <w:sz w:val="22"/>
              </w:rPr>
              <w:t>Date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rFonts w:ascii="Calibri" w:hAnsi="Calibri"/>
                <w:b/>
                <w:color w:val="1B3A5C"/>
                <w:sz w:val="22"/>
              </w:rPr>
              <w:t>[Date]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color w:val="4A4A4A"/>
                <w:sz w:val="22"/>
              </w:rPr>
              <w:t>Validity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rFonts w:ascii="Calibri" w:hAnsi="Calibri"/>
                <w:b/>
                <w:color w:val="1B3A5C"/>
                <w:sz w:val="22"/>
              </w:rPr>
              <w:t>30 days from the date above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color w:val="4A4A4A"/>
                <w:sz w:val="22"/>
              </w:rPr>
              <w:t>Confidentiality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rFonts w:ascii="Calibri" w:hAnsi="Calibri"/>
                <w:b/>
                <w:color w:val="1B3A5C"/>
                <w:sz w:val="22"/>
              </w:rPr>
              <w:t>Confidential — For intended recipient only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  <w:pBdr>
          <w:bottom w:val="single" w:sz="12" w:space="1" w:color="C5922E"/>
        </w:pBdr>
      </w:pPr>
    </w:p>
    <w:p>
      <w:pPr>
        <w:spacing w:before="160"/>
        <w:jc w:val="center"/>
      </w:pPr>
      <w:r>
        <w:rPr>
          <w:rFonts w:ascii="Calibri" w:hAnsi="Calibri"/>
          <w:color w:val="4A4A4A"/>
          <w:sz w:val="22"/>
        </w:rPr>
        <w:t>[Your Company Name]</w:t>
      </w:r>
    </w:p>
    <w:p>
      <w:r>
        <w:br w:type="page"/>
      </w:r>
    </w:p>
    <w:p>
      <w:pPr>
        <w:spacing w:after="80"/>
        <w:jc w:val="left"/>
      </w:pPr>
      <w:r>
        <w:rPr>
          <w:rFonts w:ascii="Calibri" w:hAnsi="Calibri"/>
          <w:b/>
          <w:color w:val="1B3A5C"/>
          <w:sz w:val="44"/>
        </w:rPr>
        <w:t>TABLE OF CONTENTS</w:t>
      </w:r>
    </w:p>
    <w:p>
      <w:pPr>
        <w:spacing w:before="80" w:after="160"/>
        <w:pBdr>
          <w:bottom w:val="single" w:sz="6" w:space="1" w:color="C5922E"/>
        </w:pBdr>
      </w:pPr>
    </w:p>
    <w:p>
      <w:pPr>
        <w:spacing w:before="160" w:after="40"/>
        <w:ind w:left="0"/>
      </w:pPr>
      <w:r>
        <w:rPr>
          <w:rFonts w:ascii="Calibri" w:hAnsi="Calibri"/>
          <w:b/>
          <w:color w:val="1B3A5C"/>
          <w:sz w:val="24"/>
        </w:rPr>
        <w:t>Project Introduction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Project Background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Project Objectives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Solution Overview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Document Structure</w:t>
      </w:r>
    </w:p>
    <w:p>
      <w:pPr>
        <w:spacing w:before="160" w:after="40"/>
        <w:ind w:left="0"/>
      </w:pPr>
      <w:r>
        <w:rPr>
          <w:rFonts w:ascii="Calibri" w:hAnsi="Calibri"/>
          <w:b/>
          <w:color w:val="1B3A5C"/>
          <w:sz w:val="24"/>
        </w:rPr>
        <w:t>Section 1: Scope of Work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1.1  In-Scope Deliverables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1.2  Permit Workflow State Machine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1.3  Out of Scope (Future Phases)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1.4  Assumptions</w:t>
      </w:r>
    </w:p>
    <w:p>
      <w:pPr>
        <w:spacing w:before="160" w:after="40"/>
        <w:ind w:left="0"/>
      </w:pPr>
      <w:r>
        <w:rPr>
          <w:rFonts w:ascii="Calibri" w:hAnsi="Calibri"/>
          <w:b/>
          <w:color w:val="1B3A5C"/>
          <w:sz w:val="24"/>
        </w:rPr>
        <w:t>Section 2: System Features &amp; Modules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2.1  User Management &amp; Authentication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2.2  Role-Based Access Control (RBAC)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2.3  Project &amp; Zone Management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2.4  PTW Register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2.5  Permit Template Builder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2.6  Permit Request &amp; Submission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2.7  4-Level Approval Workflow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2.8  SIMOPs Management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2.9  Daily Re-Approval Cycle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2.10  Condition Change &amp; Re-Assessment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2.11  Permit Extension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2.12  Permit Close-Out &amp; Cancellation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2.13  PDF Generation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2.14  Notification System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2.15  File Storage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2.16  Background Automation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2.17  Audit Trail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2.18  Progressive Web App (PWA) &amp; Offline Mode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2.19  Deployment &amp; Infrastructure</w:t>
      </w:r>
    </w:p>
    <w:p>
      <w:pPr>
        <w:spacing w:before="160" w:after="40"/>
        <w:ind w:left="0"/>
      </w:pPr>
      <w:r>
        <w:rPr>
          <w:rFonts w:ascii="Calibri" w:hAnsi="Calibri"/>
          <w:b/>
          <w:color w:val="1B3A5C"/>
          <w:sz w:val="24"/>
        </w:rPr>
        <w:t>Section 3: Implementation Timeline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3.1  Methodology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3.2  Sprint 1 — Working Prototype (Weeks 1–3)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3.3  Sprint 2 — SIMOPs &amp; Extensions (Weeks 4–5)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3.4  Sprint 3 — PDF Templates &amp; Notifications (Weeks 6–7)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3.5  Sprint 4 — PWA &amp; Offline Mode (Weeks 8–9)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3.6  Sprint 5 — Mobile &amp; Testing (Weeks 10–11)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3.7  Sprint 6 — UAT &amp; Production (Weeks 12–13)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3.8  Timeline Summary &amp; Key Milestones</w:t>
      </w:r>
    </w:p>
    <w:p>
      <w:pPr>
        <w:spacing w:before="160" w:after="40"/>
        <w:ind w:left="0"/>
      </w:pPr>
      <w:r>
        <w:rPr>
          <w:rFonts w:ascii="Calibri" w:hAnsi="Calibri"/>
          <w:b/>
          <w:color w:val="1B3A5C"/>
          <w:sz w:val="24"/>
        </w:rPr>
        <w:t>Section 4: Training Plan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4.1  Training Approach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4.2  Training Session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4.3  In-App Training &amp; Help Page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4.4  Training Materials Summary</w:t>
      </w:r>
    </w:p>
    <w:p>
      <w:pPr>
        <w:spacing w:before="160" w:after="40"/>
        <w:ind w:left="0"/>
      </w:pPr>
      <w:r>
        <w:rPr>
          <w:rFonts w:ascii="Calibri" w:hAnsi="Calibri"/>
          <w:b/>
          <w:color w:val="1B3A5C"/>
          <w:sz w:val="24"/>
        </w:rPr>
        <w:t>Section 5: Support &amp; Maintenance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5.1  Support Phases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5.2  Hypercare Period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5.3  Active Support &amp; Maintenance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5.4  System Updates &amp; Improvements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5.5  Backup &amp; Disaster Recovery</w:t>
      </w:r>
    </w:p>
    <w:p>
      <w:pPr>
        <w:spacing w:before="160" w:after="40"/>
        <w:ind w:left="0"/>
      </w:pPr>
      <w:r>
        <w:rPr>
          <w:rFonts w:ascii="Calibri" w:hAnsi="Calibri"/>
          <w:b/>
          <w:color w:val="1B3A5C"/>
          <w:sz w:val="24"/>
        </w:rPr>
        <w:t>Section 6: Payment Schedule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6.1  Payment Structure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6.2  Development Payment Milestones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6.3  Support &amp; Maintenance Payment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6.4  Total Cost Summary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6.5  Payment Terms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6.6  Payment Timeline Overview</w:t>
      </w:r>
    </w:p>
    <w:p>
      <w:pPr>
        <w:spacing w:before="160" w:after="40"/>
        <w:ind w:left="0"/>
      </w:pPr>
      <w:r>
        <w:rPr>
          <w:rFonts w:ascii="Calibri" w:hAnsi="Calibri"/>
          <w:b/>
          <w:color w:val="1B3A5C"/>
          <w:sz w:val="24"/>
        </w:rPr>
        <w:t>Section 7: Project Quotation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7.1  Quotation Summary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7.2  Scope Overview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7.3  Cost Breakdown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7.4  What's Included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7.5  What Client Provides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7.6  Payment Terms</w:t>
      </w:r>
    </w:p>
    <w:p>
      <w:pPr>
        <w:spacing w:before="20" w:after="20"/>
        <w:ind w:left="576"/>
      </w:pPr>
      <w:r>
        <w:rPr>
          <w:rFonts w:ascii="Calibri" w:hAnsi="Calibri"/>
          <w:color w:val="4A4A4A"/>
          <w:sz w:val="20"/>
        </w:rPr>
        <w:t>7.7  Acceptance &amp; Signatures</w:t>
      </w:r>
    </w:p>
    <w:p>
      <w:pPr>
        <w:pStyle w:val="Heading1"/>
        <w:pageBreakBefore/>
      </w:pPr>
      <w:r>
        <w:t>Project Introduction</w:t>
      </w:r>
    </w:p>
    <w:p>
      <w:pPr>
        <w:spacing w:before="80" w:after="160"/>
        <w:pBdr>
          <w:bottom w:val="single" w:sz="6" w:space="1" w:color="C5922E"/>
        </w:pBdr>
      </w:pPr>
    </w:p>
    <w:p>
      <w:pPr>
        <w:pStyle w:val="Heading2"/>
      </w:pPr>
      <w:r>
        <w:t>Project Background</w:t>
      </w:r>
    </w:p>
    <w:p>
      <w:r>
        <w:rPr>
          <w:rFonts w:ascii="Calibri" w:hAnsi="Calibri"/>
          <w:color w:val="2D2D2D"/>
          <w:sz w:val="21"/>
        </w:rPr>
        <w:t>PowerChina HDEC currently manages its Permit To Work (PTW) process through paper-based forms and manual approval workflows. While this approach has served operational needs, the increasing scale of projects, the need for real-time visibility across multiple zones, and the requirement for HSSE (Health, Safety, Security &amp; Environment) compliance create significant challenges in managing permits efficiently and safely.</w:t>
      </w:r>
    </w:p>
    <w:p>
      <w:r>
        <w:rPr>
          <w:rFonts w:ascii="Calibri" w:hAnsi="Calibri"/>
          <w:color w:val="2D2D2D"/>
          <w:sz w:val="21"/>
        </w:rPr>
        <w:t>Paper-based permits are susceptible to delays in the approval chain, lost or incomplete forms, difficulty in tracking simultaneous operations (SIMOPs), and the inability to provide real-time status visibility to all stakeholders. The daily re-approval cycle — a critical safety requirement — is particularly burdensome to manage manually across multiple active permits and zones.</w:t>
      </w:r>
    </w:p>
    <w:p>
      <w:r>
        <w:rPr>
          <w:rFonts w:ascii="Calibri" w:hAnsi="Calibri"/>
          <w:color w:val="2D2D2D"/>
          <w:sz w:val="21"/>
        </w:rPr>
        <w:t>This proposal presents Permitto, a purpose-built digital Permit To Work management system designed to address these challenges by digitalizing PowerChina HDEC's existing PTW process while maintaining full compliance with current operational procedures.</w:t>
      </w:r>
    </w:p>
    <w:p>
      <w:pPr>
        <w:pStyle w:val="Heading2"/>
      </w:pPr>
      <w:r>
        <w:t>Project Objectives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Digitalize the PTW Process — </w:t>
      </w:r>
      <w:r>
        <w:rPr>
          <w:rFonts w:ascii="Calibri" w:hAnsi="Calibri"/>
          <w:sz w:val="20"/>
        </w:rPr>
        <w:t>Replace paper-based permit forms with a structured digital workflow that mirrors the existing approval chain (WPR → WPI → PTW-PC → HSSE)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Ensure HSSE Compliance — </w:t>
      </w:r>
      <w:r>
        <w:rPr>
          <w:rFonts w:ascii="Calibri" w:hAnsi="Calibri"/>
          <w:sz w:val="20"/>
        </w:rPr>
        <w:t>Embed the HSSE Officer as a formal approval level in every permit, with independent risk assessment verification and the ability to request additional safety measures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Manage Simultaneous Operations — </w:t>
      </w:r>
      <w:r>
        <w:rPr>
          <w:rFonts w:ascii="Calibri" w:hAnsi="Calibri"/>
          <w:sz w:val="20"/>
        </w:rPr>
        <w:t>Automate SIMOPs detection, enforce countersign requirements between concurrent operations in the same zone, and provide a withholding mechanism until interface management is resolved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Enable Real-Time Visibility — </w:t>
      </w:r>
      <w:r>
        <w:rPr>
          <w:rFonts w:ascii="Calibri" w:hAnsi="Calibri"/>
          <w:sz w:val="20"/>
        </w:rPr>
        <w:t>Provide a centralized PTW Register with real-time status tracking, searchable and filterable by project, zone, permit type, and status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Automate Daily Re-Approval — </w:t>
      </w:r>
      <w:r>
        <w:rPr>
          <w:rFonts w:ascii="Calibri" w:hAnsi="Calibri"/>
          <w:sz w:val="20"/>
        </w:rPr>
        <w:t>Digitalize the daily re-confirmation cycle with deadline enforcement, automatic suspension of permits with missed approvals, and bulk approval capability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Support Field Operations — </w:t>
      </w:r>
      <w:r>
        <w:rPr>
          <w:rFonts w:ascii="Calibri" w:hAnsi="Calibri"/>
          <w:sz w:val="20"/>
        </w:rPr>
        <w:t>Deliver a Progressive Web App (PWA) with secure offline mode, allowing field workers to view permits, fill forms, and queue approvals even without connectivity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Reduce Administrative Overhead — </w:t>
      </w:r>
      <w:r>
        <w:rPr>
          <w:rFonts w:ascii="Calibri" w:hAnsi="Calibri"/>
          <w:sz w:val="20"/>
        </w:rPr>
        <w:t>Automate notifications, audit logging, PDF generation, and status transitions to minimize manual administrative work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Deploy Self-Contained — </w:t>
      </w:r>
      <w:r>
        <w:rPr>
          <w:rFonts w:ascii="Calibri" w:hAnsi="Calibri"/>
          <w:sz w:val="20"/>
        </w:rPr>
        <w:t>Deliver a complete system that runs entirely on the client's VPS with no external cloud service dependencies or recurring infrastructure costs</w:t>
      </w:r>
    </w:p>
    <w:p>
      <w:pPr>
        <w:pStyle w:val="Heading2"/>
      </w:pPr>
      <w:r>
        <w:t>Solution Overview</w:t>
      </w:r>
    </w:p>
    <w:p>
      <w:r>
        <w:rPr>
          <w:rFonts w:ascii="Calibri" w:hAnsi="Calibri"/>
          <w:color w:val="2D2D2D"/>
          <w:sz w:val="21"/>
        </w:rPr>
        <w:t>Permitto is a web-based application built with modern, proven technologies. The system architecture is designed for reliability, performance, and ease of deployment on a single VPS server.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21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9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60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Frontend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Next.js (React)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Responsive web application with PWA support</w:t>
            </w:r>
          </w:p>
        </w:tc>
      </w:tr>
      <w:tr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Backend</w:t>
            </w:r>
          </w:p>
        </w:tc>
        <w:tc>
          <w:tcPr>
            <w:tcW w:type="dxa" w:w="25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Express.js (Node.js)</w:t>
            </w:r>
          </w:p>
        </w:tc>
        <w:tc>
          <w:tcPr>
            <w:tcW w:type="dxa" w:w="460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REST API with real-time processing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Database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PostgreSQL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Primary data store — permits, users, signatures, audit logs</w:t>
            </w:r>
          </w:p>
        </w:tc>
      </w:tr>
      <w:tr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Cache &amp; Queue</w:t>
            </w:r>
          </w:p>
        </w:tc>
        <w:tc>
          <w:tcPr>
            <w:tcW w:type="dxa" w:w="25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Redis</w:t>
            </w:r>
          </w:p>
        </w:tc>
        <w:tc>
          <w:tcPr>
            <w:tcW w:type="dxa" w:w="460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Session management, background job queues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 Engine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Puppeteer (server-side)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On-demand permit PDF generation</w:t>
            </w:r>
          </w:p>
        </w:tc>
      </w:tr>
      <w:tr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Deployment</w:t>
            </w:r>
          </w:p>
        </w:tc>
        <w:tc>
          <w:tcPr>
            <w:tcW w:type="dxa" w:w="25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Docker</w:t>
            </w:r>
          </w:p>
        </w:tc>
        <w:tc>
          <w:tcPr>
            <w:tcW w:type="dxa" w:w="460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Containerized deployment for consistency and reliability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File Storage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VPS Filesystem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Supporting documents stored securely on server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F6E3"/>
            <w:tcBorders>
              <w:top w:val="single" w:sz="2" w:space="0" w:color="C5922E"/>
              <w:bottom w:val="single" w:sz="2" w:space="0" w:color="C5922E"/>
              <w:left w:val="single" w:sz="12" w:space="0" w:color="C5922E"/>
              <w:right w:val="single" w:sz="2" w:space="0" w:color="C5922E"/>
            </w:tcBorders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Key Design Principle: Zero External Dependencies</w:t>
            </w:r>
          </w:p>
          <w:p>
            <w:r>
              <w:rPr>
                <w:rFonts w:ascii="Calibri" w:hAnsi="Calibri"/>
                <w:color w:val="2D2D2D"/>
                <w:sz w:val="20"/>
              </w:rPr>
              <w:t>The entire system — application, database, cache, file storage, and PDF generation — runs self-contained on the client's VPS. There are no external cloud storage fees (R2, S3), no third-party PDF storage, and no recurring infrastructure costs beyond the server itself and the email service provided by the client.</w:t>
            </w:r>
          </w:p>
        </w:tc>
      </w:tr>
    </w:tbl>
    <w:p/>
    <w:p>
      <w:pPr>
        <w:pStyle w:val="Heading2"/>
      </w:pPr>
      <w:r>
        <w:t>Document Structure</w:t>
      </w:r>
    </w:p>
    <w:p>
      <w:r>
        <w:rPr>
          <w:rFonts w:ascii="Calibri" w:hAnsi="Calibri"/>
          <w:color w:val="2D2D2D"/>
          <w:sz w:val="21"/>
        </w:rPr>
        <w:t>This proposal is organized into the following sections: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144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504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Section 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Scope of Work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Defines all in-scope deliverables, the permit workflow, out-of-scope items, and project assumptions</w:t>
            </w:r>
          </w:p>
        </w:tc>
      </w:tr>
      <w:tr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Section 2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System Features &amp; Modules</w:t>
            </w:r>
          </w:p>
        </w:tc>
        <w:tc>
          <w:tcPr>
            <w:tcW w:type="dxa" w:w="50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Detailed breakdown of all 19 system modules with feature specifications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Section 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Implementation Timeline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Sprint-by-sprint development plan with milestones and deliverables over 13 weeks</w:t>
            </w:r>
          </w:p>
        </w:tc>
      </w:tr>
      <w:tr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Section 4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Training Plan</w:t>
            </w:r>
          </w:p>
        </w:tc>
        <w:tc>
          <w:tcPr>
            <w:tcW w:type="dxa" w:w="50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Training approach, session agenda, and in-app training materials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Section 5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Support &amp; Maintenance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Post-launch support phases, SLA, and backup/recovery strategy</w:t>
            </w:r>
          </w:p>
        </w:tc>
      </w:tr>
      <w:tr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Section 6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Payment Schedule</w:t>
            </w:r>
          </w:p>
        </w:tc>
        <w:tc>
          <w:tcPr>
            <w:tcW w:type="dxa" w:w="50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Milestone-based payment structure with timeline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Section 7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Project Quotation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Consolidated cost summary, inclusions, and acceptance terms</w:t>
            </w:r>
          </w:p>
        </w:tc>
      </w:tr>
    </w:tbl>
    <w:p/>
    <w:p>
      <w:pPr>
        <w:pStyle w:val="Heading1"/>
      </w:pPr>
      <w:r>
        <w:t>Section 1: Scope of Work</w:t>
      </w:r>
    </w:p>
    <w:p>
      <w:pPr>
        <w:spacing w:before="80" w:after="160"/>
        <w:pBdr>
          <w:bottom w:val="single" w:sz="6" w:space="1" w:color="C5922E"/>
        </w:pBdr>
      </w:pPr>
    </w:p>
    <w:p>
      <w:pPr>
        <w:spacing w:after="240"/>
      </w:pPr>
      <w:r>
        <w:rPr>
          <w:rFonts w:ascii="Calibri" w:hAnsi="Calibri"/>
          <w:i/>
          <w:color w:val="4A4A4A"/>
          <w:sz w:val="22"/>
        </w:rPr>
        <w:t>This section defines the complete scope of work for the Permitto PTW Digital Management System, including all deliverables, the permit workflow state machine, items out of scope, and project assumptions.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Project Title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Permitto — Permit To Work (PTW) Digital Management System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Client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PowerChina HDEC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Objective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Design, develop, and deploy a web-based Permit To Work application that digitalizes the client's existing PTW process — replacing paper-based permit management with a multi-level digital approval workflow, SIMOPs coordination, HSSE compliance, real-time tracking, and mobile accessibility.</w:t>
            </w:r>
          </w:p>
        </w:tc>
      </w:tr>
    </w:tbl>
    <w:p/>
    <w:p>
      <w:pPr>
        <w:pStyle w:val="Heading2"/>
      </w:pPr>
      <w:r>
        <w:t>1.1 In-Scope Deliverables</w:t>
      </w:r>
    </w:p>
    <w:p>
      <w:r>
        <w:rPr>
          <w:rFonts w:ascii="Calibri" w:hAnsi="Calibri"/>
          <w:color w:val="2D2D2D"/>
          <w:sz w:val="21"/>
        </w:rPr>
        <w:t>The following 20 deliverables constitute the complete scope of the project: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576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5904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 Management &amp; Authentication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Registration, email/password authentication, JWT-based sessions, password reset. Role-based access control for 5 user roles: Super Admin, PTW-PC (Coordinator), WPI (Issuer), HSSE Officer, WPR (Receiver)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Project &amp; Zone Management</w:t>
            </w:r>
          </w:p>
        </w:tc>
        <w:tc>
          <w:tcPr>
            <w:tcW w:type="dxa" w:w="5904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Create/manage projects with zone-based divisions. Permits, users, and workflows scoped to specific zones within a project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PTW Register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Centralized, auto-maintained digital permit registry — searchable, filterable log of all issued, active, closed, and cancelled permits with full status history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4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Template Builder</w:t>
            </w:r>
          </w:p>
        </w:tc>
        <w:tc>
          <w:tcPr>
            <w:tcW w:type="dxa" w:w="5904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Form builder for Coordinators to create custom permit templates for 7 permit types (General PTW, Hot Work, Excavation, Work at Height, Lifting, Night Work, Road Closure) with configurable field types, risk assessment checklists, and compliance sections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5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Request &amp; Submission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Multi-step form workflow for WPR to verify risk assessment controls, fill PTW forms, auto-save during filling, upload supporting documents, and submit to WPI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6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4-Level Approval Workflow</w:t>
            </w:r>
          </w:p>
        </w:tc>
        <w:tc>
          <w:tcPr>
            <w:tcW w:type="dxa" w:w="5904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Sequential approval chain: WPR → WPI → PTW-PC → HSSE → APPROVED. Each level includes digital signature, risk assessment verification, and ability to request additional measures (revise &amp; resubmit loop)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7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 Management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Simultaneous Operations gate — automatic detection of overlapping permits in the same zone, countersign requirement from other SIMOP's WPI, permit withholding mechanism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8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 Checklist</w:t>
            </w:r>
          </w:p>
        </w:tc>
        <w:tc>
          <w:tcPr>
            <w:tcW w:type="dxa" w:w="5904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Digital SIMOPs checklist (based on client-provided format) for documenting interface management between concurrent operations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9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Daily Re-Approval Cycle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Automated daily re-confirmation for all active permits with deadline enforcement, automatic suspension for missed approvals, and bulk approval support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10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Condition Change Workflow</w:t>
            </w:r>
          </w:p>
        </w:tc>
        <w:tc>
          <w:tcPr>
            <w:tcW w:type="dxa" w:w="5904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Mid-work re-assessment process — WPR/WPI can flag changed conditions, triggering re-assessment that leads to either continued work, re-permitting, or cancellation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Extension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Formal extension request flow — WPR requests extension before expiry, WPI reviews and grants/denies, extension signed and PTW Register updated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12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Close-Out &amp; Cancellation</w:t>
            </w:r>
          </w:p>
        </w:tc>
        <w:tc>
          <w:tcPr>
            <w:tcW w:type="dxa" w:w="5904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Formal close-out by PTW-PC with completion notes and signature. Separate cancellation path for permits terminated due to issues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 Generation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Automated generation of print-ready permit PDFs matching client-provided physical permit formats (7 types) — with form data, signatures, QR code, and company branding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14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Notification System</w:t>
            </w:r>
          </w:p>
        </w:tc>
        <w:tc>
          <w:tcPr>
            <w:tcW w:type="dxa" w:w="5904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Email notifications for all workflow events and in-app notification center with real-time updates and unread counts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15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File Storage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Secure server-based document and signature storage with access control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16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Background Automation</w:t>
            </w:r>
          </w:p>
        </w:tc>
        <w:tc>
          <w:tcPr>
            <w:tcW w:type="dxa" w:w="5904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Scheduled jobs for daily reminders, suspension checks, expiry warnings, extension deadline alerts, and end-of-day processing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17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Audit Trail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Complete timestamped audit log for every permit action — submissions, approvals, rejections, additional measures requests, condition changes, extensions, and closures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18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Progressive Web App (PWA)</w:t>
            </w:r>
          </w:p>
        </w:tc>
        <w:tc>
          <w:tcPr>
            <w:tcW w:type="dxa" w:w="5904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Installable PWA with offline mode — field workers can view active permits, fill forms, and queue submissions while offline, with automatic sync on connectivity restore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19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Responsive Web Application</w:t>
            </w:r>
          </w:p>
        </w:tc>
        <w:tc>
          <w:tcPr>
            <w:tcW w:type="dxa" w:w="5904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Mobile-first design accessible via any modern browser on mobile, tablet, and desktop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20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Deployment &amp; Infrastructure</w:t>
            </w:r>
          </w:p>
        </w:tc>
        <w:tc>
          <w:tcPr>
            <w:tcW w:type="dxa" w:w="5904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Docker-containerized deployment with CI/CD pipeline, staging and production environments</w:t>
            </w:r>
          </w:p>
        </w:tc>
      </w:tr>
    </w:tbl>
    <w:p/>
    <w:p>
      <w:pPr>
        <w:pStyle w:val="Heading2"/>
      </w:pPr>
      <w:r>
        <w:t>1.2 Permit Workflow State Machine</w:t>
      </w:r>
    </w:p>
    <w:p>
      <w:r>
        <w:rPr>
          <w:rFonts w:ascii="Calibri" w:hAnsi="Calibri"/>
          <w:color w:val="2D2D2D"/>
          <w:sz w:val="21"/>
        </w:rPr>
        <w:t>The following state machine defines all permit lifecycle transitions:</w:t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  <w:t>DRAFT → SUBMITTED → [SIMOPs Gate] → WPI_APPROVED → PC_APPROVED → HSSE_APPROVED → ACTIVE</w:t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  <w:t>At each approval level, the approver may:</w:t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  <w:t xml:space="preserve">  • Approve — permit advances to the next level</w:t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  <w:t xml:space="preserve">  • Request Additional Measures — WPR revises and resubmits</w:t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  <w:t xml:space="preserve">  • Reject — permit returned with feedback</w:t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  <w:t>During ACTIVE:</w:t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  <w:t xml:space="preserve">  ACTIVE → CONDITION_CHANGED → RE_ASSESSMENT → RE_PERMIT / CONTINUE / CANCEL</w:t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  <w:t xml:space="preserve">  ACTIVE → EXPIRED → EXTENSION_REQUESTED → GRANTED (back to ACTIVE) / DENIED → CLOSE_OUT</w:t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  <w:t xml:space="preserve">  ACTIVE → PENDING_DAILY → APPROVED (daily) / SUSPENDED</w:t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120" w:after="120"/>
        <w:ind w:left="432"/>
        <w:shd w:fill="F5F7FA" w:val="clear"/>
      </w:pPr>
      <w:r>
        <w:rPr>
          <w:rFonts w:ascii="Consolas" w:hAnsi="Consolas"/>
          <w:color w:val="2D2D2D"/>
          <w:sz w:val="18"/>
        </w:rPr>
        <w:t>Terminal states:  CLOSED (normal completion)  |  CANCELLED (terminated due to issues)</w:t>
      </w:r>
    </w:p>
    <w:p>
      <w:pPr>
        <w:pStyle w:val="Heading2"/>
      </w:pPr>
      <w:r>
        <w:t>1.3 Out of Scope (Future Phases)</w:t>
      </w:r>
    </w:p>
    <w:p>
      <w:r>
        <w:rPr>
          <w:rFonts w:ascii="Calibri" w:hAnsi="Calibri"/>
          <w:color w:val="2D2D2D"/>
          <w:sz w:val="21"/>
        </w:rPr>
        <w:t>The following items are explicitly out of scope for this engagement and may be addressed in future phases: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Native mobile applications (iOS/Android)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SMS notifications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Multi-language / localization support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Third-party system integrations (ERP, SAP, etc.)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Analytics dashboard and reporting module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Bulk user import (CSV)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Browser push notifications</w:t>
      </w:r>
    </w:p>
    <w:p>
      <w:pPr>
        <w:pStyle w:val="Heading2"/>
      </w:pPr>
      <w:r>
        <w:t>1.4 Assumptions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Client has provided permit PDF templates (7 types + SIMOPs checklist); additional templates will be provided by the client as needed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Client will provide company branding assets (logo, colors) for the application UI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Client will assign a dedicated team or representative who will be actively available throughout the project for requirements clarification, feedback, design approvals, UAT participation, and go-live sign-off. Delays in client-side responses may impact the delivery timeline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Client will provide a VPS server for hosting the application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Client will provide a domain name for deployment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Client will provide an emailing service for transactional notifications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The system will support 100 concurrent users at launch, with architecture designed to scale to 500+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8. </w:t>
      </w:r>
      <w:r>
        <w:rPr>
          <w:rFonts w:ascii="Calibri" w:hAnsi="Calibri"/>
          <w:sz w:val="20"/>
        </w:rPr>
        <w:t>All permit content, forms, and workflow definitions will be provided/validated by the client</w:t>
      </w:r>
    </w:p>
    <w:p>
      <w:pPr>
        <w:pStyle w:val="ListBullet"/>
        <w:spacing w:after="60"/>
        <w:ind w:left="720"/>
      </w:pPr>
      <w:r>
        <w:rPr>
          <w:rFonts w:ascii="Calibri" w:hAnsi="Calibri"/>
          <w:b/>
          <w:sz w:val="20"/>
        </w:rPr>
        <w:t xml:space="preserve">9. </w:t>
      </w:r>
      <w:r>
        <w:rPr>
          <w:rFonts w:ascii="Calibri" w:hAnsi="Calibri"/>
          <w:sz w:val="20"/>
        </w:rPr>
        <w:t>Users will access the system via modern web browsers (Chrome, Safari, Edge, Firefox) — no legacy browser support required</w:t>
      </w:r>
    </w:p>
    <w:p>
      <w:pPr>
        <w:pStyle w:val="Heading1"/>
      </w:pPr>
      <w:r>
        <w:t>Section 2: System Features &amp; Modules</w:t>
      </w:r>
    </w:p>
    <w:p>
      <w:pPr>
        <w:spacing w:before="80" w:after="160"/>
        <w:pBdr>
          <w:bottom w:val="single" w:sz="6" w:space="1" w:color="C5922E"/>
        </w:pBdr>
      </w:pPr>
    </w:p>
    <w:p>
      <w:pPr>
        <w:spacing w:after="240"/>
      </w:pPr>
      <w:r>
        <w:rPr>
          <w:rFonts w:ascii="Calibri" w:hAnsi="Calibri"/>
          <w:i/>
          <w:color w:val="4A4A4A"/>
          <w:sz w:val="22"/>
        </w:rPr>
        <w:t>This section provides a detailed breakdown of all 19 system modules that comprise the Permitto PTW system. Each module is described with its features and specifications.</w:t>
      </w:r>
    </w:p>
    <w:p>
      <w:pPr>
        <w:pStyle w:val="Heading2"/>
      </w:pPr>
      <w:r>
        <w:t>2.1 User Management &amp; Authentication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 Registration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Admin-invited registration with email activation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Login / Logout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Email/password authentication with secure session management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Password Reset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Self-service password reset via email link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Session Management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JWT access tokens (short-lived) + refresh tokens (long-lived) with automatic renewal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Role Assignment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5 roles: Super Admin, PTW-PC (Coordinator), WPI (Issuer), HSSE Officer, WPR (Receiver)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 Profiles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View/edit personal details, notification preferences, and one-time digital signature setup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Digital Signature Setup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 draws and saves their signature once during profile setup. Stored securely in the database and reused for all approvals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 Deactivation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Soft-delete — deactivated users cannot login but historical records are preserved</w:t>
            </w:r>
          </w:p>
        </w:tc>
      </w:tr>
    </w:tbl>
    <w:p/>
    <w:p>
      <w:pPr>
        <w:pStyle w:val="Heading2"/>
      </w:pPr>
      <w:r>
        <w:t>2.2 Role-Based Access Control (RBAC)</w:t>
      </w:r>
    </w:p>
    <w:p>
      <w:r>
        <w:rPr>
          <w:rFonts w:ascii="Calibri" w:hAnsi="Calibri"/>
          <w:color w:val="2D2D2D"/>
          <w:sz w:val="21"/>
        </w:rPr>
        <w:t>Permissions are enforced at both API level (backend middleware) and UI level (feature visibility).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59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676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Capabilities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Super Admin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Create projects, manage all users (all roles), system-wide visibility, system configuration</w:t>
            </w:r>
          </w:p>
        </w:tc>
      </w:tr>
      <w:tr>
        <w:tc>
          <w:tcPr>
            <w:tcW w:type="dxa" w:w="25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PTW-PC (Coordinator)</w:t>
            </w:r>
          </w:p>
        </w:tc>
        <w:tc>
          <w:tcPr>
            <w:tcW w:type="dxa" w:w="67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Create permit templates, create Issuers &amp; Receivers, 3rd-level approval, close-out permits, manage PTW Register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WPI (Issuer)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1st-level approval, create Receivers, daily re-approval, SIMOPs countersign, grant/deny permit extensions</w:t>
            </w:r>
          </w:p>
        </w:tc>
      </w:tr>
      <w:tr>
        <w:tc>
          <w:tcPr>
            <w:tcW w:type="dxa" w:w="25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HSSE Officer</w:t>
            </w:r>
          </w:p>
        </w:tc>
        <w:tc>
          <w:tcPr>
            <w:tcW w:type="dxa" w:w="67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4th-level (final) approval, independent risk assessment verification, request additional safety measures, HSSE compliance oversight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WPR (Receiver)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Request permits, fill multi-step forms, upload documents, daily re-confirmation, request permit extensions</w:t>
            </w:r>
          </w:p>
        </w:tc>
      </w:tr>
    </w:tbl>
    <w:p/>
    <w:p>
      <w:pPr>
        <w:pStyle w:val="Heading2"/>
      </w:pPr>
      <w:r>
        <w:t>2.3 Project &amp; Zone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Project CRUD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Create, view, edit, activate/deactivate projects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Project Code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Unique project code used in permit ID generation (e.g., "AFIF2")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Zone Management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Divide projects into zones/areas — permits are issued per zone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User-Project Assignment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Assign users to specific projects with their role; users only see assigned projects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Zone-Based Scoping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Permits, SIMOPs detection, and workflows scoped to zones within a project</w:t>
            </w:r>
          </w:p>
        </w:tc>
      </w:tr>
    </w:tbl>
    <w:p/>
    <w:p>
      <w:pPr>
        <w:pStyle w:val="Heading2"/>
      </w:pPr>
      <w:r>
        <w:t>2.4 PTW Register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Auto-Registration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Every permit automatically logged in the register upon issuance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Search &amp; Filter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Search by permit number, project, zone, type, status, date range, assignee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Status Tracking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Real-time status visibility for all permits (draft through closed)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Register Updates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Automatic updates on every state change — approvals, extensions, suspensions, closures, cancellations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Export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Export register data for reporting and compliance purposes</w:t>
            </w:r>
          </w:p>
        </w:tc>
      </w:tr>
    </w:tbl>
    <w:p/>
    <w:p>
      <w:pPr>
        <w:pStyle w:val="Heading2"/>
      </w:pPr>
      <w:r>
        <w:t>2.5 Permit Template Builder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Template Creation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Coordinators build custom permit form templates per permit type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7 Permit Types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General PTW, Hot Work, Excavation, Work at Height, Lifting, Night Work, Road Closure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Field Types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Text, textarea, number, date, time, select, multi-select, checkbox, radio, file upload, signature, checkbox grid, yes/no/NA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Multi-Step Sections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Organize forms into logical steps/sections with progress indication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Risk Assessment Checklists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Built-in compliance checklist sections with configurable items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Field Properties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Label, placeholder, required/optional, validation rules, help text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Template Versioning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Version control — new versions don't break existing permits using older versions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Template Preview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Preview template layout before publishing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Background Color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Configurable background color per template for visual identification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Activate/Deactivate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Control which templates are available for new permit requests</w:t>
            </w:r>
          </w:p>
        </w:tc>
      </w:tr>
    </w:tbl>
    <w:p/>
    <w:p>
      <w:pPr>
        <w:pStyle w:val="Heading2"/>
      </w:pPr>
      <w:r>
        <w:t>2.6 Permit Request &amp; Submission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316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19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Template Selection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WPR browses available templates filtered by project and permit type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Multi-Step Form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Step-by-step form filling with progress indicator and forward/backward navigation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Auto-Save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Automatic draft saving during form filling — no data loss on accidental navigation or connectivity issues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File Upload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Upload supporting documents (PDF, JPG, PNG, HEIC) up to 25MB per file, max 10 per permit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Risk Assessment Verification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WPR confirms implementation of risk assessment control measures at site before submission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Draft Management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Save, resume, and manage draft permits before submission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ID Generation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Auto-generated structured permit IDs: {PROJECT_CODE}-{TYPE}-{YEAR}-{SEQUENCE}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Submit to WPI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One-click submission triggers the approval workflow and notifies the assigned WPI</w:t>
            </w:r>
          </w:p>
        </w:tc>
      </w:tr>
    </w:tbl>
    <w:p/>
    <w:p>
      <w:pPr>
        <w:pStyle w:val="Heading2"/>
      </w:pPr>
      <w:r>
        <w:t>2.7 4-Level Approval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187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Approval Level</w:t>
            </w:r>
          </w:p>
        </w:tc>
        <w:tc>
          <w:tcPr>
            <w:tcW w:type="dxa" w:w="259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896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Level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WPI (Issuer)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Review permit, verify risk assessment, approve / request additional measures / reject</w:t>
            </w:r>
          </w:p>
        </w:tc>
      </w:tr>
      <w:tr>
        <w:tc>
          <w:tcPr>
            <w:tcW w:type="dxa" w:w="187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Level 2</w:t>
            </w:r>
          </w:p>
        </w:tc>
        <w:tc>
          <w:tcPr>
            <w:tcW w:type="dxa" w:w="25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PTW-PC (Coordinator)</w:t>
            </w:r>
          </w:p>
        </w:tc>
        <w:tc>
          <w:tcPr>
            <w:tcW w:type="dxa" w:w="489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Review permit, approve / reject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Level 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HSSE Officer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Independent risk assessment verification, approve / request additional measures / reject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316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19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One-Click Approval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 approval, user clicks "Approve" and their stored profile signature is automatically applied with a fresh timestamp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Request Additional Measures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Approvers can request specific additional safety measures from WPR — not just flat reject. WPR implements and resubmits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Rejection with Feedback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Mandatory reason/comments on rejection — WPR receives feedback and can revise &amp; resubmit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Approval Dashboard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Each role sees their pending approvals with filters by project, zone, type, urgency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Approval Notifications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Real-time notifications at each workflow transition to all relevant parties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Audit Logging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Every approval, rejection, and additional measures request logged with timestamp, user, and comments</w:t>
            </w:r>
          </w:p>
        </w:tc>
      </w:tr>
    </w:tbl>
    <w:p/>
    <w:p>
      <w:pPr>
        <w:pStyle w:val="Heading2"/>
      </w:pPr>
      <w:r>
        <w:t>2.8 SIMOPs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316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19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Automatic Detection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System detects when multiple permits are active or pending in the same zone during overlapping time periods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 Gate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Blocking step in approval flow — if SIMOPs detected, permit cannot proceed until interfaces are managed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Countersign Requirement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Other SIMOP's WPI must review and countersign the permit, confirming interface management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Withhold Mechanism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Permits withheld if interface management issues are unresolved — WPI notified to resolve before proceeding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 Checklist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Digital checklist (based on client-provided format) documenting how interfaces between concurrent operations are managed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Cross-Permit Visibility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parties can see which other permits are active in the same zone</w:t>
            </w:r>
          </w:p>
        </w:tc>
      </w:tr>
    </w:tbl>
    <w:p/>
    <w:p>
      <w:pPr>
        <w:pStyle w:val="Heading2"/>
      </w:pPr>
      <w:r>
        <w:t>2.9 Daily Re-Approval Cycle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Daily Reminders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Automated reminder notifications sent at configurable time (default 7:00 AM)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One-Click Re-Approval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 confirms permit validity for the day — stored signature auto-applied with timestamp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Deadline Enforcement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Configurable deadline (default 8:00 AM) — permits not re-approved by deadline are automatically suspended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Bulk Approval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Approve multiple permits at once for efficiency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Suspension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Automatic suspension with notifications to all parties when any role misses the deadline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Reactivation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Suspended permits can be reactivated once all pending daily approvals are completed</w:t>
            </w:r>
          </w:p>
        </w:tc>
      </w:tr>
    </w:tbl>
    <w:p/>
    <w:p>
      <w:pPr>
        <w:pStyle w:val="Heading2"/>
      </w:pPr>
      <w:r>
        <w:t>2.10 Condition Change &amp; Re-Assessment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Flag Condition Change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WPR or WPI can flag that site conditions have changed during active work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Notify WPI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Automatic notification to WPI when conditions are flagged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Re-Assessment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WPI reviews the changed conditions and determines next steps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Re-Permitting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If required, WPI triggers re-permitting — original permit cancelled, new permit initiated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Continue Work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If conditions are manageable, WPI confirms and work continues under existing permit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Cancellation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If conditions are unsafe, WPI cancels the permit immediately</w:t>
            </w:r>
          </w:p>
        </w:tc>
      </w:tr>
    </w:tbl>
    <w:p/>
    <w:p>
      <w:pPr>
        <w:pStyle w:val="Heading2"/>
      </w:pPr>
      <w:r>
        <w:t>2.11 Permit Extension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Extension Request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WPR requests extension before permit expiry with justification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WPI Review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WPI reviews extension request and grants or denies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Extension Sign-Off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Granted extensions require WPI approval with stored signature and updated validity dates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Register Update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PTW Register automatically updated with extension details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Denial Path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Denied extensions proceed to permit close-out</w:t>
            </w:r>
          </w:p>
        </w:tc>
      </w:tr>
    </w:tbl>
    <w:p/>
    <w:p>
      <w:pPr>
        <w:pStyle w:val="Heading2"/>
      </w:pPr>
      <w:r>
        <w:t>2.12 Permit Close-Out &amp; Cancellation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Close-Out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PTW-PC formally closes permit with completion notes and signature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Cancellation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Separate path for permits terminated due to safety issues, condition changes, or re-permitting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Register Update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Both close-out and cancellation automatically update the PTW Register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Final PDF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Updated PDF generated on-demand reflecting close-out details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File Archival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permit data and documents preserved in the system for compliance</w:t>
            </w:r>
          </w:p>
        </w:tc>
      </w:tr>
    </w:tbl>
    <w:p/>
    <w:p>
      <w:pPr>
        <w:pStyle w:val="Heading2"/>
      </w:pPr>
      <w:r>
        <w:t>2.13 PDF Generation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On-Demand Generation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PDFs are generated on-the-fly when user clicks "View PDF" or "Download PDF" — no PDF files permanently stored on the server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7 Permit Formats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 layouts matching client-provided physical permit formats for each permit type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Content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Form data, all approval signatures with timestamps, risk assessment details, QR code linking to digital permit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Branding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Company header, logo, and branding on all generated PDFs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Two-Page Layout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Front page (permit details, signatures) and back page (additional precautions, daily re-validation table)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Download &amp; Print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One-click PDF download or in-browser print from the permit detail view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Availability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Generated PDFs are cached by the PWA for offline viewing</w:t>
            </w:r>
          </w:p>
        </w:tc>
      </w:tr>
    </w:tbl>
    <w:p/>
    <w:p>
      <w:pPr>
        <w:pStyle w:val="Heading2"/>
      </w:pPr>
      <w:r>
        <w:t>2.14 Notification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Email Notifications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Transactional emails for: submission, approval, rejection, additional measures, daily reminders, suspension, expiry warning, extension decisions, close-out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In-App Notifications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Real-time notification center with bell icon and unread count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Click-to-Navigate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Click any notification to go directly to the relevant permit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Mark Read/Unread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Mark individual or all notifications as read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Notification Preferences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Users can configure email notification preferences</w:t>
            </w:r>
          </w:p>
        </w:tc>
      </w:tr>
    </w:tbl>
    <w:p/>
    <w:p>
      <w:pPr>
        <w:pStyle w:val="Heading2"/>
      </w:pPr>
      <w:r>
        <w:t>2.15 File Storage</w:t>
      </w:r>
    </w:p>
    <w:p>
      <w:r>
        <w:rPr>
          <w:rFonts w:ascii="Calibri" w:hAnsi="Calibri"/>
          <w:color w:val="2D2D2D"/>
          <w:sz w:val="21"/>
        </w:rPr>
        <w:t>All file storage is self-contained on the client-provided VPS — no external cloud storage services required.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Server-Side Storage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Supporting documents stored securely on the VPS filesystem in access-controlled directories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Secure Upload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Files uploaded through the API with authentication and authorization checks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Supported Formats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PDF, JPG, PNG, HEIC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Size Limits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25MB per file, 10 files per permit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Access Control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File access respects permit visibility permissions — only authorized users can download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Signature Storage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 signatures stored as encrypted data in the database (PostgreSQL) — not as separate files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 Storage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Not applicable — PDFs are generated on-demand and cached client-side by the PWA</w:t>
            </w:r>
          </w:p>
        </w:tc>
      </w:tr>
    </w:tbl>
    <w:p/>
    <w:p>
      <w:pPr>
        <w:pStyle w:val="Heading3"/>
      </w:pPr>
      <w:r>
        <w:t>Storage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259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59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Storage Location</w:t>
            </w:r>
          </w:p>
        </w:tc>
        <w:tc>
          <w:tcPr>
            <w:tcW w:type="dxa" w:w="4176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 signatures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PostgreSQL database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One-time profile signature, stored securely, reused on all approvals</w:t>
            </w:r>
          </w:p>
        </w:tc>
      </w:tr>
      <w:tr>
        <w:tc>
          <w:tcPr>
            <w:tcW w:type="dxa" w:w="25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data</w:t>
            </w:r>
          </w:p>
        </w:tc>
        <w:tc>
          <w:tcPr>
            <w:tcW w:type="dxa" w:w="25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PostgreSQL database</w:t>
            </w:r>
          </w:p>
        </w:tc>
        <w:tc>
          <w:tcPr>
            <w:tcW w:type="dxa" w:w="41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form data, status, audit logs, timestamps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Supporting documents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VPS filesystem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Uploaded files stored in secure server directories</w:t>
            </w:r>
          </w:p>
        </w:tc>
      </w:tr>
      <w:tr>
        <w:tc>
          <w:tcPr>
            <w:tcW w:type="dxa" w:w="25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PDFs</w:t>
            </w:r>
          </w:p>
        </w:tc>
        <w:tc>
          <w:tcPr>
            <w:tcW w:type="dxa" w:w="25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Not stored</w:t>
            </w:r>
          </w:p>
        </w:tc>
        <w:tc>
          <w:tcPr>
            <w:tcW w:type="dxa" w:w="41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Generated on-demand, cached by PWA for offline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form drafts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Browser (IndexedDB)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Encrypted, synced to server on reconnect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F6E3"/>
            <w:tcBorders>
              <w:top w:val="single" w:sz="2" w:space="0" w:color="C5922E"/>
              <w:bottom w:val="single" w:sz="2" w:space="0" w:color="C5922E"/>
              <w:left w:val="single" w:sz="12" w:space="0" w:color="C5922E"/>
              <w:right w:val="single" w:sz="2" w:space="0" w:color="C5922E"/>
            </w:tcBorders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No External Storage Required</w:t>
            </w:r>
          </w:p>
          <w:p>
            <w:r>
              <w:rPr>
                <w:rFonts w:ascii="Calibri" w:hAnsi="Calibri"/>
                <w:color w:val="2D2D2D"/>
                <w:sz w:val="20"/>
              </w:rPr>
              <w:t>No external storage services (Cloudflare R2, AWS S3, etc.) are required. The entire system runs self-contained on the client-provided VPS.</w:t>
            </w:r>
          </w:p>
        </w:tc>
      </w:tr>
    </w:tbl>
    <w:p/>
    <w:p>
      <w:pPr>
        <w:pStyle w:val="Heading2"/>
      </w:pPr>
      <w:r>
        <w:t>2.16 Background Automation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21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Job</w:t>
            </w:r>
          </w:p>
        </w:tc>
        <w:tc>
          <w:tcPr>
            <w:tcW w:type="dxa" w:w="187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Schedule</w:t>
            </w:r>
          </w:p>
        </w:tc>
        <w:tc>
          <w:tcPr>
            <w:tcW w:type="dxa" w:w="532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Daily Reminder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7:00 AM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Send re-approval reminders to all parties with active permits</w:t>
            </w:r>
          </w:p>
        </w:tc>
      </w:tr>
      <w:tr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Suspension Check</w:t>
            </w:r>
          </w:p>
        </w:tc>
        <w:tc>
          <w:tcPr>
            <w:tcW w:type="dxa" w:w="187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8:05 AM</w:t>
            </w:r>
          </w:p>
        </w:tc>
        <w:tc>
          <w:tcPr>
            <w:tcW w:type="dxa" w:w="532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Automatically suspend permits with missed daily approvals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Expiry Warning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24h before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Notify all parties of upcoming permit expiry</w:t>
            </w:r>
          </w:p>
        </w:tc>
      </w:tr>
      <w:tr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End-of-Day</w:t>
            </w:r>
          </w:p>
        </w:tc>
        <w:tc>
          <w:tcPr>
            <w:tcW w:type="dxa" w:w="187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5:00 PM</w:t>
            </w:r>
          </w:p>
        </w:tc>
        <w:tc>
          <w:tcPr>
            <w:tcW w:type="dxa" w:w="532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Process day-end status transitions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Extension Alerts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As needed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Notify when extension deadlines approach</w:t>
            </w:r>
          </w:p>
        </w:tc>
      </w:tr>
      <w:tr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Email Sending</w:t>
            </w:r>
          </w:p>
        </w:tc>
        <w:tc>
          <w:tcPr>
            <w:tcW w:type="dxa" w:w="187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 trigger</w:t>
            </w:r>
          </w:p>
        </w:tc>
        <w:tc>
          <w:tcPr>
            <w:tcW w:type="dxa" w:w="532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Process queued transactional emails</w:t>
            </w:r>
          </w:p>
        </w:tc>
      </w:tr>
    </w:tbl>
    <w:p/>
    <w:p>
      <w:pPr>
        <w:pStyle w:val="Heading2"/>
      </w:pPr>
      <w:r>
        <w:t>2.17 Audit Trail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Comprehensive Logging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Every permit action logged: submissions, approvals, rejections, additional measures, condition changes, extensions, suspensions, closures, cancellations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Timestamped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Precise timestamp on every log entry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 Attribution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Every action attributed to the user who performed it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Status History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Previous status to new status recorded on every transition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Comments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Approver/rejector comments captured in the audit log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Action Logging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actions performed offline are logged with timestamps and synced to the audit trail on reconnect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Timeline View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Visual timeline of all permit events on the permit detail page</w:t>
            </w:r>
          </w:p>
        </w:tc>
      </w:tr>
    </w:tbl>
    <w:p/>
    <w:p>
      <w:pPr>
        <w:pStyle w:val="Heading2"/>
      </w:pPr>
      <w:r>
        <w:t>2.18 Progressive Web App (PWA) &amp; Offline Mode</w:t>
      </w:r>
    </w:p>
    <w:p>
      <w:pPr>
        <w:pStyle w:val="Heading3"/>
      </w:pPr>
      <w:r>
        <w:t>Offline Capabilities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Installable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Users can install the app on mobile/desktop home screen — works like a native app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Permit Viewing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View active permits and permit details without internet connectivity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PDF Viewing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PDFs for active permits are pre-cached when online and available for viewing/printing offline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Form Filling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Fill permit forms offline — data stored locally in encrypted browser storage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Queue Submissions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Submissions and approvals queued when offline, with visual indicator of pending actions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Auto-Sync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Automatic synchronization when connectivity is restored — queued actions are submitted to the server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Sync Status Indicator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Visual indicator showing online/offline status and number of pending sync actions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Smart Caching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Only the user's own active permits and their PDFs are cached — not all system data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Cache Refresh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When permit data changes, cache is refreshed on next online access</w:t>
            </w:r>
          </w:p>
        </w:tc>
      </w:tr>
    </w:tbl>
    <w:p/>
    <w:p>
      <w:pPr>
        <w:pStyle w:val="Heading3"/>
      </w:pPr>
      <w:r>
        <w:t>Offline Security Measures</w:t>
      </w:r>
    </w:p>
    <w:p>
      <w:r>
        <w:rPr>
          <w:rFonts w:ascii="Calibri" w:hAnsi="Calibri"/>
          <w:color w:val="2D2D2D"/>
          <w:sz w:val="21"/>
        </w:rPr>
        <w:t>All offline cached data is protected with industry-standard security measures, following the same model used by enterprise applications (SAP Fiori, Microsoft Teams, SafetyCulture).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43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4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Security Measure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HTTPS Only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data in transit is encrypted. Service workers only function over HTTPS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</w:t>
            </w:r>
          </w:p>
        </w:tc>
        <w:tc>
          <w:tcPr>
            <w:tcW w:type="dxa" w:w="244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Encryption at Rest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cached data in browser storage (IndexedDB) encrypted using Web Crypto API with session-derived key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Session-Bound Cache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Cached data tied to authenticated session. When session expires, encryption key is destroyed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4</w:t>
            </w:r>
          </w:p>
        </w:tc>
        <w:tc>
          <w:tcPr>
            <w:tcW w:type="dxa" w:w="244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Wipe on Logout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local data (IndexedDB, Cache API, service worker cache) completely wiped on logout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5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Session Timeout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Auto-lock after configurable idle period (15-30 min). Re-authentication required even offline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6</w:t>
            </w:r>
          </w:p>
        </w:tc>
        <w:tc>
          <w:tcPr>
            <w:tcW w:type="dxa" w:w="244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Data Minimization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Only user's own active permits cached. Closed/expired permit data automatically purged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7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Auto-Expiry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Cached data expires automatically after configurable period (24-48 hours)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8</w:t>
            </w:r>
          </w:p>
        </w:tc>
        <w:tc>
          <w:tcPr>
            <w:tcW w:type="dxa" w:w="244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Action Audit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offline actions logged with timestamps. Server validates on sync</w:t>
            </w:r>
          </w:p>
        </w:tc>
      </w:tr>
    </w:tbl>
    <w:p/>
    <w:p>
      <w:pPr>
        <w:pStyle w:val="Heading3"/>
      </w:pPr>
      <w:r>
        <w:t>Optional Enhanced Security (Available on Request)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43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4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Security Measure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9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Remote Wipe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Admin can flag a user's session for device wipe. On next sync, all local data is cleared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10</w:t>
            </w:r>
          </w:p>
        </w:tc>
        <w:tc>
          <w:tcPr>
            <w:tcW w:type="dxa" w:w="244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Biometric Lock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Require device fingerprint or face ID before accessing offline cached data</w:t>
            </w:r>
          </w:p>
        </w:tc>
      </w:tr>
    </w:tbl>
    <w:p/>
    <w:p>
      <w:pPr>
        <w:pStyle w:val="Heading2"/>
      </w:pPr>
      <w:r>
        <w:t>2.19 Deployment &amp; Infrastructure</w:t>
      </w:r>
    </w:p>
    <w:p>
      <w:r>
        <w:rPr>
          <w:rFonts w:ascii="Calibri" w:hAnsi="Calibri"/>
          <w:color w:val="2D2D2D"/>
          <w:sz w:val="21"/>
        </w:rPr>
        <w:t>All infrastructure runs self-contained on the client-provided VPS — no external cloud services required beyond the email service.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316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19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Docker Containerization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Application packaged in Docker containers for consistent, reproducible deployment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CI/CD Pipeline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Automated build, test, and deployment pipeline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Staging Environment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Pre-production environment for client UAT and testing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Production Environment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Live production deployment on client-provided VPS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Database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PostgreSQL for primary data storage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Cache &amp; Queue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Redis for session management, background job queues, and caching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File Storage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VPS filesystem for supporting document uploads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Backup Strategy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Automated database backups and file system backups on the VPS</w:t>
            </w:r>
          </w:p>
        </w:tc>
      </w:tr>
    </w:tbl>
    <w:p/>
    <w:p>
      <w:pPr>
        <w:pStyle w:val="Heading3"/>
      </w:pPr>
      <w:r>
        <w:t>Infrastructure Cost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60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Cost to Client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VPS Server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Client-provided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Included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Domain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Client-provided</w:t>
            </w:r>
          </w:p>
        </w:tc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Included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Email Service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Client-provided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Included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Database (PostgreSQL)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Runs on VPS</w:t>
            </w:r>
          </w:p>
        </w:tc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 additional cost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Cache (Redis)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Runs on VPS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 additional cost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File Storage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VPS filesystem</w:t>
            </w:r>
          </w:p>
        </w:tc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 additional cost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Cloud Storage (R2/S3)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Not required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None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 Storage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Not required</w:t>
            </w:r>
          </w:p>
        </w:tc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None</w:t>
            </w:r>
          </w:p>
        </w:tc>
      </w:tr>
    </w:tbl>
    <w:p/>
    <w:p>
      <w:pPr>
        <w:pStyle w:val="Heading1"/>
      </w:pPr>
      <w:r>
        <w:t>Section 3: Implementation Timeline</w:t>
      </w:r>
    </w:p>
    <w:p>
      <w:pPr>
        <w:spacing w:before="80" w:after="160"/>
        <w:pBdr>
          <w:bottom w:val="single" w:sz="6" w:space="1" w:color="C5922E"/>
        </w:pBdr>
      </w:pPr>
    </w:p>
    <w:p>
      <w:pPr>
        <w:spacing w:after="240"/>
      </w:pPr>
      <w:r>
        <w:rPr>
          <w:rFonts w:ascii="Calibri" w:hAnsi="Calibri"/>
          <w:i/>
          <w:color w:val="4A4A4A"/>
          <w:sz w:val="22"/>
        </w:rPr>
        <w:t>This section outlines the sprint-by-sprint development plan for the 13-week project delivery, following Agile Scrum methodology with regular sprint reviews and live staging demos.</w:t>
      </w:r>
    </w:p>
    <w:p>
      <w:pPr>
        <w:pStyle w:val="Heading2"/>
      </w:pPr>
      <w:r>
        <w:t>3.1 Methodology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Framework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Agile Scrum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Sprint 1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3 weeks (working prototype delivery)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Subsequent Sprints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2 weeks each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Sprint Review/Demo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End of each sprint — live demo on staging URL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Staging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Hosted on our infrastructure throughout development. Client receives a live staging URL from Sprint 1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Production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Deployed to client's VPS only after UAT sign-off</w:t>
            </w:r>
          </w:p>
        </w:tc>
      </w:tr>
    </w:tbl>
    <w:p/>
    <w:p>
      <w:pPr>
        <w:pStyle w:val="Heading2"/>
      </w:pPr>
      <w:r>
        <w:t>3.2 Sprint 1 — Working Prototype (Weeks 1-3)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316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619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Project Infrastructure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Monorepo setup, Docker containerization, CI/CD pipeline, staging environment on our VPS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Database Design &amp; Setup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Full relational schema — users, projects, zones, templates, permits, daily approvals, audit logs, notifications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Authentication &amp; Sessions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Email/password login, JWT sessions with refresh tokens, password reset, session management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RBAC (5 Roles)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Super Admin, PTW-PC, WPI, HSSE Officer, WPR — permissions enforced at API and UI level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 Management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Create, view, edit, deactivate/reactivate users with role assignment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Project &amp; Zone Management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Create projects with unique codes, divide into zones, assign users to projects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One-Time Profile Signature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Users draw and save signature once during profile setup, stored securely in database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Template Builder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Form builder with 14 field types, multi-step sections, risk assessment checklists, versioning, preview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Request &amp; Submission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Multi-step form filling with auto-save, file upload, draft management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4-Level Approval Workflow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Full sequential approval: WPR → WPI → PTW-PC → HSSE with stored signatures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Daily Re-Approval Cycle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Daily re-confirmation with deadline enforcement, automatic suspension, bulk approval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Close-Out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Formal close-out by PTW-PC, separate cancellation path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PTW Register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Centralized permit registry — searchable, filterable, with status tracking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Background Automation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Scheduled jobs — daily reminders, suspension checks, expiry warnings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Email &amp; In-App Notifications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Transactional emails + notification center with bell icon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On-Demand PDF Generation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Print-ready permit PDFs with form data, signatures, QR code, branding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Audit Trail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Complete timestamped log of all permit actions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Responsive Frontend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Mobile-first web application with role-based dashboards and full workflow UI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Staging Deployment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Live staging URL delivered to client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F6E3"/>
            <w:tcBorders>
              <w:top w:val="single" w:sz="2" w:space="0" w:color="C5922E"/>
              <w:bottom w:val="single" w:sz="2" w:space="0" w:color="C5922E"/>
              <w:left w:val="single" w:sz="12" w:space="0" w:color="C5922E"/>
              <w:right w:val="single" w:sz="2" w:space="0" w:color="C5922E"/>
            </w:tcBorders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Sprint 1 Milestone: WORKING PROTOTYPE</w:t>
            </w:r>
          </w:p>
          <w:p>
            <w:r>
              <w:rPr>
                <w:rFonts w:ascii="Calibri" w:hAnsi="Calibri"/>
                <w:color w:val="2D2D2D"/>
                <w:sz w:val="20"/>
              </w:rPr>
              <w:t>Client receives a live staging URL with the full core PTW workflow operational — including 4-level approval, daily re-approval, template builder, PTW register, notifications, and PDF generation.</w:t>
            </w:r>
          </w:p>
        </w:tc>
      </w:tr>
    </w:tbl>
    <w:p/>
    <w:p>
      <w:pPr>
        <w:pStyle w:val="Heading2"/>
      </w:pPr>
      <w:r>
        <w:t>3.3 Sprint 2 — SIMOPs, Condition Change &amp; Extensions (Weeks 4-5)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360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57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 Full Implementation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Countersign flow (other SIMOP's WPI must approve), withhold mechanism, blocking gate in approval workflow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 Checklist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Digital checklist based on client-provided format for documenting interface management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 UI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Conflict alerts, countersign screens, cross-permit visibility per zone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Condition Change Workflow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Flag changed conditions, notify WPI, re-assessment with options: continue, re-permit, or cancel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Extension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Extension request by WPR, WPI review and grant/deny, sign extension, PTW Register auto-update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Condition Change &amp; Extension UI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Request forms, approval screens, status indicators</w:t>
            </w:r>
          </w:p>
        </w:tc>
      </w:tr>
    </w:tbl>
    <w:p/>
    <w:p>
      <w:pPr>
        <w:pStyle w:val="Heading2"/>
      </w:pPr>
      <w:r>
        <w:t>3.4 Sprint 3 — PDF Templates &amp; Notifications (Weeks 6-7)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360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57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7 Permit PDF Formats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 layouts matching all client-provided physical permit formats (General PTW, Hot Work, Excavation, Work at Height, Lifting, Night Work, Road Closure)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Updated Email Notifications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New notifications for HSSE approval, SIMOPs countersign, additional measures, condition change, extensions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Additional Measures Flow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Specific measures communicated to WPR with actionable notifications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 Validation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Side-by-side comparison with physical permit formats for 1:1 parity</w:t>
            </w:r>
          </w:p>
        </w:tc>
      </w:tr>
    </w:tbl>
    <w:p/>
    <w:p>
      <w:pPr>
        <w:pStyle w:val="Heading2"/>
      </w:pPr>
      <w:r>
        <w:t>3.5 Sprint 4 — PWA &amp; Offline Mode (Weeks 8-9)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360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57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PWA Setup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Service worker, app manifest — installable on mobile/desktop home screen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Permit Viewing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Active permits cached and viewable without connectivity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PDF Caching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PDFs pre-cached for offline viewing/printing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Form Filling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Fill permit forms offline, data stored in encrypted local storage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Auto-Sync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Automatic sync of queued actions on connectivity restore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Encryption at Rest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cached data encrypted using Web Crypto API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Session-Bound Cache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Encryption key destroyed on logout/session expiry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Session Timeout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Auto-lock after idle period, re-authentication required even offline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Data Minimization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Only user's own active permits cached, auto-purge of expired data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Action Audit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offline actions logged with timestamps, validated on sync</w:t>
            </w:r>
          </w:p>
        </w:tc>
      </w:tr>
    </w:tbl>
    <w:p/>
    <w:p>
      <w:pPr>
        <w:pStyle w:val="Heading2"/>
      </w:pPr>
      <w:r>
        <w:t>3.6 Sprint 5 — Mobile Optimization &amp; Testing (Weeks 10-11)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360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57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Mobile Responsiveness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pages audited and optimized for mobile and tablet use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Touch Target Optimization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Buttons and interactions sized for field use on mobile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Cross-Browser Testing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Chrome, Safari, Edge, Firefox verification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End-to-End Workflow Testing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permit types, all approval paths, all edge cases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 Edge Cases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Multiple overlapping permits, zone conflict scenarios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Offline Sync Testing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Conflict resolution, queue integrity verification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Performance Optimization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Page load times, API response times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Bug Fixes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issues from previous sprint reviews</w:t>
            </w:r>
          </w:p>
        </w:tc>
      </w:tr>
    </w:tbl>
    <w:p/>
    <w:p>
      <w:pPr>
        <w:pStyle w:val="Heading2"/>
      </w:pPr>
      <w:r>
        <w:t>3.7 Sprint 6 — UAT &amp; Production Deployment (Weeks 12-13)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360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57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Client UAT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Client team tests all workflows on staging environment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UAT Feedback Fixes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Issues reported during UAT resolved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Final Adjustments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UI tweaks, wording changes, workflow adjustments per client feedback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Client VPS Setup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Docker, PostgreSQL, Redis, domain configuration on client's VPS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Production Deployment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Application deployed to client's VPS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Initial Data Setup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Users, projects, zones, templates configured for production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Production Smoke Test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Full workflow verification on production environment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Handover</w:t>
            </w:r>
          </w:p>
        </w:tc>
        <w:tc>
          <w:tcPr>
            <w:tcW w:type="dxa" w:w="57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Admin credentials, documentation, system access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F6E3"/>
            <w:tcBorders>
              <w:top w:val="single" w:sz="2" w:space="0" w:color="C5922E"/>
              <w:bottom w:val="single" w:sz="2" w:space="0" w:color="C5922E"/>
              <w:left w:val="single" w:sz="12" w:space="0" w:color="C5922E"/>
              <w:right w:val="single" w:sz="2" w:space="0" w:color="C5922E"/>
            </w:tcBorders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Sprint 6 Milestone: PROJECT DELIVERED</w:t>
            </w:r>
          </w:p>
          <w:p>
            <w:r>
              <w:rPr>
                <w:rFonts w:ascii="Calibri" w:hAnsi="Calibri"/>
                <w:color w:val="2D2D2D"/>
                <w:sz w:val="20"/>
              </w:rPr>
              <w:t>Production live on client's VPS. UAT signed off. Source code, documentation, and admin access handed over.</w:t>
            </w:r>
          </w:p>
        </w:tc>
      </w:tr>
    </w:tbl>
    <w:p/>
    <w:p>
      <w:pPr>
        <w:pStyle w:val="Heading2"/>
      </w:pPr>
      <w:r>
        <w:t>3.8 Timeline Summary &amp; Key Milestones</w:t>
      </w:r>
    </w:p>
    <w:p>
      <w:pPr>
        <w:pStyle w:val="Heading3"/>
      </w:pPr>
      <w:r>
        <w:t>Sprint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72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15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Weeks</w:t>
            </w:r>
          </w:p>
        </w:tc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1: Working Prototype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3 weeks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1-3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Live staging URL — full core PTW workflow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2: SIMOPs + Extensions</w:t>
            </w:r>
          </w:p>
        </w:tc>
        <w:tc>
          <w:tcPr>
            <w:tcW w:type="dxa" w:w="172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 weeks</w:t>
            </w:r>
          </w:p>
        </w:tc>
        <w:tc>
          <w:tcPr>
            <w:tcW w:type="dxa" w:w="115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4-5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SIMOPs, condition change, permit extension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3: PDF Templates + Notifications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 weeks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6-7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7 PDF formats, complete notification system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4: PWA &amp; Offline Mode</w:t>
            </w:r>
          </w:p>
        </w:tc>
        <w:tc>
          <w:tcPr>
            <w:tcW w:type="dxa" w:w="172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 weeks</w:t>
            </w:r>
          </w:p>
        </w:tc>
        <w:tc>
          <w:tcPr>
            <w:tcW w:type="dxa" w:w="115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8-9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Installable PWA with secure offline mode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5: Mobile + Testing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 weeks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10-11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Mobile optimization, full testing</w:t>
            </w:r>
          </w:p>
        </w:tc>
      </w:tr>
      <w:tr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6: UAT + Production</w:t>
            </w:r>
          </w:p>
        </w:tc>
        <w:tc>
          <w:tcPr>
            <w:tcW w:type="dxa" w:w="172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 weeks</w:t>
            </w:r>
          </w:p>
        </w:tc>
        <w:tc>
          <w:tcPr>
            <w:tcW w:type="dxa" w:w="115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12-13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Client UAT, production deployment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color w:val="2D2D2D"/>
                <w:sz w:val="19"/>
              </w:rPr>
              <w:t>Total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/>
                <w:b/>
                <w:color w:val="2D2D2D"/>
                <w:sz w:val="19"/>
              </w:rPr>
              <w:t>13 weeks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</w:r>
          </w:p>
        </w:tc>
      </w:tr>
    </w:tbl>
    <w:p/>
    <w:p>
      <w:pPr>
        <w:pStyle w:val="Heading3"/>
      </w:pPr>
      <w:r>
        <w:t>Key Milestones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1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  <w:tc>
          <w:tcPr>
            <w:tcW w:type="dxa" w:w="432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Working Prototype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End of Week 3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Live staging URL — core PTW workflow demo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 Complete</w:t>
            </w:r>
          </w:p>
        </w:tc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End of Week 5</w:t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Full SIMOPs with countersign and checklist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Features Complete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End of Week 9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PWA, offline, all workflows operational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UAT Start</w:t>
            </w:r>
          </w:p>
        </w:tc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12</w:t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Client begins formal acceptance testing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Go-Live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End of Week 13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Production on client's VPS</w:t>
            </w:r>
          </w:p>
        </w:tc>
      </w:tr>
    </w:tbl>
    <w:p/>
    <w:p>
      <w:pPr>
        <w:pStyle w:val="Heading3"/>
      </w:pPr>
      <w:r>
        <w:t>Hosting Approach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21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504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Hosted 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Sprints 1-5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Staging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Our VPS — client receives staging URL for sprint reviews</w:t>
            </w:r>
          </w:p>
        </w:tc>
      </w:tr>
      <w:tr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6</w:t>
            </w:r>
          </w:p>
        </w:tc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Production</w:t>
            </w:r>
          </w:p>
        </w:tc>
        <w:tc>
          <w:tcPr>
            <w:tcW w:type="dxa" w:w="50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Client's VPS — final deployment after UAT sign-off</w:t>
            </w:r>
          </w:p>
        </w:tc>
      </w:tr>
    </w:tbl>
    <w:p/>
    <w:p>
      <w:pPr>
        <w:pStyle w:val="Heading1"/>
      </w:pPr>
      <w:r>
        <w:t>Section 4: Training Plan</w:t>
      </w:r>
    </w:p>
    <w:p>
      <w:pPr>
        <w:spacing w:before="80" w:after="160"/>
        <w:pBdr>
          <w:bottom w:val="single" w:sz="6" w:space="1" w:color="C5922E"/>
        </w:pBdr>
      </w:pPr>
    </w:p>
    <w:p>
      <w:pPr>
        <w:spacing w:after="240"/>
      </w:pPr>
      <w:r>
        <w:rPr>
          <w:rFonts w:ascii="Calibri" w:hAnsi="Calibri"/>
          <w:i/>
          <w:color w:val="4A4A4A"/>
          <w:sz w:val="22"/>
        </w:rPr>
        <w:t>This section outlines the training approach to ensure PowerChina HDEC's team is fully equipped to use and manage the Permitto system independently after go-live.</w:t>
      </w:r>
    </w:p>
    <w:p>
      <w:pPr>
        <w:pStyle w:val="Heading2"/>
      </w:pPr>
      <w:r>
        <w:t>4.1 Training Approach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Method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Single comprehensive train-the-trainer session with client's team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Format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Live session (online or on-site) covering all roles, workflows, and system administration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Timing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Conducted during Sprint 6 (UAT phase), before go-live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Environment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Conducted on the staging environment with test data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Self-Service Materials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Dedicated in-app training &amp; help page accessible by all registered users</w:t>
            </w:r>
          </w:p>
        </w:tc>
      </w:tr>
    </w:tbl>
    <w:p/>
    <w:p>
      <w:pPr>
        <w:pStyle w:val="Heading2"/>
      </w:pPr>
      <w:r>
        <w:t>4.2 Training Session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Audience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Client's designated team (train-the-trainer)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Duration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3-4 hours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Format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Live walkthrough + Q&amp;A</w:t>
            </w:r>
          </w:p>
        </w:tc>
      </w:tr>
    </w:tbl>
    <w:p/>
    <w:p>
      <w:pPr>
        <w:pStyle w:val="Heading3"/>
      </w:pPr>
      <w:r>
        <w:t>Session Agenda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576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616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System Overview &amp; Navigation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Login, dashboard, navigation, notification center, PWA installation, offline mode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</w:t>
            </w:r>
          </w:p>
        </w:tc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 &amp; Project Setup</w:t>
            </w:r>
          </w:p>
        </w:tc>
        <w:tc>
          <w:tcPr>
            <w:tcW w:type="dxa" w:w="561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Creating users across all 5 roles, project creation, zone management, user-project assignment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3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Profile Signature Setup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One-time signature drawing and saving for all approval roles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4</w:t>
            </w:r>
          </w:p>
        </w:tc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Template Builder</w:t>
            </w:r>
          </w:p>
        </w:tc>
        <w:tc>
          <w:tcPr>
            <w:tcW w:type="dxa" w:w="561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Creating permit templates, field types, multi-step sections, risk assessment checklists, versioning, preview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5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Template Modification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Editing existing templates, creating new versions, duplicating templates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6</w:t>
            </w:r>
          </w:p>
        </w:tc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Request Flow (WPR)</w:t>
            </w:r>
          </w:p>
        </w:tc>
        <w:tc>
          <w:tcPr>
            <w:tcW w:type="dxa" w:w="561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Selecting template, filling multi-step form, auto-save, file upload, draft management, submitting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4-Level Approval Flow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WPI approval, PTW-PC approval, HSSE approval — one-click approve, requesting additional measures, rejection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8</w:t>
            </w:r>
          </w:p>
        </w:tc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 Management</w:t>
            </w:r>
          </w:p>
        </w:tc>
        <w:tc>
          <w:tcPr>
            <w:tcW w:type="dxa" w:w="561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Zone overlap alerts, countersign process, withhold mechanism, SIMOPs checklist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9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Daily Re-Approval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Daily confirmation, bulk approval, suspension and reactivation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10</w:t>
            </w:r>
          </w:p>
        </w:tc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Condition Change &amp; Extensions</w:t>
            </w:r>
          </w:p>
        </w:tc>
        <w:tc>
          <w:tcPr>
            <w:tcW w:type="dxa" w:w="561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Flagging condition changes, re-assessment, extension request and approval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11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Close-Out &amp; Cancellation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close-out by PTW-PC, cancellation, PTW Register updates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12</w:t>
            </w:r>
          </w:p>
        </w:tc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PTW Register</w:t>
            </w:r>
          </w:p>
        </w:tc>
        <w:tc>
          <w:tcPr>
            <w:tcW w:type="dxa" w:w="561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Searching, filtering, exporting permit records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13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 Generation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Viewing and downloading permit PDFs, offline PDF access</w:t>
            </w:r>
          </w:p>
        </w:tc>
      </w:tr>
      <w:tr>
        <w:tc>
          <w:tcPr>
            <w:tcW w:type="dxa" w:w="57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14</w:t>
            </w:r>
          </w:p>
        </w:tc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Q&amp;A</w:t>
            </w:r>
          </w:p>
        </w:tc>
        <w:tc>
          <w:tcPr>
            <w:tcW w:type="dxa" w:w="561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Open questions from the client's team</w:t>
            </w:r>
          </w:p>
        </w:tc>
      </w:tr>
    </w:tbl>
    <w:p/>
    <w:p>
      <w:r>
        <w:rPr>
          <w:rFonts w:ascii="Calibri" w:hAnsi="Calibri"/>
          <w:color w:val="2D2D2D"/>
          <w:sz w:val="21"/>
        </w:rPr>
        <w:t>After this session, the client's trained team will be equipped to onboard all end users (WPIs, HSSE Officers, WPRs) independently.</w:t>
      </w:r>
    </w:p>
    <w:p>
      <w:pPr>
        <w:pStyle w:val="Heading2"/>
      </w:pPr>
      <w:r>
        <w:t>4.3 In-App Training &amp; Help Page</w:t>
      </w:r>
    </w:p>
    <w:p>
      <w:r>
        <w:rPr>
          <w:rFonts w:ascii="Calibri" w:hAnsi="Calibri"/>
          <w:color w:val="2D2D2D"/>
          <w:sz w:val="21"/>
        </w:rPr>
        <w:t>A dedicated Training &amp; Help page will be built into the web application, accessible by all registered users from the main navigation.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Role-Based Guides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Each user sees training content relevant to their role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Step-by-Step Walkthroughs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Visual guides with screenshots for every major workflow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Video Walkthroughs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Recorded screen recordings embedded in the help page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Quick Reference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Common actions per role — one-page summary format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FAQ Section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Frequently asked questions and troubleshooting steps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Searchable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Users can search for specific topics or actions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Always Accessible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Available from any page via a help icon in the navigation</w:t>
            </w:r>
          </w:p>
        </w:tc>
      </w:tr>
    </w:tbl>
    <w:p/>
    <w:p>
      <w:pPr>
        <w:pStyle w:val="Heading2"/>
      </w:pPr>
      <w:r>
        <w:t>4.4 Training Materials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60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475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Delivery Method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Live train-the-trainer session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Online or on-site (1 session, 3-4 hours)</w:t>
            </w:r>
          </w:p>
        </w:tc>
      </w:tr>
      <w:tr>
        <w:tc>
          <w:tcPr>
            <w:tcW w:type="dxa" w:w="460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Role-based user guides</w:t>
            </w:r>
          </w:p>
        </w:tc>
        <w:tc>
          <w:tcPr>
            <w:tcW w:type="dxa" w:w="475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In-app training page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Step-by-step walkthroughs with screenshots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In-app training page</w:t>
            </w:r>
          </w:p>
        </w:tc>
      </w:tr>
      <w:tr>
        <w:tc>
          <w:tcPr>
            <w:tcW w:type="dxa" w:w="460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Video recordings of training session</w:t>
            </w:r>
          </w:p>
        </w:tc>
        <w:tc>
          <w:tcPr>
            <w:tcW w:type="dxa" w:w="475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In-app training page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Quick reference per role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In-app training page</w:t>
            </w:r>
          </w:p>
        </w:tc>
      </w:tr>
      <w:tr>
        <w:tc>
          <w:tcPr>
            <w:tcW w:type="dxa" w:w="460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FAQ &amp; troubleshooting</w:t>
            </w:r>
          </w:p>
        </w:tc>
        <w:tc>
          <w:tcPr>
            <w:tcW w:type="dxa" w:w="475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In-app training page</w:t>
            </w:r>
          </w:p>
        </w:tc>
      </w:tr>
    </w:tbl>
    <w:p/>
    <w:p>
      <w:r>
        <w:rPr>
          <w:rFonts w:ascii="Calibri" w:hAnsi="Calibri"/>
          <w:color w:val="2D2D2D"/>
          <w:sz w:val="21"/>
        </w:rPr>
        <w:t>All training materials are digital, accessible within the application, and available to every user at any time — no external documents to manage or distribute.</w:t>
      </w:r>
    </w:p>
    <w:p>
      <w:pPr>
        <w:pStyle w:val="Heading1"/>
      </w:pPr>
      <w:r>
        <w:t>Section 5: Support &amp; Maintenance</w:t>
      </w:r>
    </w:p>
    <w:p>
      <w:pPr>
        <w:spacing w:before="80" w:after="160"/>
        <w:pBdr>
          <w:bottom w:val="single" w:sz="6" w:space="1" w:color="C5922E"/>
        </w:pBdr>
      </w:pPr>
    </w:p>
    <w:p>
      <w:pPr>
        <w:spacing w:after="240"/>
      </w:pPr>
      <w:r>
        <w:rPr>
          <w:rFonts w:ascii="Calibri" w:hAnsi="Calibri"/>
          <w:i/>
          <w:color w:val="4A4A4A"/>
          <w:sz w:val="22"/>
        </w:rPr>
        <w:t>This section defines the post-launch support structure, including the intensive hypercare period, ongoing maintenance, service level agreements, and backup/recovery strategy.</w:t>
      </w:r>
    </w:p>
    <w:p>
      <w:pPr>
        <w:pStyle w:val="Heading2"/>
      </w:pPr>
      <w:r>
        <w:t>5.1 Support Phases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21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432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Hypercare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First 4 weeks after go-live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Intensive post-launch support — priority response to any issues, daily monitoring, immediate bug fixes</w:t>
            </w:r>
          </w:p>
        </w:tc>
      </w:tr>
      <w:tr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Active Support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Ongoing (after hypercare)</w:t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Continued maintenance, bug fixes, security updates, server monitoring, and technical assistance</w:t>
            </w:r>
          </w:p>
        </w:tc>
      </w:tr>
    </w:tbl>
    <w:p/>
    <w:p>
      <w:pPr>
        <w:pStyle w:val="Heading2"/>
      </w:pPr>
      <w:r>
        <w:t>5.2 Hypercare Period (Weeks 1-4 After Go-Live)</w:t>
      </w:r>
    </w:p>
    <w:p>
      <w:r>
        <w:rPr>
          <w:rFonts w:ascii="Calibri" w:hAnsi="Calibri"/>
          <w:color w:val="2D2D2D"/>
          <w:sz w:val="21"/>
        </w:rPr>
        <w:t>Dedicated intensive support immediately after production deployment to ensure smooth adoption.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Duration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4 weeks from go-live date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Availability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Sunday–Thursday, business hours (or as agreed)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Response Time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Critical issues: within 2 hours. Other issues: within 4 hours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Monitoring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Daily system health checks — server, database, background jobs, email delivery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Scope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Bug fixes, performance issues, workflow adjustments, user support, configuration changes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Communication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Direct channel (WhatsApp/Teams/email) with the development team</w:t>
            </w:r>
          </w:p>
        </w:tc>
      </w:tr>
    </w:tbl>
    <w:p/>
    <w:p>
      <w:pPr>
        <w:pStyle w:val="Heading2"/>
      </w:pPr>
      <w:r>
        <w:t>5.3 Active Support &amp; Maintenance (Ongoing)</w:t>
      </w:r>
    </w:p>
    <w:p>
      <w:r>
        <w:rPr>
          <w:rFonts w:ascii="Calibri" w:hAnsi="Calibri"/>
          <w:color w:val="2D2D2D"/>
          <w:sz w:val="21"/>
        </w:rPr>
        <w:t>Continued support after the hypercare period to keep the system running smoothly, secure, and up to date.</w:t>
      </w:r>
    </w:p>
    <w:p>
      <w:pPr>
        <w:pStyle w:val="Heading3"/>
      </w:pPr>
      <w:r>
        <w:t>What's Included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316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619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Bug Fixes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Identification and resolution of software defects — no additional charge for bugs in delivered features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Security Updates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Regular security patches for dependencies, frameworks, and server software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Server Monitoring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Monitoring of application health, database performance, background job execution, and disk usage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Database Maintenance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Routine database optimization, backup verification, and performance tuning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Uptime Monitoring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System availability monitoring with alerts for downtime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Backup Management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Automated daily database backups with verification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SSL Certificate Management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SSL/TLS certificate renewal and configuration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Email Service Monitoring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Monitoring email delivery success rates and troubleshooting delivery issues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Background Job Monitoring</w:t>
            </w:r>
          </w:p>
        </w:tc>
        <w:tc>
          <w:tcPr>
            <w:tcW w:type="dxa" w:w="619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Ensuring scheduled jobs execute reliably</w:t>
            </w:r>
          </w:p>
        </w:tc>
      </w:tr>
      <w:tr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Minor Adjustments</w:t>
            </w:r>
          </w:p>
        </w:tc>
        <w:tc>
          <w:tcPr>
            <w:tcW w:type="dxa" w:w="619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Small configuration changes, wording updates, notification timing adjustments</w:t>
            </w:r>
          </w:p>
        </w:tc>
      </w:tr>
    </w:tbl>
    <w:p/>
    <w:p>
      <w:pPr>
        <w:pStyle w:val="Heading3"/>
      </w:pPr>
      <w:r>
        <w:t>Service Level Agreement (SLA)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16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016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Response Time</w:t>
            </w:r>
          </w:p>
        </w:tc>
        <w:tc>
          <w:tcPr>
            <w:tcW w:type="dxa" w:w="2736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Resolution Target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Critical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System down, no users can access, data loss risk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Within 2 hours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Within 8 hours</w:t>
            </w:r>
          </w:p>
        </w:tc>
      </w:tr>
      <w:tr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High</w:t>
            </w:r>
          </w:p>
        </w:tc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Major feature broken (approvals, PDFs, notifications)</w:t>
            </w:r>
          </w:p>
        </w:tc>
        <w:tc>
          <w:tcPr>
            <w:tcW w:type="dxa" w:w="201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Within 4 hours</w:t>
            </w:r>
          </w:p>
        </w:tc>
        <w:tc>
          <w:tcPr>
            <w:tcW w:type="dxa" w:w="273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Within 24 hours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Medium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Feature partially impaired, workaround available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Within 8 hours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Within 3 business days</w:t>
            </w:r>
          </w:p>
        </w:tc>
      </w:tr>
      <w:tr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Low</w:t>
            </w:r>
          </w:p>
        </w:tc>
        <w:tc>
          <w:tcPr>
            <w:tcW w:type="dxa" w:w="316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Minor UI issue, cosmetic defect, non-urgent request</w:t>
            </w:r>
          </w:p>
        </w:tc>
        <w:tc>
          <w:tcPr>
            <w:tcW w:type="dxa" w:w="201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Within 24 hours</w:t>
            </w:r>
          </w:p>
        </w:tc>
        <w:tc>
          <w:tcPr>
            <w:tcW w:type="dxa" w:w="2736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Within 5 business days</w:t>
            </w:r>
          </w:p>
        </w:tc>
      </w:tr>
    </w:tbl>
    <w:p/>
    <w:p>
      <w:pPr>
        <w:pStyle w:val="Heading3"/>
      </w:pPr>
      <w:r>
        <w:t>Support Availability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Support Hours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Sunday–Thursday, 9:00 AM – 6:00 PM (client's timezone)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Emergency Support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Critical issues (system down) — available outside business hours via emergency contact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Communication Channels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Dedicated support channel (WhatsApp/Teams/email — as agreed)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Issue Reporting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Client reports issues via agreed channel with description and screenshots</w:t>
            </w:r>
          </w:p>
        </w:tc>
      </w:tr>
    </w:tbl>
    <w:p/>
    <w:p>
      <w:pPr>
        <w:pStyle w:val="Heading2"/>
      </w:pPr>
      <w:r>
        <w:t>5.4 System Updates &amp; Improvements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Included in Maintenance</w:t>
            </w:r>
          </w:p>
        </w:tc>
        <w:tc>
          <w:tcPr>
            <w:tcW w:type="dxa" w:w="360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Bug Fixes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Yes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Defects in delivered features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Security Patches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Yes</w:t>
            </w:r>
          </w:p>
        </w:tc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Dependency and server updates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Minor Adjustments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Yes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Configuration, wording, timing changes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Performance Optimization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Yes</w:t>
            </w:r>
          </w:p>
        </w:tc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Query optimization, caching improvements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New Features / Enhancements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 — quoted separately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New modules, workflow changes, additional permit types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Major Scope Changes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No — quoted separately</w:t>
            </w:r>
          </w:p>
        </w:tc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Significant functionality additions beyond original scope</w:t>
            </w:r>
          </w:p>
        </w:tc>
      </w:tr>
    </w:tbl>
    <w:p/>
    <w:p>
      <w:r>
        <w:rPr>
          <w:rFonts w:ascii="Calibri" w:hAnsi="Calibri"/>
          <w:color w:val="2D2D2D"/>
          <w:sz w:val="21"/>
        </w:rPr>
        <w:t>New features and enhancements beyond the delivered scope can be requested and will be estimated and quoted separately.</w:t>
      </w:r>
    </w:p>
    <w:p>
      <w:pPr>
        <w:pStyle w:val="Heading2"/>
      </w:pPr>
      <w:r>
        <w:t>5.5 Backup &amp; Disaster Recovery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Database Backups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Automated daily backups with 30-day retention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Backup Storage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Stored separately from production server for redundancy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Recovery Time Objective (RTO)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System restored within 4 hours of a critical failure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Recovery Point Objective (RPO)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Maximum 24 hours of data loss (from last daily backup)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Disaster Recovery Test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Backup restoration tested quarterly to verify integrity</w:t>
            </w:r>
          </w:p>
        </w:tc>
      </w:tr>
    </w:tbl>
    <w:p/>
    <w:p>
      <w:pPr>
        <w:pStyle w:val="Heading1"/>
      </w:pPr>
      <w:r>
        <w:t>Section 6: Payment Schedule</w:t>
      </w:r>
    </w:p>
    <w:p>
      <w:pPr>
        <w:spacing w:before="80" w:after="160"/>
        <w:pBdr>
          <w:bottom w:val="single" w:sz="6" w:space="1" w:color="C5922E"/>
        </w:pBdr>
      </w:pPr>
    </w:p>
    <w:p>
      <w:pPr>
        <w:spacing w:after="240"/>
      </w:pPr>
      <w:r>
        <w:rPr>
          <w:rFonts w:ascii="Calibri" w:hAnsi="Calibri"/>
          <w:i/>
          <w:color w:val="4A4A4A"/>
          <w:sz w:val="22"/>
        </w:rPr>
        <w:t>This section outlines the milestone-based payment structure for the project development and the monthly retainer for ongoing support and maintenance.</w:t>
      </w:r>
    </w:p>
    <w:p>
      <w:pPr>
        <w:pStyle w:val="Heading2"/>
      </w:pPr>
      <w:r>
        <w:t>6.1 Payment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Project Development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Milestone-based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Payments tied to sprint deliverables and client sign-off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Support &amp; Maintenance</w:t>
            </w:r>
          </w:p>
        </w:tc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Monthly retainer</w:t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USD 1,000/month, begins after go-live (minimum 6 months)</w:t>
            </w:r>
          </w:p>
        </w:tc>
      </w:tr>
    </w:tbl>
    <w:p/>
    <w:p>
      <w:pPr>
        <w:pStyle w:val="Heading2"/>
      </w:pPr>
      <w:r>
        <w:t>6.2 Development Payment Milestones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88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16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Amount (USD)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Project Kick-Off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Contract signing — before development begins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$4,000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Working Prototype Delivered</w:t>
            </w:r>
          </w:p>
        </w:tc>
        <w:tc>
          <w:tcPr>
            <w:tcW w:type="dxa" w:w="388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1 complete — live staging URL with core PTW workflow</w:t>
            </w:r>
          </w:p>
        </w:tc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$1,600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 &amp; Advanced Workflows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2 complete — SIMOPs with countersign, condition change, permit extension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$1,400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4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PDF Templates &amp; Notifications</w:t>
            </w:r>
          </w:p>
        </w:tc>
        <w:tc>
          <w:tcPr>
            <w:tcW w:type="dxa" w:w="388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3 complete — 7 permit PDF formats, complete notification system</w:t>
            </w:r>
          </w:p>
        </w:tc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$1,200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5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PWA &amp; Offline Mode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4 complete — installable PWA with secure offline mode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$1,400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6</w:t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Testing Complete</w:t>
            </w:r>
          </w:p>
        </w:tc>
        <w:tc>
          <w:tcPr>
            <w:tcW w:type="dxa" w:w="388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5 complete — mobile optimization, full testing, bug fixes</w:t>
            </w:r>
          </w:p>
        </w:tc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$1,200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7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Go-Live &amp; Handover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6 complete — production deployed on client's VPS, UAT signed off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$1,200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</w:r>
          </w:p>
        </w:tc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b/>
                <w:color w:val="2D2D2D"/>
                <w:sz w:val="19"/>
              </w:rPr>
              <w:t>Total Project Cost</w:t>
            </w:r>
          </w:p>
        </w:tc>
        <w:tc>
          <w:tcPr>
            <w:tcW w:type="dxa" w:w="388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</w:r>
          </w:p>
        </w:tc>
        <w:tc>
          <w:tcPr>
            <w:tcW w:type="dxa" w:w="2160"/>
            <w:shd w:fill="EDF2F7"/>
            <w:vAlign w:val="center"/>
          </w:tcPr>
          <w:p>
            <w:r>
              <w:rPr>
                <w:rFonts w:ascii="Calibri" w:hAnsi="Calibri"/>
                <w:b/>
                <w:color w:val="2D2D2D"/>
                <w:sz w:val="19"/>
              </w:rPr>
              <w:t>$12,000</w:t>
            </w:r>
          </w:p>
        </w:tc>
      </w:tr>
    </w:tbl>
    <w:p/>
    <w:p>
      <w:pPr>
        <w:pStyle w:val="Heading2"/>
      </w:pPr>
      <w:r>
        <w:t>6.3 Support &amp; Maintenance Payment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Monthly Fee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USD 1,000/month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Starts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After go-live (end of Sprint 6)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Minimum Term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6 months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Includes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Hypercare (first 4 weeks) + ongoing active support as defined in Section 5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Billing Cycle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Monthly, invoiced at the start of each month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After Minimum Term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Continues month-to-month, cancellable with 30 days written notice</w:t>
            </w:r>
          </w:p>
        </w:tc>
      </w:tr>
    </w:tbl>
    <w:p/>
    <w:p>
      <w:pPr>
        <w:pStyle w:val="Heading2"/>
      </w:pPr>
      <w:r>
        <w:t>6.4 Total Cost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5760"/>
            <w:shd w:fill="1B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600"/>
            <w:shd w:fill="1B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Amount (USD)</w:t>
            </w:r>
          </w:p>
        </w:tc>
      </w:tr>
      <w:tr>
        <w:tc>
          <w:tcPr>
            <w:tcW w:type="dxa" w:w="576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Project Development (one-time)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D2D2D"/>
                <w:sz w:val="20"/>
              </w:rPr>
              <w:t>$12,000</w:t>
            </w:r>
          </w:p>
        </w:tc>
      </w:tr>
      <w:tr>
        <w:tc>
          <w:tcPr>
            <w:tcW w:type="dxa" w:w="5760"/>
            <w:shd w:fill="EDF2F7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Support &amp; Maintenance (6-month minimum)</w:t>
            </w:r>
          </w:p>
        </w:tc>
        <w:tc>
          <w:tcPr>
            <w:tcW w:type="dxa" w:w="3600"/>
            <w:shd w:fill="EDF2F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D2D2D"/>
                <w:sz w:val="20"/>
              </w:rPr>
              <w:t>$6,000 ($1,000/month x 6)</w:t>
            </w:r>
          </w:p>
        </w:tc>
      </w:tr>
      <w:tr>
        <w:tc>
          <w:tcPr>
            <w:tcW w:type="dxa" w:w="5760"/>
            <w:shd w:fill="1B3A5C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TOTAL</w:t>
            </w:r>
          </w:p>
        </w:tc>
        <w:tc>
          <w:tcPr>
            <w:tcW w:type="dxa" w:w="3600"/>
            <w:shd w:fill="1B3A5C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$18,000</w:t>
            </w:r>
          </w:p>
        </w:tc>
      </w:tr>
    </w:tbl>
    <w:p/>
    <w:p>
      <w:pPr>
        <w:pStyle w:val="Heading2"/>
      </w:pPr>
      <w:r>
        <w:t>6.5 Payment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Currency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USD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Payment Method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Bank transfer / wire (or as agreed)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Invoice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Issued upon milestone completion with deliverable summary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Payment Due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Within 7 business days of invoice date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Milestone Sign-Off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Client confirms deliverable acceptance via sprint review before payment is due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Late Payment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Work may be paused if payment is overdue by more than 14 days</w:t>
            </w:r>
          </w:p>
        </w:tc>
      </w:tr>
    </w:tbl>
    <w:p/>
    <w:p>
      <w:pPr>
        <w:pStyle w:val="Heading2"/>
      </w:pPr>
      <w:r>
        <w:t>6.6 Payment Timeline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144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432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Event</w:t>
            </w:r>
          </w:p>
        </w:tc>
        <w:tc>
          <w:tcPr>
            <w:tcW w:type="dxa" w:w="360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Payment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0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Contract signing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$4,000 (kick-off)</w:t>
            </w:r>
          </w:p>
        </w:tc>
      </w:tr>
      <w:tr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3</w:t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1 — Prototype delivered</w:t>
            </w:r>
          </w:p>
        </w:tc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$1,600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5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2 — SIMOPs &amp; workflows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$1,400</w:t>
            </w:r>
          </w:p>
        </w:tc>
      </w:tr>
      <w:tr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7</w:t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3 — PDFs &amp; notifications</w:t>
            </w:r>
          </w:p>
        </w:tc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$1,200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9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4 — PWA &amp; offline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$1,400</w:t>
            </w:r>
          </w:p>
        </w:tc>
      </w:tr>
      <w:tr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11</w:t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5 — Testing complete</w:t>
            </w:r>
          </w:p>
        </w:tc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$1,200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13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Sprint 6 — Go-live &amp; handover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$1,200</w:t>
            </w:r>
          </w:p>
        </w:tc>
      </w:tr>
      <w:tr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14+</w:t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Support &amp; maintenance begins</w:t>
            </w:r>
          </w:p>
        </w:tc>
        <w:tc>
          <w:tcPr>
            <w:tcW w:type="dxa" w:w="360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$1,000/month</w:t>
            </w:r>
          </w:p>
        </w:tc>
      </w:tr>
    </w:tbl>
    <w:p/>
    <w:p>
      <w:pPr>
        <w:pStyle w:val="Heading1"/>
      </w:pPr>
      <w:r>
        <w:t>Section 7: Project Quotation</w:t>
      </w:r>
    </w:p>
    <w:p>
      <w:pPr>
        <w:spacing w:before="80" w:after="160"/>
        <w:pBdr>
          <w:bottom w:val="single" w:sz="6" w:space="1" w:color="C5922E"/>
        </w:pBdr>
      </w:pPr>
    </w:p>
    <w:p>
      <w:pPr>
        <w:spacing w:after="240"/>
      </w:pPr>
      <w:r>
        <w:rPr>
          <w:rFonts w:ascii="Calibri" w:hAnsi="Calibri"/>
          <w:i/>
          <w:color w:val="4A4A4A"/>
          <w:sz w:val="22"/>
        </w:rPr>
        <w:t>This section provides the consolidated project quotation, including scope overview, cost breakdown, what's included, client responsibilities, and acceptance terms.</w:t>
      </w:r>
    </w:p>
    <w:p>
      <w:pPr>
        <w:pStyle w:val="Heading2"/>
      </w:pPr>
      <w:r>
        <w:t>7.1 Quotation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Project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Permitto — Permit To Work (PTW) Digital Management System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Prepared For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PowerChina HDEC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Prepared By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[Your Company Name]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Date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[Date]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Validity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This quotation is valid for 30 days from the date above</w:t>
            </w:r>
          </w:p>
        </w:tc>
      </w:tr>
    </w:tbl>
    <w:p/>
    <w:p>
      <w:pPr>
        <w:pStyle w:val="Heading2"/>
      </w:pPr>
      <w:r>
        <w:t>7.2 Scope Overview</w:t>
      </w:r>
    </w:p>
    <w:p>
      <w:r>
        <w:rPr>
          <w:rFonts w:ascii="Calibri" w:hAnsi="Calibri"/>
          <w:color w:val="2D2D2D"/>
          <w:sz w:val="21"/>
        </w:rPr>
        <w:t>Design, development, and deployment of a web-based Permit To Work application that digitalizes the client's existing PTW process with: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5 user roles (Super Admin, PTW-PC, WPI, HSSE Officer, WPR)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4-level sequential approval workflow (WPR → WPI → PTW-PC → HSSE)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7 permit types matching client-provided physical formats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SIMOPs (Simultaneous Operations) management with countersign and withhold mechanism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Zone-based project management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Daily re-approval cycle with automatic suspension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Condition change workflow and permit extension flow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On-demand PDF generation matching physical permit layouts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Progressive Web App (PWA) with secure offline mode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In-app training &amp; help page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Full audit trail and PTW Register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0"/>
        </w:rPr>
        <w:t>Deployed on client's VPS with no external service dependencies</w:t>
      </w:r>
    </w:p>
    <w:p>
      <w:pPr>
        <w:pStyle w:val="Heading2"/>
      </w:pPr>
      <w:r>
        <w:t>7.3 Cost Breakdown</w:t>
      </w:r>
    </w:p>
    <w:p>
      <w:pPr>
        <w:pStyle w:val="Heading3"/>
      </w:pPr>
      <w:r>
        <w:t>A. Project Development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144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172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Amount (USD)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Project Kick-Off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$4,000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2</w:t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Working Prototype — core PTW workflow, 4-level approval, zones, PTW Register</w:t>
            </w:r>
          </w:p>
        </w:tc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3</w:t>
            </w:r>
          </w:p>
        </w:tc>
        <w:tc>
          <w:tcPr>
            <w:tcW w:type="dxa" w:w="172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$1,600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3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SIMOPs, Condition Change &amp; Permit Extension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5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$1,400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4</w:t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7 Permit PDF Formats &amp; Complete Notification System</w:t>
            </w:r>
          </w:p>
        </w:tc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7</w:t>
            </w:r>
          </w:p>
        </w:tc>
        <w:tc>
          <w:tcPr>
            <w:tcW w:type="dxa" w:w="172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$1,200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5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PWA &amp; Secure Offline Mode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9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$1,400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6</w:t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Mobile Optimization &amp; Full Testing</w:t>
            </w:r>
          </w:p>
        </w:tc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11</w:t>
            </w:r>
          </w:p>
        </w:tc>
        <w:tc>
          <w:tcPr>
            <w:tcW w:type="dxa" w:w="172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$1,200</w:t>
            </w:r>
          </w:p>
        </w:tc>
      </w:tr>
      <w:tr>
        <w:tc>
          <w:tcPr>
            <w:tcW w:type="dxa" w:w="4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7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UAT, Production Deployment &amp; Handover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Week 13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$1,200</w:t>
            </w:r>
          </w:p>
        </w:tc>
      </w:tr>
      <w:tr>
        <w:tc>
          <w:tcPr>
            <w:tcW w:type="dxa" w:w="4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</w:r>
          </w:p>
        </w:tc>
        <w:tc>
          <w:tcPr>
            <w:tcW w:type="dxa" w:w="4320"/>
            <w:shd w:fill="EDF2F7"/>
            <w:vAlign w:val="center"/>
          </w:tcPr>
          <w:p>
            <w:r>
              <w:rPr>
                <w:rFonts w:ascii="Calibri" w:hAnsi="Calibri"/>
                <w:b/>
                <w:color w:val="2D2D2D"/>
                <w:sz w:val="19"/>
              </w:rPr>
              <w:t>Subtotal — Development</w:t>
            </w:r>
          </w:p>
        </w:tc>
        <w:tc>
          <w:tcPr>
            <w:tcW w:type="dxa" w:w="1440"/>
            <w:shd w:fill="EDF2F7"/>
            <w:vAlign w:val="center"/>
          </w:tcPr>
          <w:p>
            <w:r>
              <w:rPr>
                <w:rFonts w:ascii="Calibri" w:hAnsi="Calibri"/>
                <w:b/>
                <w:color w:val="2D2D2D"/>
                <w:sz w:val="19"/>
              </w:rPr>
              <w:t>13 weeks</w:t>
            </w:r>
          </w:p>
        </w:tc>
        <w:tc>
          <w:tcPr>
            <w:tcW w:type="dxa" w:w="1728"/>
            <w:shd w:fill="EDF2F7"/>
            <w:vAlign w:val="center"/>
          </w:tcPr>
          <w:p>
            <w:r>
              <w:rPr>
                <w:rFonts w:ascii="Calibri" w:hAnsi="Calibri"/>
                <w:b/>
                <w:color w:val="2D2D2D"/>
                <w:sz w:val="19"/>
              </w:rPr>
              <w:t>$12,000</w:t>
            </w:r>
          </w:p>
        </w:tc>
      </w:tr>
    </w:tbl>
    <w:p/>
    <w:p>
      <w:pPr>
        <w:pStyle w:val="Heading3"/>
      </w:pPr>
      <w:r>
        <w:t>B. Support &amp; Maintenance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032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2448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Amount (USD)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Monthly Support &amp; Maintenance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Bug fixes, security updates, server monitoring, database backups, SLA-based support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$1,000/month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Minimum Term</w:t>
            </w:r>
          </w:p>
        </w:tc>
        <w:tc>
          <w:tcPr>
            <w:tcW w:type="dxa" w:w="4032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6 months</w:t>
            </w:r>
          </w:p>
        </w:tc>
        <w:tc>
          <w:tcPr>
            <w:tcW w:type="dxa" w:w="2448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$6,000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After Minimum Term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Month-to-month, cancellable with 30 days notice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$1,000/month</w:t>
            </w:r>
          </w:p>
        </w:tc>
      </w:tr>
    </w:tbl>
    <w:p/>
    <w:p>
      <w:pPr>
        <w:pStyle w:val="Heading3"/>
      </w:pPr>
      <w:r>
        <w:t>C. Total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5760"/>
            <w:shd w:fill="1B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600"/>
            <w:shd w:fill="1B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Amount (USD)</w:t>
            </w:r>
          </w:p>
        </w:tc>
      </w:tr>
      <w:tr>
        <w:tc>
          <w:tcPr>
            <w:tcW w:type="dxa" w:w="5760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Project Development (one-time)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D2D2D"/>
                <w:sz w:val="20"/>
              </w:rPr>
              <w:t>$12,000</w:t>
            </w:r>
          </w:p>
        </w:tc>
      </w:tr>
      <w:tr>
        <w:tc>
          <w:tcPr>
            <w:tcW w:type="dxa" w:w="5760"/>
            <w:shd w:fill="EDF2F7"/>
          </w:tcPr>
          <w:p>
            <w:r>
              <w:rPr>
                <w:rFonts w:ascii="Calibri" w:hAnsi="Calibri"/>
                <w:b w:val="0"/>
                <w:color w:val="2D2D2D"/>
                <w:sz w:val="20"/>
              </w:rPr>
              <w:t>Support &amp; Maintenance (6-month minimum)</w:t>
            </w:r>
          </w:p>
        </w:tc>
        <w:tc>
          <w:tcPr>
            <w:tcW w:type="dxa" w:w="3600"/>
            <w:shd w:fill="EDF2F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2D2D2D"/>
                <w:sz w:val="20"/>
              </w:rPr>
              <w:t>$6,000</w:t>
            </w:r>
          </w:p>
        </w:tc>
      </w:tr>
      <w:tr>
        <w:tc>
          <w:tcPr>
            <w:tcW w:type="dxa" w:w="5760"/>
            <w:shd w:fill="1B3A5C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TOTAL</w:t>
            </w:r>
          </w:p>
        </w:tc>
        <w:tc>
          <w:tcPr>
            <w:tcW w:type="dxa" w:w="3600"/>
            <w:shd w:fill="1B3A5C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$18,000</w:t>
            </w:r>
          </w:p>
        </w:tc>
      </w:tr>
    </w:tbl>
    <w:p/>
    <w:p>
      <w:pPr>
        <w:pStyle w:val="Heading2"/>
      </w:pPr>
      <w:r>
        <w:t>7.4 What's Included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Full System Development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All 20 deliverables as defined in Sections 1 &amp; 2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Staging Environment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Hosted on our infrastructure throughout development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Production Deployment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Setup and deployment on client's VPS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Training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1 comprehensive train-the-trainer session (3-4 hours)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Training Materials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In-app training &amp; help page with role-based guides, walkthroughs, videos, and FAQ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Hypercare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4 weeks of intensive post-launch support (included in maintenance)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Source Code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Full source code delivered to client at handover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Documentation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System documentation and admin guide</w:t>
            </w:r>
          </w:p>
        </w:tc>
      </w:tr>
    </w:tbl>
    <w:p/>
    <w:p>
      <w:pPr>
        <w:pStyle w:val="Heading2"/>
      </w:pPr>
      <w:r>
        <w:t>7.5 What Client Provides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480"/>
            <w:shd w:fill="1B3A5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VPS Server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For production deployment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Domain Name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For production URL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Email Service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For transactional notifications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Branding Assets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Company logo and brand colors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Permit Templates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Physical permit formats (provided) and additional formats as needed</w:t>
            </w:r>
          </w:p>
        </w:tc>
      </w:tr>
      <w:tr>
        <w:tc>
          <w:tcPr>
            <w:tcW w:type="dxa" w:w="28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SPOC / Team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19"/>
              </w:rPr>
              <w:t>Dedicated team or representative for feedback, approvals, and UAT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F6E3"/>
            <w:tcBorders>
              <w:top w:val="single" w:sz="2" w:space="0" w:color="C5922E"/>
              <w:bottom w:val="single" w:sz="2" w:space="0" w:color="C5922E"/>
              <w:left w:val="single" w:sz="12" w:space="0" w:color="C5922E"/>
              <w:right w:val="single" w:sz="2" w:space="0" w:color="C5922E"/>
            </w:tcBorders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No Additional Infrastructure Costs</w:t>
            </w:r>
          </w:p>
          <w:p>
            <w:r>
              <w:rPr>
                <w:rFonts w:ascii="Calibri" w:hAnsi="Calibri"/>
                <w:color w:val="2D2D2D"/>
                <w:sz w:val="20"/>
              </w:rPr>
              <w:t>Cloud Storage (R2/S3): Not required  |  PDF Storage: Not required (on-demand generation)  |  Database: Runs on client's VPS  |  Redis Cache: Runs on client's VPS  —  No additional cost.</w:t>
            </w:r>
          </w:p>
        </w:tc>
      </w:tr>
    </w:tbl>
    <w:p/>
    <w:p>
      <w:pPr>
        <w:pStyle w:val="Heading2"/>
      </w:pPr>
      <w:r>
        <w:t>7.6 Payment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Currency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USD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Kick-Off Payment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$4,000 due upon contract signing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Milestone Payments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Due within 7 business days of milestone sign-off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Support Payments</w:t>
            </w:r>
          </w:p>
        </w:tc>
        <w:tc>
          <w:tcPr>
            <w:tcW w:type="dxa" w:w="6480"/>
            <w:shd w:fill="EDF2F7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$1,000/month, invoiced at the start of each month</w:t>
            </w:r>
          </w:p>
        </w:tc>
      </w:tr>
      <w:tr>
        <w:tc>
          <w:tcPr>
            <w:tcW w:type="dxa" w:w="2880"/>
            <w:shd w:fill="F5F7FA"/>
            <w:vAlign w:val="cente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Payment Method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color w:val="2D2D2D"/>
                <w:sz w:val="20"/>
              </w:rPr>
              <w:t>Bank transfer / wire (or as agreed)</w:t>
            </w:r>
          </w:p>
        </w:tc>
      </w:tr>
    </w:tbl>
    <w:p/>
    <w:p>
      <w:pPr>
        <w:pStyle w:val="Heading2"/>
      </w:pPr>
      <w:r>
        <w:t>7.7 Acceptance &amp; Signatures</w:t>
      </w:r>
    </w:p>
    <w:p>
      <w:r>
        <w:rPr>
          <w:rFonts w:ascii="Calibri" w:hAnsi="Calibri"/>
          <w:color w:val="2D2D2D"/>
          <w:sz w:val="21"/>
        </w:rPr>
        <w:t>This quotation is accepted by the authorized representative of the client:</w:t>
      </w:r>
    </w:p>
    <w:p/>
    <w:p>
      <w:r>
        <w:rPr>
          <w:rFonts w:ascii="Calibri" w:hAnsi="Calibri"/>
          <w:b/>
          <w:color w:val="1B3A5C"/>
          <w:sz w:val="24"/>
        </w:rPr>
        <w:t>CLIENT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Client Name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Authorized Signatory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Designation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Signature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</w:tbl>
    <w:p/>
    <w:p/>
    <w:p>
      <w:r>
        <w:rPr>
          <w:rFonts w:ascii="Calibri" w:hAnsi="Calibri"/>
          <w:b/>
          <w:color w:val="1B3A5C"/>
          <w:sz w:val="24"/>
        </w:rPr>
        <w:t>PROVIDER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Provider Name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Authorized Signatory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Designation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Signature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5922E"/>
      </w:pBdr>
    </w:pPr>
    <w:r>
      <w:rPr>
        <w:rFonts w:ascii="Calibri" w:hAnsi="Calibri"/>
        <w:color w:val="4A4A4A"/>
        <w:sz w:val="16"/>
      </w:rPr>
      <w:t xml:space="preserve">Confidential  |  Prepared for PowerChina HDEC  | 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5922E"/>
      </w:pBdr>
    </w:pPr>
    <w:r>
      <w:rPr>
        <w:rFonts w:ascii="Calibri" w:hAnsi="Calibri"/>
        <w:i/>
        <w:color w:val="4A4A4A"/>
        <w:sz w:val="16"/>
      </w:rPr>
      <w:t>Permitto — PTW Digital Management System  |  Technical &amp; Commercial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A7B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