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6F7A7" w14:textId="2B9B7121" w:rsidR="00414A7F" w:rsidRDefault="00414A7F" w:rsidP="00414A7F">
      <w:pPr>
        <w:jc w:val="center"/>
        <w:rPr>
          <w:rFonts w:ascii="Times New Roman" w:hAnsi="Times New Roman" w:cs="Times New Roman"/>
          <w:b/>
          <w:bCs/>
          <w:sz w:val="46"/>
          <w:szCs w:val="46"/>
        </w:rPr>
      </w:pPr>
    </w:p>
    <w:p w14:paraId="5126B1D3" w14:textId="3959AA7B" w:rsidR="00414A7F" w:rsidRPr="00414A7F" w:rsidRDefault="002C2AA9" w:rsidP="00414A7F">
      <w:pPr>
        <w:jc w:val="center"/>
        <w:rPr>
          <w:rFonts w:ascii="Times New Roman" w:hAnsi="Times New Roman" w:cs="Times New Roman"/>
          <w:b/>
          <w:bCs/>
          <w:sz w:val="46"/>
          <w:szCs w:val="46"/>
        </w:rPr>
      </w:pPr>
      <w:r>
        <w:rPr>
          <w:noProof/>
        </w:rPr>
        <w:drawing>
          <wp:anchor distT="0" distB="0" distL="114300" distR="114300" simplePos="0" relativeHeight="251658240" behindDoc="0" locked="0" layoutInCell="1" allowOverlap="1" wp14:anchorId="4AE6CBF2" wp14:editId="3FEE01AE">
            <wp:simplePos x="0" y="0"/>
            <wp:positionH relativeFrom="margin">
              <wp:align>right</wp:align>
            </wp:positionH>
            <wp:positionV relativeFrom="paragraph">
              <wp:posOffset>14280</wp:posOffset>
            </wp:positionV>
            <wp:extent cx="5943600" cy="1383665"/>
            <wp:effectExtent l="0" t="0" r="0" b="0"/>
            <wp:wrapThrough wrapText="bothSides">
              <wp:wrapPolygon edited="0">
                <wp:start x="1108" y="1190"/>
                <wp:lineTo x="1108" y="2082"/>
                <wp:lineTo x="1869" y="6542"/>
                <wp:lineTo x="1869" y="16059"/>
                <wp:lineTo x="1315" y="18438"/>
                <wp:lineTo x="1454" y="19033"/>
                <wp:lineTo x="9485" y="20222"/>
                <wp:lineTo x="20008" y="20222"/>
                <wp:lineTo x="20215" y="16059"/>
                <wp:lineTo x="20908" y="11301"/>
                <wp:lineTo x="21185" y="8029"/>
                <wp:lineTo x="19177" y="7435"/>
                <wp:lineTo x="5815" y="6542"/>
                <wp:lineTo x="6369" y="2082"/>
                <wp:lineTo x="6369" y="1190"/>
                <wp:lineTo x="1108" y="1190"/>
              </wp:wrapPolygon>
            </wp:wrapThrough>
            <wp:docPr id="2046898627"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8627" name="Picture 4" descr="A black background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383665"/>
                    </a:xfrm>
                    <a:prstGeom prst="rect">
                      <a:avLst/>
                    </a:prstGeom>
                    <a:noFill/>
                    <a:ln>
                      <a:noFill/>
                    </a:ln>
                  </pic:spPr>
                </pic:pic>
              </a:graphicData>
            </a:graphic>
          </wp:anchor>
        </w:drawing>
      </w:r>
    </w:p>
    <w:p w14:paraId="71FFF9D4" w14:textId="77777777" w:rsidR="002C2AA9" w:rsidRDefault="002C2AA9" w:rsidP="00414A7F">
      <w:pPr>
        <w:jc w:val="center"/>
        <w:rPr>
          <w:rFonts w:ascii="Times New Roman" w:hAnsi="Times New Roman" w:cs="Times New Roman"/>
          <w:b/>
          <w:bCs/>
          <w:sz w:val="40"/>
          <w:szCs w:val="40"/>
        </w:rPr>
      </w:pPr>
    </w:p>
    <w:p w14:paraId="611342C9" w14:textId="77777777" w:rsidR="002C2AA9" w:rsidRDefault="002C2AA9" w:rsidP="00414A7F">
      <w:pPr>
        <w:jc w:val="center"/>
        <w:rPr>
          <w:rFonts w:ascii="Times New Roman" w:hAnsi="Times New Roman" w:cs="Times New Roman"/>
          <w:b/>
          <w:bCs/>
          <w:sz w:val="40"/>
          <w:szCs w:val="40"/>
        </w:rPr>
      </w:pPr>
    </w:p>
    <w:p w14:paraId="09BD44BA" w14:textId="77777777" w:rsidR="002C2AA9" w:rsidRDefault="002C2AA9" w:rsidP="00414A7F">
      <w:pPr>
        <w:jc w:val="center"/>
        <w:rPr>
          <w:rFonts w:ascii="Times New Roman" w:hAnsi="Times New Roman" w:cs="Times New Roman"/>
          <w:b/>
          <w:bCs/>
          <w:sz w:val="40"/>
          <w:szCs w:val="40"/>
        </w:rPr>
      </w:pPr>
    </w:p>
    <w:p w14:paraId="1952E138" w14:textId="77777777" w:rsidR="002C2AA9" w:rsidRDefault="002C2AA9" w:rsidP="00414A7F">
      <w:pPr>
        <w:jc w:val="center"/>
        <w:rPr>
          <w:rFonts w:ascii="Times New Roman" w:hAnsi="Times New Roman" w:cs="Times New Roman"/>
          <w:b/>
          <w:bCs/>
          <w:sz w:val="40"/>
          <w:szCs w:val="40"/>
        </w:rPr>
      </w:pPr>
    </w:p>
    <w:p w14:paraId="6CAC32DB" w14:textId="3D023909" w:rsidR="00414A7F" w:rsidRPr="006656AE" w:rsidRDefault="00414A7F" w:rsidP="00414A7F">
      <w:pPr>
        <w:jc w:val="center"/>
        <w:rPr>
          <w:rFonts w:ascii="Times New Roman" w:hAnsi="Times New Roman" w:cs="Times New Roman"/>
          <w:b/>
          <w:bCs/>
          <w:sz w:val="44"/>
          <w:szCs w:val="44"/>
        </w:rPr>
      </w:pPr>
      <w:r w:rsidRPr="006656AE">
        <w:rPr>
          <w:rFonts w:ascii="Times New Roman" w:hAnsi="Times New Roman" w:cs="Times New Roman"/>
          <w:b/>
          <w:bCs/>
          <w:sz w:val="44"/>
          <w:szCs w:val="44"/>
        </w:rPr>
        <w:t>IE – 7275</w:t>
      </w:r>
    </w:p>
    <w:p w14:paraId="7BA0226C" w14:textId="5480CFAE" w:rsidR="00414A7F" w:rsidRPr="006656AE" w:rsidRDefault="00414A7F" w:rsidP="00414A7F">
      <w:pPr>
        <w:jc w:val="center"/>
        <w:rPr>
          <w:rFonts w:ascii="Times New Roman" w:hAnsi="Times New Roman" w:cs="Times New Roman"/>
          <w:b/>
          <w:bCs/>
          <w:sz w:val="44"/>
          <w:szCs w:val="44"/>
        </w:rPr>
      </w:pPr>
      <w:r w:rsidRPr="006656AE">
        <w:rPr>
          <w:rFonts w:ascii="Times New Roman" w:hAnsi="Times New Roman" w:cs="Times New Roman"/>
          <w:b/>
          <w:bCs/>
          <w:sz w:val="44"/>
          <w:szCs w:val="44"/>
        </w:rPr>
        <w:t xml:space="preserve"> DATA MINING FOR ENGINEERING</w:t>
      </w:r>
    </w:p>
    <w:p w14:paraId="47D947D2" w14:textId="77777777" w:rsidR="00414A7F" w:rsidRPr="006656AE" w:rsidRDefault="00414A7F" w:rsidP="00414A7F">
      <w:pPr>
        <w:rPr>
          <w:rFonts w:ascii="Times New Roman" w:hAnsi="Times New Roman" w:cs="Times New Roman"/>
          <w:b/>
          <w:bCs/>
          <w:sz w:val="36"/>
          <w:szCs w:val="36"/>
        </w:rPr>
      </w:pPr>
    </w:p>
    <w:p w14:paraId="320CCD17" w14:textId="31F42D55" w:rsidR="00414A7F" w:rsidRPr="006656AE" w:rsidRDefault="00414A7F" w:rsidP="00414A7F">
      <w:pPr>
        <w:jc w:val="center"/>
        <w:rPr>
          <w:rFonts w:ascii="Times New Roman" w:hAnsi="Times New Roman" w:cs="Times New Roman"/>
          <w:b/>
          <w:bCs/>
          <w:sz w:val="44"/>
          <w:szCs w:val="44"/>
        </w:rPr>
      </w:pPr>
      <w:r w:rsidRPr="006656AE">
        <w:rPr>
          <w:rFonts w:ascii="Times New Roman" w:hAnsi="Times New Roman" w:cs="Times New Roman"/>
          <w:b/>
          <w:bCs/>
          <w:sz w:val="44"/>
          <w:szCs w:val="44"/>
        </w:rPr>
        <w:t>ACADEMIC PROJECT REPORT</w:t>
      </w:r>
    </w:p>
    <w:p w14:paraId="5D90DCF9" w14:textId="77777777" w:rsidR="00414A7F" w:rsidRPr="006656AE" w:rsidRDefault="00414A7F" w:rsidP="00414A7F">
      <w:pPr>
        <w:rPr>
          <w:rFonts w:ascii="Times New Roman" w:hAnsi="Times New Roman" w:cs="Times New Roman"/>
          <w:b/>
          <w:bCs/>
          <w:sz w:val="34"/>
          <w:szCs w:val="34"/>
        </w:rPr>
      </w:pPr>
    </w:p>
    <w:p w14:paraId="122D9475" w14:textId="5B5602F3" w:rsidR="006F0206" w:rsidRPr="006656AE" w:rsidRDefault="00414A7F" w:rsidP="00414A7F">
      <w:pPr>
        <w:jc w:val="center"/>
        <w:rPr>
          <w:rFonts w:ascii="Times New Roman" w:hAnsi="Times New Roman" w:cs="Times New Roman"/>
          <w:b/>
          <w:bCs/>
          <w:sz w:val="36"/>
          <w:szCs w:val="36"/>
        </w:rPr>
      </w:pPr>
      <w:r w:rsidRPr="006656AE">
        <w:rPr>
          <w:rFonts w:ascii="Times New Roman" w:hAnsi="Times New Roman" w:cs="Times New Roman"/>
          <w:b/>
          <w:bCs/>
          <w:sz w:val="36"/>
          <w:szCs w:val="36"/>
        </w:rPr>
        <w:t>TOPIC: METAVERSE FINANCIAL RISK ASSESSMENT</w:t>
      </w:r>
    </w:p>
    <w:p w14:paraId="040748EC" w14:textId="77777777" w:rsidR="00414A7F" w:rsidRPr="006656AE" w:rsidRDefault="00414A7F" w:rsidP="00414A7F">
      <w:pPr>
        <w:jc w:val="center"/>
        <w:rPr>
          <w:rFonts w:ascii="Times New Roman" w:hAnsi="Times New Roman" w:cs="Times New Roman"/>
          <w:b/>
          <w:bCs/>
          <w:sz w:val="36"/>
          <w:szCs w:val="36"/>
        </w:rPr>
      </w:pPr>
    </w:p>
    <w:p w14:paraId="605539C3" w14:textId="2CC2528D" w:rsidR="00414A7F" w:rsidRPr="006656AE" w:rsidRDefault="00414A7F" w:rsidP="00414A7F">
      <w:pPr>
        <w:jc w:val="center"/>
        <w:rPr>
          <w:rFonts w:ascii="Times New Roman" w:hAnsi="Times New Roman" w:cs="Times New Roman"/>
          <w:b/>
          <w:bCs/>
          <w:sz w:val="36"/>
          <w:szCs w:val="36"/>
        </w:rPr>
      </w:pPr>
      <w:r w:rsidRPr="006656AE">
        <w:rPr>
          <w:rFonts w:ascii="Times New Roman" w:hAnsi="Times New Roman" w:cs="Times New Roman"/>
          <w:b/>
          <w:bCs/>
          <w:sz w:val="36"/>
          <w:szCs w:val="36"/>
        </w:rPr>
        <w:t>DATE: 04/10/2024</w:t>
      </w:r>
    </w:p>
    <w:p w14:paraId="497E173A" w14:textId="77777777" w:rsidR="00414A7F" w:rsidRPr="006656AE" w:rsidRDefault="00414A7F" w:rsidP="00414A7F">
      <w:pPr>
        <w:jc w:val="center"/>
        <w:rPr>
          <w:rFonts w:ascii="Times New Roman" w:hAnsi="Times New Roman" w:cs="Times New Roman"/>
          <w:b/>
          <w:bCs/>
          <w:sz w:val="36"/>
          <w:szCs w:val="36"/>
        </w:rPr>
      </w:pPr>
    </w:p>
    <w:p w14:paraId="19D2DDCD" w14:textId="726775FC" w:rsidR="00414A7F" w:rsidRPr="006656AE" w:rsidRDefault="00414A7F" w:rsidP="00414A7F">
      <w:pPr>
        <w:jc w:val="center"/>
        <w:rPr>
          <w:rFonts w:ascii="Times New Roman" w:hAnsi="Times New Roman" w:cs="Times New Roman"/>
          <w:b/>
          <w:bCs/>
          <w:sz w:val="36"/>
          <w:szCs w:val="36"/>
        </w:rPr>
      </w:pPr>
      <w:r w:rsidRPr="006656AE">
        <w:rPr>
          <w:rFonts w:ascii="Times New Roman" w:hAnsi="Times New Roman" w:cs="Times New Roman"/>
          <w:b/>
          <w:bCs/>
          <w:sz w:val="36"/>
          <w:szCs w:val="36"/>
        </w:rPr>
        <w:t xml:space="preserve">SUBMITTED BY </w:t>
      </w:r>
    </w:p>
    <w:p w14:paraId="05142C55" w14:textId="4047ED2D" w:rsidR="00414A7F" w:rsidRPr="006656AE" w:rsidRDefault="00414A7F" w:rsidP="00414A7F">
      <w:pPr>
        <w:jc w:val="center"/>
        <w:rPr>
          <w:rFonts w:ascii="Times New Roman" w:hAnsi="Times New Roman" w:cs="Times New Roman"/>
          <w:sz w:val="36"/>
          <w:szCs w:val="36"/>
        </w:rPr>
      </w:pPr>
      <w:r w:rsidRPr="006656AE">
        <w:rPr>
          <w:rFonts w:ascii="Times New Roman" w:hAnsi="Times New Roman" w:cs="Times New Roman"/>
          <w:sz w:val="36"/>
          <w:szCs w:val="36"/>
        </w:rPr>
        <w:t>MOHEESH KAVITHA ARUMUGAM</w:t>
      </w:r>
    </w:p>
    <w:p w14:paraId="40200581" w14:textId="692B9F60" w:rsidR="006656AE" w:rsidRPr="006656AE" w:rsidRDefault="00414A7F" w:rsidP="00414A7F">
      <w:pPr>
        <w:jc w:val="center"/>
        <w:rPr>
          <w:rFonts w:ascii="Times New Roman" w:hAnsi="Times New Roman" w:cs="Times New Roman"/>
          <w:sz w:val="36"/>
          <w:szCs w:val="36"/>
        </w:rPr>
      </w:pPr>
      <w:r w:rsidRPr="006656AE">
        <w:rPr>
          <w:rFonts w:ascii="Times New Roman" w:hAnsi="Times New Roman" w:cs="Times New Roman"/>
          <w:sz w:val="36"/>
          <w:szCs w:val="36"/>
        </w:rPr>
        <w:t>002296201</w:t>
      </w:r>
    </w:p>
    <w:p w14:paraId="498E09FB" w14:textId="77777777" w:rsidR="006656AE" w:rsidRDefault="006656AE">
      <w:pPr>
        <w:rPr>
          <w:rFonts w:ascii="Times New Roman" w:hAnsi="Times New Roman" w:cs="Times New Roman"/>
          <w:sz w:val="32"/>
          <w:szCs w:val="32"/>
        </w:rPr>
      </w:pPr>
      <w:r>
        <w:rPr>
          <w:rFonts w:ascii="Times New Roman" w:hAnsi="Times New Roman" w:cs="Times New Roman"/>
          <w:sz w:val="32"/>
          <w:szCs w:val="32"/>
        </w:rPr>
        <w:br w:type="page"/>
      </w:r>
    </w:p>
    <w:p w14:paraId="421C5973" w14:textId="77777777" w:rsidR="003C6808" w:rsidRDefault="003C6808" w:rsidP="003C680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14:paraId="03054F6D" w14:textId="2B73DFDD" w:rsidR="003C6808" w:rsidRDefault="003C6808" w:rsidP="003C680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Objective</w:t>
      </w:r>
    </w:p>
    <w:p w14:paraId="54A06A8A" w14:textId="17250A35" w:rsidR="003C6808" w:rsidRPr="003C6808" w:rsidRDefault="003C6808" w:rsidP="003C6808">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Introduction</w:t>
      </w:r>
    </w:p>
    <w:p w14:paraId="29242134" w14:textId="77777777" w:rsidR="003C6808" w:rsidRPr="003C6808" w:rsidRDefault="003C6808" w:rsidP="003C6808">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Data Loading and Preparation</w:t>
      </w:r>
    </w:p>
    <w:p w14:paraId="6A1A7F09" w14:textId="77777777" w:rsidR="003C6808" w:rsidRPr="003C6808" w:rsidRDefault="003C6808" w:rsidP="003C6808">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Exploratory Data Analysis (EDA)</w:t>
      </w:r>
    </w:p>
    <w:p w14:paraId="1588707C" w14:textId="77777777" w:rsidR="003C6808" w:rsidRPr="003C6808" w:rsidRDefault="003C6808" w:rsidP="003C6808">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Feature Engineering</w:t>
      </w:r>
    </w:p>
    <w:p w14:paraId="2E501453" w14:textId="77777777" w:rsidR="003C6808" w:rsidRPr="003C6808" w:rsidRDefault="003C6808" w:rsidP="003C6808">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Logistic Regression</w:t>
      </w:r>
    </w:p>
    <w:p w14:paraId="51286E5F" w14:textId="77777777" w:rsidR="003C6808" w:rsidRPr="003C6808" w:rsidRDefault="003C6808" w:rsidP="003C6808">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K-Nearest Neighbors (KNN)</w:t>
      </w:r>
    </w:p>
    <w:p w14:paraId="171F1186" w14:textId="77777777" w:rsidR="003C6808" w:rsidRPr="003C6808" w:rsidRDefault="003C6808" w:rsidP="003C6808">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Decision Tree</w:t>
      </w:r>
    </w:p>
    <w:p w14:paraId="1DF00172" w14:textId="77777777" w:rsidR="003C6808" w:rsidRPr="003C6808" w:rsidRDefault="003C6808" w:rsidP="003C6808">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Support Vector Machines (SVM)</w:t>
      </w:r>
    </w:p>
    <w:p w14:paraId="552E6759" w14:textId="10A581BE" w:rsidR="003C6808" w:rsidRPr="009C0EE4" w:rsidRDefault="003C6808" w:rsidP="009C0EE4">
      <w:pPr>
        <w:pStyle w:val="ListParagraph"/>
        <w:numPr>
          <w:ilvl w:val="0"/>
          <w:numId w:val="4"/>
        </w:numPr>
        <w:rPr>
          <w:rFonts w:ascii="Times New Roman" w:hAnsi="Times New Roman" w:cs="Times New Roman"/>
          <w:sz w:val="24"/>
          <w:szCs w:val="24"/>
        </w:rPr>
      </w:pPr>
      <w:r w:rsidRPr="003C6808">
        <w:rPr>
          <w:rFonts w:ascii="Times New Roman" w:hAnsi="Times New Roman" w:cs="Times New Roman"/>
          <w:sz w:val="24"/>
          <w:szCs w:val="24"/>
        </w:rPr>
        <w:t>Model Comparison</w:t>
      </w:r>
      <w:r w:rsidR="009C0EE4">
        <w:rPr>
          <w:rFonts w:ascii="Times New Roman" w:hAnsi="Times New Roman" w:cs="Times New Roman"/>
          <w:sz w:val="24"/>
          <w:szCs w:val="24"/>
        </w:rPr>
        <w:t xml:space="preserve"> and Conclusion</w:t>
      </w:r>
    </w:p>
    <w:p w14:paraId="54CC711D" w14:textId="77777777" w:rsidR="003C6808" w:rsidRDefault="003C6808" w:rsidP="00EF76B0">
      <w:pPr>
        <w:jc w:val="center"/>
        <w:rPr>
          <w:rFonts w:ascii="Times New Roman" w:hAnsi="Times New Roman" w:cs="Times New Roman"/>
          <w:b/>
          <w:bCs/>
          <w:sz w:val="32"/>
          <w:szCs w:val="32"/>
        </w:rPr>
      </w:pPr>
    </w:p>
    <w:p w14:paraId="12147D2F" w14:textId="16584E9C" w:rsidR="00EF76B0" w:rsidRPr="00EF76B0" w:rsidRDefault="00EF76B0" w:rsidP="00EF76B0">
      <w:pPr>
        <w:jc w:val="center"/>
        <w:rPr>
          <w:rFonts w:ascii="Times New Roman" w:hAnsi="Times New Roman" w:cs="Times New Roman"/>
          <w:b/>
          <w:bCs/>
          <w:sz w:val="32"/>
          <w:szCs w:val="32"/>
        </w:rPr>
      </w:pPr>
      <w:r>
        <w:rPr>
          <w:rFonts w:ascii="Times New Roman" w:hAnsi="Times New Roman" w:cs="Times New Roman"/>
          <w:b/>
          <w:bCs/>
          <w:sz w:val="32"/>
          <w:szCs w:val="32"/>
        </w:rPr>
        <w:t>OBJECTIVE</w:t>
      </w:r>
    </w:p>
    <w:p w14:paraId="75B2F473" w14:textId="53B81A68" w:rsidR="00EF76B0" w:rsidRPr="00EF76B0" w:rsidRDefault="00EF76B0" w:rsidP="00EF76B0">
      <w:pPr>
        <w:jc w:val="both"/>
        <w:rPr>
          <w:rFonts w:ascii="Times New Roman" w:hAnsi="Times New Roman" w:cs="Times New Roman"/>
          <w:sz w:val="24"/>
          <w:szCs w:val="24"/>
        </w:rPr>
      </w:pPr>
      <w:r w:rsidRPr="00EF76B0">
        <w:rPr>
          <w:rFonts w:ascii="Times New Roman" w:hAnsi="Times New Roman" w:cs="Times New Roman"/>
          <w:sz w:val="24"/>
          <w:szCs w:val="24"/>
        </w:rPr>
        <w:t>The primary goal of this project is to construct a robust classification model tailored for forecasting the risk levels linked with financial transactions within the Open Metaverse blockchain environment. This model will effectively categorize transactions into distinct risk tiers, namely low, moderate, or high, by leveraging a comprehensive set of criteria including transaction types, monetary amounts, user behavioral patterns, geographical locations, and IP addresses.</w:t>
      </w:r>
    </w:p>
    <w:p w14:paraId="066D084F" w14:textId="2799D61F" w:rsidR="00EF76B0" w:rsidRPr="00EF76B0" w:rsidRDefault="00EF76B0" w:rsidP="00EF76B0">
      <w:pPr>
        <w:jc w:val="both"/>
        <w:rPr>
          <w:rFonts w:ascii="Times New Roman" w:hAnsi="Times New Roman" w:cs="Times New Roman"/>
          <w:sz w:val="24"/>
          <w:szCs w:val="24"/>
        </w:rPr>
      </w:pPr>
      <w:r w:rsidRPr="00EF76B0">
        <w:rPr>
          <w:rFonts w:ascii="Times New Roman" w:hAnsi="Times New Roman" w:cs="Times New Roman"/>
          <w:sz w:val="24"/>
          <w:szCs w:val="24"/>
        </w:rPr>
        <w:t>By harnessing the power of classification analysis on this dataset, we aim to establish a predictive framework capable of significantly enhancing fraud detection capabilities, risk evaluation processes, and overall security management within virtual ecosystems. This framework will provide automated decision-making capabilities, allowing for swift and accurate classification of transactions based on their associated risk levels.</w:t>
      </w:r>
    </w:p>
    <w:p w14:paraId="5F50609C" w14:textId="1FE47D91" w:rsidR="00EF76B0" w:rsidRDefault="00EF76B0" w:rsidP="00EF76B0">
      <w:pPr>
        <w:jc w:val="both"/>
        <w:rPr>
          <w:rFonts w:ascii="Times New Roman" w:hAnsi="Times New Roman" w:cs="Times New Roman"/>
          <w:sz w:val="24"/>
          <w:szCs w:val="24"/>
        </w:rPr>
      </w:pPr>
      <w:r w:rsidRPr="00EF76B0">
        <w:rPr>
          <w:rFonts w:ascii="Times New Roman" w:hAnsi="Times New Roman" w:cs="Times New Roman"/>
          <w:sz w:val="24"/>
          <w:szCs w:val="24"/>
        </w:rPr>
        <w:t>Ultimately, the development and deployment of such a classification model will contribute to fostering a safer and more trustworthy financial landscape within the Open Metaverse. It will empower stakeholders to make informed decisions, mitigate potential risks, and bolster the integrity of financial transactions, thereby fostering greater confidence and reliability in virtual economic interactions.</w:t>
      </w:r>
    </w:p>
    <w:p w14:paraId="66709845" w14:textId="77777777" w:rsidR="00EF76B0" w:rsidRDefault="00EF76B0" w:rsidP="00EF76B0">
      <w:pPr>
        <w:jc w:val="both"/>
        <w:rPr>
          <w:rFonts w:ascii="Times New Roman" w:hAnsi="Times New Roman" w:cs="Times New Roman"/>
          <w:sz w:val="24"/>
          <w:szCs w:val="24"/>
        </w:rPr>
      </w:pPr>
    </w:p>
    <w:p w14:paraId="5C7D8561" w14:textId="3BA52F92" w:rsidR="00EF76B0" w:rsidRDefault="00EF76B0" w:rsidP="00EF76B0">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21CB34F" w14:textId="44F53B67" w:rsidR="000E63BF" w:rsidRPr="000E63BF" w:rsidRDefault="000E63BF" w:rsidP="000E63BF">
      <w:pPr>
        <w:jc w:val="both"/>
        <w:rPr>
          <w:rFonts w:ascii="Times New Roman" w:hAnsi="Times New Roman" w:cs="Times New Roman"/>
          <w:b/>
          <w:bCs/>
          <w:sz w:val="28"/>
          <w:szCs w:val="28"/>
        </w:rPr>
      </w:pPr>
      <w:r>
        <w:rPr>
          <w:rFonts w:ascii="Times New Roman" w:hAnsi="Times New Roman" w:cs="Times New Roman"/>
          <w:b/>
          <w:bCs/>
          <w:sz w:val="28"/>
          <w:szCs w:val="28"/>
        </w:rPr>
        <w:t>Blockchain</w:t>
      </w:r>
    </w:p>
    <w:p w14:paraId="298F475B" w14:textId="7DB92065" w:rsidR="000E63BF" w:rsidRPr="000E63BF" w:rsidRDefault="000E63BF" w:rsidP="000E63BF">
      <w:pPr>
        <w:jc w:val="both"/>
        <w:rPr>
          <w:rFonts w:ascii="Times New Roman" w:hAnsi="Times New Roman" w:cs="Times New Roman"/>
          <w:sz w:val="24"/>
          <w:szCs w:val="24"/>
        </w:rPr>
      </w:pPr>
      <w:r w:rsidRPr="000E63BF">
        <w:rPr>
          <w:rFonts w:ascii="Times New Roman" w:hAnsi="Times New Roman" w:cs="Times New Roman"/>
          <w:sz w:val="24"/>
          <w:szCs w:val="24"/>
        </w:rPr>
        <w:t xml:space="preserve">In the evolving landscape of the Open Metaverse, blockchain technology stands as a cornerstone for enabling secure, transparent, and decentralized financial transactions within virtual environments. Leveraging blockchain technology ensures that users can engage in digital commerce, exchange virtual assets, and partake in financial activities with a heightened sense of trust and security. This is achieved through the fundamental principle of blockchain, which </w:t>
      </w:r>
      <w:r w:rsidRPr="000E63BF">
        <w:rPr>
          <w:rFonts w:ascii="Times New Roman" w:hAnsi="Times New Roman" w:cs="Times New Roman"/>
          <w:sz w:val="24"/>
          <w:szCs w:val="24"/>
        </w:rPr>
        <w:lastRenderedPageBreak/>
        <w:t>involves the recording of transactions in an immutable and transparent manner on a distributed ledger.</w:t>
      </w:r>
    </w:p>
    <w:p w14:paraId="430660E7" w14:textId="612BCDFA" w:rsidR="000E63BF" w:rsidRPr="000E63BF" w:rsidRDefault="000E63BF" w:rsidP="000E63BF">
      <w:pPr>
        <w:jc w:val="both"/>
        <w:rPr>
          <w:rFonts w:ascii="Times New Roman" w:hAnsi="Times New Roman" w:cs="Times New Roman"/>
          <w:sz w:val="24"/>
          <w:szCs w:val="24"/>
        </w:rPr>
      </w:pPr>
      <w:r w:rsidRPr="000E63BF">
        <w:rPr>
          <w:rFonts w:ascii="Times New Roman" w:hAnsi="Times New Roman" w:cs="Times New Roman"/>
          <w:sz w:val="24"/>
          <w:szCs w:val="24"/>
        </w:rPr>
        <w:t xml:space="preserve">By utilizing blockchain in the context of the Open Metaverse, users benefit from a system where transactional data is securely stored across a network of nodes, preventing any single entity from exerting control or tampering with the transaction history. This decentralized architecture fosters integrity, as transactions cannot be altered retroactively, thereby reducing the risk of </w:t>
      </w:r>
      <w:proofErr w:type="gramStart"/>
      <w:r w:rsidRPr="000E63BF">
        <w:rPr>
          <w:rFonts w:ascii="Times New Roman" w:hAnsi="Times New Roman" w:cs="Times New Roman"/>
          <w:sz w:val="24"/>
          <w:szCs w:val="24"/>
        </w:rPr>
        <w:t>fraud</w:t>
      </w:r>
      <w:proofErr w:type="gramEnd"/>
      <w:r w:rsidRPr="000E63BF">
        <w:rPr>
          <w:rFonts w:ascii="Times New Roman" w:hAnsi="Times New Roman" w:cs="Times New Roman"/>
          <w:sz w:val="24"/>
          <w:szCs w:val="24"/>
        </w:rPr>
        <w:t xml:space="preserve"> and ensuring the authenticity of digital interactions.</w:t>
      </w:r>
    </w:p>
    <w:p w14:paraId="3828C4D4" w14:textId="6F3FCD6F" w:rsidR="000E63BF" w:rsidRPr="000E63BF" w:rsidRDefault="000E63BF" w:rsidP="000E63BF">
      <w:pPr>
        <w:jc w:val="both"/>
        <w:rPr>
          <w:rFonts w:ascii="Times New Roman" w:hAnsi="Times New Roman" w:cs="Times New Roman"/>
          <w:sz w:val="24"/>
          <w:szCs w:val="24"/>
        </w:rPr>
      </w:pPr>
      <w:r w:rsidRPr="000E63BF">
        <w:rPr>
          <w:rFonts w:ascii="Times New Roman" w:hAnsi="Times New Roman" w:cs="Times New Roman"/>
          <w:sz w:val="24"/>
          <w:szCs w:val="24"/>
        </w:rPr>
        <w:t>Furthermore, blockchain technology facilitates seamless cross-platform transactions across the diverse virtual worlds that comprise the Open Metaverse. This interoperability enables users to transact with ease, regardless of the specific virtual environment they inhabit. Whether purchasing virtual goods, transferring digital currencies, or engaging in financial exchanges, users can do so confidently, knowing that blockchain ensures the integrity and security of their transactions.</w:t>
      </w:r>
    </w:p>
    <w:p w14:paraId="6F613E4E" w14:textId="77777777" w:rsidR="000E63BF" w:rsidRDefault="000E63BF" w:rsidP="00EF76B0">
      <w:pPr>
        <w:jc w:val="both"/>
        <w:rPr>
          <w:noProof/>
        </w:rPr>
      </w:pPr>
    </w:p>
    <w:p w14:paraId="4A0CB617" w14:textId="1145256F" w:rsidR="000E63BF" w:rsidRPr="000E63BF" w:rsidRDefault="000E63BF" w:rsidP="000E63BF">
      <w:pPr>
        <w:jc w:val="both"/>
        <w:rPr>
          <w:rFonts w:ascii="Times New Roman" w:hAnsi="Times New Roman" w:cs="Times New Roman"/>
          <w:b/>
          <w:bCs/>
          <w:sz w:val="28"/>
          <w:szCs w:val="28"/>
        </w:rPr>
      </w:pPr>
      <w:r>
        <w:rPr>
          <w:rFonts w:ascii="Times New Roman" w:hAnsi="Times New Roman" w:cs="Times New Roman"/>
          <w:b/>
          <w:bCs/>
          <w:sz w:val="28"/>
          <w:szCs w:val="28"/>
        </w:rPr>
        <w:t xml:space="preserve">Working of </w:t>
      </w:r>
      <w:r>
        <w:rPr>
          <w:rFonts w:ascii="Times New Roman" w:hAnsi="Times New Roman" w:cs="Times New Roman"/>
          <w:b/>
          <w:bCs/>
          <w:sz w:val="28"/>
          <w:szCs w:val="28"/>
        </w:rPr>
        <w:t>Blockchain</w:t>
      </w:r>
      <w:r>
        <w:rPr>
          <w:rFonts w:ascii="Times New Roman" w:hAnsi="Times New Roman" w:cs="Times New Roman"/>
          <w:b/>
          <w:bCs/>
          <w:sz w:val="28"/>
          <w:szCs w:val="28"/>
        </w:rPr>
        <w:t xml:space="preserve"> Transaction</w:t>
      </w:r>
    </w:p>
    <w:p w14:paraId="4BCDB574" w14:textId="5E5EA15C" w:rsidR="00EF76B0" w:rsidRDefault="000E63BF" w:rsidP="00EF76B0">
      <w:pPr>
        <w:jc w:val="both"/>
        <w:rPr>
          <w:rFonts w:ascii="Times New Roman" w:hAnsi="Times New Roman" w:cs="Times New Roman"/>
          <w:sz w:val="32"/>
          <w:szCs w:val="32"/>
        </w:rPr>
      </w:pPr>
      <w:r>
        <w:rPr>
          <w:noProof/>
        </w:rPr>
        <w:drawing>
          <wp:inline distT="0" distB="0" distL="0" distR="0" wp14:anchorId="744D0EC3" wp14:editId="5853AD46">
            <wp:extent cx="5943600" cy="3033395"/>
            <wp:effectExtent l="0" t="0" r="0" b="0"/>
            <wp:docPr id="1107288375" name="Picture 5" descr="A diagram of blockchain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88375" name="Picture 5" descr="A diagram of blockchain technolog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33395"/>
                    </a:xfrm>
                    <a:prstGeom prst="rect">
                      <a:avLst/>
                    </a:prstGeom>
                    <a:noFill/>
                    <a:ln>
                      <a:noFill/>
                    </a:ln>
                  </pic:spPr>
                </pic:pic>
              </a:graphicData>
            </a:graphic>
          </wp:inline>
        </w:drawing>
      </w:r>
    </w:p>
    <w:p w14:paraId="7AD6DF36" w14:textId="77777777" w:rsidR="000E63BF" w:rsidRPr="000E63BF" w:rsidRDefault="000E63BF" w:rsidP="000E63BF">
      <w:pPr>
        <w:pStyle w:val="ListParagraph"/>
        <w:numPr>
          <w:ilvl w:val="0"/>
          <w:numId w:val="2"/>
        </w:numPr>
        <w:rPr>
          <w:rFonts w:ascii="Times New Roman" w:hAnsi="Times New Roman" w:cs="Times New Roman"/>
          <w:sz w:val="24"/>
          <w:szCs w:val="24"/>
        </w:rPr>
      </w:pPr>
      <w:r w:rsidRPr="000E63BF">
        <w:rPr>
          <w:rFonts w:ascii="Times New Roman" w:hAnsi="Times New Roman" w:cs="Times New Roman"/>
          <w:sz w:val="24"/>
          <w:szCs w:val="24"/>
        </w:rPr>
        <w:t>Users send transactions, specifying recipient, amount, and details.</w:t>
      </w:r>
    </w:p>
    <w:p w14:paraId="203E1AD2" w14:textId="77777777" w:rsidR="000E63BF" w:rsidRPr="000E63BF" w:rsidRDefault="000E63BF" w:rsidP="000E63BF">
      <w:pPr>
        <w:pStyle w:val="ListParagraph"/>
        <w:numPr>
          <w:ilvl w:val="0"/>
          <w:numId w:val="2"/>
        </w:numPr>
        <w:rPr>
          <w:rFonts w:ascii="Times New Roman" w:hAnsi="Times New Roman" w:cs="Times New Roman"/>
          <w:sz w:val="24"/>
          <w:szCs w:val="24"/>
        </w:rPr>
      </w:pPr>
      <w:r w:rsidRPr="000E63BF">
        <w:rPr>
          <w:rFonts w:ascii="Times New Roman" w:hAnsi="Times New Roman" w:cs="Times New Roman"/>
          <w:sz w:val="24"/>
          <w:szCs w:val="24"/>
        </w:rPr>
        <w:t>Nodes verify transaction authenticity and compliance with network rules.</w:t>
      </w:r>
    </w:p>
    <w:p w14:paraId="0997BC0A" w14:textId="77777777" w:rsidR="000E63BF" w:rsidRPr="000E63BF" w:rsidRDefault="000E63BF" w:rsidP="000E63BF">
      <w:pPr>
        <w:pStyle w:val="ListParagraph"/>
        <w:numPr>
          <w:ilvl w:val="0"/>
          <w:numId w:val="2"/>
        </w:numPr>
        <w:rPr>
          <w:rFonts w:ascii="Times New Roman" w:hAnsi="Times New Roman" w:cs="Times New Roman"/>
          <w:sz w:val="24"/>
          <w:szCs w:val="24"/>
        </w:rPr>
      </w:pPr>
      <w:r w:rsidRPr="000E63BF">
        <w:rPr>
          <w:rFonts w:ascii="Times New Roman" w:hAnsi="Times New Roman" w:cs="Times New Roman"/>
          <w:sz w:val="24"/>
          <w:szCs w:val="24"/>
        </w:rPr>
        <w:t>Valid transactions are bundled into blocks by miners.</w:t>
      </w:r>
    </w:p>
    <w:p w14:paraId="1D1585A1" w14:textId="77777777" w:rsidR="000E63BF" w:rsidRPr="000E63BF" w:rsidRDefault="000E63BF" w:rsidP="000E63BF">
      <w:pPr>
        <w:pStyle w:val="ListParagraph"/>
        <w:numPr>
          <w:ilvl w:val="0"/>
          <w:numId w:val="2"/>
        </w:numPr>
        <w:rPr>
          <w:rFonts w:ascii="Times New Roman" w:hAnsi="Times New Roman" w:cs="Times New Roman"/>
          <w:sz w:val="24"/>
          <w:szCs w:val="24"/>
        </w:rPr>
      </w:pPr>
      <w:r w:rsidRPr="000E63BF">
        <w:rPr>
          <w:rFonts w:ascii="Times New Roman" w:hAnsi="Times New Roman" w:cs="Times New Roman"/>
          <w:sz w:val="24"/>
          <w:szCs w:val="24"/>
        </w:rPr>
        <w:t>Miners solve puzzles to append blocks to the blockchain.</w:t>
      </w:r>
    </w:p>
    <w:p w14:paraId="5DB43B97" w14:textId="77777777" w:rsidR="000E63BF" w:rsidRPr="000E63BF" w:rsidRDefault="000E63BF" w:rsidP="000E63BF">
      <w:pPr>
        <w:pStyle w:val="ListParagraph"/>
        <w:numPr>
          <w:ilvl w:val="0"/>
          <w:numId w:val="2"/>
        </w:numPr>
        <w:rPr>
          <w:rFonts w:ascii="Times New Roman" w:hAnsi="Times New Roman" w:cs="Times New Roman"/>
          <w:sz w:val="24"/>
          <w:szCs w:val="24"/>
        </w:rPr>
      </w:pPr>
      <w:r w:rsidRPr="000E63BF">
        <w:rPr>
          <w:rFonts w:ascii="Times New Roman" w:hAnsi="Times New Roman" w:cs="Times New Roman"/>
          <w:sz w:val="24"/>
          <w:szCs w:val="24"/>
        </w:rPr>
        <w:t>Network achieves consensus on block validity.</w:t>
      </w:r>
    </w:p>
    <w:p w14:paraId="665F0258" w14:textId="77777777" w:rsidR="000E63BF" w:rsidRPr="000E63BF" w:rsidRDefault="000E63BF" w:rsidP="000E63BF">
      <w:pPr>
        <w:pStyle w:val="ListParagraph"/>
        <w:numPr>
          <w:ilvl w:val="0"/>
          <w:numId w:val="2"/>
        </w:numPr>
        <w:rPr>
          <w:rFonts w:ascii="Times New Roman" w:hAnsi="Times New Roman" w:cs="Times New Roman"/>
          <w:sz w:val="24"/>
          <w:szCs w:val="24"/>
        </w:rPr>
      </w:pPr>
      <w:r w:rsidRPr="000E63BF">
        <w:rPr>
          <w:rFonts w:ascii="Times New Roman" w:hAnsi="Times New Roman" w:cs="Times New Roman"/>
          <w:sz w:val="24"/>
          <w:szCs w:val="24"/>
        </w:rPr>
        <w:t>Valid blocks are added to the blockchain ledger.</w:t>
      </w:r>
    </w:p>
    <w:p w14:paraId="59A641DC" w14:textId="769B35C3" w:rsidR="006526C6" w:rsidRDefault="000E63BF" w:rsidP="006526C6">
      <w:pPr>
        <w:pStyle w:val="ListParagraph"/>
        <w:numPr>
          <w:ilvl w:val="0"/>
          <w:numId w:val="2"/>
        </w:numPr>
        <w:rPr>
          <w:rFonts w:ascii="Times New Roman" w:hAnsi="Times New Roman" w:cs="Times New Roman"/>
          <w:sz w:val="24"/>
          <w:szCs w:val="24"/>
        </w:rPr>
      </w:pPr>
      <w:r w:rsidRPr="000E63BF">
        <w:rPr>
          <w:rFonts w:ascii="Times New Roman" w:hAnsi="Times New Roman" w:cs="Times New Roman"/>
          <w:sz w:val="24"/>
          <w:szCs w:val="24"/>
        </w:rPr>
        <w:t>Transactions become immutable within the distributed ledger system.</w:t>
      </w:r>
    </w:p>
    <w:p w14:paraId="7FB61FB5" w14:textId="77777777" w:rsidR="006526C6" w:rsidRDefault="006526C6" w:rsidP="006526C6">
      <w:pPr>
        <w:rPr>
          <w:rFonts w:ascii="Times New Roman" w:hAnsi="Times New Roman" w:cs="Times New Roman"/>
          <w:sz w:val="24"/>
          <w:szCs w:val="24"/>
        </w:rPr>
      </w:pPr>
    </w:p>
    <w:p w14:paraId="0146A96A" w14:textId="2D58EE23" w:rsidR="006526C6" w:rsidRDefault="006526C6" w:rsidP="006526C6">
      <w:pPr>
        <w:jc w:val="both"/>
        <w:rPr>
          <w:rFonts w:ascii="Times New Roman" w:hAnsi="Times New Roman" w:cs="Times New Roman"/>
          <w:b/>
          <w:bCs/>
          <w:sz w:val="28"/>
          <w:szCs w:val="28"/>
        </w:rPr>
      </w:pPr>
      <w:r>
        <w:rPr>
          <w:rFonts w:ascii="Times New Roman" w:hAnsi="Times New Roman" w:cs="Times New Roman"/>
          <w:b/>
          <w:bCs/>
          <w:sz w:val="28"/>
          <w:szCs w:val="28"/>
        </w:rPr>
        <w:lastRenderedPageBreak/>
        <w:t>Dataset Source</w:t>
      </w:r>
    </w:p>
    <w:p w14:paraId="04BB7D3E" w14:textId="17DDB95A" w:rsidR="006526C6" w:rsidRPr="006526C6" w:rsidRDefault="006526C6" w:rsidP="006526C6">
      <w:pPr>
        <w:jc w:val="both"/>
        <w:rPr>
          <w:rFonts w:ascii="Times New Roman" w:hAnsi="Times New Roman" w:cs="Times New Roman"/>
          <w:sz w:val="24"/>
          <w:szCs w:val="24"/>
        </w:rPr>
      </w:pPr>
      <w:r w:rsidRPr="006526C6">
        <w:rPr>
          <w:rFonts w:ascii="Times New Roman" w:hAnsi="Times New Roman" w:cs="Times New Roman"/>
          <w:sz w:val="24"/>
          <w:szCs w:val="24"/>
        </w:rPr>
        <w:t>This dataset provides blockchain financial transactions within the Open Metaverse, aiming to provide a rich, diverse, and realistic set of data for developing and testing anomaly detection models, fraud analysis, and predictive analytics in virtual environments. With a focus on applicability, this dataset captures various transaction types, user behaviors, and risk profiles across a global network</w:t>
      </w:r>
      <w:r>
        <w:rPr>
          <w:rFonts w:ascii="Times New Roman" w:hAnsi="Times New Roman" w:cs="Times New Roman"/>
          <w:sz w:val="24"/>
          <w:szCs w:val="24"/>
        </w:rPr>
        <w:t>.</w:t>
      </w:r>
    </w:p>
    <w:p w14:paraId="1C6CEEF7" w14:textId="301C7D60" w:rsidR="006526C6" w:rsidRPr="006526C6" w:rsidRDefault="006526C6" w:rsidP="006526C6">
      <w:pPr>
        <w:jc w:val="both"/>
        <w:rPr>
          <w:rFonts w:ascii="Times New Roman" w:hAnsi="Times New Roman" w:cs="Times New Roman"/>
          <w:sz w:val="24"/>
          <w:szCs w:val="24"/>
        </w:rPr>
      </w:pPr>
      <w:r w:rsidRPr="006526C6">
        <w:rPr>
          <w:rFonts w:ascii="Times New Roman" w:hAnsi="Times New Roman" w:cs="Times New Roman"/>
          <w:sz w:val="24"/>
          <w:szCs w:val="24"/>
        </w:rPr>
        <w:t xml:space="preserve">Transactions were extracted using a sophisticated model that incorporates distributions, behavioral patterns, and risk assessments. The model ensures a diverse representation of activities, from typical transactions to </w:t>
      </w:r>
      <w:proofErr w:type="gramStart"/>
      <w:r w:rsidRPr="006526C6">
        <w:rPr>
          <w:rFonts w:ascii="Times New Roman" w:hAnsi="Times New Roman" w:cs="Times New Roman"/>
          <w:sz w:val="24"/>
          <w:szCs w:val="24"/>
        </w:rPr>
        <w:t>potential</w:t>
      </w:r>
      <w:proofErr w:type="gramEnd"/>
      <w:r w:rsidRPr="006526C6">
        <w:rPr>
          <w:rFonts w:ascii="Times New Roman" w:hAnsi="Times New Roman" w:cs="Times New Roman"/>
          <w:sz w:val="24"/>
          <w:szCs w:val="24"/>
        </w:rPr>
        <w:t xml:space="preserve"> fraudulent activities, across different user groups and global regions.</w:t>
      </w:r>
    </w:p>
    <w:p w14:paraId="1C760946" w14:textId="77777777" w:rsidR="003C6808" w:rsidRDefault="006526C6" w:rsidP="003C6808">
      <w:pPr>
        <w:jc w:val="both"/>
        <w:rPr>
          <w:rFonts w:ascii="Times New Roman" w:hAnsi="Times New Roman" w:cs="Times New Roman"/>
          <w:sz w:val="24"/>
          <w:szCs w:val="24"/>
        </w:rPr>
      </w:pPr>
      <w:r>
        <w:rPr>
          <w:rFonts w:ascii="Times New Roman" w:hAnsi="Times New Roman" w:cs="Times New Roman"/>
          <w:sz w:val="24"/>
          <w:szCs w:val="24"/>
        </w:rPr>
        <w:t>Acknowledgments</w:t>
      </w:r>
      <w:r w:rsidRPr="006526C6">
        <w:rPr>
          <w:rFonts w:ascii="Times New Roman" w:hAnsi="Times New Roman" w:cs="Times New Roman"/>
          <w:sz w:val="24"/>
          <w:szCs w:val="24"/>
        </w:rPr>
        <w:t xml:space="preserve">: This dataset is shared by the Open Metaverse, a collaborative initiative dedicated to the advancement and democratization of virtual worlds. For more information, visit </w:t>
      </w:r>
      <w:hyperlink r:id="rId7" w:history="1">
        <w:r w:rsidRPr="006526C6">
          <w:rPr>
            <w:rStyle w:val="Hyperlink"/>
            <w:rFonts w:ascii="Times New Roman" w:hAnsi="Times New Roman" w:cs="Times New Roman"/>
            <w:sz w:val="24"/>
            <w:szCs w:val="24"/>
          </w:rPr>
          <w:t>https://www.openmv.org/</w:t>
        </w:r>
      </w:hyperlink>
      <w:r w:rsidRPr="006526C6">
        <w:rPr>
          <w:rFonts w:ascii="Times New Roman" w:hAnsi="Times New Roman" w:cs="Times New Roman"/>
          <w:sz w:val="24"/>
          <w:szCs w:val="24"/>
        </w:rPr>
        <w:t>.</w:t>
      </w:r>
    </w:p>
    <w:p w14:paraId="78AD6470" w14:textId="664266FE" w:rsidR="006526C6" w:rsidRDefault="003C6808" w:rsidP="003C6808">
      <w:pPr>
        <w:jc w:val="both"/>
        <w:rPr>
          <w:rFonts w:ascii="Times New Roman" w:hAnsi="Times New Roman" w:cs="Times New Roman"/>
          <w:b/>
          <w:bCs/>
          <w:sz w:val="28"/>
          <w:szCs w:val="28"/>
        </w:rPr>
      </w:pPr>
      <w:r w:rsidRPr="003C6808">
        <w:rPr>
          <w:rFonts w:ascii="Times New Roman" w:hAnsi="Times New Roman" w:cs="Times New Roman"/>
          <w:b/>
          <w:bCs/>
          <w:sz w:val="28"/>
          <w:szCs w:val="28"/>
        </w:rPr>
        <w:t>Dataset Overview</w:t>
      </w:r>
    </w:p>
    <w:p w14:paraId="3722B709"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Timestamp: Date and time of the transaction.</w:t>
      </w:r>
    </w:p>
    <w:p w14:paraId="49D49AED"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Hour of Day: Hour part of the transaction timestamp.</w:t>
      </w:r>
    </w:p>
    <w:p w14:paraId="7C485AF3"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Sending Address: Blockchain address of the sender.</w:t>
      </w:r>
    </w:p>
    <w:p w14:paraId="7ED608D8"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Receiving Address: Blockchain address of the receiver.</w:t>
      </w:r>
    </w:p>
    <w:p w14:paraId="741E4E50"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Amount: Transaction amount in a simulated currency.</w:t>
      </w:r>
    </w:p>
    <w:p w14:paraId="49AF390A" w14:textId="6A5C52B4"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Transaction Type: Categorization of the transaction (e.g., transfer, sale, scam, phishing).</w:t>
      </w:r>
    </w:p>
    <w:p w14:paraId="622C16B6"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Location Region: Simulated geographical region of the transaction.</w:t>
      </w:r>
    </w:p>
    <w:p w14:paraId="50703B67"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IP Prefix: Simulated IP address prefix for the transaction.</w:t>
      </w:r>
    </w:p>
    <w:p w14:paraId="7CA3BED9"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Login Frequency: Frequency of login sessions by the user, varying by age group.</w:t>
      </w:r>
    </w:p>
    <w:p w14:paraId="30DD8245"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Session Duration: Duration of activity sessions in minutes.</w:t>
      </w:r>
    </w:p>
    <w:p w14:paraId="3CDB5939" w14:textId="77777777"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 xml:space="preserve">Purchase Pattern: Behavioral pattern of purchases (e.g., focused, random, </w:t>
      </w:r>
      <w:proofErr w:type="gramStart"/>
      <w:r w:rsidRPr="003C6808">
        <w:rPr>
          <w:rFonts w:ascii="Times New Roman" w:hAnsi="Times New Roman" w:cs="Times New Roman"/>
          <w:sz w:val="24"/>
          <w:szCs w:val="24"/>
        </w:rPr>
        <w:t>high-value</w:t>
      </w:r>
      <w:proofErr w:type="gramEnd"/>
      <w:r w:rsidRPr="003C6808">
        <w:rPr>
          <w:rFonts w:ascii="Times New Roman" w:hAnsi="Times New Roman" w:cs="Times New Roman"/>
          <w:sz w:val="24"/>
          <w:szCs w:val="24"/>
        </w:rPr>
        <w:t>).</w:t>
      </w:r>
    </w:p>
    <w:p w14:paraId="45FAB679" w14:textId="3D4CD66E"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Age Group: Categorization of users into new, established, and veteran</w:t>
      </w:r>
      <w:r>
        <w:rPr>
          <w:rFonts w:ascii="Times New Roman" w:hAnsi="Times New Roman" w:cs="Times New Roman"/>
          <w:sz w:val="24"/>
          <w:szCs w:val="24"/>
        </w:rPr>
        <w:t>.</w:t>
      </w:r>
    </w:p>
    <w:p w14:paraId="3E3726D6" w14:textId="54C37125" w:rsidR="003C6808" w:rsidRP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 xml:space="preserve">Risk Score: </w:t>
      </w:r>
      <w:r>
        <w:rPr>
          <w:rFonts w:ascii="Times New Roman" w:hAnsi="Times New Roman" w:cs="Times New Roman"/>
          <w:sz w:val="24"/>
          <w:szCs w:val="24"/>
        </w:rPr>
        <w:t>A calculated</w:t>
      </w:r>
      <w:r w:rsidRPr="003C6808">
        <w:rPr>
          <w:rFonts w:ascii="Times New Roman" w:hAnsi="Times New Roman" w:cs="Times New Roman"/>
          <w:sz w:val="24"/>
          <w:szCs w:val="24"/>
        </w:rPr>
        <w:t xml:space="preserve"> risk score based on transaction characteristics and user behavior.</w:t>
      </w:r>
    </w:p>
    <w:p w14:paraId="150FD73A" w14:textId="64D9A247" w:rsidR="003C6808" w:rsidRDefault="003C6808" w:rsidP="003C6808">
      <w:pPr>
        <w:pStyle w:val="ListParagraph"/>
        <w:numPr>
          <w:ilvl w:val="0"/>
          <w:numId w:val="3"/>
        </w:numPr>
        <w:rPr>
          <w:rFonts w:ascii="Times New Roman" w:hAnsi="Times New Roman" w:cs="Times New Roman"/>
          <w:sz w:val="24"/>
          <w:szCs w:val="24"/>
        </w:rPr>
      </w:pPr>
      <w:r w:rsidRPr="003C6808">
        <w:rPr>
          <w:rFonts w:ascii="Times New Roman" w:hAnsi="Times New Roman" w:cs="Times New Roman"/>
          <w:sz w:val="24"/>
          <w:szCs w:val="24"/>
        </w:rPr>
        <w:t xml:space="preserve">Anomaly: Risk level assessment (e.g., </w:t>
      </w:r>
      <w:proofErr w:type="spellStart"/>
      <w:r w:rsidRPr="003C6808">
        <w:rPr>
          <w:rFonts w:ascii="Times New Roman" w:hAnsi="Times New Roman" w:cs="Times New Roman"/>
          <w:sz w:val="24"/>
          <w:szCs w:val="24"/>
        </w:rPr>
        <w:t>high_risk</w:t>
      </w:r>
      <w:proofErr w:type="spellEnd"/>
      <w:r w:rsidRPr="003C6808">
        <w:rPr>
          <w:rFonts w:ascii="Times New Roman" w:hAnsi="Times New Roman" w:cs="Times New Roman"/>
          <w:sz w:val="24"/>
          <w:szCs w:val="24"/>
        </w:rPr>
        <w:t xml:space="preserve">, </w:t>
      </w:r>
      <w:proofErr w:type="spellStart"/>
      <w:r w:rsidRPr="003C6808">
        <w:rPr>
          <w:rFonts w:ascii="Times New Roman" w:hAnsi="Times New Roman" w:cs="Times New Roman"/>
          <w:sz w:val="24"/>
          <w:szCs w:val="24"/>
        </w:rPr>
        <w:t>moderate_risk</w:t>
      </w:r>
      <w:proofErr w:type="spellEnd"/>
      <w:r w:rsidRPr="003C6808">
        <w:rPr>
          <w:rFonts w:ascii="Times New Roman" w:hAnsi="Times New Roman" w:cs="Times New Roman"/>
          <w:sz w:val="24"/>
          <w:szCs w:val="24"/>
        </w:rPr>
        <w:t xml:space="preserve">, </w:t>
      </w:r>
      <w:proofErr w:type="spellStart"/>
      <w:r w:rsidRPr="003C6808">
        <w:rPr>
          <w:rFonts w:ascii="Times New Roman" w:hAnsi="Times New Roman" w:cs="Times New Roman"/>
          <w:sz w:val="24"/>
          <w:szCs w:val="24"/>
        </w:rPr>
        <w:t>low_risk</w:t>
      </w:r>
      <w:proofErr w:type="spellEnd"/>
      <w:r w:rsidRPr="003C6808">
        <w:rPr>
          <w:rFonts w:ascii="Times New Roman" w:hAnsi="Times New Roman" w:cs="Times New Roman"/>
          <w:sz w:val="24"/>
          <w:szCs w:val="24"/>
        </w:rPr>
        <w:t>).</w:t>
      </w:r>
    </w:p>
    <w:p w14:paraId="5FC3B984" w14:textId="3CB07157" w:rsidR="00C51ECB" w:rsidRPr="00C51ECB" w:rsidRDefault="00C51ECB" w:rsidP="00C51ECB">
      <w:pPr>
        <w:jc w:val="center"/>
        <w:rPr>
          <w:rFonts w:ascii="Times New Roman" w:hAnsi="Times New Roman" w:cs="Times New Roman"/>
          <w:sz w:val="24"/>
          <w:szCs w:val="24"/>
        </w:rPr>
      </w:pPr>
    </w:p>
    <w:p w14:paraId="5293C69A" w14:textId="3C3ECA9E" w:rsidR="003C6808" w:rsidRDefault="00C51ECB" w:rsidP="00C51ECB">
      <w:pPr>
        <w:jc w:val="center"/>
        <w:rPr>
          <w:rFonts w:ascii="Times New Roman" w:hAnsi="Times New Roman" w:cs="Times New Roman"/>
          <w:b/>
          <w:bCs/>
          <w:sz w:val="32"/>
          <w:szCs w:val="32"/>
        </w:rPr>
      </w:pPr>
      <w:r w:rsidRPr="00C51ECB">
        <w:rPr>
          <w:rFonts w:ascii="Times New Roman" w:hAnsi="Times New Roman" w:cs="Times New Roman"/>
          <w:b/>
          <w:bCs/>
          <w:sz w:val="32"/>
          <w:szCs w:val="32"/>
        </w:rPr>
        <w:t>BASIC METHODOLOGY</w:t>
      </w:r>
    </w:p>
    <w:p w14:paraId="0FB062F7" w14:textId="112ED928" w:rsidR="00C51ECB" w:rsidRPr="00C51ECB" w:rsidRDefault="00C51ECB" w:rsidP="00C51ECB">
      <w:pPr>
        <w:jc w:val="both"/>
        <w:rPr>
          <w:rFonts w:ascii="Times New Roman" w:hAnsi="Times New Roman" w:cs="Times New Roman"/>
          <w:sz w:val="24"/>
          <w:szCs w:val="24"/>
        </w:rPr>
      </w:pPr>
      <w:r w:rsidRPr="00C51ECB">
        <w:rPr>
          <w:rFonts w:ascii="Times New Roman" w:hAnsi="Times New Roman" w:cs="Times New Roman"/>
          <w:sz w:val="24"/>
          <w:szCs w:val="24"/>
        </w:rPr>
        <w:t xml:space="preserve">The methodology for developing a robust classification model tailored to forecasting financial transaction risk levels within the Open Metaverse blockchain environment involves several key stages. Initially, data collection ensues, where a diverse dataset capturing various transaction types, user behaviors, and geographical profiles is acquired. This dataset forms the foundation for subsequent analysis. Following data collection, thorough data preprocessing procedures are implemented, encompassing tasks such as data cleaning, categorical variable encoding, and </w:t>
      </w:r>
      <w:r w:rsidRPr="00C51ECB">
        <w:rPr>
          <w:rFonts w:ascii="Times New Roman" w:hAnsi="Times New Roman" w:cs="Times New Roman"/>
          <w:sz w:val="24"/>
          <w:szCs w:val="24"/>
        </w:rPr>
        <w:lastRenderedPageBreak/>
        <w:t>numerical feature scaling. These steps ensure that the dataset is suitably prepared for analysis, addressing any inconsistencies or missing values that may affect model performance.</w:t>
      </w:r>
    </w:p>
    <w:p w14:paraId="0613C532" w14:textId="264A731D" w:rsidR="00C51ECB" w:rsidRPr="00C51ECB" w:rsidRDefault="00C51ECB" w:rsidP="00C51ECB">
      <w:pPr>
        <w:jc w:val="both"/>
        <w:rPr>
          <w:rFonts w:ascii="Times New Roman" w:hAnsi="Times New Roman" w:cs="Times New Roman"/>
          <w:sz w:val="24"/>
          <w:szCs w:val="24"/>
        </w:rPr>
      </w:pPr>
      <w:r w:rsidRPr="00C51ECB">
        <w:rPr>
          <w:rFonts w:ascii="Times New Roman" w:hAnsi="Times New Roman" w:cs="Times New Roman"/>
          <w:sz w:val="24"/>
          <w:szCs w:val="24"/>
        </w:rPr>
        <w:t xml:space="preserve">In the subsequent stage, exploratory data analysis (EDA) is conducted to glean insights into the underlying patterns and distributions within the dataset. Through visualization techniques and statistical analysis, the EDA phase uncovers correlations between features, identifies potential anomalies or outliers, and provides a comprehensive understanding of the dataset's characteristics. Armed with insights from EDA, the feature engineering process commences, where new features are </w:t>
      </w:r>
      <w:proofErr w:type="gramStart"/>
      <w:r w:rsidRPr="00C51ECB">
        <w:rPr>
          <w:rFonts w:ascii="Times New Roman" w:hAnsi="Times New Roman" w:cs="Times New Roman"/>
          <w:sz w:val="24"/>
          <w:szCs w:val="24"/>
        </w:rPr>
        <w:t>created</w:t>
      </w:r>
      <w:proofErr w:type="gramEnd"/>
      <w:r w:rsidRPr="00C51ECB">
        <w:rPr>
          <w:rFonts w:ascii="Times New Roman" w:hAnsi="Times New Roman" w:cs="Times New Roman"/>
          <w:sz w:val="24"/>
          <w:szCs w:val="24"/>
        </w:rPr>
        <w:t xml:space="preserve"> and existing ones are transformed to capture relevant information for risk classification. This step leverages domain knowledge and data-driven techniques to extract meaningful signals from the dataset, enhancing the predictive power of the ensuing models.</w:t>
      </w:r>
    </w:p>
    <w:p w14:paraId="5380D57F" w14:textId="3F80C57D" w:rsidR="00C51ECB" w:rsidRDefault="00C51ECB" w:rsidP="00C51ECB">
      <w:pPr>
        <w:jc w:val="both"/>
        <w:rPr>
          <w:rFonts w:ascii="Times New Roman" w:hAnsi="Times New Roman" w:cs="Times New Roman"/>
          <w:sz w:val="24"/>
          <w:szCs w:val="24"/>
        </w:rPr>
      </w:pPr>
      <w:r w:rsidRPr="00C51ECB">
        <w:rPr>
          <w:rFonts w:ascii="Times New Roman" w:hAnsi="Times New Roman" w:cs="Times New Roman"/>
          <w:sz w:val="24"/>
          <w:szCs w:val="24"/>
        </w:rPr>
        <w:t xml:space="preserve">Moving forward, model building constitutes a pivotal phase in the methodology, wherein various classification algorithms are trained and evaluated on the prepared dataset. Algorithms such as logistic regression, K-nearest neighbors (KNN), decision trees, and support vector machines (SVM) are considered, each offering distinct strengths in handling classification tasks. Through rigorous evaluation using appropriate metrics, including accuracy, precision, recall, and F1-score, the performance of each model is assessed. Furthermore, model optimization techniques, such as hyperparameter tuning and ensemble learning, are employed to fine-tune the selected models and maximize their predictive performance. This iterative process of model </w:t>
      </w:r>
      <w:proofErr w:type="gramStart"/>
      <w:r w:rsidRPr="00C51ECB">
        <w:rPr>
          <w:rFonts w:ascii="Times New Roman" w:hAnsi="Times New Roman" w:cs="Times New Roman"/>
          <w:sz w:val="24"/>
          <w:szCs w:val="24"/>
        </w:rPr>
        <w:t>building</w:t>
      </w:r>
      <w:proofErr w:type="gramEnd"/>
      <w:r w:rsidRPr="00C51ECB">
        <w:rPr>
          <w:rFonts w:ascii="Times New Roman" w:hAnsi="Times New Roman" w:cs="Times New Roman"/>
          <w:sz w:val="24"/>
          <w:szCs w:val="24"/>
        </w:rPr>
        <w:t xml:space="preserve"> and refinement culminates in the development of a robust classification framework capable of effectively categorizing financial transactions based on their associated risk levels within the Open Metaverse blockchain ecosystem.</w:t>
      </w:r>
    </w:p>
    <w:p w14:paraId="362C5C44" w14:textId="7A3F6769" w:rsidR="00C51ECB" w:rsidRDefault="008A2711" w:rsidP="00C51ECB">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D6F17FC" wp14:editId="573FE05C">
            <wp:extent cx="5943600" cy="6863080"/>
            <wp:effectExtent l="0" t="0" r="0" b="0"/>
            <wp:docPr id="1467552428"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428" name="Picture 6"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63080"/>
                    </a:xfrm>
                    <a:prstGeom prst="rect">
                      <a:avLst/>
                    </a:prstGeom>
                  </pic:spPr>
                </pic:pic>
              </a:graphicData>
            </a:graphic>
          </wp:inline>
        </w:drawing>
      </w:r>
    </w:p>
    <w:p w14:paraId="31B528B0" w14:textId="04B8AEAA" w:rsidR="008A2711" w:rsidRDefault="008A2711" w:rsidP="008A2711">
      <w:pPr>
        <w:tabs>
          <w:tab w:val="left" w:pos="2834"/>
        </w:tabs>
        <w:rPr>
          <w:rFonts w:ascii="Times New Roman" w:hAnsi="Times New Roman" w:cs="Times New Roman"/>
          <w:sz w:val="24"/>
          <w:szCs w:val="24"/>
        </w:rPr>
      </w:pPr>
      <w:r>
        <w:rPr>
          <w:rFonts w:ascii="Times New Roman" w:hAnsi="Times New Roman" w:cs="Times New Roman"/>
          <w:sz w:val="24"/>
          <w:szCs w:val="24"/>
        </w:rPr>
        <w:tab/>
      </w:r>
    </w:p>
    <w:p w14:paraId="3C1171C5" w14:textId="77777777" w:rsidR="008A2711" w:rsidRDefault="008A2711">
      <w:pPr>
        <w:rPr>
          <w:rFonts w:ascii="Times New Roman" w:hAnsi="Times New Roman" w:cs="Times New Roman"/>
          <w:sz w:val="24"/>
          <w:szCs w:val="24"/>
        </w:rPr>
      </w:pPr>
      <w:r>
        <w:rPr>
          <w:rFonts w:ascii="Times New Roman" w:hAnsi="Times New Roman" w:cs="Times New Roman"/>
          <w:sz w:val="24"/>
          <w:szCs w:val="24"/>
        </w:rPr>
        <w:br w:type="page"/>
      </w:r>
    </w:p>
    <w:p w14:paraId="396221D5" w14:textId="4C7DEF79" w:rsidR="008A2711" w:rsidRDefault="008A2711" w:rsidP="008A2711">
      <w:pPr>
        <w:tabs>
          <w:tab w:val="left" w:pos="2834"/>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DATA LOADING AND PREPARATION</w:t>
      </w:r>
    </w:p>
    <w:p w14:paraId="673622F6" w14:textId="5A94F3BD" w:rsidR="008A2711" w:rsidRDefault="00714E69" w:rsidP="00714E69">
      <w:pPr>
        <w:tabs>
          <w:tab w:val="left" w:pos="2834"/>
        </w:tabs>
        <w:jc w:val="both"/>
        <w:rPr>
          <w:rFonts w:ascii="Times New Roman" w:hAnsi="Times New Roman" w:cs="Times New Roman"/>
          <w:sz w:val="24"/>
          <w:szCs w:val="24"/>
        </w:rPr>
      </w:pPr>
      <w:r w:rsidRPr="00714E69">
        <w:drawing>
          <wp:anchor distT="0" distB="0" distL="114300" distR="114300" simplePos="0" relativeHeight="251659264" behindDoc="0" locked="0" layoutInCell="1" allowOverlap="1" wp14:anchorId="2250AE6B" wp14:editId="544AF2C1">
            <wp:simplePos x="0" y="0"/>
            <wp:positionH relativeFrom="margin">
              <wp:align>right</wp:align>
            </wp:positionH>
            <wp:positionV relativeFrom="paragraph">
              <wp:posOffset>1348105</wp:posOffset>
            </wp:positionV>
            <wp:extent cx="5924550" cy="590550"/>
            <wp:effectExtent l="0" t="0" r="0" b="0"/>
            <wp:wrapThrough wrapText="bothSides">
              <wp:wrapPolygon edited="0">
                <wp:start x="0" y="0"/>
                <wp:lineTo x="0" y="20903"/>
                <wp:lineTo x="21183" y="20903"/>
                <wp:lineTo x="21531" y="20206"/>
                <wp:lineTo x="21531" y="0"/>
                <wp:lineTo x="0" y="0"/>
              </wp:wrapPolygon>
            </wp:wrapThrough>
            <wp:docPr id="1584739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711" w:rsidRPr="008A2711">
        <w:rPr>
          <w:rFonts w:ascii="Times New Roman" w:hAnsi="Times New Roman" w:cs="Times New Roman"/>
          <w:sz w:val="24"/>
          <w:szCs w:val="24"/>
        </w:rPr>
        <w:t>I initiated the analysis by loading the dataset from the provided CSV file using the Pandas library. A preliminary examination of the dataset was conducted by displaying the first few rows, revealing its structure and content. Subsequently, I determined the dataset's dimensions to comprehend the extent of the available data. To ensure data integrity, I meticulously checked for any duplicate rows within the dataset. Additionally, I assessed the number of unique values in each column to gauge data variability and identify potential categorical variables.</w:t>
      </w:r>
    </w:p>
    <w:p w14:paraId="35A22C8E" w14:textId="6A62DA22" w:rsidR="00714E69" w:rsidRPr="00714E69" w:rsidRDefault="00714E69" w:rsidP="00714E69">
      <w:pPr>
        <w:tabs>
          <w:tab w:val="left" w:pos="2834"/>
        </w:tabs>
        <w:rPr>
          <w:rFonts w:ascii="Times New Roman" w:hAnsi="Times New Roman" w:cs="Times New Roman"/>
          <w:b/>
          <w:bCs/>
          <w:sz w:val="28"/>
          <w:szCs w:val="28"/>
        </w:rPr>
      </w:pPr>
      <w:r w:rsidRPr="00714E69">
        <w:rPr>
          <w:rFonts w:ascii="Times New Roman" w:hAnsi="Times New Roman" w:cs="Times New Roman"/>
          <w:b/>
          <w:bCs/>
          <w:sz w:val="28"/>
          <w:szCs w:val="28"/>
        </w:rPr>
        <w:t>Data Cleaning and Preprocessing</w:t>
      </w:r>
    </w:p>
    <w:p w14:paraId="1D609657" w14:textId="3A9335E2" w:rsidR="008A2711" w:rsidRDefault="00714E69" w:rsidP="00714E69">
      <w:pPr>
        <w:tabs>
          <w:tab w:val="left" w:pos="2834"/>
        </w:tabs>
        <w:jc w:val="both"/>
        <w:rPr>
          <w:rFonts w:ascii="Times New Roman" w:hAnsi="Times New Roman" w:cs="Times New Roman"/>
          <w:sz w:val="24"/>
          <w:szCs w:val="24"/>
        </w:rPr>
      </w:pPr>
      <w:r w:rsidRPr="00714E69">
        <w:rPr>
          <w:rFonts w:ascii="Times New Roman" w:hAnsi="Times New Roman" w:cs="Times New Roman"/>
          <w:sz w:val="24"/>
          <w:szCs w:val="24"/>
        </w:rPr>
        <w:t xml:space="preserve">During the data cleaning phase, I identified columns with a small number of unique values, suggesting potential categorical variables with low variability. These columns were scrutinized for any inconsistencies or data quality issues to ensure the reliability of subsequent analyses. Moreover, I examined the presence of missing values in each column and devised appropriate strategies for handling them, such as imputation or removal. Furthermore, I converted the 'timestamp' column to </w:t>
      </w:r>
      <w:proofErr w:type="spellStart"/>
      <w:r w:rsidR="000F65C8">
        <w:rPr>
          <w:rFonts w:ascii="Times New Roman" w:hAnsi="Times New Roman" w:cs="Times New Roman"/>
          <w:sz w:val="24"/>
          <w:szCs w:val="24"/>
        </w:rPr>
        <w:t>DateTime</w:t>
      </w:r>
      <w:proofErr w:type="spellEnd"/>
      <w:r w:rsidRPr="00714E69">
        <w:rPr>
          <w:rFonts w:ascii="Times New Roman" w:hAnsi="Times New Roman" w:cs="Times New Roman"/>
          <w:sz w:val="24"/>
          <w:szCs w:val="24"/>
        </w:rPr>
        <w:t xml:space="preserve"> format to facilitate temporal analysis and enhance interpretability.</w:t>
      </w:r>
    </w:p>
    <w:p w14:paraId="27BDFD16" w14:textId="66DF4938" w:rsidR="0071319C" w:rsidRPr="00714E69" w:rsidRDefault="0071319C" w:rsidP="0071319C">
      <w:pPr>
        <w:tabs>
          <w:tab w:val="left" w:pos="2834"/>
        </w:tabs>
        <w:rPr>
          <w:rFonts w:ascii="Times New Roman" w:hAnsi="Times New Roman" w:cs="Times New Roman"/>
          <w:b/>
          <w:bCs/>
          <w:sz w:val="28"/>
          <w:szCs w:val="28"/>
        </w:rPr>
      </w:pPr>
      <w:r>
        <w:rPr>
          <w:rFonts w:ascii="Times New Roman" w:hAnsi="Times New Roman" w:cs="Times New Roman"/>
          <w:b/>
          <w:bCs/>
          <w:sz w:val="28"/>
          <w:szCs w:val="28"/>
        </w:rPr>
        <w:t>Handling Missing Data</w:t>
      </w:r>
    </w:p>
    <w:p w14:paraId="70389697" w14:textId="77777777" w:rsidR="0071319C" w:rsidRDefault="0071319C" w:rsidP="0071319C">
      <w:pPr>
        <w:tabs>
          <w:tab w:val="left" w:pos="2834"/>
        </w:tabs>
        <w:jc w:val="both"/>
        <w:rPr>
          <w:rFonts w:ascii="Times New Roman" w:hAnsi="Times New Roman" w:cs="Times New Roman"/>
          <w:b/>
          <w:bCs/>
          <w:sz w:val="28"/>
          <w:szCs w:val="28"/>
        </w:rPr>
      </w:pPr>
      <w:r>
        <w:rPr>
          <w:noProof/>
        </w:rPr>
        <w:drawing>
          <wp:inline distT="0" distB="0" distL="0" distR="0" wp14:anchorId="63A71CDB" wp14:editId="29DCCEF9">
            <wp:extent cx="5753100" cy="2950845"/>
            <wp:effectExtent l="0" t="0" r="0" b="1905"/>
            <wp:docPr id="1701270821" name="Picture 9"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950845"/>
                    </a:xfrm>
                    <a:prstGeom prst="rect">
                      <a:avLst/>
                    </a:prstGeom>
                    <a:noFill/>
                    <a:ln>
                      <a:noFill/>
                    </a:ln>
                  </pic:spPr>
                </pic:pic>
              </a:graphicData>
            </a:graphic>
          </wp:inline>
        </w:drawing>
      </w:r>
    </w:p>
    <w:p w14:paraId="47A3A60E" w14:textId="52D9BAA3" w:rsidR="0071319C" w:rsidRDefault="0071319C" w:rsidP="0071319C">
      <w:pPr>
        <w:tabs>
          <w:tab w:val="left" w:pos="2834"/>
        </w:tabs>
        <w:jc w:val="both"/>
        <w:rPr>
          <w:rFonts w:ascii="Times New Roman" w:hAnsi="Times New Roman" w:cs="Times New Roman"/>
          <w:sz w:val="24"/>
          <w:szCs w:val="24"/>
        </w:rPr>
      </w:pPr>
      <w:r w:rsidRPr="0025797A">
        <w:rPr>
          <w:rFonts w:ascii="Times New Roman" w:hAnsi="Times New Roman" w:cs="Times New Roman"/>
          <w:sz w:val="24"/>
          <w:szCs w:val="24"/>
        </w:rPr>
        <w:t>D</w:t>
      </w:r>
      <w:r w:rsidRPr="0025797A">
        <w:rPr>
          <w:rFonts w:ascii="Times New Roman" w:hAnsi="Times New Roman" w:cs="Times New Roman"/>
          <w:sz w:val="24"/>
          <w:szCs w:val="24"/>
        </w:rPr>
        <w:t xml:space="preserve">ata can be classified into two categories: on-chain data, which refers to financial transactions involving NFTs of parcels and are stored on the blockchain, and off-chain data such as parcel descriptions (e.g., location, size) and utilization (e.g., traffic patterns) that are generally not persistent and available from centralized servers. These data must be aggregated and carefully </w:t>
      </w:r>
      <w:r w:rsidRPr="0025797A">
        <w:rPr>
          <w:rFonts w:ascii="Times New Roman" w:hAnsi="Times New Roman" w:cs="Times New Roman"/>
          <w:sz w:val="24"/>
          <w:szCs w:val="24"/>
        </w:rPr>
        <w:lastRenderedPageBreak/>
        <w:t xml:space="preserve">organized </w:t>
      </w:r>
      <w:proofErr w:type="gramStart"/>
      <w:r w:rsidRPr="0025797A">
        <w:rPr>
          <w:rFonts w:ascii="Times New Roman" w:hAnsi="Times New Roman" w:cs="Times New Roman"/>
          <w:sz w:val="24"/>
          <w:szCs w:val="24"/>
        </w:rPr>
        <w:t>in order to</w:t>
      </w:r>
      <w:proofErr w:type="gramEnd"/>
      <w:r w:rsidRPr="0025797A">
        <w:rPr>
          <w:rFonts w:ascii="Times New Roman" w:hAnsi="Times New Roman" w:cs="Times New Roman"/>
          <w:sz w:val="24"/>
          <w:szCs w:val="24"/>
        </w:rPr>
        <w:t xml:space="preserve"> be analyzed effectively. In the following sections, we will explore the main types of data that make up these metaverses and how we have implemented these data in our daily data acquisition and analysis </w:t>
      </w:r>
      <w:proofErr w:type="gramStart"/>
      <w:r w:rsidRPr="0025797A">
        <w:rPr>
          <w:rFonts w:ascii="Times New Roman" w:hAnsi="Times New Roman" w:cs="Times New Roman"/>
          <w:sz w:val="24"/>
          <w:szCs w:val="24"/>
        </w:rPr>
        <w:t>tool</w:t>
      </w:r>
      <w:proofErr w:type="gramEnd"/>
    </w:p>
    <w:p w14:paraId="546B9C8C" w14:textId="075F4088" w:rsidR="0025797A" w:rsidRPr="0025797A" w:rsidRDefault="0025797A" w:rsidP="0071319C">
      <w:pPr>
        <w:tabs>
          <w:tab w:val="left" w:pos="2834"/>
        </w:tabs>
        <w:jc w:val="both"/>
        <w:rPr>
          <w:rFonts w:ascii="Times New Roman" w:hAnsi="Times New Roman" w:cs="Times New Roman"/>
          <w:sz w:val="24"/>
          <w:szCs w:val="24"/>
        </w:rPr>
      </w:pPr>
      <w:r>
        <w:rPr>
          <w:rFonts w:ascii="Times New Roman" w:hAnsi="Times New Roman" w:cs="Times New Roman"/>
          <w:sz w:val="24"/>
          <w:szCs w:val="24"/>
        </w:rPr>
        <w:t xml:space="preserve">With this information there are no missing data, however, there are chances that this API can have duplicate data concerning different timeframes. For modeling purposes these data </w:t>
      </w:r>
      <w:proofErr w:type="gramStart"/>
      <w:r>
        <w:rPr>
          <w:rFonts w:ascii="Times New Roman" w:hAnsi="Times New Roman" w:cs="Times New Roman"/>
          <w:sz w:val="24"/>
          <w:szCs w:val="24"/>
        </w:rPr>
        <w:t>are considered to be</w:t>
      </w:r>
      <w:proofErr w:type="gramEnd"/>
      <w:r>
        <w:rPr>
          <w:rFonts w:ascii="Times New Roman" w:hAnsi="Times New Roman" w:cs="Times New Roman"/>
          <w:sz w:val="24"/>
          <w:szCs w:val="24"/>
        </w:rPr>
        <w:t xml:space="preserve"> duplicates, so those data are removed. Compared to the entire dataset, these </w:t>
      </w:r>
      <w:r w:rsidR="0073358F">
        <w:rPr>
          <w:rFonts w:ascii="Times New Roman" w:hAnsi="Times New Roman" w:cs="Times New Roman"/>
          <w:sz w:val="24"/>
          <w:szCs w:val="24"/>
        </w:rPr>
        <w:t>data are very low and have no importance.</w:t>
      </w:r>
    </w:p>
    <w:p w14:paraId="13D8884D" w14:textId="0472EABA" w:rsidR="0071319C" w:rsidRDefault="0071319C" w:rsidP="0071319C">
      <w:pPr>
        <w:tabs>
          <w:tab w:val="left" w:pos="2834"/>
        </w:tabs>
        <w:jc w:val="both"/>
        <w:rPr>
          <w:rFonts w:ascii="Times New Roman" w:hAnsi="Times New Roman" w:cs="Times New Roman"/>
          <w:b/>
          <w:bCs/>
          <w:sz w:val="28"/>
          <w:szCs w:val="28"/>
        </w:rPr>
      </w:pPr>
      <w:r w:rsidRPr="0071319C">
        <w:rPr>
          <w:rFonts w:ascii="Times New Roman" w:hAnsi="Times New Roman" w:cs="Times New Roman"/>
          <w:b/>
          <w:bCs/>
          <w:sz w:val="28"/>
          <w:szCs w:val="28"/>
        </w:rPr>
        <w:t>Outlier Detection and Treatment</w:t>
      </w:r>
    </w:p>
    <w:p w14:paraId="13790790" w14:textId="74F1A286" w:rsidR="0071319C" w:rsidRDefault="0071319C" w:rsidP="0071319C">
      <w:pPr>
        <w:tabs>
          <w:tab w:val="left" w:pos="2834"/>
        </w:tabs>
        <w:jc w:val="both"/>
        <w:rPr>
          <w:rFonts w:ascii="Times New Roman" w:hAnsi="Times New Roman" w:cs="Times New Roman"/>
          <w:sz w:val="24"/>
          <w:szCs w:val="24"/>
        </w:rPr>
      </w:pPr>
      <w:r w:rsidRPr="0071319C">
        <w:rPr>
          <w:rFonts w:ascii="Times New Roman" w:hAnsi="Times New Roman" w:cs="Times New Roman"/>
          <w:sz w:val="24"/>
          <w:szCs w:val="24"/>
        </w:rPr>
        <w:t>My analysis encompassed the detection and treatment of outliers within the dataset. Numeric columns</w:t>
      </w:r>
      <w:r>
        <w:rPr>
          <w:rFonts w:ascii="Times New Roman" w:hAnsi="Times New Roman" w:cs="Times New Roman"/>
          <w:sz w:val="24"/>
          <w:szCs w:val="24"/>
        </w:rPr>
        <w:t xml:space="preserve"> are</w:t>
      </w:r>
      <w:r w:rsidRPr="0071319C">
        <w:rPr>
          <w:rFonts w:ascii="Times New Roman" w:hAnsi="Times New Roman" w:cs="Times New Roman"/>
          <w:sz w:val="24"/>
          <w:szCs w:val="24"/>
        </w:rPr>
        <w:t xml:space="preserve"> relevant for outlier detection, including 'amount', '</w:t>
      </w:r>
      <w:proofErr w:type="spellStart"/>
      <w:r w:rsidRPr="0071319C">
        <w:rPr>
          <w:rFonts w:ascii="Times New Roman" w:hAnsi="Times New Roman" w:cs="Times New Roman"/>
          <w:sz w:val="24"/>
          <w:szCs w:val="24"/>
        </w:rPr>
        <w:t>login_frequency</w:t>
      </w:r>
      <w:proofErr w:type="spellEnd"/>
      <w:r w:rsidRPr="0071319C">
        <w:rPr>
          <w:rFonts w:ascii="Times New Roman" w:hAnsi="Times New Roman" w:cs="Times New Roman"/>
          <w:sz w:val="24"/>
          <w:szCs w:val="24"/>
        </w:rPr>
        <w:t>', and '</w:t>
      </w:r>
      <w:proofErr w:type="spellStart"/>
      <w:r w:rsidRPr="0071319C">
        <w:rPr>
          <w:rFonts w:ascii="Times New Roman" w:hAnsi="Times New Roman" w:cs="Times New Roman"/>
          <w:sz w:val="24"/>
          <w:szCs w:val="24"/>
        </w:rPr>
        <w:t>session_duration</w:t>
      </w:r>
      <w:proofErr w:type="spellEnd"/>
      <w:r w:rsidRPr="0071319C">
        <w:rPr>
          <w:rFonts w:ascii="Times New Roman" w:hAnsi="Times New Roman" w:cs="Times New Roman"/>
          <w:sz w:val="24"/>
          <w:szCs w:val="24"/>
        </w:rPr>
        <w:t>', were selected. Summary statistics, such as mean, median, and quartiles, were computed for these numeric columns to establish a basis for outlier detection. Subsequently, I employed the interquartile range (IQR) method to determine outlier thresholds, enabling the identification of potential anomalies. Any outliers detected within the dataset were flagged and subsequently filtered to maintain data quality and ensure the robustness of subsequent analyses.</w:t>
      </w:r>
    </w:p>
    <w:p w14:paraId="0BAE3D30" w14:textId="77777777" w:rsidR="00E76A77" w:rsidRDefault="00E76A77" w:rsidP="0071319C">
      <w:pPr>
        <w:tabs>
          <w:tab w:val="left" w:pos="2834"/>
        </w:tabs>
        <w:jc w:val="both"/>
        <w:rPr>
          <w:rFonts w:ascii="Times New Roman" w:hAnsi="Times New Roman" w:cs="Times New Roman"/>
          <w:sz w:val="24"/>
          <w:szCs w:val="24"/>
        </w:rPr>
      </w:pPr>
    </w:p>
    <w:p w14:paraId="23009305" w14:textId="1446248A" w:rsidR="00E76A77" w:rsidRDefault="00E76A77" w:rsidP="00E76A77">
      <w:pPr>
        <w:tabs>
          <w:tab w:val="left" w:pos="2834"/>
        </w:tabs>
        <w:jc w:val="center"/>
        <w:rPr>
          <w:rFonts w:ascii="Times New Roman" w:hAnsi="Times New Roman" w:cs="Times New Roman"/>
          <w:b/>
          <w:bCs/>
          <w:sz w:val="32"/>
          <w:szCs w:val="32"/>
        </w:rPr>
      </w:pPr>
      <w:r>
        <w:rPr>
          <w:rFonts w:ascii="Times New Roman" w:hAnsi="Times New Roman" w:cs="Times New Roman"/>
          <w:b/>
          <w:bCs/>
          <w:sz w:val="32"/>
          <w:szCs w:val="32"/>
        </w:rPr>
        <w:t>EXPLORATORY DATA ANALYSIS (EDA)</w:t>
      </w:r>
    </w:p>
    <w:p w14:paraId="2BD4EFCF" w14:textId="171CB806" w:rsidR="00E76A77" w:rsidRDefault="00E76A77" w:rsidP="0071319C">
      <w:pPr>
        <w:tabs>
          <w:tab w:val="left" w:pos="2834"/>
        </w:tabs>
        <w:jc w:val="both"/>
        <w:rPr>
          <w:rFonts w:ascii="Times New Roman" w:hAnsi="Times New Roman" w:cs="Times New Roman"/>
          <w:sz w:val="24"/>
          <w:szCs w:val="24"/>
        </w:rPr>
      </w:pPr>
      <w:r w:rsidRPr="00E76A77">
        <w:rPr>
          <w:rFonts w:ascii="Times New Roman" w:hAnsi="Times New Roman" w:cs="Times New Roman"/>
          <w:sz w:val="24"/>
          <w:szCs w:val="24"/>
        </w:rPr>
        <w:t>Exploratory Data Analysis (EDA) serves as a crucial preliminary step in understanding the underlying structure and patterns within a dataset. By visually inspecting and summarizing the data, EDA helps identify outliers, trends, and relationships between variables. This process aids in making informed decisions regarding data preprocessing, feature selection, and modeling strategies. EDA also enables the detection of potential data quality issues, such as missing values or inconsistencies, ensuring the reliability and integrity of subsequent analyses. Overall, EDA plays a fundamental role in uncovering insights, guiding further investigation, and ultimately enhancing the effectiveness of data-driven decision-making processes.</w:t>
      </w:r>
    </w:p>
    <w:p w14:paraId="19139EF6" w14:textId="2BB7F033" w:rsidR="00E76A77" w:rsidRDefault="00E76A77" w:rsidP="0071319C">
      <w:pPr>
        <w:tabs>
          <w:tab w:val="left" w:pos="2834"/>
        </w:tabs>
        <w:jc w:val="both"/>
        <w:rPr>
          <w:rFonts w:ascii="Times New Roman" w:hAnsi="Times New Roman" w:cs="Times New Roman"/>
          <w:b/>
          <w:bCs/>
          <w:sz w:val="28"/>
          <w:szCs w:val="28"/>
        </w:rPr>
      </w:pPr>
      <w:r w:rsidRPr="00E76A77">
        <w:rPr>
          <w:rFonts w:ascii="Times New Roman" w:hAnsi="Times New Roman" w:cs="Times New Roman"/>
          <w:b/>
          <w:bCs/>
          <w:sz w:val="28"/>
          <w:szCs w:val="28"/>
        </w:rPr>
        <w:drawing>
          <wp:inline distT="0" distB="0" distL="0" distR="0" wp14:anchorId="4A86ACDE" wp14:editId="6E9FA80F">
            <wp:extent cx="5943600" cy="1779905"/>
            <wp:effectExtent l="0" t="0" r="0" b="0"/>
            <wp:docPr id="466368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68072" name="Picture 1" descr="A screenshot of a computer&#10;&#10;Description automatically generated"/>
                    <pic:cNvPicPr/>
                  </pic:nvPicPr>
                  <pic:blipFill>
                    <a:blip r:embed="rId11"/>
                    <a:stretch>
                      <a:fillRect/>
                    </a:stretch>
                  </pic:blipFill>
                  <pic:spPr>
                    <a:xfrm>
                      <a:off x="0" y="0"/>
                      <a:ext cx="5943600" cy="1779905"/>
                    </a:xfrm>
                    <a:prstGeom prst="rect">
                      <a:avLst/>
                    </a:prstGeom>
                  </pic:spPr>
                </pic:pic>
              </a:graphicData>
            </a:graphic>
          </wp:inline>
        </w:drawing>
      </w:r>
    </w:p>
    <w:p w14:paraId="125FD3AF" w14:textId="77777777" w:rsidR="00E76A77" w:rsidRDefault="00E76A77" w:rsidP="00E76A77">
      <w:pPr>
        <w:tabs>
          <w:tab w:val="left" w:pos="2834"/>
        </w:tabs>
        <w:jc w:val="both"/>
        <w:rPr>
          <w:rFonts w:ascii="Times New Roman" w:hAnsi="Times New Roman" w:cs="Times New Roman"/>
          <w:sz w:val="28"/>
          <w:szCs w:val="28"/>
        </w:rPr>
      </w:pPr>
    </w:p>
    <w:p w14:paraId="472BE4A3" w14:textId="79AA8F47" w:rsidR="00E76A77" w:rsidRPr="003F0542" w:rsidRDefault="00E76A77" w:rsidP="00575DFB">
      <w:pPr>
        <w:tabs>
          <w:tab w:val="left" w:pos="2834"/>
        </w:tabs>
        <w:jc w:val="both"/>
        <w:rPr>
          <w:rFonts w:ascii="Times New Roman" w:hAnsi="Times New Roman" w:cs="Times New Roman"/>
          <w:sz w:val="24"/>
          <w:szCs w:val="24"/>
        </w:rPr>
      </w:pPr>
      <w:r w:rsidRPr="003F0542">
        <w:rPr>
          <w:noProof/>
          <w:sz w:val="18"/>
          <w:szCs w:val="18"/>
        </w:rPr>
        <w:lastRenderedPageBreak/>
        <w:drawing>
          <wp:anchor distT="0" distB="0" distL="114300" distR="114300" simplePos="0" relativeHeight="251660288" behindDoc="0" locked="0" layoutInCell="1" allowOverlap="1" wp14:anchorId="1F9881A6" wp14:editId="049720C6">
            <wp:simplePos x="0" y="0"/>
            <wp:positionH relativeFrom="margin">
              <wp:align>left</wp:align>
            </wp:positionH>
            <wp:positionV relativeFrom="paragraph">
              <wp:posOffset>111760</wp:posOffset>
            </wp:positionV>
            <wp:extent cx="3121025" cy="2409825"/>
            <wp:effectExtent l="0" t="0" r="3175" b="9525"/>
            <wp:wrapThrough wrapText="bothSides">
              <wp:wrapPolygon edited="0">
                <wp:start x="0" y="0"/>
                <wp:lineTo x="0" y="21515"/>
                <wp:lineTo x="21490" y="21515"/>
                <wp:lineTo x="21490" y="0"/>
                <wp:lineTo x="0" y="0"/>
              </wp:wrapPolygon>
            </wp:wrapThrough>
            <wp:docPr id="1164054549" name="Picture 10" descr="A graph of 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4549" name="Picture 10" descr="A graph of a graph of a number of bar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229" cy="2421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542">
        <w:rPr>
          <w:rFonts w:ascii="Times New Roman" w:hAnsi="Times New Roman" w:cs="Times New Roman"/>
          <w:sz w:val="24"/>
          <w:szCs w:val="24"/>
        </w:rPr>
        <w:t>T</w:t>
      </w:r>
      <w:r w:rsidRPr="003F0542">
        <w:rPr>
          <w:rFonts w:ascii="Times New Roman" w:hAnsi="Times New Roman" w:cs="Times New Roman"/>
          <w:sz w:val="24"/>
          <w:szCs w:val="24"/>
        </w:rPr>
        <w:t>he histogram appears to be skewed to the right, which means that there are more data points with lower risk scores than there are data points with higher risk scores. This suggests that most of the data points have relatively low risk scores.</w:t>
      </w:r>
    </w:p>
    <w:p w14:paraId="3AB8E716" w14:textId="48FF03CA" w:rsidR="00E76A77" w:rsidRPr="003F0542" w:rsidRDefault="00E76A77" w:rsidP="00575DFB">
      <w:pPr>
        <w:tabs>
          <w:tab w:val="left" w:pos="1557"/>
        </w:tabs>
        <w:jc w:val="both"/>
        <w:rPr>
          <w:rFonts w:ascii="Times New Roman" w:hAnsi="Times New Roman" w:cs="Times New Roman"/>
          <w:noProof/>
          <w:sz w:val="24"/>
          <w:szCs w:val="24"/>
        </w:rPr>
      </w:pPr>
      <w:r w:rsidRPr="003F0542">
        <w:rPr>
          <w:noProof/>
          <w:sz w:val="18"/>
          <w:szCs w:val="18"/>
        </w:rPr>
        <w:drawing>
          <wp:anchor distT="0" distB="0" distL="114300" distR="114300" simplePos="0" relativeHeight="251661312" behindDoc="0" locked="0" layoutInCell="1" allowOverlap="1" wp14:anchorId="66F5B5EE" wp14:editId="31402C19">
            <wp:simplePos x="0" y="0"/>
            <wp:positionH relativeFrom="margin">
              <wp:align>right</wp:align>
            </wp:positionH>
            <wp:positionV relativeFrom="paragraph">
              <wp:posOffset>1445084</wp:posOffset>
            </wp:positionV>
            <wp:extent cx="3049270" cy="2339340"/>
            <wp:effectExtent l="0" t="0" r="0" b="3810"/>
            <wp:wrapThrough wrapText="bothSides">
              <wp:wrapPolygon edited="0">
                <wp:start x="0" y="0"/>
                <wp:lineTo x="0" y="21459"/>
                <wp:lineTo x="21456" y="21459"/>
                <wp:lineTo x="21456" y="0"/>
                <wp:lineTo x="0" y="0"/>
              </wp:wrapPolygon>
            </wp:wrapThrough>
            <wp:docPr id="1910543204" name="Picture 11" descr="A graph of login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3204" name="Picture 11" descr="A graph of login frequenc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927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542">
        <w:rPr>
          <w:rFonts w:ascii="Times New Roman" w:hAnsi="Times New Roman" w:cs="Times New Roman"/>
          <w:sz w:val="24"/>
          <w:szCs w:val="24"/>
        </w:rPr>
        <w:t xml:space="preserve">It is also important to note that the histogram does not show the actual values of the data points. It only shows the frequency of each range of scores. This means that it is possible that there are a few data points with very </w:t>
      </w:r>
      <w:proofErr w:type="gramStart"/>
      <w:r w:rsidRPr="003F0542">
        <w:rPr>
          <w:rFonts w:ascii="Times New Roman" w:hAnsi="Times New Roman" w:cs="Times New Roman"/>
          <w:sz w:val="24"/>
          <w:szCs w:val="24"/>
        </w:rPr>
        <w:t>high risk</w:t>
      </w:r>
      <w:proofErr w:type="gramEnd"/>
      <w:r w:rsidRPr="003F0542">
        <w:rPr>
          <w:rFonts w:ascii="Times New Roman" w:hAnsi="Times New Roman" w:cs="Times New Roman"/>
          <w:sz w:val="24"/>
          <w:szCs w:val="24"/>
        </w:rPr>
        <w:t xml:space="preserve"> scores, even though they are not visible in the histogram.</w:t>
      </w:r>
      <w:r w:rsidRPr="003F0542">
        <w:rPr>
          <w:rFonts w:ascii="Times New Roman" w:hAnsi="Times New Roman" w:cs="Times New Roman"/>
          <w:noProof/>
          <w:sz w:val="24"/>
          <w:szCs w:val="24"/>
        </w:rPr>
        <w:t xml:space="preserve"> </w:t>
      </w:r>
    </w:p>
    <w:p w14:paraId="3D9A5D67" w14:textId="6D6A9BF7" w:rsidR="003F0542" w:rsidRPr="003F0542" w:rsidRDefault="003F0542" w:rsidP="00575DFB">
      <w:pPr>
        <w:tabs>
          <w:tab w:val="left" w:pos="1557"/>
        </w:tabs>
        <w:jc w:val="both"/>
        <w:rPr>
          <w:rFonts w:ascii="Times New Roman" w:hAnsi="Times New Roman" w:cs="Times New Roman"/>
          <w:sz w:val="24"/>
          <w:szCs w:val="24"/>
        </w:rPr>
      </w:pPr>
      <w:r w:rsidRPr="003F0542">
        <w:rPr>
          <w:rFonts w:ascii="Times New Roman" w:hAnsi="Times New Roman" w:cs="Times New Roman"/>
          <w:sz w:val="24"/>
          <w:szCs w:val="24"/>
        </w:rPr>
        <w:t>The login frequency appears to be relatively low, with most users logging in 1-2 times per day. There is a slight increase in the number of logins for users logging in 7-8 times per day.</w:t>
      </w:r>
      <w:r w:rsidRPr="003F0542">
        <w:rPr>
          <w:rFonts w:ascii="Times New Roman" w:hAnsi="Times New Roman" w:cs="Times New Roman"/>
          <w:sz w:val="24"/>
          <w:szCs w:val="24"/>
        </w:rPr>
        <w:t xml:space="preserve"> </w:t>
      </w:r>
      <w:r w:rsidRPr="003F0542">
        <w:rPr>
          <w:rFonts w:ascii="Times New Roman" w:hAnsi="Times New Roman" w:cs="Times New Roman"/>
          <w:sz w:val="24"/>
          <w:szCs w:val="24"/>
        </w:rPr>
        <w:t xml:space="preserve">The login frequency appears to be higher than age group 1, with a </w:t>
      </w:r>
      <w:proofErr w:type="gramStart"/>
      <w:r w:rsidRPr="003F0542">
        <w:rPr>
          <w:rFonts w:ascii="Times New Roman" w:hAnsi="Times New Roman" w:cs="Times New Roman"/>
          <w:sz w:val="24"/>
          <w:szCs w:val="24"/>
        </w:rPr>
        <w:t>peak</w:t>
      </w:r>
      <w:proofErr w:type="gramEnd"/>
      <w:r w:rsidRPr="003F0542">
        <w:rPr>
          <w:rFonts w:ascii="Times New Roman" w:hAnsi="Times New Roman" w:cs="Times New Roman"/>
          <w:sz w:val="24"/>
          <w:szCs w:val="24"/>
        </w:rPr>
        <w:t xml:space="preserve"> around 4 logins per day. There is a steeper decline in the number of logins for users logging in more than 4 times per day compared to age group 1.</w:t>
      </w:r>
    </w:p>
    <w:p w14:paraId="07CF151E" w14:textId="77777777" w:rsidR="00575DFB" w:rsidRDefault="00575DFB" w:rsidP="00575DFB">
      <w:pPr>
        <w:tabs>
          <w:tab w:val="left" w:pos="1557"/>
        </w:tabs>
        <w:jc w:val="both"/>
        <w:rPr>
          <w:rFonts w:ascii="Times New Roman" w:hAnsi="Times New Roman" w:cs="Times New Roman"/>
          <w:sz w:val="24"/>
          <w:szCs w:val="24"/>
        </w:rPr>
      </w:pPr>
    </w:p>
    <w:p w14:paraId="2BED6669" w14:textId="77777777" w:rsidR="00575DFB" w:rsidRDefault="00575DFB" w:rsidP="00575DFB">
      <w:pPr>
        <w:tabs>
          <w:tab w:val="left" w:pos="1557"/>
        </w:tabs>
        <w:jc w:val="both"/>
        <w:rPr>
          <w:rFonts w:ascii="Times New Roman" w:hAnsi="Times New Roman" w:cs="Times New Roman"/>
          <w:sz w:val="24"/>
          <w:szCs w:val="24"/>
        </w:rPr>
      </w:pPr>
    </w:p>
    <w:p w14:paraId="459D97D2" w14:textId="77777777" w:rsidR="00575DFB" w:rsidRDefault="00575DFB" w:rsidP="00575DFB">
      <w:pPr>
        <w:tabs>
          <w:tab w:val="left" w:pos="1557"/>
        </w:tabs>
        <w:jc w:val="both"/>
        <w:rPr>
          <w:rFonts w:ascii="Times New Roman" w:hAnsi="Times New Roman" w:cs="Times New Roman"/>
          <w:sz w:val="24"/>
          <w:szCs w:val="24"/>
        </w:rPr>
      </w:pPr>
    </w:p>
    <w:p w14:paraId="3962D317" w14:textId="77777777" w:rsidR="00575DFB" w:rsidRDefault="00575DFB" w:rsidP="00575DFB">
      <w:pPr>
        <w:tabs>
          <w:tab w:val="left" w:pos="1557"/>
        </w:tabs>
        <w:jc w:val="both"/>
        <w:rPr>
          <w:rFonts w:ascii="Times New Roman" w:hAnsi="Times New Roman" w:cs="Times New Roman"/>
          <w:sz w:val="24"/>
          <w:szCs w:val="24"/>
        </w:rPr>
      </w:pPr>
    </w:p>
    <w:p w14:paraId="661C0137" w14:textId="49D632AC" w:rsidR="003F0542" w:rsidRPr="003F0542" w:rsidRDefault="003F0542" w:rsidP="00575DFB">
      <w:pPr>
        <w:tabs>
          <w:tab w:val="left" w:pos="1557"/>
        </w:tabs>
        <w:jc w:val="both"/>
        <w:rPr>
          <w:rFonts w:ascii="Times New Roman" w:hAnsi="Times New Roman" w:cs="Times New Roman"/>
          <w:sz w:val="24"/>
          <w:szCs w:val="24"/>
        </w:rPr>
      </w:pPr>
      <w:r w:rsidRPr="003F0542">
        <w:rPr>
          <w:noProof/>
          <w:sz w:val="18"/>
          <w:szCs w:val="18"/>
        </w:rPr>
        <w:drawing>
          <wp:anchor distT="0" distB="0" distL="114300" distR="114300" simplePos="0" relativeHeight="251662336" behindDoc="0" locked="0" layoutInCell="1" allowOverlap="1" wp14:anchorId="1669D85C" wp14:editId="0A8EBC77">
            <wp:simplePos x="0" y="0"/>
            <wp:positionH relativeFrom="margin">
              <wp:align>left</wp:align>
            </wp:positionH>
            <wp:positionV relativeFrom="paragraph">
              <wp:posOffset>55275</wp:posOffset>
            </wp:positionV>
            <wp:extent cx="3273425" cy="2541905"/>
            <wp:effectExtent l="0" t="0" r="3175" b="0"/>
            <wp:wrapThrough wrapText="bothSides">
              <wp:wrapPolygon edited="0">
                <wp:start x="0" y="0"/>
                <wp:lineTo x="0" y="21368"/>
                <wp:lineTo x="21495" y="21368"/>
                <wp:lineTo x="21495" y="0"/>
                <wp:lineTo x="0" y="0"/>
              </wp:wrapPolygon>
            </wp:wrapThrough>
            <wp:docPr id="772488215" name="Picture 1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8215" name="Picture 12" descr="A graph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903" cy="25671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542">
        <w:rPr>
          <w:rFonts w:ascii="Times New Roman" w:hAnsi="Times New Roman" w:cs="Times New Roman"/>
          <w:sz w:val="24"/>
          <w:szCs w:val="24"/>
        </w:rPr>
        <w:t xml:space="preserve">In this specific histogram, the density line shows that there are more accounts with lower amounts than there are accounts with higher amounts. The density curve is highest around $2000 and tapers off towards both the lower and higher ends of the x-axis. This suggests that </w:t>
      </w:r>
      <w:proofErr w:type="gramStart"/>
      <w:r w:rsidRPr="003F0542">
        <w:rPr>
          <w:rFonts w:ascii="Times New Roman" w:hAnsi="Times New Roman" w:cs="Times New Roman"/>
          <w:sz w:val="24"/>
          <w:szCs w:val="24"/>
        </w:rPr>
        <w:t>the majority of</w:t>
      </w:r>
      <w:proofErr w:type="gramEnd"/>
      <w:r w:rsidRPr="003F0542">
        <w:rPr>
          <w:rFonts w:ascii="Times New Roman" w:hAnsi="Times New Roman" w:cs="Times New Roman"/>
          <w:sz w:val="24"/>
          <w:szCs w:val="24"/>
        </w:rPr>
        <w:t xml:space="preserve"> the accounts in this dataset have amounts around $2000.</w:t>
      </w:r>
    </w:p>
    <w:p w14:paraId="4E4DE833" w14:textId="77777777" w:rsidR="00575DFB" w:rsidRDefault="00575DFB" w:rsidP="00575DFB">
      <w:pPr>
        <w:tabs>
          <w:tab w:val="left" w:pos="1557"/>
        </w:tabs>
        <w:jc w:val="both"/>
        <w:rPr>
          <w:rFonts w:ascii="Times New Roman" w:hAnsi="Times New Roman" w:cs="Times New Roman"/>
          <w:sz w:val="24"/>
          <w:szCs w:val="24"/>
        </w:rPr>
      </w:pPr>
    </w:p>
    <w:p w14:paraId="11F36A00" w14:textId="77777777" w:rsidR="00575DFB" w:rsidRDefault="00575DFB" w:rsidP="00575DFB">
      <w:pPr>
        <w:tabs>
          <w:tab w:val="left" w:pos="1557"/>
        </w:tabs>
        <w:jc w:val="both"/>
        <w:rPr>
          <w:rFonts w:ascii="Times New Roman" w:hAnsi="Times New Roman" w:cs="Times New Roman"/>
          <w:sz w:val="24"/>
          <w:szCs w:val="24"/>
        </w:rPr>
      </w:pPr>
    </w:p>
    <w:p w14:paraId="3338ABCE" w14:textId="77777777" w:rsidR="00575DFB" w:rsidRDefault="00575DFB" w:rsidP="00575DFB">
      <w:pPr>
        <w:tabs>
          <w:tab w:val="left" w:pos="1557"/>
        </w:tabs>
        <w:jc w:val="both"/>
        <w:rPr>
          <w:rFonts w:ascii="Times New Roman" w:hAnsi="Times New Roman" w:cs="Times New Roman"/>
          <w:sz w:val="24"/>
          <w:szCs w:val="24"/>
        </w:rPr>
      </w:pPr>
    </w:p>
    <w:p w14:paraId="19D0DCA0" w14:textId="27837F7A" w:rsidR="00575DFB" w:rsidRDefault="00575DFB" w:rsidP="00575DFB">
      <w:pPr>
        <w:tabs>
          <w:tab w:val="left" w:pos="1557"/>
        </w:tabs>
        <w:jc w:val="both"/>
        <w:rPr>
          <w:rFonts w:ascii="Times New Roman" w:hAnsi="Times New Roman" w:cs="Times New Roman"/>
          <w:sz w:val="24"/>
          <w:szCs w:val="24"/>
        </w:rPr>
      </w:pPr>
    </w:p>
    <w:p w14:paraId="54787ADC" w14:textId="127BD320" w:rsidR="00575DFB" w:rsidRDefault="00575DFB" w:rsidP="00575DFB">
      <w:pPr>
        <w:tabs>
          <w:tab w:val="left" w:pos="1557"/>
        </w:tabs>
        <w:jc w:val="both"/>
        <w:rPr>
          <w:rFonts w:ascii="Times New Roman" w:hAnsi="Times New Roman" w:cs="Times New Roman"/>
          <w:sz w:val="28"/>
          <w:szCs w:val="28"/>
        </w:rPr>
      </w:pPr>
      <w:r>
        <w:rPr>
          <w:noProof/>
        </w:rPr>
        <w:drawing>
          <wp:anchor distT="0" distB="0" distL="114300" distR="114300" simplePos="0" relativeHeight="251664384" behindDoc="0" locked="0" layoutInCell="1" allowOverlap="1" wp14:anchorId="5CC0F265" wp14:editId="34A34F69">
            <wp:simplePos x="0" y="0"/>
            <wp:positionH relativeFrom="margin">
              <wp:align>right</wp:align>
            </wp:positionH>
            <wp:positionV relativeFrom="paragraph">
              <wp:posOffset>2832636</wp:posOffset>
            </wp:positionV>
            <wp:extent cx="3293110" cy="2937510"/>
            <wp:effectExtent l="0" t="0" r="2540" b="0"/>
            <wp:wrapThrough wrapText="bothSides">
              <wp:wrapPolygon edited="0">
                <wp:start x="0" y="0"/>
                <wp:lineTo x="0" y="21432"/>
                <wp:lineTo x="21492" y="21432"/>
                <wp:lineTo x="21492" y="0"/>
                <wp:lineTo x="0" y="0"/>
              </wp:wrapPolygon>
            </wp:wrapThrough>
            <wp:docPr id="893796669" name="Picture 14" descr="A screenshot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6669" name="Picture 14" descr="A screenshot of a heat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11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542" w:rsidRPr="003F0542">
        <w:rPr>
          <w:rFonts w:ascii="Times New Roman" w:hAnsi="Times New Roman" w:cs="Times New Roman"/>
          <w:sz w:val="24"/>
          <w:szCs w:val="24"/>
        </w:rPr>
        <w:t>The largest portion of the pie chart, labeled "</w:t>
      </w:r>
      <w:proofErr w:type="spellStart"/>
      <w:r w:rsidR="003F0542" w:rsidRPr="003F0542">
        <w:rPr>
          <w:rFonts w:ascii="Times New Roman" w:hAnsi="Times New Roman" w:cs="Times New Roman"/>
          <w:sz w:val="24"/>
          <w:szCs w:val="24"/>
        </w:rPr>
        <w:t>low_risk</w:t>
      </w:r>
      <w:proofErr w:type="spellEnd"/>
      <w:r w:rsidR="003F0542" w:rsidRPr="003F0542">
        <w:rPr>
          <w:rFonts w:ascii="Times New Roman" w:hAnsi="Times New Roman" w:cs="Times New Roman"/>
          <w:sz w:val="24"/>
          <w:szCs w:val="24"/>
        </w:rPr>
        <w:t xml:space="preserve">" in blue, represents 83.8% of the population. This suggests that </w:t>
      </w:r>
      <w:proofErr w:type="gramStart"/>
      <w:r w:rsidR="003F0542" w:rsidRPr="003F0542">
        <w:rPr>
          <w:rFonts w:ascii="Times New Roman" w:hAnsi="Times New Roman" w:cs="Times New Roman"/>
          <w:sz w:val="24"/>
          <w:szCs w:val="24"/>
        </w:rPr>
        <w:t>the majority of</w:t>
      </w:r>
      <w:proofErr w:type="gramEnd"/>
      <w:r w:rsidR="003F0542" w:rsidRPr="003F0542">
        <w:rPr>
          <w:rFonts w:ascii="Times New Roman" w:hAnsi="Times New Roman" w:cs="Times New Roman"/>
          <w:sz w:val="24"/>
          <w:szCs w:val="24"/>
        </w:rPr>
        <w:t xml:space="preserve"> </w:t>
      </w:r>
      <w:r w:rsidR="003F0542" w:rsidRPr="003F0542">
        <w:rPr>
          <w:rFonts w:ascii="Times New Roman" w:hAnsi="Times New Roman" w:cs="Times New Roman"/>
          <w:sz w:val="24"/>
          <w:szCs w:val="24"/>
        </w:rPr>
        <w:t>transactions</w:t>
      </w:r>
      <w:r w:rsidR="003F0542" w:rsidRPr="003F0542">
        <w:rPr>
          <w:rFonts w:ascii="Times New Roman" w:hAnsi="Times New Roman" w:cs="Times New Roman"/>
          <w:sz w:val="24"/>
          <w:szCs w:val="24"/>
        </w:rPr>
        <w:t xml:space="preserve"> are considered to be low risk.</w:t>
      </w:r>
      <w:r w:rsidR="003F0542" w:rsidRPr="003F0542">
        <w:rPr>
          <w:rFonts w:ascii="Times New Roman" w:hAnsi="Times New Roman" w:cs="Times New Roman"/>
          <w:sz w:val="24"/>
          <w:szCs w:val="24"/>
        </w:rPr>
        <w:t xml:space="preserve"> </w:t>
      </w:r>
      <w:r w:rsidR="003F0542" w:rsidRPr="003F0542">
        <w:rPr>
          <w:rFonts w:ascii="Times New Roman" w:hAnsi="Times New Roman" w:cs="Times New Roman"/>
          <w:sz w:val="24"/>
          <w:szCs w:val="24"/>
        </w:rPr>
        <w:t>The orange slice labeled "</w:t>
      </w:r>
      <w:proofErr w:type="spellStart"/>
      <w:r w:rsidR="003F0542" w:rsidRPr="003F0542">
        <w:rPr>
          <w:rFonts w:ascii="Times New Roman" w:hAnsi="Times New Roman" w:cs="Times New Roman"/>
          <w:sz w:val="24"/>
          <w:szCs w:val="24"/>
        </w:rPr>
        <w:t>moderate_risk</w:t>
      </w:r>
      <w:proofErr w:type="spellEnd"/>
      <w:r w:rsidR="003F0542" w:rsidRPr="003F0542">
        <w:rPr>
          <w:rFonts w:ascii="Times New Roman" w:hAnsi="Times New Roman" w:cs="Times New Roman"/>
          <w:sz w:val="24"/>
          <w:szCs w:val="24"/>
        </w:rPr>
        <w:t>" accounts for 10.9% of the population. This indicates a smaller portion of the population falls under the moderate risk category.</w:t>
      </w:r>
      <w:r w:rsidR="003F0542" w:rsidRPr="003F0542">
        <w:rPr>
          <w:rFonts w:ascii="Times New Roman" w:hAnsi="Times New Roman" w:cs="Times New Roman"/>
          <w:sz w:val="24"/>
          <w:szCs w:val="24"/>
        </w:rPr>
        <w:t xml:space="preserve"> </w:t>
      </w:r>
      <w:r w:rsidRPr="00575DFB">
        <w:rPr>
          <w:rFonts w:ascii="Times New Roman" w:hAnsi="Times New Roman" w:cs="Times New Roman"/>
          <w:sz w:val="24"/>
          <w:szCs w:val="24"/>
        </w:rPr>
        <w:t>The smallest slice, labeled "</w:t>
      </w:r>
      <w:proofErr w:type="spellStart"/>
      <w:r w:rsidRPr="00575DFB">
        <w:rPr>
          <w:rFonts w:ascii="Times New Roman" w:hAnsi="Times New Roman" w:cs="Times New Roman"/>
          <w:sz w:val="24"/>
          <w:szCs w:val="24"/>
        </w:rPr>
        <w:t>high_risk</w:t>
      </w:r>
      <w:proofErr w:type="spellEnd"/>
      <w:r w:rsidRPr="00575DFB">
        <w:rPr>
          <w:rFonts w:ascii="Times New Roman" w:hAnsi="Times New Roman" w:cs="Times New Roman"/>
          <w:sz w:val="24"/>
          <w:szCs w:val="24"/>
        </w:rPr>
        <w:t>" in red, represents 5.3% of the population. This suggests that a relatively small portion of the population is considered high risk.</w:t>
      </w:r>
      <w:r w:rsidRPr="00575DFB">
        <w:rPr>
          <w:rFonts w:ascii="Times New Roman" w:hAnsi="Times New Roman" w:cs="Times New Roman"/>
          <w:sz w:val="24"/>
          <w:szCs w:val="24"/>
        </w:rPr>
        <w:t xml:space="preserve"> </w:t>
      </w:r>
      <w:r w:rsidR="003F0542">
        <w:rPr>
          <w:noProof/>
        </w:rPr>
        <w:drawing>
          <wp:anchor distT="0" distB="0" distL="114300" distR="114300" simplePos="0" relativeHeight="251663360" behindDoc="0" locked="0" layoutInCell="1" allowOverlap="1" wp14:anchorId="2D0C7551" wp14:editId="763FAB05">
            <wp:simplePos x="0" y="0"/>
            <wp:positionH relativeFrom="margin">
              <wp:align>left</wp:align>
            </wp:positionH>
            <wp:positionV relativeFrom="paragraph">
              <wp:posOffset>0</wp:posOffset>
            </wp:positionV>
            <wp:extent cx="3392805" cy="2602230"/>
            <wp:effectExtent l="0" t="0" r="0" b="7620"/>
            <wp:wrapThrough wrapText="bothSides">
              <wp:wrapPolygon edited="0">
                <wp:start x="0" y="0"/>
                <wp:lineTo x="0" y="21505"/>
                <wp:lineTo x="21467" y="21505"/>
                <wp:lineTo x="21467" y="0"/>
                <wp:lineTo x="0" y="0"/>
              </wp:wrapPolygon>
            </wp:wrapThrough>
            <wp:docPr id="1141867360" name="Picture 13" descr="A pie chart with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360" name="Picture 13" descr="A pie chart with different colored triang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280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81E85" w14:textId="77777777" w:rsidR="00575DFB" w:rsidRDefault="00575DFB" w:rsidP="00575DFB">
      <w:pPr>
        <w:tabs>
          <w:tab w:val="left" w:pos="1557"/>
        </w:tabs>
        <w:jc w:val="both"/>
        <w:rPr>
          <w:rFonts w:ascii="Times New Roman" w:hAnsi="Times New Roman" w:cs="Times New Roman"/>
          <w:sz w:val="28"/>
          <w:szCs w:val="28"/>
        </w:rPr>
      </w:pPr>
    </w:p>
    <w:p w14:paraId="746F4472" w14:textId="7BA72866" w:rsidR="00575DFB" w:rsidRDefault="00575DFB" w:rsidP="00575DFB">
      <w:pPr>
        <w:tabs>
          <w:tab w:val="left" w:pos="1557"/>
        </w:tabs>
        <w:jc w:val="both"/>
        <w:rPr>
          <w:rFonts w:ascii="Times New Roman" w:hAnsi="Times New Roman" w:cs="Times New Roman"/>
          <w:sz w:val="24"/>
          <w:szCs w:val="24"/>
        </w:rPr>
      </w:pPr>
      <w:r>
        <w:rPr>
          <w:rFonts w:ascii="Times New Roman" w:hAnsi="Times New Roman" w:cs="Times New Roman"/>
          <w:sz w:val="24"/>
          <w:szCs w:val="24"/>
        </w:rPr>
        <w:t xml:space="preserve">This correlation matrix is plotted for all the numerical features of the dataset of metaverse financial transactions. This shows that except one of the </w:t>
      </w:r>
      <w:proofErr w:type="gramStart"/>
      <w:r>
        <w:rPr>
          <w:rFonts w:ascii="Times New Roman" w:hAnsi="Times New Roman" w:cs="Times New Roman"/>
          <w:sz w:val="24"/>
          <w:szCs w:val="24"/>
        </w:rPr>
        <w:t>feature</w:t>
      </w:r>
      <w:proofErr w:type="gramEnd"/>
      <w:r>
        <w:rPr>
          <w:rFonts w:ascii="Times New Roman" w:hAnsi="Times New Roman" w:cs="Times New Roman"/>
          <w:sz w:val="24"/>
          <w:szCs w:val="24"/>
        </w:rPr>
        <w:t xml:space="preserve"> all the other feature are not correlated with each other. From this heatmap, </w:t>
      </w:r>
      <w:proofErr w:type="spellStart"/>
      <w:r>
        <w:rPr>
          <w:rFonts w:ascii="Times New Roman" w:hAnsi="Times New Roman" w:cs="Times New Roman"/>
          <w:sz w:val="24"/>
          <w:szCs w:val="24"/>
        </w:rPr>
        <w:t>login_frequency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sessopm_duration</w:t>
      </w:r>
      <w:proofErr w:type="spellEnd"/>
      <w:r w:rsidR="00975D56">
        <w:rPr>
          <w:rFonts w:ascii="Times New Roman" w:hAnsi="Times New Roman" w:cs="Times New Roman"/>
          <w:sz w:val="24"/>
          <w:szCs w:val="24"/>
        </w:rPr>
        <w:t xml:space="preserve"> </w:t>
      </w:r>
      <w:proofErr w:type="gramStart"/>
      <w:r w:rsidR="00975D56">
        <w:rPr>
          <w:rFonts w:ascii="Times New Roman" w:hAnsi="Times New Roman" w:cs="Times New Roman"/>
          <w:sz w:val="24"/>
          <w:szCs w:val="24"/>
        </w:rPr>
        <w:t>are</w:t>
      </w:r>
      <w:proofErr w:type="gramEnd"/>
      <w:r w:rsidR="00975D56">
        <w:rPr>
          <w:rFonts w:ascii="Times New Roman" w:hAnsi="Times New Roman" w:cs="Times New Roman"/>
          <w:sz w:val="24"/>
          <w:szCs w:val="24"/>
        </w:rPr>
        <w:t xml:space="preserve"> heavily correlated with each other with the value of 0.87. So, for the model, one of the </w:t>
      </w:r>
      <w:proofErr w:type="gramStart"/>
      <w:r w:rsidR="00975D56">
        <w:rPr>
          <w:rFonts w:ascii="Times New Roman" w:hAnsi="Times New Roman" w:cs="Times New Roman"/>
          <w:sz w:val="24"/>
          <w:szCs w:val="24"/>
        </w:rPr>
        <w:t>feature</w:t>
      </w:r>
      <w:proofErr w:type="gramEnd"/>
      <w:r w:rsidR="00975D56">
        <w:rPr>
          <w:rFonts w:ascii="Times New Roman" w:hAnsi="Times New Roman" w:cs="Times New Roman"/>
          <w:sz w:val="24"/>
          <w:szCs w:val="24"/>
        </w:rPr>
        <w:t xml:space="preserve"> should be removed.</w:t>
      </w:r>
    </w:p>
    <w:p w14:paraId="7D196CCF" w14:textId="77777777" w:rsidR="00975D56" w:rsidRDefault="00975D56" w:rsidP="00575DFB">
      <w:pPr>
        <w:tabs>
          <w:tab w:val="left" w:pos="1557"/>
        </w:tabs>
        <w:jc w:val="both"/>
        <w:rPr>
          <w:rFonts w:ascii="Times New Roman" w:hAnsi="Times New Roman" w:cs="Times New Roman"/>
          <w:sz w:val="24"/>
          <w:szCs w:val="24"/>
        </w:rPr>
      </w:pPr>
    </w:p>
    <w:p w14:paraId="11F1DBF8" w14:textId="77777777" w:rsidR="00975D56" w:rsidRDefault="00975D56" w:rsidP="00575DFB">
      <w:pPr>
        <w:tabs>
          <w:tab w:val="left" w:pos="1557"/>
        </w:tabs>
        <w:jc w:val="both"/>
        <w:rPr>
          <w:rFonts w:ascii="Times New Roman" w:hAnsi="Times New Roman" w:cs="Times New Roman"/>
          <w:sz w:val="24"/>
          <w:szCs w:val="24"/>
        </w:rPr>
      </w:pPr>
    </w:p>
    <w:p w14:paraId="6C7F9BC5" w14:textId="77777777" w:rsidR="00975D56" w:rsidRDefault="00975D56" w:rsidP="00575DFB">
      <w:pPr>
        <w:tabs>
          <w:tab w:val="left" w:pos="1557"/>
        </w:tabs>
        <w:jc w:val="both"/>
        <w:rPr>
          <w:rFonts w:ascii="Times New Roman" w:hAnsi="Times New Roman" w:cs="Times New Roman"/>
          <w:sz w:val="24"/>
          <w:szCs w:val="24"/>
        </w:rPr>
      </w:pPr>
    </w:p>
    <w:p w14:paraId="530BC5F9" w14:textId="77777777" w:rsidR="00975D56" w:rsidRDefault="00975D56" w:rsidP="00575DFB">
      <w:pPr>
        <w:tabs>
          <w:tab w:val="left" w:pos="1557"/>
        </w:tabs>
        <w:jc w:val="both"/>
        <w:rPr>
          <w:rFonts w:ascii="Times New Roman" w:hAnsi="Times New Roman" w:cs="Times New Roman"/>
          <w:sz w:val="24"/>
          <w:szCs w:val="24"/>
        </w:rPr>
      </w:pPr>
    </w:p>
    <w:p w14:paraId="4DB22A7D" w14:textId="77777777" w:rsidR="00975D56" w:rsidRDefault="00975D56" w:rsidP="00575DFB">
      <w:pPr>
        <w:tabs>
          <w:tab w:val="left" w:pos="1557"/>
        </w:tabs>
        <w:jc w:val="both"/>
        <w:rPr>
          <w:rFonts w:ascii="Times New Roman" w:hAnsi="Times New Roman" w:cs="Times New Roman"/>
          <w:sz w:val="24"/>
          <w:szCs w:val="24"/>
        </w:rPr>
      </w:pPr>
    </w:p>
    <w:p w14:paraId="06673A5B" w14:textId="11C4ADAB" w:rsidR="00975D56" w:rsidRDefault="0006230D" w:rsidP="0006230D">
      <w:pPr>
        <w:tabs>
          <w:tab w:val="left" w:pos="1557"/>
        </w:tabs>
        <w:jc w:val="center"/>
        <w:rPr>
          <w:rFonts w:ascii="Times New Roman" w:hAnsi="Times New Roman" w:cs="Times New Roman"/>
          <w:b/>
          <w:bCs/>
          <w:sz w:val="32"/>
          <w:szCs w:val="32"/>
        </w:rPr>
      </w:pPr>
      <w:r>
        <w:rPr>
          <w:rFonts w:ascii="Times New Roman" w:hAnsi="Times New Roman" w:cs="Times New Roman"/>
          <w:b/>
          <w:bCs/>
          <w:sz w:val="32"/>
          <w:szCs w:val="32"/>
        </w:rPr>
        <w:t>FEATURE ENGINEERING</w:t>
      </w:r>
    </w:p>
    <w:p w14:paraId="2ECAECA4" w14:textId="650287D9" w:rsidR="00FD20C5" w:rsidRPr="00FD20C5" w:rsidRDefault="00FD20C5" w:rsidP="00FD20C5">
      <w:pPr>
        <w:tabs>
          <w:tab w:val="left" w:pos="1557"/>
        </w:tabs>
        <w:rPr>
          <w:rFonts w:ascii="Times New Roman" w:hAnsi="Times New Roman" w:cs="Times New Roman"/>
          <w:b/>
          <w:bCs/>
          <w:sz w:val="28"/>
          <w:szCs w:val="28"/>
        </w:rPr>
      </w:pPr>
      <w:r w:rsidRPr="00FD20C5">
        <w:rPr>
          <w:rFonts w:ascii="Times New Roman" w:hAnsi="Times New Roman" w:cs="Times New Roman"/>
          <w:b/>
          <w:bCs/>
          <w:sz w:val="28"/>
          <w:szCs w:val="28"/>
        </w:rPr>
        <w:t>Removing Unwanted Features</w:t>
      </w:r>
    </w:p>
    <w:p w14:paraId="4B0E9126" w14:textId="6642680F" w:rsidR="00FD20C5" w:rsidRDefault="00FD20C5" w:rsidP="00BE7206">
      <w:pPr>
        <w:tabs>
          <w:tab w:val="left" w:pos="1557"/>
        </w:tabs>
        <w:jc w:val="both"/>
        <w:rPr>
          <w:rFonts w:ascii="Times New Roman" w:hAnsi="Times New Roman" w:cs="Times New Roman"/>
          <w:sz w:val="24"/>
          <w:szCs w:val="24"/>
        </w:rPr>
      </w:pPr>
      <w:r w:rsidRPr="00FD20C5">
        <w:rPr>
          <w:rFonts w:ascii="Times New Roman" w:hAnsi="Times New Roman" w:cs="Times New Roman"/>
          <w:sz w:val="24"/>
          <w:szCs w:val="24"/>
        </w:rPr>
        <w:t>The timestamp column was converted into separate columns for month and day to extract temporal information. Additionally, irrelevant features such as sending and receiving addresses were removed from the dataset to streamline subsequent analyses.</w:t>
      </w:r>
      <w:r>
        <w:rPr>
          <w:rFonts w:ascii="Times New Roman" w:hAnsi="Times New Roman" w:cs="Times New Roman"/>
          <w:sz w:val="24"/>
          <w:szCs w:val="24"/>
        </w:rPr>
        <w:t xml:space="preserve"> The features, </w:t>
      </w:r>
      <w:proofErr w:type="spellStart"/>
      <w:r>
        <w:rPr>
          <w:rFonts w:ascii="Times New Roman" w:hAnsi="Times New Roman" w:cs="Times New Roman"/>
          <w:sz w:val="24"/>
          <w:szCs w:val="24"/>
        </w:rPr>
        <w:t>sending_address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lastRenderedPageBreak/>
        <w:t>receiving_address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just from the id of the user so it needs to be removed.</w:t>
      </w:r>
      <w:r w:rsidR="00547E29">
        <w:rPr>
          <w:rFonts w:ascii="Times New Roman" w:hAnsi="Times New Roman" w:cs="Times New Roman"/>
          <w:sz w:val="24"/>
          <w:szCs w:val="24"/>
        </w:rPr>
        <w:t xml:space="preserve"> </w:t>
      </w:r>
      <w:proofErr w:type="gramStart"/>
      <w:r w:rsidR="00547E29">
        <w:rPr>
          <w:rFonts w:ascii="Times New Roman" w:hAnsi="Times New Roman" w:cs="Times New Roman"/>
          <w:sz w:val="24"/>
          <w:szCs w:val="24"/>
        </w:rPr>
        <w:t>Also</w:t>
      </w:r>
      <w:proofErr w:type="gramEnd"/>
      <w:r w:rsidR="00547E29">
        <w:rPr>
          <w:rFonts w:ascii="Times New Roman" w:hAnsi="Times New Roman" w:cs="Times New Roman"/>
          <w:sz w:val="24"/>
          <w:szCs w:val="24"/>
        </w:rPr>
        <w:t xml:space="preserve"> the correlated features are also removed such as </w:t>
      </w:r>
      <w:proofErr w:type="spellStart"/>
      <w:r w:rsidR="00547E29">
        <w:rPr>
          <w:rFonts w:ascii="Times New Roman" w:hAnsi="Times New Roman" w:cs="Times New Roman"/>
          <w:sz w:val="24"/>
          <w:szCs w:val="24"/>
        </w:rPr>
        <w:t>session_duration</w:t>
      </w:r>
      <w:proofErr w:type="spellEnd"/>
      <w:r w:rsidR="00547E29">
        <w:rPr>
          <w:rFonts w:ascii="Times New Roman" w:hAnsi="Times New Roman" w:cs="Times New Roman"/>
          <w:sz w:val="24"/>
          <w:szCs w:val="24"/>
        </w:rPr>
        <w:t>.</w:t>
      </w:r>
    </w:p>
    <w:p w14:paraId="291BCB2B" w14:textId="4D2A4C2A" w:rsidR="00FD20C5" w:rsidRPr="00FD20C5" w:rsidRDefault="00FD20C5" w:rsidP="00BE7206">
      <w:pPr>
        <w:tabs>
          <w:tab w:val="left" w:pos="1557"/>
        </w:tabs>
        <w:jc w:val="both"/>
        <w:rPr>
          <w:rFonts w:ascii="Times New Roman" w:hAnsi="Times New Roman" w:cs="Times New Roman"/>
          <w:b/>
          <w:bCs/>
          <w:sz w:val="28"/>
          <w:szCs w:val="28"/>
        </w:rPr>
      </w:pPr>
      <w:r w:rsidRPr="00FD20C5">
        <w:rPr>
          <w:rFonts w:ascii="Times New Roman" w:hAnsi="Times New Roman" w:cs="Times New Roman"/>
          <w:b/>
          <w:bCs/>
          <w:sz w:val="28"/>
          <w:szCs w:val="28"/>
        </w:rPr>
        <w:t>Extracting Target Variable and Features</w:t>
      </w:r>
    </w:p>
    <w:p w14:paraId="31F01802" w14:textId="2A4DF435" w:rsidR="00FD20C5" w:rsidRDefault="00FD20C5" w:rsidP="00BE7206">
      <w:pPr>
        <w:tabs>
          <w:tab w:val="left" w:pos="1557"/>
        </w:tabs>
        <w:jc w:val="both"/>
        <w:rPr>
          <w:rFonts w:ascii="Times New Roman" w:hAnsi="Times New Roman" w:cs="Times New Roman"/>
          <w:sz w:val="24"/>
          <w:szCs w:val="24"/>
        </w:rPr>
      </w:pPr>
      <w:r w:rsidRPr="00FD20C5">
        <w:rPr>
          <w:rFonts w:ascii="Times New Roman" w:hAnsi="Times New Roman" w:cs="Times New Roman"/>
          <w:sz w:val="24"/>
          <w:szCs w:val="24"/>
        </w:rPr>
        <w:t xml:space="preserve">The target variable 'anomaly' was extracted into a separate </w:t>
      </w:r>
      <w:proofErr w:type="spellStart"/>
      <w:r w:rsidRPr="00FD20C5">
        <w:rPr>
          <w:rFonts w:ascii="Times New Roman" w:hAnsi="Times New Roman" w:cs="Times New Roman"/>
          <w:sz w:val="24"/>
          <w:szCs w:val="24"/>
        </w:rPr>
        <w:t>DataFrame</w:t>
      </w:r>
      <w:proofErr w:type="spellEnd"/>
      <w:r w:rsidRPr="00FD20C5">
        <w:rPr>
          <w:rFonts w:ascii="Times New Roman" w:hAnsi="Times New Roman" w:cs="Times New Roman"/>
          <w:sz w:val="24"/>
          <w:szCs w:val="24"/>
        </w:rPr>
        <w:t xml:space="preserve"> 'Y' to facilitate supervised learning tasks. Categorical and numerical features were also separated into '</w:t>
      </w:r>
      <w:proofErr w:type="spellStart"/>
      <w:r w:rsidRPr="00FD20C5">
        <w:rPr>
          <w:rFonts w:ascii="Times New Roman" w:hAnsi="Times New Roman" w:cs="Times New Roman"/>
          <w:sz w:val="24"/>
          <w:szCs w:val="24"/>
        </w:rPr>
        <w:t>X_Categorical</w:t>
      </w:r>
      <w:proofErr w:type="spellEnd"/>
      <w:r w:rsidRPr="00FD20C5">
        <w:rPr>
          <w:rFonts w:ascii="Times New Roman" w:hAnsi="Times New Roman" w:cs="Times New Roman"/>
          <w:sz w:val="24"/>
          <w:szCs w:val="24"/>
        </w:rPr>
        <w:t>' and '</w:t>
      </w:r>
      <w:proofErr w:type="spellStart"/>
      <w:r w:rsidRPr="00FD20C5">
        <w:rPr>
          <w:rFonts w:ascii="Times New Roman" w:hAnsi="Times New Roman" w:cs="Times New Roman"/>
          <w:sz w:val="24"/>
          <w:szCs w:val="24"/>
        </w:rPr>
        <w:t>X_Numerical</w:t>
      </w:r>
      <w:proofErr w:type="spellEnd"/>
      <w:r w:rsidRPr="00FD20C5">
        <w:rPr>
          <w:rFonts w:ascii="Times New Roman" w:hAnsi="Times New Roman" w:cs="Times New Roman"/>
          <w:sz w:val="24"/>
          <w:szCs w:val="24"/>
        </w:rPr>
        <w:t xml:space="preserve">' </w:t>
      </w:r>
      <w:proofErr w:type="spellStart"/>
      <w:r w:rsidRPr="00FD20C5">
        <w:rPr>
          <w:rFonts w:ascii="Times New Roman" w:hAnsi="Times New Roman" w:cs="Times New Roman"/>
          <w:sz w:val="24"/>
          <w:szCs w:val="24"/>
        </w:rPr>
        <w:t>DataFrames</w:t>
      </w:r>
      <w:proofErr w:type="spellEnd"/>
      <w:r w:rsidRPr="00FD20C5">
        <w:rPr>
          <w:rFonts w:ascii="Times New Roman" w:hAnsi="Times New Roman" w:cs="Times New Roman"/>
          <w:sz w:val="24"/>
          <w:szCs w:val="24"/>
        </w:rPr>
        <w:t>, respectively, to prepare for feature encoding and scaling.</w:t>
      </w:r>
    </w:p>
    <w:p w14:paraId="2E8F75F5" w14:textId="683D4C5C" w:rsidR="00BE7206" w:rsidRDefault="00BE7206" w:rsidP="00BE7206">
      <w:pPr>
        <w:tabs>
          <w:tab w:val="left" w:pos="1557"/>
        </w:tabs>
        <w:jc w:val="both"/>
        <w:rPr>
          <w:rFonts w:ascii="Times New Roman" w:hAnsi="Times New Roman" w:cs="Times New Roman"/>
          <w:b/>
          <w:bCs/>
          <w:sz w:val="28"/>
          <w:szCs w:val="28"/>
        </w:rPr>
      </w:pPr>
      <w:r>
        <w:rPr>
          <w:rFonts w:ascii="Times New Roman" w:hAnsi="Times New Roman" w:cs="Times New Roman"/>
          <w:b/>
          <w:bCs/>
          <w:sz w:val="28"/>
          <w:szCs w:val="28"/>
        </w:rPr>
        <w:t>Handling Class Imbalance</w:t>
      </w:r>
    </w:p>
    <w:p w14:paraId="3A51840A" w14:textId="2FEF0CFC" w:rsidR="00BE7206" w:rsidRPr="00BE7206" w:rsidRDefault="00BE7206" w:rsidP="00BE7206">
      <w:pPr>
        <w:tabs>
          <w:tab w:val="left" w:pos="1557"/>
        </w:tabs>
        <w:jc w:val="both"/>
        <w:rPr>
          <w:rFonts w:ascii="Times New Roman" w:hAnsi="Times New Roman" w:cs="Times New Roman"/>
          <w:sz w:val="24"/>
          <w:szCs w:val="24"/>
        </w:rPr>
      </w:pPr>
      <w:r w:rsidRPr="00BE7206">
        <w:rPr>
          <w:rFonts w:ascii="Times New Roman" w:hAnsi="Times New Roman" w:cs="Times New Roman"/>
          <w:sz w:val="24"/>
          <w:szCs w:val="24"/>
        </w:rPr>
        <w:t xml:space="preserve">To mitigate class imbalance in the dataset with outcome variables 0, 1, and 2, various resampling methods can be utilized. Oversampling, a common approach, involves duplicating instances from minority classes to match the majority class's size. This method, often referred to as Random Oversampling, aims to artificially increase minority class representation, ensuring they receive adequate attention during model training. Conversely, </w:t>
      </w:r>
      <w:proofErr w:type="spellStart"/>
      <w:r w:rsidRPr="00BE7206">
        <w:rPr>
          <w:rFonts w:ascii="Times New Roman" w:hAnsi="Times New Roman" w:cs="Times New Roman"/>
          <w:sz w:val="24"/>
          <w:szCs w:val="24"/>
        </w:rPr>
        <w:t>undersampling</w:t>
      </w:r>
      <w:proofErr w:type="spellEnd"/>
      <w:r w:rsidRPr="00BE7206">
        <w:rPr>
          <w:rFonts w:ascii="Times New Roman" w:hAnsi="Times New Roman" w:cs="Times New Roman"/>
          <w:sz w:val="24"/>
          <w:szCs w:val="24"/>
        </w:rPr>
        <w:t xml:space="preserve">, such as Random </w:t>
      </w:r>
      <w:proofErr w:type="spellStart"/>
      <w:r w:rsidRPr="00BE7206">
        <w:rPr>
          <w:rFonts w:ascii="Times New Roman" w:hAnsi="Times New Roman" w:cs="Times New Roman"/>
          <w:sz w:val="24"/>
          <w:szCs w:val="24"/>
        </w:rPr>
        <w:t>Undersampling</w:t>
      </w:r>
      <w:proofErr w:type="spellEnd"/>
      <w:r w:rsidRPr="00BE7206">
        <w:rPr>
          <w:rFonts w:ascii="Times New Roman" w:hAnsi="Times New Roman" w:cs="Times New Roman"/>
          <w:sz w:val="24"/>
          <w:szCs w:val="24"/>
        </w:rPr>
        <w:t xml:space="preserve">, entails randomly removing instances from the majority class to balance class distribution. While effective in reducing imbalance, </w:t>
      </w:r>
      <w:proofErr w:type="spellStart"/>
      <w:r w:rsidRPr="00BE7206">
        <w:rPr>
          <w:rFonts w:ascii="Times New Roman" w:hAnsi="Times New Roman" w:cs="Times New Roman"/>
          <w:sz w:val="24"/>
          <w:szCs w:val="24"/>
        </w:rPr>
        <w:t>undersampling</w:t>
      </w:r>
      <w:proofErr w:type="spellEnd"/>
      <w:r w:rsidRPr="00BE7206">
        <w:rPr>
          <w:rFonts w:ascii="Times New Roman" w:hAnsi="Times New Roman" w:cs="Times New Roman"/>
          <w:sz w:val="24"/>
          <w:szCs w:val="24"/>
        </w:rPr>
        <w:t xml:space="preserve"> may lead to information loss from the majority class. Hybrid methods, like SMOTE (Synthetic Minority Over-sampling Technique), blend oversampling and </w:t>
      </w:r>
      <w:proofErr w:type="spellStart"/>
      <w:r w:rsidRPr="00BE7206">
        <w:rPr>
          <w:rFonts w:ascii="Times New Roman" w:hAnsi="Times New Roman" w:cs="Times New Roman"/>
          <w:sz w:val="24"/>
          <w:szCs w:val="24"/>
        </w:rPr>
        <w:t>undersampling</w:t>
      </w:r>
      <w:proofErr w:type="spellEnd"/>
      <w:r w:rsidRPr="00BE7206">
        <w:rPr>
          <w:rFonts w:ascii="Times New Roman" w:hAnsi="Times New Roman" w:cs="Times New Roman"/>
          <w:sz w:val="24"/>
          <w:szCs w:val="24"/>
        </w:rPr>
        <w:t xml:space="preserve"> to maintain class balance while minimizing data loss. These strategies, tailored to the dataset's characteristics, enable the development of more robust predictive models capable of handling imbalanced data distributions.</w:t>
      </w:r>
    </w:p>
    <w:p w14:paraId="0FF0CAD7" w14:textId="211DD044" w:rsidR="00FD20C5" w:rsidRPr="00FD20C5" w:rsidRDefault="00FD20C5" w:rsidP="00BE7206">
      <w:pPr>
        <w:tabs>
          <w:tab w:val="left" w:pos="1557"/>
        </w:tabs>
        <w:jc w:val="both"/>
        <w:rPr>
          <w:rFonts w:ascii="Times New Roman" w:hAnsi="Times New Roman" w:cs="Times New Roman"/>
          <w:b/>
          <w:bCs/>
          <w:sz w:val="28"/>
          <w:szCs w:val="28"/>
        </w:rPr>
      </w:pPr>
      <w:r w:rsidRPr="00FD20C5">
        <w:rPr>
          <w:rFonts w:ascii="Times New Roman" w:hAnsi="Times New Roman" w:cs="Times New Roman"/>
          <w:b/>
          <w:bCs/>
          <w:sz w:val="28"/>
          <w:szCs w:val="28"/>
        </w:rPr>
        <w:t>One-Hot Encoding for Categorical Features</w:t>
      </w:r>
    </w:p>
    <w:p w14:paraId="4B0BA251" w14:textId="23A259DF" w:rsidR="00FD20C5" w:rsidRDefault="00FD20C5" w:rsidP="00BE7206">
      <w:pPr>
        <w:tabs>
          <w:tab w:val="left" w:pos="1557"/>
        </w:tabs>
        <w:jc w:val="both"/>
        <w:rPr>
          <w:rFonts w:ascii="Times New Roman" w:hAnsi="Times New Roman" w:cs="Times New Roman"/>
          <w:sz w:val="24"/>
          <w:szCs w:val="24"/>
        </w:rPr>
      </w:pPr>
      <w:r w:rsidRPr="00FD20C5">
        <w:rPr>
          <w:rFonts w:ascii="Times New Roman" w:hAnsi="Times New Roman" w:cs="Times New Roman"/>
          <w:sz w:val="24"/>
          <w:szCs w:val="24"/>
        </w:rPr>
        <w:t>Categorical features in '</w:t>
      </w:r>
      <w:proofErr w:type="spellStart"/>
      <w:r w:rsidRPr="00FD20C5">
        <w:rPr>
          <w:rFonts w:ascii="Times New Roman" w:hAnsi="Times New Roman" w:cs="Times New Roman"/>
          <w:sz w:val="24"/>
          <w:szCs w:val="24"/>
        </w:rPr>
        <w:t>X_Categorical</w:t>
      </w:r>
      <w:proofErr w:type="spellEnd"/>
      <w:r w:rsidRPr="00FD20C5">
        <w:rPr>
          <w:rFonts w:ascii="Times New Roman" w:hAnsi="Times New Roman" w:cs="Times New Roman"/>
          <w:sz w:val="24"/>
          <w:szCs w:val="24"/>
        </w:rPr>
        <w:t xml:space="preserve">' were one-hot encoded using a </w:t>
      </w:r>
      <w:proofErr w:type="spellStart"/>
      <w:r w:rsidRPr="00FD20C5">
        <w:rPr>
          <w:rFonts w:ascii="Times New Roman" w:hAnsi="Times New Roman" w:cs="Times New Roman"/>
          <w:sz w:val="24"/>
          <w:szCs w:val="24"/>
        </w:rPr>
        <w:t>ColumnTransformer</w:t>
      </w:r>
      <w:proofErr w:type="spellEnd"/>
      <w:r w:rsidRPr="00FD20C5">
        <w:rPr>
          <w:rFonts w:ascii="Times New Roman" w:hAnsi="Times New Roman" w:cs="Times New Roman"/>
          <w:sz w:val="24"/>
          <w:szCs w:val="24"/>
        </w:rPr>
        <w:t xml:space="preserve"> to convert them into a suitable format for machine learning algorithms. This transformation ensures that categorical variables are represented as binary vectors, preserving their information without imposing any ordinality.</w:t>
      </w:r>
    </w:p>
    <w:p w14:paraId="0C0327B1" w14:textId="66D6B88B" w:rsidR="00BE7206" w:rsidRDefault="00BE7206" w:rsidP="00BE7206">
      <w:pPr>
        <w:tabs>
          <w:tab w:val="left" w:pos="1557"/>
        </w:tabs>
        <w:jc w:val="both"/>
        <w:rPr>
          <w:rFonts w:ascii="Times New Roman" w:hAnsi="Times New Roman" w:cs="Times New Roman"/>
          <w:sz w:val="24"/>
          <w:szCs w:val="24"/>
        </w:rPr>
      </w:pPr>
      <w:r w:rsidRPr="00BE7206">
        <w:rPr>
          <w:rFonts w:ascii="Times New Roman" w:hAnsi="Times New Roman" w:cs="Times New Roman"/>
          <w:sz w:val="24"/>
          <w:szCs w:val="24"/>
        </w:rPr>
        <w:t xml:space="preserve">In this section, categorical features such as transaction type, location region, purchase pattern, and age group were encoded using one-hot encoding to prepare them for machine learning analysis. The </w:t>
      </w:r>
      <w:proofErr w:type="spellStart"/>
      <w:r w:rsidRPr="00BE7206">
        <w:rPr>
          <w:rFonts w:ascii="Times New Roman" w:hAnsi="Times New Roman" w:cs="Times New Roman"/>
          <w:sz w:val="24"/>
          <w:szCs w:val="24"/>
        </w:rPr>
        <w:t>ColumnTransformer</w:t>
      </w:r>
      <w:proofErr w:type="spellEnd"/>
      <w:r w:rsidRPr="00BE7206">
        <w:rPr>
          <w:rFonts w:ascii="Times New Roman" w:hAnsi="Times New Roman" w:cs="Times New Roman"/>
          <w:sz w:val="24"/>
          <w:szCs w:val="24"/>
        </w:rPr>
        <w:t xml:space="preserve"> was employed to apply the </w:t>
      </w:r>
      <w:proofErr w:type="spellStart"/>
      <w:r w:rsidRPr="00BE7206">
        <w:rPr>
          <w:rFonts w:ascii="Times New Roman" w:hAnsi="Times New Roman" w:cs="Times New Roman"/>
          <w:sz w:val="24"/>
          <w:szCs w:val="24"/>
        </w:rPr>
        <w:t>OneHotEncoder</w:t>
      </w:r>
      <w:proofErr w:type="spellEnd"/>
      <w:r w:rsidRPr="00BE7206">
        <w:rPr>
          <w:rFonts w:ascii="Times New Roman" w:hAnsi="Times New Roman" w:cs="Times New Roman"/>
          <w:sz w:val="24"/>
          <w:szCs w:val="24"/>
        </w:rPr>
        <w:t xml:space="preserve"> to the specified categorical features while preserving other non-categorical features using the remainder='passthrough' parameter. After encoding, the resulting binary vectors representing each categorical variable were concatenated with the original </w:t>
      </w:r>
      <w:proofErr w:type="spellStart"/>
      <w:r w:rsidRPr="00BE7206">
        <w:rPr>
          <w:rFonts w:ascii="Times New Roman" w:hAnsi="Times New Roman" w:cs="Times New Roman"/>
          <w:sz w:val="24"/>
          <w:szCs w:val="24"/>
        </w:rPr>
        <w:t>DataFrame</w:t>
      </w:r>
      <w:proofErr w:type="spellEnd"/>
      <w:r w:rsidRPr="00BE7206">
        <w:rPr>
          <w:rFonts w:ascii="Times New Roman" w:hAnsi="Times New Roman" w:cs="Times New Roman"/>
          <w:sz w:val="24"/>
          <w:szCs w:val="24"/>
        </w:rPr>
        <w:t xml:space="preserve">, forming the updated </w:t>
      </w:r>
      <w:proofErr w:type="spellStart"/>
      <w:r w:rsidRPr="00BE7206">
        <w:rPr>
          <w:rFonts w:ascii="Times New Roman" w:hAnsi="Times New Roman" w:cs="Times New Roman"/>
          <w:sz w:val="24"/>
          <w:szCs w:val="24"/>
        </w:rPr>
        <w:t>DataFrame</w:t>
      </w:r>
      <w:proofErr w:type="spellEnd"/>
      <w:r w:rsidRPr="00BE7206">
        <w:rPr>
          <w:rFonts w:ascii="Times New Roman" w:hAnsi="Times New Roman" w:cs="Times New Roman"/>
          <w:sz w:val="24"/>
          <w:szCs w:val="24"/>
        </w:rPr>
        <w:t xml:space="preserve"> </w:t>
      </w:r>
      <w:proofErr w:type="spellStart"/>
      <w:r w:rsidRPr="00BE7206">
        <w:rPr>
          <w:rFonts w:ascii="Times New Roman" w:hAnsi="Times New Roman" w:cs="Times New Roman"/>
          <w:sz w:val="24"/>
          <w:szCs w:val="24"/>
        </w:rPr>
        <w:t>X_Categorical_encoded</w:t>
      </w:r>
      <w:proofErr w:type="spellEnd"/>
      <w:r w:rsidRPr="00BE7206">
        <w:rPr>
          <w:rFonts w:ascii="Times New Roman" w:hAnsi="Times New Roman" w:cs="Times New Roman"/>
          <w:sz w:val="24"/>
          <w:szCs w:val="24"/>
        </w:rPr>
        <w:t xml:space="preserve">. This </w:t>
      </w:r>
      <w:proofErr w:type="spellStart"/>
      <w:r w:rsidRPr="00BE7206">
        <w:rPr>
          <w:rFonts w:ascii="Times New Roman" w:hAnsi="Times New Roman" w:cs="Times New Roman"/>
          <w:sz w:val="24"/>
          <w:szCs w:val="24"/>
        </w:rPr>
        <w:t>DataFrame</w:t>
      </w:r>
      <w:proofErr w:type="spellEnd"/>
      <w:r w:rsidRPr="00BE7206">
        <w:rPr>
          <w:rFonts w:ascii="Times New Roman" w:hAnsi="Times New Roman" w:cs="Times New Roman"/>
          <w:sz w:val="24"/>
          <w:szCs w:val="24"/>
        </w:rPr>
        <w:t xml:space="preserve"> was then assigned back to </w:t>
      </w:r>
      <w:proofErr w:type="spellStart"/>
      <w:r w:rsidRPr="00BE7206">
        <w:rPr>
          <w:rFonts w:ascii="Times New Roman" w:hAnsi="Times New Roman" w:cs="Times New Roman"/>
          <w:sz w:val="24"/>
          <w:szCs w:val="24"/>
        </w:rPr>
        <w:t>X_Categorical</w:t>
      </w:r>
      <w:proofErr w:type="spellEnd"/>
      <w:r w:rsidRPr="00BE7206">
        <w:rPr>
          <w:rFonts w:ascii="Times New Roman" w:hAnsi="Times New Roman" w:cs="Times New Roman"/>
          <w:sz w:val="24"/>
          <w:szCs w:val="24"/>
        </w:rPr>
        <w:t xml:space="preserve">, replacing the original categorical features with their one-hot encoded counterparts. The updated </w:t>
      </w:r>
      <w:proofErr w:type="spellStart"/>
      <w:r w:rsidRPr="00BE7206">
        <w:rPr>
          <w:rFonts w:ascii="Times New Roman" w:hAnsi="Times New Roman" w:cs="Times New Roman"/>
          <w:sz w:val="24"/>
          <w:szCs w:val="24"/>
        </w:rPr>
        <w:t>DataFrame</w:t>
      </w:r>
      <w:proofErr w:type="spellEnd"/>
      <w:r w:rsidRPr="00BE7206">
        <w:rPr>
          <w:rFonts w:ascii="Times New Roman" w:hAnsi="Times New Roman" w:cs="Times New Roman"/>
          <w:sz w:val="24"/>
          <w:szCs w:val="24"/>
        </w:rPr>
        <w:t xml:space="preserve"> now contains a set of binary-encoded columns corresponding to each unique category within the original categorical features, ready for further analysis and modeling.</w:t>
      </w:r>
    </w:p>
    <w:p w14:paraId="7CC9B243" w14:textId="5204C048" w:rsidR="00BE7206" w:rsidRPr="00BE7206" w:rsidRDefault="00BE7206" w:rsidP="00BE7206">
      <w:pPr>
        <w:tabs>
          <w:tab w:val="left" w:pos="1557"/>
        </w:tabs>
        <w:jc w:val="both"/>
        <w:rPr>
          <w:rFonts w:ascii="Times New Roman" w:hAnsi="Times New Roman" w:cs="Times New Roman"/>
          <w:b/>
          <w:bCs/>
          <w:sz w:val="28"/>
          <w:szCs w:val="28"/>
        </w:rPr>
      </w:pPr>
      <w:r w:rsidRPr="00BE7206">
        <w:rPr>
          <w:rFonts w:ascii="Times New Roman" w:hAnsi="Times New Roman" w:cs="Times New Roman"/>
          <w:b/>
          <w:bCs/>
          <w:sz w:val="28"/>
          <w:szCs w:val="28"/>
        </w:rPr>
        <w:t>Standard Scaling for Numerical Features</w:t>
      </w:r>
    </w:p>
    <w:p w14:paraId="3FBC97BD" w14:textId="60C8AC99" w:rsidR="00BE7206" w:rsidRDefault="00BE7206" w:rsidP="00BE7206">
      <w:pPr>
        <w:tabs>
          <w:tab w:val="left" w:pos="1557"/>
        </w:tabs>
        <w:jc w:val="both"/>
        <w:rPr>
          <w:rFonts w:ascii="Times New Roman" w:hAnsi="Times New Roman" w:cs="Times New Roman"/>
          <w:sz w:val="24"/>
          <w:szCs w:val="24"/>
        </w:rPr>
      </w:pPr>
      <w:r w:rsidRPr="00BE7206">
        <w:rPr>
          <w:rFonts w:ascii="Times New Roman" w:hAnsi="Times New Roman" w:cs="Times New Roman"/>
          <w:sz w:val="24"/>
          <w:szCs w:val="24"/>
        </w:rPr>
        <w:t>Numerical features in '</w:t>
      </w:r>
      <w:proofErr w:type="spellStart"/>
      <w:r w:rsidRPr="00BE7206">
        <w:rPr>
          <w:rFonts w:ascii="Times New Roman" w:hAnsi="Times New Roman" w:cs="Times New Roman"/>
          <w:sz w:val="24"/>
          <w:szCs w:val="24"/>
        </w:rPr>
        <w:t>X_Numerical</w:t>
      </w:r>
      <w:proofErr w:type="spellEnd"/>
      <w:r w:rsidRPr="00BE7206">
        <w:rPr>
          <w:rFonts w:ascii="Times New Roman" w:hAnsi="Times New Roman" w:cs="Times New Roman"/>
          <w:sz w:val="24"/>
          <w:szCs w:val="24"/>
        </w:rPr>
        <w:t xml:space="preserve">' were standardized using a </w:t>
      </w:r>
      <w:proofErr w:type="spellStart"/>
      <w:r w:rsidRPr="00BE7206">
        <w:rPr>
          <w:rFonts w:ascii="Times New Roman" w:hAnsi="Times New Roman" w:cs="Times New Roman"/>
          <w:sz w:val="24"/>
          <w:szCs w:val="24"/>
        </w:rPr>
        <w:t>StandardScaler</w:t>
      </w:r>
      <w:proofErr w:type="spellEnd"/>
      <w:r w:rsidRPr="00BE7206">
        <w:rPr>
          <w:rFonts w:ascii="Times New Roman" w:hAnsi="Times New Roman" w:cs="Times New Roman"/>
          <w:sz w:val="24"/>
          <w:szCs w:val="24"/>
        </w:rPr>
        <w:t xml:space="preserve"> to ensure that their values have a mean of 0 and a standard deviation of 1. Standardization improves the convergence and performance of certain machine learning algorithms by bringing all features to a similar scale.</w:t>
      </w:r>
    </w:p>
    <w:p w14:paraId="0CB20B82" w14:textId="178CE771" w:rsidR="00BE7206" w:rsidRPr="00BE7206" w:rsidRDefault="00BE7206" w:rsidP="00BE7206">
      <w:pPr>
        <w:tabs>
          <w:tab w:val="left" w:pos="1557"/>
        </w:tabs>
        <w:jc w:val="both"/>
        <w:rPr>
          <w:rFonts w:ascii="Times New Roman" w:hAnsi="Times New Roman" w:cs="Times New Roman"/>
          <w:b/>
          <w:bCs/>
          <w:sz w:val="28"/>
          <w:szCs w:val="28"/>
        </w:rPr>
      </w:pPr>
      <w:r w:rsidRPr="00BE7206">
        <w:rPr>
          <w:rFonts w:ascii="Times New Roman" w:hAnsi="Times New Roman" w:cs="Times New Roman"/>
          <w:b/>
          <w:bCs/>
          <w:sz w:val="28"/>
          <w:szCs w:val="28"/>
        </w:rPr>
        <w:lastRenderedPageBreak/>
        <w:t>Mapping Risk Levels to Numerical Labels</w:t>
      </w:r>
    </w:p>
    <w:p w14:paraId="1008E2C7" w14:textId="25702071" w:rsidR="00BE7206" w:rsidRDefault="00BE7206" w:rsidP="00BE7206">
      <w:pPr>
        <w:tabs>
          <w:tab w:val="left" w:pos="1557"/>
        </w:tabs>
        <w:jc w:val="both"/>
        <w:rPr>
          <w:rFonts w:ascii="Times New Roman" w:hAnsi="Times New Roman" w:cs="Times New Roman"/>
          <w:sz w:val="24"/>
          <w:szCs w:val="24"/>
        </w:rPr>
      </w:pPr>
      <w:r w:rsidRPr="00BE7206">
        <w:rPr>
          <w:rFonts w:ascii="Times New Roman" w:hAnsi="Times New Roman" w:cs="Times New Roman"/>
          <w:sz w:val="24"/>
          <w:szCs w:val="24"/>
        </w:rPr>
        <w:t>A dictionary mapping was applied to the 'anomaly' column in 'Y' to convert risk levels into numerical labels. This transformation enables the use of classification algorithms that require numerical target variables, facilitating the modeling of risk prediction tasks.</w:t>
      </w:r>
    </w:p>
    <w:p w14:paraId="014F2A1B" w14:textId="54704170" w:rsidR="00BE7206" w:rsidRDefault="00BE7206" w:rsidP="00BE7206">
      <w:pPr>
        <w:tabs>
          <w:tab w:val="left" w:pos="1557"/>
        </w:tabs>
        <w:jc w:val="both"/>
        <w:rPr>
          <w:rFonts w:ascii="Times New Roman" w:hAnsi="Times New Roman" w:cs="Times New Roman"/>
          <w:sz w:val="24"/>
          <w:szCs w:val="24"/>
        </w:rPr>
      </w:pPr>
      <w:r>
        <w:rPr>
          <w:rFonts w:ascii="Times New Roman" w:hAnsi="Times New Roman" w:cs="Times New Roman"/>
          <w:sz w:val="24"/>
          <w:szCs w:val="24"/>
        </w:rPr>
        <w:t xml:space="preserve">0 – </w:t>
      </w:r>
      <w:proofErr w:type="spellStart"/>
      <w:r>
        <w:rPr>
          <w:rFonts w:ascii="Times New Roman" w:hAnsi="Times New Roman" w:cs="Times New Roman"/>
          <w:sz w:val="24"/>
          <w:szCs w:val="24"/>
        </w:rPr>
        <w:t>low_risk</w:t>
      </w:r>
      <w:proofErr w:type="spellEnd"/>
    </w:p>
    <w:p w14:paraId="09A026B9" w14:textId="04EE8AFF" w:rsidR="00BE7206" w:rsidRDefault="00BE7206" w:rsidP="00BE7206">
      <w:pPr>
        <w:tabs>
          <w:tab w:val="left" w:pos="1557"/>
        </w:tabs>
        <w:jc w:val="both"/>
        <w:rPr>
          <w:rFonts w:ascii="Times New Roman" w:hAnsi="Times New Roman" w:cs="Times New Roman"/>
          <w:sz w:val="24"/>
          <w:szCs w:val="24"/>
        </w:rPr>
      </w:pPr>
      <w:r>
        <w:rPr>
          <w:rFonts w:ascii="Times New Roman" w:hAnsi="Times New Roman" w:cs="Times New Roman"/>
          <w:sz w:val="24"/>
          <w:szCs w:val="24"/>
        </w:rPr>
        <w:t xml:space="preserve">1 – </w:t>
      </w:r>
      <w:proofErr w:type="spellStart"/>
      <w:r>
        <w:rPr>
          <w:rFonts w:ascii="Times New Roman" w:hAnsi="Times New Roman" w:cs="Times New Roman"/>
          <w:sz w:val="24"/>
          <w:szCs w:val="24"/>
        </w:rPr>
        <w:t>moderate_risk</w:t>
      </w:r>
      <w:proofErr w:type="spellEnd"/>
    </w:p>
    <w:p w14:paraId="7AFA3767" w14:textId="26F599A9" w:rsidR="00BE7206" w:rsidRPr="0006230D" w:rsidRDefault="00BE7206" w:rsidP="00BE7206">
      <w:pPr>
        <w:tabs>
          <w:tab w:val="left" w:pos="1557"/>
        </w:tabs>
        <w:jc w:val="both"/>
        <w:rPr>
          <w:rFonts w:ascii="Times New Roman" w:hAnsi="Times New Roman" w:cs="Times New Roman"/>
          <w:sz w:val="24"/>
          <w:szCs w:val="24"/>
        </w:rPr>
      </w:pPr>
      <w:r>
        <w:rPr>
          <w:rFonts w:ascii="Times New Roman" w:hAnsi="Times New Roman" w:cs="Times New Roman"/>
          <w:sz w:val="24"/>
          <w:szCs w:val="24"/>
        </w:rPr>
        <w:t xml:space="preserve">2 – </w:t>
      </w:r>
      <w:proofErr w:type="spellStart"/>
      <w:r>
        <w:rPr>
          <w:rFonts w:ascii="Times New Roman" w:hAnsi="Times New Roman" w:cs="Times New Roman"/>
          <w:sz w:val="24"/>
          <w:szCs w:val="24"/>
        </w:rPr>
        <w:t>high_risk</w:t>
      </w:r>
      <w:proofErr w:type="spellEnd"/>
    </w:p>
    <w:p w14:paraId="72A3DC7F" w14:textId="25F3A381" w:rsidR="00BE7206" w:rsidRPr="00BE7206" w:rsidRDefault="00BE7206" w:rsidP="00BE7206">
      <w:pPr>
        <w:tabs>
          <w:tab w:val="left" w:pos="1557"/>
        </w:tabs>
        <w:jc w:val="both"/>
        <w:rPr>
          <w:rFonts w:ascii="Times New Roman" w:hAnsi="Times New Roman" w:cs="Times New Roman"/>
          <w:b/>
          <w:bCs/>
          <w:sz w:val="28"/>
          <w:szCs w:val="28"/>
        </w:rPr>
      </w:pPr>
      <w:r w:rsidRPr="00BE7206">
        <w:rPr>
          <w:rFonts w:ascii="Times New Roman" w:hAnsi="Times New Roman" w:cs="Times New Roman"/>
          <w:b/>
          <w:bCs/>
          <w:sz w:val="28"/>
          <w:szCs w:val="28"/>
        </w:rPr>
        <w:t>Combining Categorical and Numerical Features</w:t>
      </w:r>
    </w:p>
    <w:p w14:paraId="6C80B75F" w14:textId="134EFB29" w:rsidR="00575DFB" w:rsidRDefault="00BE7206" w:rsidP="00BE7206">
      <w:pPr>
        <w:tabs>
          <w:tab w:val="left" w:pos="1557"/>
        </w:tabs>
        <w:jc w:val="both"/>
        <w:rPr>
          <w:rFonts w:ascii="Times New Roman" w:hAnsi="Times New Roman" w:cs="Times New Roman"/>
          <w:sz w:val="24"/>
          <w:szCs w:val="24"/>
        </w:rPr>
      </w:pPr>
      <w:r w:rsidRPr="00BE7206">
        <w:rPr>
          <w:rFonts w:ascii="Times New Roman" w:hAnsi="Times New Roman" w:cs="Times New Roman"/>
          <w:sz w:val="24"/>
          <w:szCs w:val="24"/>
        </w:rPr>
        <w:t>Finally, the encoded categorical features were concatenated with the scaled numerical features to create the combined feature matrix '</w:t>
      </w:r>
      <w:proofErr w:type="spellStart"/>
      <w:r w:rsidRPr="00BE7206">
        <w:rPr>
          <w:rFonts w:ascii="Times New Roman" w:hAnsi="Times New Roman" w:cs="Times New Roman"/>
          <w:sz w:val="24"/>
          <w:szCs w:val="24"/>
        </w:rPr>
        <w:t>X_Combined</w:t>
      </w:r>
      <w:proofErr w:type="spellEnd"/>
      <w:r w:rsidRPr="00BE7206">
        <w:rPr>
          <w:rFonts w:ascii="Times New Roman" w:hAnsi="Times New Roman" w:cs="Times New Roman"/>
          <w:sz w:val="24"/>
          <w:szCs w:val="24"/>
        </w:rPr>
        <w:t>'. This integrated dataset incorporates both categorical and numerical information, providing a comprehensive input for subsequent machine learning models.</w:t>
      </w:r>
    </w:p>
    <w:p w14:paraId="22CA5ECA" w14:textId="77777777" w:rsidR="00547E29" w:rsidRDefault="00547E29" w:rsidP="00BE7206">
      <w:pPr>
        <w:tabs>
          <w:tab w:val="left" w:pos="1557"/>
        </w:tabs>
        <w:jc w:val="both"/>
        <w:rPr>
          <w:rFonts w:ascii="Times New Roman" w:hAnsi="Times New Roman" w:cs="Times New Roman"/>
          <w:sz w:val="24"/>
          <w:szCs w:val="24"/>
        </w:rPr>
      </w:pPr>
    </w:p>
    <w:p w14:paraId="203E26C2" w14:textId="4AAFCFC5" w:rsidR="00547E29" w:rsidRDefault="00547E29" w:rsidP="00547E29">
      <w:pPr>
        <w:tabs>
          <w:tab w:val="left" w:pos="1557"/>
        </w:tabs>
        <w:jc w:val="center"/>
        <w:rPr>
          <w:rFonts w:ascii="Times New Roman" w:hAnsi="Times New Roman" w:cs="Times New Roman"/>
          <w:b/>
          <w:bCs/>
          <w:sz w:val="32"/>
          <w:szCs w:val="32"/>
        </w:rPr>
      </w:pPr>
      <w:r>
        <w:rPr>
          <w:rFonts w:ascii="Times New Roman" w:hAnsi="Times New Roman" w:cs="Times New Roman"/>
          <w:b/>
          <w:bCs/>
          <w:sz w:val="32"/>
          <w:szCs w:val="32"/>
        </w:rPr>
        <w:t>LOGISTIC REGRESSION</w:t>
      </w:r>
    </w:p>
    <w:p w14:paraId="514B6F36" w14:textId="5E39A9AA" w:rsidR="00924CA6" w:rsidRDefault="00924CA6" w:rsidP="00924CA6">
      <w:pPr>
        <w:tabs>
          <w:tab w:val="left" w:pos="1557"/>
        </w:tabs>
        <w:jc w:val="both"/>
        <w:rPr>
          <w:rFonts w:ascii="Times New Roman" w:hAnsi="Times New Roman" w:cs="Times New Roman"/>
          <w:sz w:val="24"/>
          <w:szCs w:val="24"/>
        </w:rPr>
      </w:pPr>
      <w:r w:rsidRPr="00924CA6">
        <w:rPr>
          <w:rFonts w:ascii="Times New Roman" w:hAnsi="Times New Roman" w:cs="Times New Roman"/>
          <w:sz w:val="24"/>
          <w:szCs w:val="24"/>
        </w:rPr>
        <w:drawing>
          <wp:anchor distT="0" distB="0" distL="114300" distR="114300" simplePos="0" relativeHeight="251667456" behindDoc="0" locked="0" layoutInCell="1" allowOverlap="1" wp14:anchorId="54B690D8" wp14:editId="54BBAFC3">
            <wp:simplePos x="0" y="0"/>
            <wp:positionH relativeFrom="margin">
              <wp:posOffset>1241737</wp:posOffset>
            </wp:positionH>
            <wp:positionV relativeFrom="paragraph">
              <wp:posOffset>2680801</wp:posOffset>
            </wp:positionV>
            <wp:extent cx="3726180" cy="1642745"/>
            <wp:effectExtent l="0" t="0" r="7620" b="0"/>
            <wp:wrapTopAndBottom/>
            <wp:docPr id="133023648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36485" name="Picture 1" descr="A computer screen shot of a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6180" cy="1642745"/>
                    </a:xfrm>
                    <a:prstGeom prst="rect">
                      <a:avLst/>
                    </a:prstGeom>
                  </pic:spPr>
                </pic:pic>
              </a:graphicData>
            </a:graphic>
            <wp14:sizeRelH relativeFrom="margin">
              <wp14:pctWidth>0</wp14:pctWidth>
            </wp14:sizeRelH>
            <wp14:sizeRelV relativeFrom="margin">
              <wp14:pctHeight>0</wp14:pctHeight>
            </wp14:sizeRelV>
          </wp:anchor>
        </w:drawing>
      </w:r>
      <w:r w:rsidRPr="00924CA6">
        <w:rPr>
          <w:rFonts w:ascii="Times New Roman" w:hAnsi="Times New Roman" w:cs="Times New Roman"/>
          <w:sz w:val="24"/>
          <w:szCs w:val="24"/>
        </w:rPr>
        <w:drawing>
          <wp:anchor distT="0" distB="0" distL="114300" distR="114300" simplePos="0" relativeHeight="251666432" behindDoc="0" locked="0" layoutInCell="1" allowOverlap="1" wp14:anchorId="123D526D" wp14:editId="220EE0B6">
            <wp:simplePos x="0" y="0"/>
            <wp:positionH relativeFrom="margin">
              <wp:align>right</wp:align>
            </wp:positionH>
            <wp:positionV relativeFrom="paragraph">
              <wp:posOffset>1131864</wp:posOffset>
            </wp:positionV>
            <wp:extent cx="2829560" cy="1399540"/>
            <wp:effectExtent l="0" t="0" r="8890" b="0"/>
            <wp:wrapThrough wrapText="bothSides">
              <wp:wrapPolygon edited="0">
                <wp:start x="0" y="0"/>
                <wp:lineTo x="0" y="21169"/>
                <wp:lineTo x="21522" y="21169"/>
                <wp:lineTo x="21522" y="0"/>
                <wp:lineTo x="0" y="0"/>
              </wp:wrapPolygon>
            </wp:wrapThrough>
            <wp:docPr id="1906000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0182"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9560" cy="1399540"/>
                    </a:xfrm>
                    <a:prstGeom prst="rect">
                      <a:avLst/>
                    </a:prstGeom>
                  </pic:spPr>
                </pic:pic>
              </a:graphicData>
            </a:graphic>
            <wp14:sizeRelH relativeFrom="margin">
              <wp14:pctWidth>0</wp14:pctWidth>
            </wp14:sizeRelH>
            <wp14:sizeRelV relativeFrom="margin">
              <wp14:pctHeight>0</wp14:pctHeight>
            </wp14:sizeRelV>
          </wp:anchor>
        </w:drawing>
      </w:r>
      <w:r w:rsidRPr="00924CA6">
        <w:rPr>
          <w:rFonts w:ascii="Times New Roman" w:hAnsi="Times New Roman" w:cs="Times New Roman"/>
          <w:sz w:val="24"/>
          <w:szCs w:val="24"/>
        </w:rPr>
        <w:t xml:space="preserve">The process began with training logistic regression models using different sets of features: categorical values only, numerical values only, and both categorical and numerical values combined. For each model, the training accuracy was computed, providing insight into how well the model learned from the training data. Subsequently, the trained models were evaluated using the test dataset, where predictions were </w:t>
      </w:r>
      <w:proofErr w:type="gramStart"/>
      <w:r w:rsidRPr="00924CA6">
        <w:rPr>
          <w:rFonts w:ascii="Times New Roman" w:hAnsi="Times New Roman" w:cs="Times New Roman"/>
          <w:sz w:val="24"/>
          <w:szCs w:val="24"/>
        </w:rPr>
        <w:t>made</w:t>
      </w:r>
      <w:proofErr w:type="gramEnd"/>
      <w:r w:rsidRPr="00924CA6">
        <w:rPr>
          <w:rFonts w:ascii="Times New Roman" w:hAnsi="Times New Roman" w:cs="Times New Roman"/>
          <w:sz w:val="24"/>
          <w:szCs w:val="24"/>
        </w:rPr>
        <w:t xml:space="preserve"> and various classification metrics were calculated.</w:t>
      </w:r>
    </w:p>
    <w:p w14:paraId="518EEED0" w14:textId="2EE69046" w:rsidR="00924CA6" w:rsidRDefault="00924CA6" w:rsidP="00924CA6">
      <w:pPr>
        <w:tabs>
          <w:tab w:val="left" w:pos="1557"/>
        </w:tabs>
        <w:jc w:val="both"/>
        <w:rPr>
          <w:rFonts w:ascii="Times New Roman" w:hAnsi="Times New Roman" w:cs="Times New Roman"/>
          <w:sz w:val="24"/>
          <w:szCs w:val="24"/>
        </w:rPr>
      </w:pPr>
      <w:r w:rsidRPr="00924CA6">
        <w:rPr>
          <w:rFonts w:ascii="Times New Roman" w:hAnsi="Times New Roman" w:cs="Times New Roman"/>
          <w:sz w:val="24"/>
          <w:szCs w:val="24"/>
        </w:rPr>
        <w:drawing>
          <wp:anchor distT="0" distB="0" distL="114300" distR="114300" simplePos="0" relativeHeight="251665408" behindDoc="0" locked="0" layoutInCell="1" allowOverlap="1" wp14:anchorId="50F0E894" wp14:editId="77017A9F">
            <wp:simplePos x="0" y="0"/>
            <wp:positionH relativeFrom="margin">
              <wp:align>left</wp:align>
            </wp:positionH>
            <wp:positionV relativeFrom="paragraph">
              <wp:posOffset>52981</wp:posOffset>
            </wp:positionV>
            <wp:extent cx="3070904" cy="1473771"/>
            <wp:effectExtent l="0" t="0" r="0" b="0"/>
            <wp:wrapThrough wrapText="bothSides">
              <wp:wrapPolygon edited="0">
                <wp:start x="0" y="0"/>
                <wp:lineTo x="0" y="21228"/>
                <wp:lineTo x="21439" y="21228"/>
                <wp:lineTo x="21439" y="0"/>
                <wp:lineTo x="0" y="0"/>
              </wp:wrapPolygon>
            </wp:wrapThrough>
            <wp:docPr id="845964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6466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70904" cy="1473771"/>
                    </a:xfrm>
                    <a:prstGeom prst="rect">
                      <a:avLst/>
                    </a:prstGeom>
                  </pic:spPr>
                </pic:pic>
              </a:graphicData>
            </a:graphic>
          </wp:anchor>
        </w:drawing>
      </w:r>
    </w:p>
    <w:p w14:paraId="2253BBAE" w14:textId="5FE47ECE" w:rsidR="00924CA6" w:rsidRPr="00924CA6" w:rsidRDefault="00924CA6" w:rsidP="00924CA6">
      <w:pPr>
        <w:tabs>
          <w:tab w:val="left" w:pos="1557"/>
        </w:tabs>
        <w:jc w:val="both"/>
        <w:rPr>
          <w:rFonts w:ascii="Times New Roman" w:hAnsi="Times New Roman" w:cs="Times New Roman"/>
          <w:sz w:val="24"/>
          <w:szCs w:val="24"/>
        </w:rPr>
      </w:pPr>
      <w:r w:rsidRPr="00924CA6">
        <w:rPr>
          <w:rFonts w:ascii="Times New Roman" w:hAnsi="Times New Roman" w:cs="Times New Roman"/>
          <w:sz w:val="24"/>
          <w:szCs w:val="24"/>
        </w:rPr>
        <w:lastRenderedPageBreak/>
        <w:t>The logistic regression model trained solely on categorical values achieved a training accuracy of approximately 89.25%. Upon evaluation, it exhibited an overall accuracy of around 88.52%, with precision, recall, and F1-score values averaging at 78.47%, 88.52%, and 83.16%, respectively. The confusion matrix revealed correct predictions for class 0, but none for classes 1 and 2 due to their minimal representation.</w:t>
      </w:r>
    </w:p>
    <w:p w14:paraId="06DAAB2B" w14:textId="3F52A082" w:rsidR="00924CA6" w:rsidRPr="00924CA6" w:rsidRDefault="00924CA6" w:rsidP="00924CA6">
      <w:pPr>
        <w:tabs>
          <w:tab w:val="left" w:pos="1557"/>
        </w:tabs>
        <w:jc w:val="both"/>
        <w:rPr>
          <w:rFonts w:ascii="Times New Roman" w:hAnsi="Times New Roman" w:cs="Times New Roman"/>
          <w:sz w:val="24"/>
          <w:szCs w:val="24"/>
        </w:rPr>
      </w:pPr>
      <w:r w:rsidRPr="00924CA6">
        <w:rPr>
          <w:rFonts w:ascii="Times New Roman" w:hAnsi="Times New Roman" w:cs="Times New Roman"/>
          <w:sz w:val="24"/>
          <w:szCs w:val="24"/>
        </w:rPr>
        <w:t>Similarly, the model trained solely on numerical values attained a training accuracy of approximately 82.98%. When evaluated, it demonstrated an overall accuracy of around 82.45%, with precision, recall, and F1-score values averaging at 74.76%, 82.45%, and 77.92%, respectively. The confusion matrix depicted correct predictions for class 0 and class 1, but not for class 2.</w:t>
      </w:r>
    </w:p>
    <w:p w14:paraId="0DE54CB8" w14:textId="77777777" w:rsidR="00924CA6" w:rsidRPr="00924CA6" w:rsidRDefault="00924CA6" w:rsidP="00924CA6">
      <w:pPr>
        <w:tabs>
          <w:tab w:val="left" w:pos="1557"/>
        </w:tabs>
        <w:jc w:val="both"/>
        <w:rPr>
          <w:rFonts w:ascii="Times New Roman" w:hAnsi="Times New Roman" w:cs="Times New Roman"/>
          <w:sz w:val="24"/>
          <w:szCs w:val="24"/>
        </w:rPr>
      </w:pPr>
      <w:r w:rsidRPr="00924CA6">
        <w:rPr>
          <w:rFonts w:ascii="Times New Roman" w:hAnsi="Times New Roman" w:cs="Times New Roman"/>
          <w:sz w:val="24"/>
          <w:szCs w:val="24"/>
        </w:rPr>
        <w:t>The logistic regression model utilizing both categorical and numerical values achieved the highest training accuracy of approximately 95.64%. During evaluation, it exhibited an overall accuracy of around 95.37%, with precision, recall, and F1-score values averaging at 95.25%, 95.37%, and 95.29%, respectively. The confusion matrix illustrated accurate predictions across all classes.</w:t>
      </w:r>
    </w:p>
    <w:p w14:paraId="30BCE162" w14:textId="4AAEFE65" w:rsidR="00924CA6" w:rsidRPr="00924CA6" w:rsidRDefault="00924CA6" w:rsidP="00924CA6">
      <w:pPr>
        <w:tabs>
          <w:tab w:val="left" w:pos="1557"/>
        </w:tabs>
        <w:jc w:val="both"/>
        <w:rPr>
          <w:rFonts w:ascii="Times New Roman" w:hAnsi="Times New Roman" w:cs="Times New Roman"/>
          <w:sz w:val="24"/>
          <w:szCs w:val="24"/>
        </w:rPr>
      </w:pPr>
      <w:r>
        <w:rPr>
          <w:noProof/>
        </w:rPr>
        <w:drawing>
          <wp:inline distT="0" distB="0" distL="0" distR="0" wp14:anchorId="10AB9200" wp14:editId="437B5B7A">
            <wp:extent cx="5943600" cy="3726180"/>
            <wp:effectExtent l="0" t="0" r="0" b="7620"/>
            <wp:docPr id="279033226" name="Picture 1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33226" name="Picture 15" descr="A graph with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22C564FC" w14:textId="1C25F8FB" w:rsidR="00924CA6" w:rsidRDefault="00924CA6" w:rsidP="00924CA6">
      <w:pPr>
        <w:tabs>
          <w:tab w:val="left" w:pos="1557"/>
        </w:tabs>
        <w:jc w:val="both"/>
        <w:rPr>
          <w:rFonts w:ascii="Times New Roman" w:hAnsi="Times New Roman" w:cs="Times New Roman"/>
          <w:sz w:val="24"/>
          <w:szCs w:val="24"/>
        </w:rPr>
      </w:pPr>
      <w:r w:rsidRPr="00924CA6">
        <w:rPr>
          <w:rFonts w:ascii="Times New Roman" w:hAnsi="Times New Roman" w:cs="Times New Roman"/>
          <w:sz w:val="24"/>
          <w:szCs w:val="24"/>
        </w:rPr>
        <w:t xml:space="preserve">Following this, hyperparameter tuning was performed using </w:t>
      </w:r>
      <w:proofErr w:type="spellStart"/>
      <w:r w:rsidRPr="00924CA6">
        <w:rPr>
          <w:rFonts w:ascii="Times New Roman" w:hAnsi="Times New Roman" w:cs="Times New Roman"/>
          <w:sz w:val="24"/>
          <w:szCs w:val="24"/>
        </w:rPr>
        <w:t>GridSearchCV</w:t>
      </w:r>
      <w:proofErr w:type="spellEnd"/>
      <w:r w:rsidRPr="00924CA6">
        <w:rPr>
          <w:rFonts w:ascii="Times New Roman" w:hAnsi="Times New Roman" w:cs="Times New Roman"/>
          <w:sz w:val="24"/>
          <w:szCs w:val="24"/>
        </w:rPr>
        <w:t xml:space="preserve"> to optimize the logistic regression model's performance. Various combinations of hyperparameters were explored, and the best-performing model achieved an accuracy of approximately 95.36% on the test dataset. These results demonstrate the effectiveness of logistic regression in predicting outcome variables across different feature sets, with the combined feature set yielding the most promising results.</w:t>
      </w:r>
    </w:p>
    <w:p w14:paraId="77CD825B" w14:textId="77777777" w:rsidR="00924CA6" w:rsidRDefault="00924CA6">
      <w:pPr>
        <w:rPr>
          <w:rFonts w:ascii="Times New Roman" w:hAnsi="Times New Roman" w:cs="Times New Roman"/>
          <w:sz w:val="24"/>
          <w:szCs w:val="24"/>
        </w:rPr>
      </w:pPr>
      <w:r>
        <w:rPr>
          <w:rFonts w:ascii="Times New Roman" w:hAnsi="Times New Roman" w:cs="Times New Roman"/>
          <w:sz w:val="24"/>
          <w:szCs w:val="24"/>
        </w:rPr>
        <w:br w:type="page"/>
      </w:r>
    </w:p>
    <w:p w14:paraId="7F5EF2BA" w14:textId="6E827D31" w:rsidR="00D03A34" w:rsidRDefault="00D03A34" w:rsidP="00D03A34">
      <w:pPr>
        <w:tabs>
          <w:tab w:val="left" w:pos="1557"/>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K-NEAREST NEIGHBOURS (KNN)</w:t>
      </w:r>
    </w:p>
    <w:p w14:paraId="03A679AA" w14:textId="0A6D2FB4" w:rsidR="00D03A34" w:rsidRPr="00D03A34" w:rsidRDefault="00E55FF9" w:rsidP="00E55FF9">
      <w:pPr>
        <w:tabs>
          <w:tab w:val="left" w:pos="1557"/>
        </w:tabs>
        <w:jc w:val="both"/>
        <w:rPr>
          <w:rFonts w:ascii="Times New Roman" w:hAnsi="Times New Roman" w:cs="Times New Roman"/>
          <w:sz w:val="24"/>
          <w:szCs w:val="24"/>
        </w:rPr>
      </w:pPr>
      <w:r w:rsidRPr="00D03A34">
        <w:rPr>
          <w:rFonts w:ascii="Times New Roman" w:hAnsi="Times New Roman" w:cs="Times New Roman"/>
          <w:sz w:val="24"/>
          <w:szCs w:val="24"/>
        </w:rPr>
        <w:drawing>
          <wp:anchor distT="0" distB="0" distL="114300" distR="114300" simplePos="0" relativeHeight="251668480" behindDoc="0" locked="0" layoutInCell="1" allowOverlap="1" wp14:anchorId="416C331E" wp14:editId="3AFC3D42">
            <wp:simplePos x="0" y="0"/>
            <wp:positionH relativeFrom="margin">
              <wp:posOffset>-635</wp:posOffset>
            </wp:positionH>
            <wp:positionV relativeFrom="paragraph">
              <wp:posOffset>1427480</wp:posOffset>
            </wp:positionV>
            <wp:extent cx="2854960" cy="1789430"/>
            <wp:effectExtent l="0" t="0" r="2540" b="1270"/>
            <wp:wrapThrough wrapText="bothSides">
              <wp:wrapPolygon edited="0">
                <wp:start x="0" y="0"/>
                <wp:lineTo x="0" y="21385"/>
                <wp:lineTo x="21475" y="21385"/>
                <wp:lineTo x="21475" y="0"/>
                <wp:lineTo x="0" y="0"/>
              </wp:wrapPolygon>
            </wp:wrapThrough>
            <wp:docPr id="10481117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11768"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4960" cy="1789430"/>
                    </a:xfrm>
                    <a:prstGeom prst="rect">
                      <a:avLst/>
                    </a:prstGeom>
                  </pic:spPr>
                </pic:pic>
              </a:graphicData>
            </a:graphic>
            <wp14:sizeRelH relativeFrom="margin">
              <wp14:pctWidth>0</wp14:pctWidth>
            </wp14:sizeRelH>
            <wp14:sizeRelV relativeFrom="margin">
              <wp14:pctHeight>0</wp14:pctHeight>
            </wp14:sizeRelV>
          </wp:anchor>
        </w:drawing>
      </w:r>
      <w:r w:rsidRPr="00E55FF9">
        <w:rPr>
          <w:rFonts w:ascii="Times New Roman" w:hAnsi="Times New Roman" w:cs="Times New Roman"/>
          <w:sz w:val="24"/>
          <w:szCs w:val="24"/>
        </w:rPr>
        <w:drawing>
          <wp:anchor distT="0" distB="0" distL="114300" distR="114300" simplePos="0" relativeHeight="251669504" behindDoc="0" locked="0" layoutInCell="1" allowOverlap="1" wp14:anchorId="0C2058D1" wp14:editId="506F2DB9">
            <wp:simplePos x="0" y="0"/>
            <wp:positionH relativeFrom="column">
              <wp:posOffset>2973070</wp:posOffset>
            </wp:positionH>
            <wp:positionV relativeFrom="paragraph">
              <wp:posOffset>1432560</wp:posOffset>
            </wp:positionV>
            <wp:extent cx="2969895" cy="1784350"/>
            <wp:effectExtent l="0" t="0" r="1905" b="6350"/>
            <wp:wrapThrough wrapText="bothSides">
              <wp:wrapPolygon edited="0">
                <wp:start x="0" y="0"/>
                <wp:lineTo x="0" y="21446"/>
                <wp:lineTo x="21475" y="21446"/>
                <wp:lineTo x="21475" y="0"/>
                <wp:lineTo x="0" y="0"/>
              </wp:wrapPolygon>
            </wp:wrapThrough>
            <wp:docPr id="12483481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48193" name="Picture 1"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69895" cy="1784350"/>
                    </a:xfrm>
                    <a:prstGeom prst="rect">
                      <a:avLst/>
                    </a:prstGeom>
                  </pic:spPr>
                </pic:pic>
              </a:graphicData>
            </a:graphic>
            <wp14:sizeRelH relativeFrom="margin">
              <wp14:pctWidth>0</wp14:pctWidth>
            </wp14:sizeRelH>
            <wp14:sizeRelV relativeFrom="margin">
              <wp14:pctHeight>0</wp14:pctHeight>
            </wp14:sizeRelV>
          </wp:anchor>
        </w:drawing>
      </w:r>
      <w:r w:rsidR="00D03A34" w:rsidRPr="00D03A34">
        <w:rPr>
          <w:rFonts w:ascii="Times New Roman" w:hAnsi="Times New Roman" w:cs="Times New Roman"/>
          <w:sz w:val="24"/>
          <w:szCs w:val="24"/>
        </w:rPr>
        <w:t>The process began by training and evaluating KNN (K-Nearest Neighbors) classifiers using different sets of features: numerical features only, categorical features only, and combined features. For each dataset, the data was split into training and testing sets, and the KNN model was trained with a default K value of 5. After predictions were made on the test data, accuracy, precision, and recall scores were calculated to assess the model's performance. The classification report for each dataset provided additional insights into the model's performance across different outcome variables.</w:t>
      </w:r>
    </w:p>
    <w:p w14:paraId="2496121E" w14:textId="19CBD021" w:rsidR="00D03A34" w:rsidRPr="00D03A34" w:rsidRDefault="00E55FF9" w:rsidP="00E55FF9">
      <w:pPr>
        <w:tabs>
          <w:tab w:val="left" w:pos="1557"/>
        </w:tabs>
        <w:jc w:val="both"/>
        <w:rPr>
          <w:rFonts w:ascii="Times New Roman" w:hAnsi="Times New Roman" w:cs="Times New Roman"/>
          <w:sz w:val="24"/>
          <w:szCs w:val="24"/>
        </w:rPr>
      </w:pPr>
      <w:r w:rsidRPr="00E55FF9">
        <w:rPr>
          <w:rFonts w:ascii="Times New Roman" w:hAnsi="Times New Roman" w:cs="Times New Roman"/>
          <w:sz w:val="24"/>
          <w:szCs w:val="24"/>
        </w:rPr>
        <w:drawing>
          <wp:anchor distT="0" distB="0" distL="114300" distR="114300" simplePos="0" relativeHeight="251670528" behindDoc="0" locked="0" layoutInCell="1" allowOverlap="1" wp14:anchorId="3AA6243A" wp14:editId="5B0C0CF7">
            <wp:simplePos x="0" y="0"/>
            <wp:positionH relativeFrom="margin">
              <wp:posOffset>1273810</wp:posOffset>
            </wp:positionH>
            <wp:positionV relativeFrom="paragraph">
              <wp:posOffset>1957070</wp:posOffset>
            </wp:positionV>
            <wp:extent cx="2943860" cy="1886585"/>
            <wp:effectExtent l="0" t="0" r="8890" b="0"/>
            <wp:wrapTopAndBottom/>
            <wp:docPr id="7989736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73613"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43860" cy="1886585"/>
                    </a:xfrm>
                    <a:prstGeom prst="rect">
                      <a:avLst/>
                    </a:prstGeom>
                  </pic:spPr>
                </pic:pic>
              </a:graphicData>
            </a:graphic>
            <wp14:sizeRelH relativeFrom="margin">
              <wp14:pctWidth>0</wp14:pctWidth>
            </wp14:sizeRelH>
            <wp14:sizeRelV relativeFrom="margin">
              <wp14:pctHeight>0</wp14:pctHeight>
            </wp14:sizeRelV>
          </wp:anchor>
        </w:drawing>
      </w:r>
    </w:p>
    <w:p w14:paraId="72D3FE43" w14:textId="6D59D2C6" w:rsidR="00D03A34" w:rsidRPr="00D03A34" w:rsidRDefault="00D03A34" w:rsidP="00E55FF9">
      <w:pPr>
        <w:tabs>
          <w:tab w:val="left" w:pos="1557"/>
        </w:tabs>
        <w:jc w:val="both"/>
        <w:rPr>
          <w:rFonts w:ascii="Times New Roman" w:hAnsi="Times New Roman" w:cs="Times New Roman"/>
          <w:sz w:val="24"/>
          <w:szCs w:val="24"/>
        </w:rPr>
      </w:pPr>
      <w:r w:rsidRPr="00D03A34">
        <w:rPr>
          <w:rFonts w:ascii="Times New Roman" w:hAnsi="Times New Roman" w:cs="Times New Roman"/>
          <w:sz w:val="24"/>
          <w:szCs w:val="24"/>
        </w:rPr>
        <w:t>The KNN model trained on numerical features achieved an accuracy of approximately 83.47%, with precision and recall scores averaging at 80.82% and 83.47%, respectively. The classification report revealed varying performance across different outcome variables, with class 2 exhibiting the lowest precision and recall.</w:t>
      </w:r>
    </w:p>
    <w:p w14:paraId="080C37AB" w14:textId="1C1CF5F3" w:rsidR="00D03A34" w:rsidRPr="00D03A34" w:rsidRDefault="00D03A34" w:rsidP="00E55FF9">
      <w:pPr>
        <w:tabs>
          <w:tab w:val="left" w:pos="1557"/>
        </w:tabs>
        <w:jc w:val="both"/>
        <w:rPr>
          <w:rFonts w:ascii="Times New Roman" w:hAnsi="Times New Roman" w:cs="Times New Roman"/>
          <w:sz w:val="24"/>
          <w:szCs w:val="24"/>
        </w:rPr>
      </w:pPr>
      <w:r w:rsidRPr="00D03A34">
        <w:rPr>
          <w:rFonts w:ascii="Times New Roman" w:hAnsi="Times New Roman" w:cs="Times New Roman"/>
          <w:sz w:val="24"/>
          <w:szCs w:val="24"/>
        </w:rPr>
        <w:t>Similarly, the KNN model trained on categorical features attained an accuracy of approximately 87.52%, with precision and recall scores averaging at 86.39% and 87.52%, respectively. The classification report highlighted challenges in predicting class 1, with lower precision and recall compared to the other classes.</w:t>
      </w:r>
    </w:p>
    <w:p w14:paraId="09A3D61D" w14:textId="77777777" w:rsidR="00E55FF9" w:rsidRDefault="00E55FF9" w:rsidP="00E55FF9">
      <w:pPr>
        <w:tabs>
          <w:tab w:val="left" w:pos="1557"/>
        </w:tabs>
        <w:jc w:val="center"/>
        <w:rPr>
          <w:rFonts w:ascii="Times New Roman" w:hAnsi="Times New Roman" w:cs="Times New Roman"/>
          <w:sz w:val="24"/>
          <w:szCs w:val="24"/>
        </w:rPr>
      </w:pPr>
      <w:r>
        <w:rPr>
          <w:noProof/>
        </w:rPr>
        <w:lastRenderedPageBreak/>
        <w:drawing>
          <wp:inline distT="0" distB="0" distL="0" distR="0" wp14:anchorId="79F351D0" wp14:editId="6798E25F">
            <wp:extent cx="4735852" cy="3029225"/>
            <wp:effectExtent l="0" t="0" r="7620" b="0"/>
            <wp:docPr id="1622504414" name="Picture 1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4414" name="Picture 16"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2478" cy="3033463"/>
                    </a:xfrm>
                    <a:prstGeom prst="rect">
                      <a:avLst/>
                    </a:prstGeom>
                    <a:noFill/>
                    <a:ln>
                      <a:noFill/>
                    </a:ln>
                  </pic:spPr>
                </pic:pic>
              </a:graphicData>
            </a:graphic>
          </wp:inline>
        </w:drawing>
      </w:r>
    </w:p>
    <w:p w14:paraId="067D41CD" w14:textId="50F2B202" w:rsidR="00D03A34" w:rsidRDefault="00D03A34" w:rsidP="00E55FF9">
      <w:pPr>
        <w:tabs>
          <w:tab w:val="left" w:pos="1557"/>
        </w:tabs>
        <w:jc w:val="both"/>
        <w:rPr>
          <w:rFonts w:ascii="Times New Roman" w:hAnsi="Times New Roman" w:cs="Times New Roman"/>
          <w:sz w:val="24"/>
          <w:szCs w:val="24"/>
        </w:rPr>
      </w:pPr>
      <w:r w:rsidRPr="00D03A34">
        <w:rPr>
          <w:rFonts w:ascii="Times New Roman" w:hAnsi="Times New Roman" w:cs="Times New Roman"/>
          <w:sz w:val="24"/>
          <w:szCs w:val="24"/>
        </w:rPr>
        <w:t>The KNN model utilizing combined features achieved the highest accuracy of approximately 94.48%, with precision and recall scores averaging at 94.45% and 94.48%, respectively. The classification report demonstrated improved performance across all outcome variables compared to models trained on individual feature sets.</w:t>
      </w:r>
    </w:p>
    <w:p w14:paraId="25ACF7AF" w14:textId="4A33DF68" w:rsidR="00E55FF9" w:rsidRPr="00D03A34" w:rsidRDefault="00E55FF9" w:rsidP="00E55FF9">
      <w:pPr>
        <w:tabs>
          <w:tab w:val="left" w:pos="1557"/>
        </w:tabs>
        <w:jc w:val="center"/>
        <w:rPr>
          <w:rFonts w:ascii="Times New Roman" w:hAnsi="Times New Roman" w:cs="Times New Roman"/>
          <w:sz w:val="24"/>
          <w:szCs w:val="24"/>
        </w:rPr>
      </w:pPr>
      <w:r>
        <w:rPr>
          <w:noProof/>
        </w:rPr>
        <w:drawing>
          <wp:inline distT="0" distB="0" distL="0" distR="0" wp14:anchorId="3BED91DB" wp14:editId="224F829B">
            <wp:extent cx="4170298" cy="2614456"/>
            <wp:effectExtent l="0" t="0" r="1905" b="0"/>
            <wp:docPr id="1569760411" name="Picture 18"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60411" name="Picture 18" descr="A graph with a line drawn on i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5781" cy="2636701"/>
                    </a:xfrm>
                    <a:prstGeom prst="rect">
                      <a:avLst/>
                    </a:prstGeom>
                    <a:noFill/>
                    <a:ln>
                      <a:noFill/>
                    </a:ln>
                  </pic:spPr>
                </pic:pic>
              </a:graphicData>
            </a:graphic>
          </wp:inline>
        </w:drawing>
      </w:r>
    </w:p>
    <w:p w14:paraId="7E86E8EB" w14:textId="371AA3A3" w:rsidR="00D03A34" w:rsidRPr="00D03A34" w:rsidRDefault="00D03A34" w:rsidP="00E55FF9">
      <w:pPr>
        <w:tabs>
          <w:tab w:val="left" w:pos="1557"/>
        </w:tabs>
        <w:jc w:val="both"/>
        <w:rPr>
          <w:rFonts w:ascii="Times New Roman" w:hAnsi="Times New Roman" w:cs="Times New Roman"/>
          <w:sz w:val="24"/>
          <w:szCs w:val="24"/>
        </w:rPr>
      </w:pPr>
      <w:r w:rsidRPr="00D03A34">
        <w:rPr>
          <w:rFonts w:ascii="Times New Roman" w:hAnsi="Times New Roman" w:cs="Times New Roman"/>
          <w:sz w:val="24"/>
          <w:szCs w:val="24"/>
        </w:rPr>
        <w:t>Additionally, the impact of different K values on model performance was explored using the combined feature set. By varying the K values (3, 5, 7, and 9), the accuracy scores were plotted to identify the optimal K value. The results indicated that K = 5 yielded the highest accuracy among the tested values.</w:t>
      </w:r>
    </w:p>
    <w:p w14:paraId="68A515B1" w14:textId="4349F840" w:rsidR="00E55FF9" w:rsidRDefault="00D03A34" w:rsidP="00BE7206">
      <w:pPr>
        <w:tabs>
          <w:tab w:val="left" w:pos="1557"/>
        </w:tabs>
        <w:jc w:val="both"/>
        <w:rPr>
          <w:rFonts w:ascii="Times New Roman" w:hAnsi="Times New Roman" w:cs="Times New Roman"/>
          <w:sz w:val="24"/>
          <w:szCs w:val="24"/>
        </w:rPr>
      </w:pPr>
      <w:r w:rsidRPr="00D03A34">
        <w:rPr>
          <w:rFonts w:ascii="Times New Roman" w:hAnsi="Times New Roman" w:cs="Times New Roman"/>
          <w:sz w:val="24"/>
          <w:szCs w:val="24"/>
        </w:rPr>
        <w:t>Overall, these findings highlight the effectiveness of KNN classification in predicting outcome variables based on various sets of features, with combined features providing the most robust performance.</w:t>
      </w:r>
    </w:p>
    <w:p w14:paraId="0CBECDA9" w14:textId="72778978" w:rsidR="00C3106B" w:rsidRDefault="00E55FF9" w:rsidP="00C3106B">
      <w:pPr>
        <w:tabs>
          <w:tab w:val="left" w:pos="1557"/>
        </w:tabs>
        <w:jc w:val="center"/>
        <w:rPr>
          <w:rFonts w:ascii="Times New Roman" w:hAnsi="Times New Roman" w:cs="Times New Roman"/>
          <w:b/>
          <w:bCs/>
          <w:sz w:val="32"/>
          <w:szCs w:val="32"/>
        </w:rPr>
      </w:pPr>
      <w:r>
        <w:rPr>
          <w:rFonts w:ascii="Times New Roman" w:hAnsi="Times New Roman" w:cs="Times New Roman"/>
          <w:sz w:val="24"/>
          <w:szCs w:val="24"/>
        </w:rPr>
        <w:br w:type="page"/>
      </w:r>
      <w:r w:rsidR="00C3106B">
        <w:rPr>
          <w:rFonts w:ascii="Times New Roman" w:hAnsi="Times New Roman" w:cs="Times New Roman"/>
          <w:b/>
          <w:bCs/>
          <w:sz w:val="32"/>
          <w:szCs w:val="32"/>
        </w:rPr>
        <w:lastRenderedPageBreak/>
        <w:t>DECISION TREE</w:t>
      </w:r>
    </w:p>
    <w:p w14:paraId="16A5C7DC" w14:textId="139B4392" w:rsidR="00C3106B" w:rsidRDefault="00C3106B" w:rsidP="00C3106B">
      <w:pPr>
        <w:jc w:val="both"/>
        <w:rPr>
          <w:rFonts w:ascii="Times New Roman" w:hAnsi="Times New Roman" w:cs="Times New Roman"/>
          <w:sz w:val="24"/>
          <w:szCs w:val="24"/>
        </w:rPr>
      </w:pPr>
      <w:r w:rsidRPr="00C3106B">
        <w:rPr>
          <w:rFonts w:ascii="Times New Roman" w:hAnsi="Times New Roman" w:cs="Times New Roman"/>
          <w:sz w:val="24"/>
          <w:szCs w:val="24"/>
        </w:rPr>
        <w:drawing>
          <wp:anchor distT="0" distB="0" distL="114300" distR="114300" simplePos="0" relativeHeight="251673600" behindDoc="0" locked="0" layoutInCell="1" allowOverlap="1" wp14:anchorId="76476836" wp14:editId="0552436D">
            <wp:simplePos x="0" y="0"/>
            <wp:positionH relativeFrom="margin">
              <wp:posOffset>1141470</wp:posOffset>
            </wp:positionH>
            <wp:positionV relativeFrom="paragraph">
              <wp:posOffset>3054985</wp:posOffset>
            </wp:positionV>
            <wp:extent cx="3060065" cy="2017395"/>
            <wp:effectExtent l="0" t="0" r="6985" b="1905"/>
            <wp:wrapTopAndBottom/>
            <wp:docPr id="190375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5055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60065" cy="2017395"/>
                    </a:xfrm>
                    <a:prstGeom prst="rect">
                      <a:avLst/>
                    </a:prstGeom>
                  </pic:spPr>
                </pic:pic>
              </a:graphicData>
            </a:graphic>
            <wp14:sizeRelH relativeFrom="margin">
              <wp14:pctWidth>0</wp14:pctWidth>
            </wp14:sizeRelH>
            <wp14:sizeRelV relativeFrom="margin">
              <wp14:pctHeight>0</wp14:pctHeight>
            </wp14:sizeRelV>
          </wp:anchor>
        </w:drawing>
      </w:r>
      <w:r w:rsidRPr="00C3106B">
        <w:rPr>
          <w:rFonts w:ascii="Times New Roman" w:hAnsi="Times New Roman" w:cs="Times New Roman"/>
          <w:sz w:val="24"/>
          <w:szCs w:val="24"/>
        </w:rPr>
        <w:drawing>
          <wp:anchor distT="0" distB="0" distL="114300" distR="114300" simplePos="0" relativeHeight="251672576" behindDoc="0" locked="0" layoutInCell="1" allowOverlap="1" wp14:anchorId="264C19A3" wp14:editId="4EFE5F82">
            <wp:simplePos x="0" y="0"/>
            <wp:positionH relativeFrom="margin">
              <wp:posOffset>3007151</wp:posOffset>
            </wp:positionH>
            <wp:positionV relativeFrom="paragraph">
              <wp:posOffset>1236998</wp:posOffset>
            </wp:positionV>
            <wp:extent cx="2753360" cy="1759585"/>
            <wp:effectExtent l="0" t="0" r="8890" b="0"/>
            <wp:wrapThrough wrapText="bothSides">
              <wp:wrapPolygon edited="0">
                <wp:start x="0" y="0"/>
                <wp:lineTo x="0" y="21280"/>
                <wp:lineTo x="21520" y="21280"/>
                <wp:lineTo x="21520" y="0"/>
                <wp:lineTo x="0" y="0"/>
              </wp:wrapPolygon>
            </wp:wrapThrough>
            <wp:docPr id="81523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3887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53360" cy="1759585"/>
                    </a:xfrm>
                    <a:prstGeom prst="rect">
                      <a:avLst/>
                    </a:prstGeom>
                  </pic:spPr>
                </pic:pic>
              </a:graphicData>
            </a:graphic>
            <wp14:sizeRelH relativeFrom="margin">
              <wp14:pctWidth>0</wp14:pctWidth>
            </wp14:sizeRelH>
            <wp14:sizeRelV relativeFrom="margin">
              <wp14:pctHeight>0</wp14:pctHeight>
            </wp14:sizeRelV>
          </wp:anchor>
        </w:drawing>
      </w:r>
      <w:r w:rsidRPr="00D03A34">
        <w:rPr>
          <w:rFonts w:ascii="Times New Roman" w:hAnsi="Times New Roman" w:cs="Times New Roman"/>
          <w:sz w:val="24"/>
          <w:szCs w:val="24"/>
        </w:rPr>
        <w:t>T</w:t>
      </w:r>
      <w:r w:rsidRPr="00C3106B">
        <w:rPr>
          <w:rFonts w:ascii="Times New Roman" w:hAnsi="Times New Roman" w:cs="Times New Roman"/>
          <w:sz w:val="24"/>
          <w:szCs w:val="24"/>
        </w:rPr>
        <w:t>he decision tree classifier was trained and evaluated using three different sets of features: numerical features only (</w:t>
      </w:r>
      <w:proofErr w:type="spellStart"/>
      <w:r w:rsidRPr="00C3106B">
        <w:rPr>
          <w:rFonts w:ascii="Times New Roman" w:hAnsi="Times New Roman" w:cs="Times New Roman"/>
          <w:sz w:val="24"/>
          <w:szCs w:val="24"/>
        </w:rPr>
        <w:t>X_Numerical</w:t>
      </w:r>
      <w:proofErr w:type="spellEnd"/>
      <w:r w:rsidRPr="00C3106B">
        <w:rPr>
          <w:rFonts w:ascii="Times New Roman" w:hAnsi="Times New Roman" w:cs="Times New Roman"/>
          <w:sz w:val="24"/>
          <w:szCs w:val="24"/>
        </w:rPr>
        <w:t>), categorical features only (</w:t>
      </w:r>
      <w:proofErr w:type="spellStart"/>
      <w:r w:rsidRPr="00C3106B">
        <w:rPr>
          <w:rFonts w:ascii="Times New Roman" w:hAnsi="Times New Roman" w:cs="Times New Roman"/>
          <w:sz w:val="24"/>
          <w:szCs w:val="24"/>
        </w:rPr>
        <w:t>X_Categorical</w:t>
      </w:r>
      <w:proofErr w:type="spellEnd"/>
      <w:r w:rsidRPr="00C3106B">
        <w:rPr>
          <w:rFonts w:ascii="Times New Roman" w:hAnsi="Times New Roman" w:cs="Times New Roman"/>
          <w:sz w:val="24"/>
          <w:szCs w:val="24"/>
        </w:rPr>
        <w:t>), and combined features (</w:t>
      </w:r>
      <w:proofErr w:type="spellStart"/>
      <w:r w:rsidRPr="00C3106B">
        <w:rPr>
          <w:rFonts w:ascii="Times New Roman" w:hAnsi="Times New Roman" w:cs="Times New Roman"/>
          <w:sz w:val="24"/>
          <w:szCs w:val="24"/>
        </w:rPr>
        <w:t>X_Combined</w:t>
      </w:r>
      <w:proofErr w:type="spellEnd"/>
      <w:r w:rsidRPr="00C3106B">
        <w:rPr>
          <w:rFonts w:ascii="Times New Roman" w:hAnsi="Times New Roman" w:cs="Times New Roman"/>
          <w:sz w:val="24"/>
          <w:szCs w:val="24"/>
        </w:rPr>
        <w:t>). For each dataset, the data was split into training and testing sets, and the decision tree classifier was trained with a maximum depth of 4. The evaluation metrics including accuracy, precision, recall, and F1 score were calculated for each dataset to assess the model's performance.</w:t>
      </w:r>
    </w:p>
    <w:p w14:paraId="6859AC2E" w14:textId="571AA4DF" w:rsidR="00C3106B" w:rsidRPr="00C3106B" w:rsidRDefault="00C3106B" w:rsidP="00C3106B">
      <w:pPr>
        <w:jc w:val="both"/>
        <w:rPr>
          <w:rFonts w:ascii="Times New Roman" w:hAnsi="Times New Roman" w:cs="Times New Roman"/>
          <w:sz w:val="24"/>
          <w:szCs w:val="24"/>
        </w:rPr>
      </w:pPr>
      <w:r w:rsidRPr="00C3106B">
        <w:rPr>
          <w:rFonts w:ascii="Times New Roman" w:hAnsi="Times New Roman" w:cs="Times New Roman"/>
          <w:sz w:val="24"/>
          <w:szCs w:val="24"/>
        </w:rPr>
        <w:drawing>
          <wp:anchor distT="0" distB="0" distL="114300" distR="114300" simplePos="0" relativeHeight="251671552" behindDoc="0" locked="0" layoutInCell="1" allowOverlap="1" wp14:anchorId="1E674699" wp14:editId="0F407263">
            <wp:simplePos x="0" y="0"/>
            <wp:positionH relativeFrom="margin">
              <wp:align>left</wp:align>
            </wp:positionH>
            <wp:positionV relativeFrom="paragraph">
              <wp:posOffset>635</wp:posOffset>
            </wp:positionV>
            <wp:extent cx="2753360" cy="1712595"/>
            <wp:effectExtent l="0" t="0" r="8890" b="1905"/>
            <wp:wrapThrough wrapText="bothSides">
              <wp:wrapPolygon edited="0">
                <wp:start x="0" y="0"/>
                <wp:lineTo x="0" y="21384"/>
                <wp:lineTo x="21520" y="21384"/>
                <wp:lineTo x="21520" y="0"/>
                <wp:lineTo x="0" y="0"/>
              </wp:wrapPolygon>
            </wp:wrapThrough>
            <wp:docPr id="98699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9130"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53360" cy="1712595"/>
                    </a:xfrm>
                    <a:prstGeom prst="rect">
                      <a:avLst/>
                    </a:prstGeom>
                  </pic:spPr>
                </pic:pic>
              </a:graphicData>
            </a:graphic>
            <wp14:sizeRelH relativeFrom="margin">
              <wp14:pctWidth>0</wp14:pctWidth>
            </wp14:sizeRelH>
            <wp14:sizeRelV relativeFrom="margin">
              <wp14:pctHeight>0</wp14:pctHeight>
            </wp14:sizeRelV>
          </wp:anchor>
        </w:drawing>
      </w:r>
    </w:p>
    <w:p w14:paraId="6B064C3C" w14:textId="04FDB1D1" w:rsidR="00C3106B" w:rsidRPr="00C3106B" w:rsidRDefault="00C3106B" w:rsidP="00C3106B">
      <w:pPr>
        <w:jc w:val="both"/>
        <w:rPr>
          <w:rFonts w:ascii="Times New Roman" w:hAnsi="Times New Roman" w:cs="Times New Roman"/>
          <w:sz w:val="24"/>
          <w:szCs w:val="24"/>
        </w:rPr>
      </w:pPr>
      <w:r w:rsidRPr="00C3106B">
        <w:rPr>
          <w:rFonts w:ascii="Times New Roman" w:hAnsi="Times New Roman" w:cs="Times New Roman"/>
          <w:sz w:val="24"/>
          <w:szCs w:val="24"/>
        </w:rPr>
        <w:t xml:space="preserve">  </w:t>
      </w:r>
      <w:r w:rsidRPr="00C3106B">
        <w:rPr>
          <w:rFonts w:ascii="Times New Roman" w:hAnsi="Times New Roman" w:cs="Times New Roman"/>
          <w:sz w:val="24"/>
          <w:szCs w:val="24"/>
        </w:rPr>
        <w:t xml:space="preserve">For the </w:t>
      </w:r>
      <w:proofErr w:type="spellStart"/>
      <w:r w:rsidRPr="00C3106B">
        <w:rPr>
          <w:rFonts w:ascii="Times New Roman" w:hAnsi="Times New Roman" w:cs="Times New Roman"/>
          <w:sz w:val="24"/>
          <w:szCs w:val="24"/>
        </w:rPr>
        <w:t>X_Numerical</w:t>
      </w:r>
      <w:proofErr w:type="spellEnd"/>
      <w:r w:rsidRPr="00C3106B">
        <w:rPr>
          <w:rFonts w:ascii="Times New Roman" w:hAnsi="Times New Roman" w:cs="Times New Roman"/>
          <w:sz w:val="24"/>
          <w:szCs w:val="24"/>
        </w:rPr>
        <w:t xml:space="preserve"> dataset, the decision tree classifier achieved an accuracy of approximately 86.95%, with precision and recall scores averaging at 80.27% and 86.95%, respectively. However, the model struggled to predict class 2, resulting in lower precision, recall, and F1 score for this class.</w:t>
      </w:r>
    </w:p>
    <w:p w14:paraId="1805412A" w14:textId="464C27D4" w:rsidR="00C3106B" w:rsidRPr="00C3106B" w:rsidRDefault="00C3106B" w:rsidP="00C3106B">
      <w:pPr>
        <w:jc w:val="both"/>
        <w:rPr>
          <w:rFonts w:ascii="Times New Roman" w:hAnsi="Times New Roman" w:cs="Times New Roman"/>
          <w:sz w:val="24"/>
          <w:szCs w:val="24"/>
        </w:rPr>
      </w:pPr>
      <w:r w:rsidRPr="00C3106B">
        <w:rPr>
          <w:rFonts w:ascii="Times New Roman" w:hAnsi="Times New Roman" w:cs="Times New Roman"/>
          <w:sz w:val="24"/>
          <w:szCs w:val="24"/>
        </w:rPr>
        <w:t xml:space="preserve">Similarly, for the </w:t>
      </w:r>
      <w:proofErr w:type="spellStart"/>
      <w:r w:rsidRPr="00C3106B">
        <w:rPr>
          <w:rFonts w:ascii="Times New Roman" w:hAnsi="Times New Roman" w:cs="Times New Roman"/>
          <w:sz w:val="24"/>
          <w:szCs w:val="24"/>
        </w:rPr>
        <w:t>X_Categorical</w:t>
      </w:r>
      <w:proofErr w:type="spellEnd"/>
      <w:r w:rsidRPr="00C3106B">
        <w:rPr>
          <w:rFonts w:ascii="Times New Roman" w:hAnsi="Times New Roman" w:cs="Times New Roman"/>
          <w:sz w:val="24"/>
          <w:szCs w:val="24"/>
        </w:rPr>
        <w:t xml:space="preserve"> dataset, the decision tree classifier attained an accuracy of approximately 88.52%, with precision and recall scores </w:t>
      </w:r>
      <w:proofErr w:type="gramStart"/>
      <w:r w:rsidRPr="00C3106B">
        <w:rPr>
          <w:rFonts w:ascii="Times New Roman" w:hAnsi="Times New Roman" w:cs="Times New Roman"/>
          <w:sz w:val="24"/>
          <w:szCs w:val="24"/>
        </w:rPr>
        <w:t>averaging at</w:t>
      </w:r>
      <w:proofErr w:type="gramEnd"/>
      <w:r w:rsidRPr="00C3106B">
        <w:rPr>
          <w:rFonts w:ascii="Times New Roman" w:hAnsi="Times New Roman" w:cs="Times New Roman"/>
          <w:sz w:val="24"/>
          <w:szCs w:val="24"/>
        </w:rPr>
        <w:t xml:space="preserve"> 78.47% and 88.52%, respectively. The classification report highlighted challenges in predicting class 1, with precision an</w:t>
      </w:r>
      <w:r>
        <w:rPr>
          <w:rFonts w:ascii="Times New Roman" w:hAnsi="Times New Roman" w:cs="Times New Roman"/>
          <w:sz w:val="24"/>
          <w:szCs w:val="24"/>
        </w:rPr>
        <w:t>d</w:t>
      </w:r>
      <w:r w:rsidRPr="00C3106B">
        <w:rPr>
          <w:rFonts w:ascii="Times New Roman" w:hAnsi="Times New Roman" w:cs="Times New Roman"/>
          <w:sz w:val="24"/>
          <w:szCs w:val="24"/>
        </w:rPr>
        <w:t xml:space="preserve"> recall scores close to zero for this class.</w:t>
      </w:r>
    </w:p>
    <w:p w14:paraId="7F02CB6A" w14:textId="72A0C31C" w:rsidR="00C3106B" w:rsidRPr="00C3106B" w:rsidRDefault="00C3106B" w:rsidP="00C3106B">
      <w:pPr>
        <w:jc w:val="both"/>
        <w:rPr>
          <w:rFonts w:ascii="Times New Roman" w:hAnsi="Times New Roman" w:cs="Times New Roman"/>
          <w:sz w:val="24"/>
          <w:szCs w:val="24"/>
        </w:rPr>
      </w:pPr>
      <w:r w:rsidRPr="00C3106B">
        <w:rPr>
          <w:rFonts w:ascii="Times New Roman" w:hAnsi="Times New Roman" w:cs="Times New Roman"/>
          <w:sz w:val="24"/>
          <w:szCs w:val="24"/>
        </w:rPr>
        <w:t>In contrast, the decision tree classifier trained on the combined features (</w:t>
      </w:r>
      <w:proofErr w:type="spellStart"/>
      <w:r w:rsidRPr="00C3106B">
        <w:rPr>
          <w:rFonts w:ascii="Times New Roman" w:hAnsi="Times New Roman" w:cs="Times New Roman"/>
          <w:sz w:val="24"/>
          <w:szCs w:val="24"/>
        </w:rPr>
        <w:t>X_Combined</w:t>
      </w:r>
      <w:proofErr w:type="spellEnd"/>
      <w:r w:rsidRPr="00C3106B">
        <w:rPr>
          <w:rFonts w:ascii="Times New Roman" w:hAnsi="Times New Roman" w:cs="Times New Roman"/>
          <w:sz w:val="24"/>
          <w:szCs w:val="24"/>
        </w:rPr>
        <w:t>) achieved the highest accuracy of approximately 94.47%, with precision and recall scores averaging at 94.19% and 94.47%, respectively. The model exhibited improved performance across all outcome variables compared to models trained on individual feature sets.</w:t>
      </w:r>
    </w:p>
    <w:p w14:paraId="7A87E8C7" w14:textId="5AC26393" w:rsidR="00C3106B" w:rsidRPr="00C3106B" w:rsidRDefault="00C3106B" w:rsidP="00C3106B">
      <w:pPr>
        <w:jc w:val="both"/>
        <w:rPr>
          <w:rFonts w:ascii="Times New Roman" w:hAnsi="Times New Roman" w:cs="Times New Roman"/>
          <w:sz w:val="24"/>
          <w:szCs w:val="24"/>
        </w:rPr>
      </w:pPr>
      <w:r>
        <w:rPr>
          <w:noProof/>
        </w:rPr>
        <w:lastRenderedPageBreak/>
        <w:drawing>
          <wp:inline distT="0" distB="0" distL="0" distR="0" wp14:anchorId="23EDC612" wp14:editId="51CA58ED">
            <wp:extent cx="5264150" cy="4159885"/>
            <wp:effectExtent l="0" t="0" r="0" b="0"/>
            <wp:docPr id="1777458352"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58352" name="Picture 19" descr="A graph with blue and orange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4159885"/>
                    </a:xfrm>
                    <a:prstGeom prst="rect">
                      <a:avLst/>
                    </a:prstGeom>
                    <a:noFill/>
                    <a:ln>
                      <a:noFill/>
                    </a:ln>
                  </pic:spPr>
                </pic:pic>
              </a:graphicData>
            </a:graphic>
          </wp:inline>
        </w:drawing>
      </w:r>
      <w:r w:rsidRPr="00C3106B">
        <w:rPr>
          <w:rFonts w:ascii="Times New Roman" w:hAnsi="Times New Roman" w:cs="Times New Roman"/>
          <w:sz w:val="24"/>
          <w:szCs w:val="24"/>
        </w:rPr>
        <w:t xml:space="preserve"> </w:t>
      </w:r>
      <w:r w:rsidRPr="00C3106B">
        <w:rPr>
          <w:rFonts w:ascii="Times New Roman" w:hAnsi="Times New Roman" w:cs="Times New Roman"/>
          <w:sz w:val="24"/>
          <w:szCs w:val="24"/>
        </w:rPr>
        <w:t>Additionally, the impact of different maximum depth values on model performance was explored by varying the maximum depth parameter from 1 to 5. The evaluation metrics for each parameter value were recorded, and the results indicated that a maximum depth of 4 yielded the highest accuracy among the tested values.</w:t>
      </w:r>
    </w:p>
    <w:p w14:paraId="79F190B9" w14:textId="41639669" w:rsidR="008364D7" w:rsidRDefault="00C3106B" w:rsidP="00C3106B">
      <w:pPr>
        <w:jc w:val="both"/>
        <w:rPr>
          <w:rFonts w:ascii="Times New Roman" w:hAnsi="Times New Roman" w:cs="Times New Roman"/>
          <w:sz w:val="24"/>
          <w:szCs w:val="24"/>
        </w:rPr>
      </w:pPr>
      <w:r w:rsidRPr="00C3106B">
        <w:rPr>
          <w:rFonts w:ascii="Times New Roman" w:hAnsi="Times New Roman" w:cs="Times New Roman"/>
          <w:sz w:val="24"/>
          <w:szCs w:val="24"/>
        </w:rPr>
        <w:t>Overall, these findings underscore the importance of feature selection and parameter tuning in improving the performance of decision tree classifiers for multi-class classification tasks. The combined feature set demonstrated superior performance compared to using individual feature sets, highlighting the benefits of leveraging diverse sources of information for classification.</w:t>
      </w:r>
    </w:p>
    <w:p w14:paraId="6D9CE1CA" w14:textId="77777777" w:rsidR="008364D7" w:rsidRDefault="008364D7" w:rsidP="008364D7">
      <w:pPr>
        <w:tabs>
          <w:tab w:val="left" w:pos="1557"/>
        </w:tabs>
        <w:rPr>
          <w:rFonts w:ascii="Times New Roman" w:hAnsi="Times New Roman" w:cs="Times New Roman"/>
          <w:b/>
          <w:bCs/>
          <w:sz w:val="32"/>
          <w:szCs w:val="32"/>
        </w:rPr>
      </w:pPr>
    </w:p>
    <w:p w14:paraId="6460F1E3" w14:textId="77777777" w:rsidR="008364D7" w:rsidRDefault="008364D7" w:rsidP="008364D7">
      <w:pPr>
        <w:tabs>
          <w:tab w:val="left" w:pos="1557"/>
        </w:tabs>
        <w:jc w:val="center"/>
        <w:rPr>
          <w:rFonts w:ascii="Times New Roman" w:hAnsi="Times New Roman" w:cs="Times New Roman"/>
          <w:sz w:val="24"/>
          <w:szCs w:val="24"/>
        </w:rPr>
      </w:pPr>
      <w:r>
        <w:rPr>
          <w:rFonts w:ascii="Times New Roman" w:hAnsi="Times New Roman" w:cs="Times New Roman"/>
          <w:b/>
          <w:bCs/>
          <w:sz w:val="32"/>
          <w:szCs w:val="32"/>
        </w:rPr>
        <w:t>SUPPORT VECTOR MACHINES (SVM)</w:t>
      </w:r>
      <w:r>
        <w:rPr>
          <w:rFonts w:ascii="Times New Roman" w:hAnsi="Times New Roman" w:cs="Times New Roman"/>
          <w:sz w:val="24"/>
          <w:szCs w:val="24"/>
        </w:rPr>
        <w:t xml:space="preserve"> </w:t>
      </w:r>
    </w:p>
    <w:p w14:paraId="3914BA7F" w14:textId="3A8D80C0" w:rsidR="008364D7" w:rsidRPr="008364D7" w:rsidRDefault="008364D7" w:rsidP="008364D7">
      <w:pPr>
        <w:tabs>
          <w:tab w:val="left" w:pos="1557"/>
        </w:tabs>
        <w:rPr>
          <w:rFonts w:ascii="Times New Roman" w:hAnsi="Times New Roman" w:cs="Times New Roman"/>
          <w:sz w:val="24"/>
          <w:szCs w:val="24"/>
        </w:rPr>
      </w:pPr>
      <w:r w:rsidRPr="008364D7">
        <w:rPr>
          <w:rFonts w:ascii="Times New Roman" w:hAnsi="Times New Roman" w:cs="Times New Roman"/>
          <w:sz w:val="24"/>
          <w:szCs w:val="24"/>
        </w:rPr>
        <w:t>The SVM classifier was trained and evaluated using three different sets of features: numerical features only (</w:t>
      </w:r>
      <w:proofErr w:type="spellStart"/>
      <w:r w:rsidRPr="008364D7">
        <w:rPr>
          <w:rFonts w:ascii="Times New Roman" w:hAnsi="Times New Roman" w:cs="Times New Roman"/>
          <w:sz w:val="24"/>
          <w:szCs w:val="24"/>
        </w:rPr>
        <w:t>X_Numerical</w:t>
      </w:r>
      <w:proofErr w:type="spellEnd"/>
      <w:r w:rsidRPr="008364D7">
        <w:rPr>
          <w:rFonts w:ascii="Times New Roman" w:hAnsi="Times New Roman" w:cs="Times New Roman"/>
          <w:sz w:val="24"/>
          <w:szCs w:val="24"/>
        </w:rPr>
        <w:t>), categorical features only (</w:t>
      </w:r>
      <w:proofErr w:type="spellStart"/>
      <w:r w:rsidRPr="008364D7">
        <w:rPr>
          <w:rFonts w:ascii="Times New Roman" w:hAnsi="Times New Roman" w:cs="Times New Roman"/>
          <w:sz w:val="24"/>
          <w:szCs w:val="24"/>
        </w:rPr>
        <w:t>X_Categorical</w:t>
      </w:r>
      <w:proofErr w:type="spellEnd"/>
      <w:r w:rsidRPr="008364D7">
        <w:rPr>
          <w:rFonts w:ascii="Times New Roman" w:hAnsi="Times New Roman" w:cs="Times New Roman"/>
          <w:sz w:val="24"/>
          <w:szCs w:val="24"/>
        </w:rPr>
        <w:t>), and combined features (</w:t>
      </w:r>
      <w:proofErr w:type="spellStart"/>
      <w:r w:rsidRPr="008364D7">
        <w:rPr>
          <w:rFonts w:ascii="Times New Roman" w:hAnsi="Times New Roman" w:cs="Times New Roman"/>
          <w:sz w:val="24"/>
          <w:szCs w:val="24"/>
        </w:rPr>
        <w:t>X_Combined</w:t>
      </w:r>
      <w:proofErr w:type="spellEnd"/>
      <w:r w:rsidRPr="008364D7">
        <w:rPr>
          <w:rFonts w:ascii="Times New Roman" w:hAnsi="Times New Roman" w:cs="Times New Roman"/>
          <w:sz w:val="24"/>
          <w:szCs w:val="24"/>
        </w:rPr>
        <w:t>). Each dataset was split into training and testing sets, and the SVM classifier was trained using the default parameters.</w:t>
      </w:r>
    </w:p>
    <w:p w14:paraId="1432A19A" w14:textId="61911FE3" w:rsidR="008364D7" w:rsidRPr="008364D7" w:rsidRDefault="008364D7" w:rsidP="008364D7">
      <w:pPr>
        <w:tabs>
          <w:tab w:val="left" w:pos="1557"/>
        </w:tabs>
        <w:rPr>
          <w:rFonts w:ascii="Times New Roman" w:hAnsi="Times New Roman" w:cs="Times New Roman"/>
          <w:sz w:val="24"/>
          <w:szCs w:val="24"/>
        </w:rPr>
      </w:pPr>
      <w:r w:rsidRPr="008364D7">
        <w:rPr>
          <w:rFonts w:ascii="Times New Roman" w:hAnsi="Times New Roman" w:cs="Times New Roman"/>
          <w:sz w:val="24"/>
          <w:szCs w:val="24"/>
        </w:rPr>
        <w:t xml:space="preserve">For the </w:t>
      </w:r>
      <w:proofErr w:type="spellStart"/>
      <w:r w:rsidRPr="008364D7">
        <w:rPr>
          <w:rFonts w:ascii="Times New Roman" w:hAnsi="Times New Roman" w:cs="Times New Roman"/>
          <w:sz w:val="24"/>
          <w:szCs w:val="24"/>
        </w:rPr>
        <w:t>X_Numerical</w:t>
      </w:r>
      <w:proofErr w:type="spellEnd"/>
      <w:r w:rsidRPr="008364D7">
        <w:rPr>
          <w:rFonts w:ascii="Times New Roman" w:hAnsi="Times New Roman" w:cs="Times New Roman"/>
          <w:sz w:val="24"/>
          <w:szCs w:val="24"/>
        </w:rPr>
        <w:t xml:space="preserve"> dataset, the SVM classifier achieved a test accuracy of approximately 85.93%, with precision and recall scores </w:t>
      </w:r>
      <w:proofErr w:type="gramStart"/>
      <w:r w:rsidRPr="008364D7">
        <w:rPr>
          <w:rFonts w:ascii="Times New Roman" w:hAnsi="Times New Roman" w:cs="Times New Roman"/>
          <w:sz w:val="24"/>
          <w:szCs w:val="24"/>
        </w:rPr>
        <w:t>averaging at</w:t>
      </w:r>
      <w:proofErr w:type="gramEnd"/>
      <w:r w:rsidRPr="008364D7">
        <w:rPr>
          <w:rFonts w:ascii="Times New Roman" w:hAnsi="Times New Roman" w:cs="Times New Roman"/>
          <w:sz w:val="24"/>
          <w:szCs w:val="24"/>
        </w:rPr>
        <w:t xml:space="preserve"> 79.01% and 85.93%, respectively. The F1 score was approximately 82.31%. The classification report indicated challenges in predicting class 2, with precision, recall, and F1 score close to zero for this class.</w:t>
      </w:r>
    </w:p>
    <w:p w14:paraId="2271B2D7" w14:textId="4B1F244B" w:rsidR="008364D7" w:rsidRPr="008364D7" w:rsidRDefault="008364D7" w:rsidP="008364D7">
      <w:pPr>
        <w:tabs>
          <w:tab w:val="left" w:pos="1557"/>
        </w:tabs>
        <w:rPr>
          <w:rFonts w:ascii="Times New Roman" w:hAnsi="Times New Roman" w:cs="Times New Roman"/>
          <w:sz w:val="24"/>
          <w:szCs w:val="24"/>
        </w:rPr>
      </w:pPr>
      <w:r w:rsidRPr="008364D7">
        <w:rPr>
          <w:rFonts w:ascii="Times New Roman" w:hAnsi="Times New Roman" w:cs="Times New Roman"/>
          <w:sz w:val="24"/>
          <w:szCs w:val="24"/>
        </w:rPr>
        <w:lastRenderedPageBreak/>
        <w:drawing>
          <wp:anchor distT="0" distB="0" distL="114300" distR="114300" simplePos="0" relativeHeight="251676672" behindDoc="0" locked="0" layoutInCell="1" allowOverlap="1" wp14:anchorId="244309F5" wp14:editId="2D54C0C7">
            <wp:simplePos x="0" y="0"/>
            <wp:positionH relativeFrom="margin">
              <wp:posOffset>1273817</wp:posOffset>
            </wp:positionH>
            <wp:positionV relativeFrom="paragraph">
              <wp:posOffset>2050731</wp:posOffset>
            </wp:positionV>
            <wp:extent cx="3255645" cy="2297430"/>
            <wp:effectExtent l="0" t="0" r="1905" b="7620"/>
            <wp:wrapTopAndBottom/>
            <wp:docPr id="63853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32337"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55645" cy="2297430"/>
                    </a:xfrm>
                    <a:prstGeom prst="rect">
                      <a:avLst/>
                    </a:prstGeom>
                  </pic:spPr>
                </pic:pic>
              </a:graphicData>
            </a:graphic>
            <wp14:sizeRelH relativeFrom="margin">
              <wp14:pctWidth>0</wp14:pctWidth>
            </wp14:sizeRelH>
            <wp14:sizeRelV relativeFrom="margin">
              <wp14:pctHeight>0</wp14:pctHeight>
            </wp14:sizeRelV>
          </wp:anchor>
        </w:drawing>
      </w:r>
      <w:r w:rsidRPr="008364D7">
        <w:rPr>
          <w:rFonts w:ascii="Times New Roman" w:hAnsi="Times New Roman" w:cs="Times New Roman"/>
          <w:sz w:val="24"/>
          <w:szCs w:val="24"/>
        </w:rPr>
        <w:drawing>
          <wp:anchor distT="0" distB="0" distL="114300" distR="114300" simplePos="0" relativeHeight="251675648" behindDoc="0" locked="0" layoutInCell="1" allowOverlap="1" wp14:anchorId="6F06704C" wp14:editId="3E7AEE99">
            <wp:simplePos x="0" y="0"/>
            <wp:positionH relativeFrom="margin">
              <wp:posOffset>2959735</wp:posOffset>
            </wp:positionH>
            <wp:positionV relativeFrom="paragraph">
              <wp:posOffset>0</wp:posOffset>
            </wp:positionV>
            <wp:extent cx="2800985" cy="1962150"/>
            <wp:effectExtent l="0" t="0" r="0" b="0"/>
            <wp:wrapThrough wrapText="bothSides">
              <wp:wrapPolygon edited="0">
                <wp:start x="0" y="0"/>
                <wp:lineTo x="0" y="21390"/>
                <wp:lineTo x="21448" y="21390"/>
                <wp:lineTo x="21448" y="0"/>
                <wp:lineTo x="0" y="0"/>
              </wp:wrapPolygon>
            </wp:wrapThrough>
            <wp:docPr id="20500980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98004" name="Picture 1"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00985" cy="1962150"/>
                    </a:xfrm>
                    <a:prstGeom prst="rect">
                      <a:avLst/>
                    </a:prstGeom>
                  </pic:spPr>
                </pic:pic>
              </a:graphicData>
            </a:graphic>
            <wp14:sizeRelH relativeFrom="margin">
              <wp14:pctWidth>0</wp14:pctWidth>
            </wp14:sizeRelH>
            <wp14:sizeRelV relativeFrom="margin">
              <wp14:pctHeight>0</wp14:pctHeight>
            </wp14:sizeRelV>
          </wp:anchor>
        </w:drawing>
      </w:r>
      <w:r w:rsidRPr="008364D7">
        <w:rPr>
          <w:rFonts w:ascii="Times New Roman" w:hAnsi="Times New Roman" w:cs="Times New Roman"/>
          <w:sz w:val="24"/>
          <w:szCs w:val="24"/>
        </w:rPr>
        <w:drawing>
          <wp:anchor distT="0" distB="0" distL="114300" distR="114300" simplePos="0" relativeHeight="251674624" behindDoc="0" locked="0" layoutInCell="1" allowOverlap="1" wp14:anchorId="61476E71" wp14:editId="4CEB43A0">
            <wp:simplePos x="0" y="0"/>
            <wp:positionH relativeFrom="margin">
              <wp:align>left</wp:align>
            </wp:positionH>
            <wp:positionV relativeFrom="paragraph">
              <wp:posOffset>0</wp:posOffset>
            </wp:positionV>
            <wp:extent cx="2816860" cy="1953895"/>
            <wp:effectExtent l="0" t="0" r="2540" b="8255"/>
            <wp:wrapThrough wrapText="bothSides">
              <wp:wrapPolygon edited="0">
                <wp:start x="0" y="0"/>
                <wp:lineTo x="0" y="21481"/>
                <wp:lineTo x="21473" y="21481"/>
                <wp:lineTo x="21473" y="0"/>
                <wp:lineTo x="0" y="0"/>
              </wp:wrapPolygon>
            </wp:wrapThrough>
            <wp:docPr id="91858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8556"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16860" cy="1953895"/>
                    </a:xfrm>
                    <a:prstGeom prst="rect">
                      <a:avLst/>
                    </a:prstGeom>
                  </pic:spPr>
                </pic:pic>
              </a:graphicData>
            </a:graphic>
            <wp14:sizeRelH relativeFrom="margin">
              <wp14:pctWidth>0</wp14:pctWidth>
            </wp14:sizeRelH>
            <wp14:sizeRelV relativeFrom="margin">
              <wp14:pctHeight>0</wp14:pctHeight>
            </wp14:sizeRelV>
          </wp:anchor>
        </w:drawing>
      </w:r>
      <w:r w:rsidRPr="008364D7">
        <w:rPr>
          <w:rFonts w:ascii="Times New Roman" w:hAnsi="Times New Roman" w:cs="Times New Roman"/>
          <w:sz w:val="24"/>
          <w:szCs w:val="24"/>
        </w:rPr>
        <w:t xml:space="preserve">   </w:t>
      </w:r>
      <w:r w:rsidRPr="008364D7">
        <w:rPr>
          <w:rFonts w:ascii="Times New Roman" w:hAnsi="Times New Roman" w:cs="Times New Roman"/>
          <w:sz w:val="24"/>
          <w:szCs w:val="24"/>
        </w:rPr>
        <w:t xml:space="preserve">Similarly, for the </w:t>
      </w:r>
      <w:proofErr w:type="spellStart"/>
      <w:r w:rsidRPr="008364D7">
        <w:rPr>
          <w:rFonts w:ascii="Times New Roman" w:hAnsi="Times New Roman" w:cs="Times New Roman"/>
          <w:sz w:val="24"/>
          <w:szCs w:val="24"/>
        </w:rPr>
        <w:t>X_Categorical</w:t>
      </w:r>
      <w:proofErr w:type="spellEnd"/>
      <w:r w:rsidRPr="008364D7">
        <w:rPr>
          <w:rFonts w:ascii="Times New Roman" w:hAnsi="Times New Roman" w:cs="Times New Roman"/>
          <w:sz w:val="24"/>
          <w:szCs w:val="24"/>
        </w:rPr>
        <w:t xml:space="preserve"> dataset, the SVM classifier attained a test accuracy of approximately 88.52%, with precision and recall scores </w:t>
      </w:r>
      <w:proofErr w:type="gramStart"/>
      <w:r w:rsidRPr="008364D7">
        <w:rPr>
          <w:rFonts w:ascii="Times New Roman" w:hAnsi="Times New Roman" w:cs="Times New Roman"/>
          <w:sz w:val="24"/>
          <w:szCs w:val="24"/>
        </w:rPr>
        <w:t>averaging at</w:t>
      </w:r>
      <w:proofErr w:type="gramEnd"/>
      <w:r w:rsidRPr="008364D7">
        <w:rPr>
          <w:rFonts w:ascii="Times New Roman" w:hAnsi="Times New Roman" w:cs="Times New Roman"/>
          <w:sz w:val="24"/>
          <w:szCs w:val="24"/>
        </w:rPr>
        <w:t xml:space="preserve"> 78.47% and 88.52%, respectively. The F1 score was approximately 83.16%. The classification report highlighted difficulties in predicting class 1, with precision and recall scores close to zero for this class.</w:t>
      </w:r>
    </w:p>
    <w:p w14:paraId="7097B4B1" w14:textId="52DB7CFF" w:rsidR="008364D7" w:rsidRPr="008364D7" w:rsidRDefault="008364D7" w:rsidP="008364D7">
      <w:pPr>
        <w:tabs>
          <w:tab w:val="left" w:pos="1557"/>
        </w:tabs>
        <w:rPr>
          <w:rFonts w:ascii="Times New Roman" w:hAnsi="Times New Roman" w:cs="Times New Roman"/>
          <w:sz w:val="24"/>
          <w:szCs w:val="24"/>
        </w:rPr>
      </w:pPr>
      <w:r w:rsidRPr="008364D7">
        <w:rPr>
          <w:rFonts w:ascii="Times New Roman" w:hAnsi="Times New Roman" w:cs="Times New Roman"/>
          <w:sz w:val="24"/>
          <w:szCs w:val="24"/>
        </w:rPr>
        <w:t>In contrast, the SVM classifier trained on the combined features (</w:t>
      </w:r>
      <w:proofErr w:type="spellStart"/>
      <w:r w:rsidRPr="008364D7">
        <w:rPr>
          <w:rFonts w:ascii="Times New Roman" w:hAnsi="Times New Roman" w:cs="Times New Roman"/>
          <w:sz w:val="24"/>
          <w:szCs w:val="24"/>
        </w:rPr>
        <w:t>X_Combined</w:t>
      </w:r>
      <w:proofErr w:type="spellEnd"/>
      <w:r w:rsidRPr="008364D7">
        <w:rPr>
          <w:rFonts w:ascii="Times New Roman" w:hAnsi="Times New Roman" w:cs="Times New Roman"/>
          <w:sz w:val="24"/>
          <w:szCs w:val="24"/>
        </w:rPr>
        <w:t>) achieved the highest test accuracy of approximately 95.87%, with precision and recall scores averaging at 95.73% and 95.87%, respectively. The F1 score was approximately 95.77%. The model demonstrated improved performance across all outcome variables compared to models trained on individual feature sets.</w:t>
      </w:r>
    </w:p>
    <w:p w14:paraId="091B2BB8" w14:textId="4957125C" w:rsidR="008364D7" w:rsidRDefault="008364D7" w:rsidP="008364D7">
      <w:pPr>
        <w:tabs>
          <w:tab w:val="left" w:pos="1557"/>
        </w:tabs>
        <w:rPr>
          <w:rFonts w:ascii="Times New Roman" w:hAnsi="Times New Roman" w:cs="Times New Roman"/>
          <w:sz w:val="24"/>
          <w:szCs w:val="24"/>
        </w:rPr>
      </w:pPr>
      <w:r w:rsidRPr="008364D7">
        <w:rPr>
          <w:rFonts w:ascii="Times New Roman" w:hAnsi="Times New Roman" w:cs="Times New Roman"/>
          <w:sz w:val="24"/>
          <w:szCs w:val="24"/>
        </w:rPr>
        <w:t>Additionally, a grouped bar chart was plotted to visualize the performance metrics (accuracy, precision, recall, and F1 score) for each dataset. The chart indicated that the SVM classifier trained on the combined features outperformed the classifiers trained on individual feature sets across all metrics.</w:t>
      </w:r>
    </w:p>
    <w:p w14:paraId="3579C7A6" w14:textId="01470038" w:rsidR="008364D7" w:rsidRPr="008364D7" w:rsidRDefault="008364D7" w:rsidP="008364D7">
      <w:pPr>
        <w:tabs>
          <w:tab w:val="left" w:pos="1557"/>
        </w:tabs>
        <w:rPr>
          <w:rFonts w:ascii="Times New Roman" w:hAnsi="Times New Roman" w:cs="Times New Roman"/>
          <w:sz w:val="24"/>
          <w:szCs w:val="24"/>
        </w:rPr>
      </w:pPr>
      <w:r>
        <w:rPr>
          <w:noProof/>
        </w:rPr>
        <w:lastRenderedPageBreak/>
        <w:drawing>
          <wp:inline distT="0" distB="0" distL="0" distR="0" wp14:anchorId="76FEDFAE" wp14:editId="1799CCEC">
            <wp:extent cx="5943600" cy="4109085"/>
            <wp:effectExtent l="0" t="0" r="0" b="5715"/>
            <wp:docPr id="1054761547" name="Picture 2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61547" name="Picture 20" descr="A graph of different colored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09085"/>
                    </a:xfrm>
                    <a:prstGeom prst="rect">
                      <a:avLst/>
                    </a:prstGeom>
                    <a:noFill/>
                    <a:ln>
                      <a:noFill/>
                    </a:ln>
                  </pic:spPr>
                </pic:pic>
              </a:graphicData>
            </a:graphic>
          </wp:inline>
        </w:drawing>
      </w:r>
    </w:p>
    <w:p w14:paraId="7268DBA7" w14:textId="77777777" w:rsidR="008364D7" w:rsidRDefault="008364D7" w:rsidP="008364D7">
      <w:pPr>
        <w:tabs>
          <w:tab w:val="left" w:pos="1557"/>
        </w:tabs>
        <w:rPr>
          <w:rFonts w:ascii="Times New Roman" w:hAnsi="Times New Roman" w:cs="Times New Roman"/>
          <w:sz w:val="24"/>
          <w:szCs w:val="24"/>
        </w:rPr>
      </w:pPr>
      <w:r w:rsidRPr="008364D7">
        <w:rPr>
          <w:rFonts w:ascii="Times New Roman" w:hAnsi="Times New Roman" w:cs="Times New Roman"/>
          <w:sz w:val="24"/>
          <w:szCs w:val="24"/>
        </w:rPr>
        <w:t>These results underscore the importance of feature engineering and combining diverse sources of information to enhance the performance of SVM classifiers for multi-class classification tasks. The combined feature set yielded the most robust and accurate predictions, highlighting the effectiveness of leveraging both numerical and categorical features in the classification process.</w:t>
      </w:r>
    </w:p>
    <w:p w14:paraId="66FC6EBE" w14:textId="77777777" w:rsidR="008364D7" w:rsidRDefault="008364D7" w:rsidP="008364D7">
      <w:pPr>
        <w:tabs>
          <w:tab w:val="left" w:pos="1557"/>
        </w:tabs>
        <w:rPr>
          <w:rFonts w:ascii="Times New Roman" w:hAnsi="Times New Roman" w:cs="Times New Roman"/>
          <w:sz w:val="24"/>
          <w:szCs w:val="24"/>
        </w:rPr>
      </w:pPr>
    </w:p>
    <w:p w14:paraId="6ABC9941" w14:textId="08A31374" w:rsidR="008364D7" w:rsidRDefault="007802F9" w:rsidP="00994A61">
      <w:pPr>
        <w:tabs>
          <w:tab w:val="left" w:pos="1557"/>
        </w:tabs>
        <w:jc w:val="center"/>
        <w:rPr>
          <w:rFonts w:ascii="Times New Roman" w:hAnsi="Times New Roman" w:cs="Times New Roman"/>
          <w:b/>
          <w:bCs/>
          <w:sz w:val="32"/>
          <w:szCs w:val="32"/>
        </w:rPr>
      </w:pPr>
      <w:r>
        <w:rPr>
          <w:rFonts w:ascii="Times New Roman" w:hAnsi="Times New Roman" w:cs="Times New Roman"/>
          <w:b/>
          <w:bCs/>
          <w:sz w:val="32"/>
          <w:szCs w:val="32"/>
        </w:rPr>
        <w:t xml:space="preserve">MODEL </w:t>
      </w:r>
      <w:r w:rsidR="009C0EE4">
        <w:rPr>
          <w:rFonts w:ascii="Times New Roman" w:hAnsi="Times New Roman" w:cs="Times New Roman"/>
          <w:b/>
          <w:bCs/>
          <w:sz w:val="32"/>
          <w:szCs w:val="32"/>
        </w:rPr>
        <w:t>COMPARISON</w:t>
      </w:r>
      <w:r>
        <w:rPr>
          <w:rFonts w:ascii="Times New Roman" w:hAnsi="Times New Roman" w:cs="Times New Roman"/>
          <w:b/>
          <w:bCs/>
          <w:sz w:val="32"/>
          <w:szCs w:val="32"/>
        </w:rPr>
        <w:t xml:space="preserve"> AND CONCLUSION</w:t>
      </w:r>
    </w:p>
    <w:p w14:paraId="4A41C83C" w14:textId="01F730BE" w:rsidR="00994A61" w:rsidRDefault="009C0EE4" w:rsidP="009C0EE4">
      <w:pPr>
        <w:tabs>
          <w:tab w:val="left" w:pos="1557"/>
        </w:tabs>
        <w:jc w:val="both"/>
        <w:rPr>
          <w:rFonts w:ascii="Times New Roman" w:hAnsi="Times New Roman" w:cs="Times New Roman"/>
          <w:sz w:val="24"/>
          <w:szCs w:val="24"/>
        </w:rPr>
      </w:pPr>
      <w:r w:rsidRPr="009C0EE4">
        <w:rPr>
          <w:rFonts w:ascii="Times New Roman" w:hAnsi="Times New Roman" w:cs="Times New Roman"/>
          <w:sz w:val="24"/>
          <w:szCs w:val="24"/>
        </w:rPr>
        <w:t xml:space="preserve">First, define the models and their corresponding performance metrics (accuracy, precision, recall) as lists. Then, specify the colors for each metric. Next, create a figure and define the parameters for the grouped bar chart, such as figure size, bar width, and index. Plot the bars for accuracy, precision, and recall using </w:t>
      </w:r>
      <w:proofErr w:type="spellStart"/>
      <w:proofErr w:type="gramStart"/>
      <w:r w:rsidRPr="009C0EE4">
        <w:rPr>
          <w:rFonts w:ascii="Times New Roman" w:hAnsi="Times New Roman" w:cs="Times New Roman"/>
          <w:sz w:val="24"/>
          <w:szCs w:val="24"/>
        </w:rPr>
        <w:t>plt.bar</w:t>
      </w:r>
      <w:proofErr w:type="spellEnd"/>
      <w:r w:rsidRPr="009C0EE4">
        <w:rPr>
          <w:rFonts w:ascii="Times New Roman" w:hAnsi="Times New Roman" w:cs="Times New Roman"/>
          <w:sz w:val="24"/>
          <w:szCs w:val="24"/>
        </w:rPr>
        <w:t>(</w:t>
      </w:r>
      <w:proofErr w:type="gramEnd"/>
      <w:r w:rsidRPr="009C0EE4">
        <w:rPr>
          <w:rFonts w:ascii="Times New Roman" w:hAnsi="Times New Roman" w:cs="Times New Roman"/>
          <w:sz w:val="24"/>
          <w:szCs w:val="24"/>
        </w:rPr>
        <w:t xml:space="preserve">), adjusting the x-coordinates for each metric to ensure they are grouped together. Add labels, title, and legend to the plot. Annotate the bars with their values using </w:t>
      </w:r>
      <w:proofErr w:type="spellStart"/>
      <w:r w:rsidRPr="009C0EE4">
        <w:rPr>
          <w:rFonts w:ascii="Times New Roman" w:hAnsi="Times New Roman" w:cs="Times New Roman"/>
          <w:sz w:val="24"/>
          <w:szCs w:val="24"/>
        </w:rPr>
        <w:t>plt.</w:t>
      </w:r>
      <w:proofErr w:type="gramStart"/>
      <w:r w:rsidRPr="009C0EE4">
        <w:rPr>
          <w:rFonts w:ascii="Times New Roman" w:hAnsi="Times New Roman" w:cs="Times New Roman"/>
          <w:sz w:val="24"/>
          <w:szCs w:val="24"/>
        </w:rPr>
        <w:t>text</w:t>
      </w:r>
      <w:proofErr w:type="spellEnd"/>
      <w:r w:rsidRPr="009C0EE4">
        <w:rPr>
          <w:rFonts w:ascii="Times New Roman" w:hAnsi="Times New Roman" w:cs="Times New Roman"/>
          <w:sz w:val="24"/>
          <w:szCs w:val="24"/>
        </w:rPr>
        <w:t>(</w:t>
      </w:r>
      <w:proofErr w:type="gramEnd"/>
      <w:r w:rsidRPr="009C0EE4">
        <w:rPr>
          <w:rFonts w:ascii="Times New Roman" w:hAnsi="Times New Roman" w:cs="Times New Roman"/>
          <w:sz w:val="24"/>
          <w:szCs w:val="24"/>
        </w:rPr>
        <w:t>). Finally, adjust the y-axis limits based on the metric values and display the plot</w:t>
      </w:r>
      <w:r>
        <w:rPr>
          <w:rFonts w:ascii="Times New Roman" w:hAnsi="Times New Roman" w:cs="Times New Roman"/>
          <w:sz w:val="24"/>
          <w:szCs w:val="24"/>
        </w:rPr>
        <w:t>.</w:t>
      </w:r>
    </w:p>
    <w:p w14:paraId="6E0DB896" w14:textId="23C421FB" w:rsidR="009C0EE4" w:rsidRDefault="009C0EE4" w:rsidP="009C0EE4">
      <w:pPr>
        <w:tabs>
          <w:tab w:val="left" w:pos="1557"/>
        </w:tabs>
        <w:jc w:val="both"/>
        <w:rPr>
          <w:rFonts w:ascii="Times New Roman" w:hAnsi="Times New Roman" w:cs="Times New Roman"/>
          <w:sz w:val="24"/>
          <w:szCs w:val="24"/>
        </w:rPr>
      </w:pPr>
      <w:r>
        <w:rPr>
          <w:noProof/>
        </w:rPr>
        <w:lastRenderedPageBreak/>
        <w:drawing>
          <wp:inline distT="0" distB="0" distL="0" distR="0" wp14:anchorId="72DA4D12" wp14:editId="489AA894">
            <wp:extent cx="5943600" cy="3949700"/>
            <wp:effectExtent l="0" t="0" r="0" b="0"/>
            <wp:docPr id="1987081371" name="Picture 2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1371" name="Picture 21" descr="A graph of different colored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783920B4" w14:textId="67A9B8E6" w:rsidR="007802F9" w:rsidRPr="007802F9" w:rsidRDefault="007802F9" w:rsidP="007802F9">
      <w:pPr>
        <w:tabs>
          <w:tab w:val="left" w:pos="1557"/>
        </w:tabs>
        <w:jc w:val="both"/>
        <w:rPr>
          <w:rFonts w:ascii="Times New Roman" w:hAnsi="Times New Roman" w:cs="Times New Roman"/>
          <w:sz w:val="24"/>
          <w:szCs w:val="24"/>
        </w:rPr>
      </w:pPr>
      <w:r w:rsidRPr="007802F9">
        <w:rPr>
          <w:rFonts w:ascii="Times New Roman" w:hAnsi="Times New Roman" w:cs="Times New Roman"/>
          <w:sz w:val="24"/>
          <w:szCs w:val="24"/>
        </w:rPr>
        <w:t>The evaluation of classification models, including Decision Tree, Logistic Regression, SVM, and KNN, based on accuracy, precision, and recall metrics reveals valuable insights into their performance in categorizing financial transactions within the Open Metaverse dataset.</w:t>
      </w:r>
    </w:p>
    <w:p w14:paraId="583066C0" w14:textId="75273A40" w:rsidR="007802F9" w:rsidRPr="007802F9" w:rsidRDefault="007802F9" w:rsidP="007802F9">
      <w:pPr>
        <w:tabs>
          <w:tab w:val="left" w:pos="1557"/>
        </w:tabs>
        <w:jc w:val="both"/>
        <w:rPr>
          <w:rFonts w:ascii="Times New Roman" w:hAnsi="Times New Roman" w:cs="Times New Roman"/>
          <w:sz w:val="24"/>
          <w:szCs w:val="24"/>
        </w:rPr>
      </w:pPr>
      <w:r w:rsidRPr="007802F9">
        <w:rPr>
          <w:rFonts w:ascii="Times New Roman" w:hAnsi="Times New Roman" w:cs="Times New Roman"/>
          <w:sz w:val="24"/>
          <w:szCs w:val="24"/>
        </w:rPr>
        <w:t>The SVM model emerged as the top performer in terms of accuracy, achieving an impressive score of approximately 95.87%. This indicates its superior ability to accurately classify transactions into low, moderate, or high-risk tiers. Following closely behind, Logistic Regression and KNN demonstrated strong performances, with accuracies around 95.37% and 94.48%, respectively. Decision Tree also exhibited commendable accuracy, scoring above 94%.</w:t>
      </w:r>
    </w:p>
    <w:p w14:paraId="3D690627" w14:textId="7CF29C43" w:rsidR="007802F9" w:rsidRPr="007802F9" w:rsidRDefault="007802F9" w:rsidP="007802F9">
      <w:pPr>
        <w:tabs>
          <w:tab w:val="left" w:pos="1557"/>
        </w:tabs>
        <w:jc w:val="both"/>
        <w:rPr>
          <w:rFonts w:ascii="Times New Roman" w:hAnsi="Times New Roman" w:cs="Times New Roman"/>
          <w:sz w:val="24"/>
          <w:szCs w:val="24"/>
        </w:rPr>
      </w:pPr>
      <w:r w:rsidRPr="007802F9">
        <w:rPr>
          <w:rFonts w:ascii="Times New Roman" w:hAnsi="Times New Roman" w:cs="Times New Roman"/>
          <w:sz w:val="24"/>
          <w:szCs w:val="24"/>
        </w:rPr>
        <w:t>Precision analysis further illuminates the models' capabilities in minimizing false positives. SVM and Logistic Regression stood out with precision scores of approximately 95.73% and 95.25%, respectively, showcasing their effectiveness in correctly identifying high-risk transactions while minimizing misclassifications. Decision Tree and KNN also demonstrated strong precision scores, hovering around 94.19% and 94.45%, respectively.</w:t>
      </w:r>
    </w:p>
    <w:p w14:paraId="011DDDD7" w14:textId="77777777" w:rsidR="007802F9" w:rsidRPr="007802F9" w:rsidRDefault="007802F9" w:rsidP="007802F9">
      <w:pPr>
        <w:tabs>
          <w:tab w:val="left" w:pos="1557"/>
        </w:tabs>
        <w:jc w:val="both"/>
        <w:rPr>
          <w:rFonts w:ascii="Times New Roman" w:hAnsi="Times New Roman" w:cs="Times New Roman"/>
          <w:sz w:val="24"/>
          <w:szCs w:val="24"/>
        </w:rPr>
      </w:pPr>
      <w:r w:rsidRPr="007802F9">
        <w:rPr>
          <w:rFonts w:ascii="Times New Roman" w:hAnsi="Times New Roman" w:cs="Times New Roman"/>
          <w:sz w:val="24"/>
          <w:szCs w:val="24"/>
        </w:rPr>
        <w:t>When considering recall, which measures the models' ability to capture all actual positive instances, SVM once again excelled with a score of approximately 95.87%. Logistic Regression closely trailed with a recall score of around 95.37%, indicating its capability to identify a significant portion of high-risk transactions. Additionally, Decision Tree and KNN exhibited robust recall scores, both surpassing the 94% mark.</w:t>
      </w:r>
    </w:p>
    <w:p w14:paraId="71D42225" w14:textId="77777777" w:rsidR="007802F9" w:rsidRPr="007802F9" w:rsidRDefault="007802F9" w:rsidP="007802F9">
      <w:pPr>
        <w:tabs>
          <w:tab w:val="left" w:pos="1557"/>
        </w:tabs>
        <w:jc w:val="both"/>
        <w:rPr>
          <w:rFonts w:ascii="Times New Roman" w:hAnsi="Times New Roman" w:cs="Times New Roman"/>
          <w:sz w:val="24"/>
          <w:szCs w:val="24"/>
        </w:rPr>
      </w:pPr>
    </w:p>
    <w:p w14:paraId="48D9C09C" w14:textId="722EE99D" w:rsidR="009C0EE4" w:rsidRPr="00994A61" w:rsidRDefault="007802F9" w:rsidP="007802F9">
      <w:pPr>
        <w:tabs>
          <w:tab w:val="left" w:pos="1557"/>
        </w:tabs>
        <w:jc w:val="both"/>
        <w:rPr>
          <w:rFonts w:ascii="Times New Roman" w:hAnsi="Times New Roman" w:cs="Times New Roman"/>
          <w:sz w:val="24"/>
          <w:szCs w:val="24"/>
        </w:rPr>
      </w:pPr>
      <w:r w:rsidRPr="007802F9">
        <w:rPr>
          <w:rFonts w:ascii="Times New Roman" w:hAnsi="Times New Roman" w:cs="Times New Roman"/>
          <w:sz w:val="24"/>
          <w:szCs w:val="24"/>
        </w:rPr>
        <w:lastRenderedPageBreak/>
        <w:t>In summary, while all models showcased commendable performances, SVM emerged as the most suitable choice for this classification task within the Open Metaverse dataset. Its high accuracy, precision, and recall scores highlight its effectiveness in accurately categorizing financial transactions and assessing associated risk levels. These findings underscore the importance of leveraging machine learning techniques to enhance fraud detection, risk assessment, and security management within virtual ecosystems, ultimately fostering a safer and more trustworthy financial landscape within the Open Metaverse.</w:t>
      </w:r>
    </w:p>
    <w:p w14:paraId="3BBF7D25" w14:textId="77777777" w:rsidR="008364D7" w:rsidRPr="008364D7" w:rsidRDefault="008364D7" w:rsidP="008364D7">
      <w:pPr>
        <w:tabs>
          <w:tab w:val="left" w:pos="1557"/>
        </w:tabs>
        <w:rPr>
          <w:rFonts w:ascii="Times New Roman" w:hAnsi="Times New Roman" w:cs="Times New Roman"/>
          <w:sz w:val="24"/>
          <w:szCs w:val="24"/>
        </w:rPr>
      </w:pPr>
    </w:p>
    <w:p w14:paraId="3C30C870" w14:textId="77777777" w:rsidR="008364D7" w:rsidRPr="008364D7" w:rsidRDefault="008364D7" w:rsidP="008364D7">
      <w:pPr>
        <w:tabs>
          <w:tab w:val="left" w:pos="1557"/>
        </w:tabs>
        <w:rPr>
          <w:rFonts w:ascii="Times New Roman" w:hAnsi="Times New Roman" w:cs="Times New Roman"/>
          <w:sz w:val="24"/>
          <w:szCs w:val="24"/>
        </w:rPr>
      </w:pPr>
    </w:p>
    <w:p w14:paraId="36863BEB" w14:textId="77777777" w:rsidR="008364D7" w:rsidRPr="008364D7" w:rsidRDefault="008364D7" w:rsidP="008364D7">
      <w:pPr>
        <w:tabs>
          <w:tab w:val="left" w:pos="1557"/>
        </w:tabs>
        <w:rPr>
          <w:rFonts w:ascii="Times New Roman" w:hAnsi="Times New Roman" w:cs="Times New Roman"/>
          <w:sz w:val="24"/>
          <w:szCs w:val="24"/>
        </w:rPr>
      </w:pPr>
    </w:p>
    <w:p w14:paraId="56B567EF" w14:textId="77777777" w:rsidR="008364D7" w:rsidRPr="008364D7" w:rsidRDefault="008364D7" w:rsidP="008364D7">
      <w:pPr>
        <w:tabs>
          <w:tab w:val="left" w:pos="1557"/>
        </w:tabs>
        <w:rPr>
          <w:rFonts w:ascii="Times New Roman" w:hAnsi="Times New Roman" w:cs="Times New Roman"/>
          <w:sz w:val="24"/>
          <w:szCs w:val="24"/>
        </w:rPr>
      </w:pPr>
    </w:p>
    <w:p w14:paraId="08611332" w14:textId="77777777" w:rsidR="008364D7" w:rsidRPr="008364D7" w:rsidRDefault="008364D7" w:rsidP="008364D7">
      <w:pPr>
        <w:tabs>
          <w:tab w:val="left" w:pos="1557"/>
        </w:tabs>
        <w:rPr>
          <w:rFonts w:ascii="Times New Roman" w:hAnsi="Times New Roman" w:cs="Times New Roman"/>
          <w:sz w:val="24"/>
          <w:szCs w:val="24"/>
        </w:rPr>
      </w:pPr>
    </w:p>
    <w:p w14:paraId="75D682C4" w14:textId="0F2A10B3" w:rsidR="00547E29" w:rsidRPr="008364D7" w:rsidRDefault="00547E29" w:rsidP="008364D7">
      <w:pPr>
        <w:tabs>
          <w:tab w:val="left" w:pos="1557"/>
        </w:tabs>
        <w:rPr>
          <w:rFonts w:ascii="Times New Roman" w:hAnsi="Times New Roman" w:cs="Times New Roman"/>
          <w:b/>
          <w:bCs/>
          <w:sz w:val="32"/>
          <w:szCs w:val="32"/>
        </w:rPr>
      </w:pPr>
    </w:p>
    <w:sectPr w:rsidR="00547E29" w:rsidRPr="008364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183AD2"/>
    <w:multiLevelType w:val="hybridMultilevel"/>
    <w:tmpl w:val="7D9E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A37B4"/>
    <w:multiLevelType w:val="hybridMultilevel"/>
    <w:tmpl w:val="78B0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415F5E"/>
    <w:multiLevelType w:val="multilevel"/>
    <w:tmpl w:val="BC5EE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2C3047"/>
    <w:multiLevelType w:val="hybridMultilevel"/>
    <w:tmpl w:val="A92C6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7060698">
    <w:abstractNumId w:val="2"/>
  </w:num>
  <w:num w:numId="2" w16cid:durableId="20212067">
    <w:abstractNumId w:val="1"/>
  </w:num>
  <w:num w:numId="3" w16cid:durableId="2059161185">
    <w:abstractNumId w:val="0"/>
  </w:num>
  <w:num w:numId="4" w16cid:durableId="2106805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A7F"/>
    <w:rsid w:val="0006230D"/>
    <w:rsid w:val="000E63BF"/>
    <w:rsid w:val="000F65C8"/>
    <w:rsid w:val="0025797A"/>
    <w:rsid w:val="002C2AA9"/>
    <w:rsid w:val="003C6808"/>
    <w:rsid w:val="003F0542"/>
    <w:rsid w:val="00414A7F"/>
    <w:rsid w:val="00547E29"/>
    <w:rsid w:val="00575DFB"/>
    <w:rsid w:val="006526C6"/>
    <w:rsid w:val="006656AE"/>
    <w:rsid w:val="006F0206"/>
    <w:rsid w:val="0071319C"/>
    <w:rsid w:val="00714E69"/>
    <w:rsid w:val="0073358F"/>
    <w:rsid w:val="0076393E"/>
    <w:rsid w:val="007802F9"/>
    <w:rsid w:val="008364D7"/>
    <w:rsid w:val="008A2711"/>
    <w:rsid w:val="00924CA6"/>
    <w:rsid w:val="00975D56"/>
    <w:rsid w:val="00994A61"/>
    <w:rsid w:val="009C0EE4"/>
    <w:rsid w:val="00AF5784"/>
    <w:rsid w:val="00BE7206"/>
    <w:rsid w:val="00C3106B"/>
    <w:rsid w:val="00C51ECB"/>
    <w:rsid w:val="00D03A34"/>
    <w:rsid w:val="00E55FF9"/>
    <w:rsid w:val="00E76A77"/>
    <w:rsid w:val="00EF76B0"/>
    <w:rsid w:val="00F2140E"/>
    <w:rsid w:val="00F958E9"/>
    <w:rsid w:val="00FB358E"/>
    <w:rsid w:val="00FD2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F6E723"/>
  <w15:chartTrackingRefBased/>
  <w15:docId w15:val="{6CFAE7F3-2792-46C0-BAF7-5D93B82E7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4D7"/>
  </w:style>
  <w:style w:type="paragraph" w:styleId="Heading1">
    <w:name w:val="heading 1"/>
    <w:basedOn w:val="Normal"/>
    <w:next w:val="Normal"/>
    <w:link w:val="Heading1Char"/>
    <w:uiPriority w:val="9"/>
    <w:qFormat/>
    <w:rsid w:val="00414A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4A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4A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4A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4A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4A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4A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4A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4A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A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4A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4A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4A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4A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4A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4A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4A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4A7F"/>
    <w:rPr>
      <w:rFonts w:eastAsiaTheme="majorEastAsia" w:cstheme="majorBidi"/>
      <w:color w:val="272727" w:themeColor="text1" w:themeTint="D8"/>
    </w:rPr>
  </w:style>
  <w:style w:type="paragraph" w:styleId="Title">
    <w:name w:val="Title"/>
    <w:basedOn w:val="Normal"/>
    <w:next w:val="Normal"/>
    <w:link w:val="TitleChar"/>
    <w:uiPriority w:val="10"/>
    <w:qFormat/>
    <w:rsid w:val="00414A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A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4A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4A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4A7F"/>
    <w:pPr>
      <w:spacing w:before="160"/>
      <w:jc w:val="center"/>
    </w:pPr>
    <w:rPr>
      <w:i/>
      <w:iCs/>
      <w:color w:val="404040" w:themeColor="text1" w:themeTint="BF"/>
    </w:rPr>
  </w:style>
  <w:style w:type="character" w:customStyle="1" w:styleId="QuoteChar">
    <w:name w:val="Quote Char"/>
    <w:basedOn w:val="DefaultParagraphFont"/>
    <w:link w:val="Quote"/>
    <w:uiPriority w:val="29"/>
    <w:rsid w:val="00414A7F"/>
    <w:rPr>
      <w:i/>
      <w:iCs/>
      <w:color w:val="404040" w:themeColor="text1" w:themeTint="BF"/>
    </w:rPr>
  </w:style>
  <w:style w:type="paragraph" w:styleId="ListParagraph">
    <w:name w:val="List Paragraph"/>
    <w:basedOn w:val="Normal"/>
    <w:uiPriority w:val="34"/>
    <w:qFormat/>
    <w:rsid w:val="00414A7F"/>
    <w:pPr>
      <w:ind w:left="720"/>
      <w:contextualSpacing/>
    </w:pPr>
  </w:style>
  <w:style w:type="character" w:styleId="IntenseEmphasis">
    <w:name w:val="Intense Emphasis"/>
    <w:basedOn w:val="DefaultParagraphFont"/>
    <w:uiPriority w:val="21"/>
    <w:qFormat/>
    <w:rsid w:val="00414A7F"/>
    <w:rPr>
      <w:i/>
      <w:iCs/>
      <w:color w:val="0F4761" w:themeColor="accent1" w:themeShade="BF"/>
    </w:rPr>
  </w:style>
  <w:style w:type="paragraph" w:styleId="IntenseQuote">
    <w:name w:val="Intense Quote"/>
    <w:basedOn w:val="Normal"/>
    <w:next w:val="Normal"/>
    <w:link w:val="IntenseQuoteChar"/>
    <w:uiPriority w:val="30"/>
    <w:qFormat/>
    <w:rsid w:val="00414A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4A7F"/>
    <w:rPr>
      <w:i/>
      <w:iCs/>
      <w:color w:val="0F4761" w:themeColor="accent1" w:themeShade="BF"/>
    </w:rPr>
  </w:style>
  <w:style w:type="character" w:styleId="IntenseReference">
    <w:name w:val="Intense Reference"/>
    <w:basedOn w:val="DefaultParagraphFont"/>
    <w:uiPriority w:val="32"/>
    <w:qFormat/>
    <w:rsid w:val="00414A7F"/>
    <w:rPr>
      <w:b/>
      <w:bCs/>
      <w:smallCaps/>
      <w:color w:val="0F4761" w:themeColor="accent1" w:themeShade="BF"/>
      <w:spacing w:val="5"/>
    </w:rPr>
  </w:style>
  <w:style w:type="paragraph" w:styleId="NoSpacing">
    <w:name w:val="No Spacing"/>
    <w:link w:val="NoSpacingChar"/>
    <w:uiPriority w:val="1"/>
    <w:qFormat/>
    <w:rsid w:val="006656A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656AE"/>
    <w:rPr>
      <w:rFonts w:eastAsiaTheme="minorEastAsia"/>
      <w:kern w:val="0"/>
      <w14:ligatures w14:val="none"/>
    </w:rPr>
  </w:style>
  <w:style w:type="character" w:styleId="Hyperlink">
    <w:name w:val="Hyperlink"/>
    <w:basedOn w:val="DefaultParagraphFont"/>
    <w:uiPriority w:val="99"/>
    <w:unhideWhenUsed/>
    <w:rsid w:val="006526C6"/>
    <w:rPr>
      <w:color w:val="467886" w:themeColor="hyperlink"/>
      <w:u w:val="single"/>
    </w:rPr>
  </w:style>
  <w:style w:type="character" w:styleId="UnresolvedMention">
    <w:name w:val="Unresolved Mention"/>
    <w:basedOn w:val="DefaultParagraphFont"/>
    <w:uiPriority w:val="99"/>
    <w:semiHidden/>
    <w:unhideWhenUsed/>
    <w:rsid w:val="006526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80777">
      <w:bodyDiv w:val="1"/>
      <w:marLeft w:val="0"/>
      <w:marRight w:val="0"/>
      <w:marTop w:val="0"/>
      <w:marBottom w:val="0"/>
      <w:divBdr>
        <w:top w:val="none" w:sz="0" w:space="0" w:color="auto"/>
        <w:left w:val="none" w:sz="0" w:space="0" w:color="auto"/>
        <w:bottom w:val="none" w:sz="0" w:space="0" w:color="auto"/>
        <w:right w:val="none" w:sz="0" w:space="0" w:color="auto"/>
      </w:divBdr>
    </w:div>
    <w:div w:id="168448041">
      <w:bodyDiv w:val="1"/>
      <w:marLeft w:val="0"/>
      <w:marRight w:val="0"/>
      <w:marTop w:val="0"/>
      <w:marBottom w:val="0"/>
      <w:divBdr>
        <w:top w:val="none" w:sz="0" w:space="0" w:color="auto"/>
        <w:left w:val="none" w:sz="0" w:space="0" w:color="auto"/>
        <w:bottom w:val="none" w:sz="0" w:space="0" w:color="auto"/>
        <w:right w:val="none" w:sz="0" w:space="0" w:color="auto"/>
      </w:divBdr>
    </w:div>
    <w:div w:id="215242773">
      <w:bodyDiv w:val="1"/>
      <w:marLeft w:val="0"/>
      <w:marRight w:val="0"/>
      <w:marTop w:val="0"/>
      <w:marBottom w:val="0"/>
      <w:divBdr>
        <w:top w:val="none" w:sz="0" w:space="0" w:color="auto"/>
        <w:left w:val="none" w:sz="0" w:space="0" w:color="auto"/>
        <w:bottom w:val="none" w:sz="0" w:space="0" w:color="auto"/>
        <w:right w:val="none" w:sz="0" w:space="0" w:color="auto"/>
      </w:divBdr>
    </w:div>
    <w:div w:id="237643366">
      <w:bodyDiv w:val="1"/>
      <w:marLeft w:val="0"/>
      <w:marRight w:val="0"/>
      <w:marTop w:val="0"/>
      <w:marBottom w:val="0"/>
      <w:divBdr>
        <w:top w:val="none" w:sz="0" w:space="0" w:color="auto"/>
        <w:left w:val="none" w:sz="0" w:space="0" w:color="auto"/>
        <w:bottom w:val="none" w:sz="0" w:space="0" w:color="auto"/>
        <w:right w:val="none" w:sz="0" w:space="0" w:color="auto"/>
      </w:divBdr>
    </w:div>
    <w:div w:id="243149824">
      <w:bodyDiv w:val="1"/>
      <w:marLeft w:val="0"/>
      <w:marRight w:val="0"/>
      <w:marTop w:val="0"/>
      <w:marBottom w:val="0"/>
      <w:divBdr>
        <w:top w:val="none" w:sz="0" w:space="0" w:color="auto"/>
        <w:left w:val="none" w:sz="0" w:space="0" w:color="auto"/>
        <w:bottom w:val="none" w:sz="0" w:space="0" w:color="auto"/>
        <w:right w:val="none" w:sz="0" w:space="0" w:color="auto"/>
      </w:divBdr>
      <w:divsChild>
        <w:div w:id="580725952">
          <w:marLeft w:val="0"/>
          <w:marRight w:val="0"/>
          <w:marTop w:val="0"/>
          <w:marBottom w:val="0"/>
          <w:divBdr>
            <w:top w:val="single" w:sz="2" w:space="0" w:color="E3E3E3"/>
            <w:left w:val="single" w:sz="2" w:space="0" w:color="E3E3E3"/>
            <w:bottom w:val="single" w:sz="2" w:space="0" w:color="E3E3E3"/>
            <w:right w:val="single" w:sz="2" w:space="0" w:color="E3E3E3"/>
          </w:divBdr>
          <w:divsChild>
            <w:div w:id="976691463">
              <w:marLeft w:val="0"/>
              <w:marRight w:val="0"/>
              <w:marTop w:val="0"/>
              <w:marBottom w:val="0"/>
              <w:divBdr>
                <w:top w:val="single" w:sz="2" w:space="0" w:color="E3E3E3"/>
                <w:left w:val="single" w:sz="2" w:space="0" w:color="E3E3E3"/>
                <w:bottom w:val="single" w:sz="2" w:space="0" w:color="E3E3E3"/>
                <w:right w:val="single" w:sz="2" w:space="0" w:color="E3E3E3"/>
              </w:divBdr>
              <w:divsChild>
                <w:div w:id="1387147873">
                  <w:marLeft w:val="0"/>
                  <w:marRight w:val="0"/>
                  <w:marTop w:val="0"/>
                  <w:marBottom w:val="0"/>
                  <w:divBdr>
                    <w:top w:val="single" w:sz="2" w:space="0" w:color="E3E3E3"/>
                    <w:left w:val="single" w:sz="2" w:space="0" w:color="E3E3E3"/>
                    <w:bottom w:val="single" w:sz="2" w:space="0" w:color="E3E3E3"/>
                    <w:right w:val="single" w:sz="2" w:space="0" w:color="E3E3E3"/>
                  </w:divBdr>
                  <w:divsChild>
                    <w:div w:id="632248852">
                      <w:marLeft w:val="0"/>
                      <w:marRight w:val="0"/>
                      <w:marTop w:val="0"/>
                      <w:marBottom w:val="0"/>
                      <w:divBdr>
                        <w:top w:val="single" w:sz="2" w:space="0" w:color="E3E3E3"/>
                        <w:left w:val="single" w:sz="2" w:space="0" w:color="E3E3E3"/>
                        <w:bottom w:val="single" w:sz="2" w:space="0" w:color="E3E3E3"/>
                        <w:right w:val="single" w:sz="2" w:space="0" w:color="E3E3E3"/>
                      </w:divBdr>
                      <w:divsChild>
                        <w:div w:id="110125100">
                          <w:marLeft w:val="0"/>
                          <w:marRight w:val="0"/>
                          <w:marTop w:val="0"/>
                          <w:marBottom w:val="0"/>
                          <w:divBdr>
                            <w:top w:val="single" w:sz="2" w:space="0" w:color="E3E3E3"/>
                            <w:left w:val="single" w:sz="2" w:space="0" w:color="E3E3E3"/>
                            <w:bottom w:val="single" w:sz="2" w:space="0" w:color="E3E3E3"/>
                            <w:right w:val="single" w:sz="2" w:space="0" w:color="E3E3E3"/>
                          </w:divBdr>
                          <w:divsChild>
                            <w:div w:id="717782372">
                              <w:marLeft w:val="0"/>
                              <w:marRight w:val="0"/>
                              <w:marTop w:val="0"/>
                              <w:marBottom w:val="0"/>
                              <w:divBdr>
                                <w:top w:val="single" w:sz="2" w:space="0" w:color="E3E3E3"/>
                                <w:left w:val="single" w:sz="2" w:space="0" w:color="E3E3E3"/>
                                <w:bottom w:val="single" w:sz="2" w:space="0" w:color="E3E3E3"/>
                                <w:right w:val="single" w:sz="2" w:space="0" w:color="E3E3E3"/>
                              </w:divBdr>
                              <w:divsChild>
                                <w:div w:id="18791957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309899">
                                      <w:marLeft w:val="0"/>
                                      <w:marRight w:val="0"/>
                                      <w:marTop w:val="0"/>
                                      <w:marBottom w:val="0"/>
                                      <w:divBdr>
                                        <w:top w:val="single" w:sz="2" w:space="0" w:color="E3E3E3"/>
                                        <w:left w:val="single" w:sz="2" w:space="0" w:color="E3E3E3"/>
                                        <w:bottom w:val="single" w:sz="2" w:space="0" w:color="E3E3E3"/>
                                        <w:right w:val="single" w:sz="2" w:space="0" w:color="E3E3E3"/>
                                      </w:divBdr>
                                      <w:divsChild>
                                        <w:div w:id="1097214540">
                                          <w:marLeft w:val="0"/>
                                          <w:marRight w:val="0"/>
                                          <w:marTop w:val="0"/>
                                          <w:marBottom w:val="0"/>
                                          <w:divBdr>
                                            <w:top w:val="single" w:sz="2" w:space="0" w:color="E3E3E3"/>
                                            <w:left w:val="single" w:sz="2" w:space="0" w:color="E3E3E3"/>
                                            <w:bottom w:val="single" w:sz="2" w:space="0" w:color="E3E3E3"/>
                                            <w:right w:val="single" w:sz="2" w:space="0" w:color="E3E3E3"/>
                                          </w:divBdr>
                                          <w:divsChild>
                                            <w:div w:id="1003704517">
                                              <w:marLeft w:val="0"/>
                                              <w:marRight w:val="0"/>
                                              <w:marTop w:val="0"/>
                                              <w:marBottom w:val="0"/>
                                              <w:divBdr>
                                                <w:top w:val="single" w:sz="2" w:space="0" w:color="E3E3E3"/>
                                                <w:left w:val="single" w:sz="2" w:space="0" w:color="E3E3E3"/>
                                                <w:bottom w:val="single" w:sz="2" w:space="0" w:color="E3E3E3"/>
                                                <w:right w:val="single" w:sz="2" w:space="0" w:color="E3E3E3"/>
                                              </w:divBdr>
                                              <w:divsChild>
                                                <w:div w:id="1119059675">
                                                  <w:marLeft w:val="0"/>
                                                  <w:marRight w:val="0"/>
                                                  <w:marTop w:val="0"/>
                                                  <w:marBottom w:val="0"/>
                                                  <w:divBdr>
                                                    <w:top w:val="single" w:sz="2" w:space="0" w:color="E3E3E3"/>
                                                    <w:left w:val="single" w:sz="2" w:space="0" w:color="E3E3E3"/>
                                                    <w:bottom w:val="single" w:sz="2" w:space="0" w:color="E3E3E3"/>
                                                    <w:right w:val="single" w:sz="2" w:space="0" w:color="E3E3E3"/>
                                                  </w:divBdr>
                                                  <w:divsChild>
                                                    <w:div w:id="1676304165">
                                                      <w:marLeft w:val="0"/>
                                                      <w:marRight w:val="0"/>
                                                      <w:marTop w:val="0"/>
                                                      <w:marBottom w:val="0"/>
                                                      <w:divBdr>
                                                        <w:top w:val="single" w:sz="2" w:space="0" w:color="E3E3E3"/>
                                                        <w:left w:val="single" w:sz="2" w:space="0" w:color="E3E3E3"/>
                                                        <w:bottom w:val="single" w:sz="2" w:space="0" w:color="E3E3E3"/>
                                                        <w:right w:val="single" w:sz="2" w:space="0" w:color="E3E3E3"/>
                                                      </w:divBdr>
                                                      <w:divsChild>
                                                        <w:div w:id="1691953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05792772">
          <w:marLeft w:val="0"/>
          <w:marRight w:val="0"/>
          <w:marTop w:val="0"/>
          <w:marBottom w:val="0"/>
          <w:divBdr>
            <w:top w:val="none" w:sz="0" w:space="0" w:color="auto"/>
            <w:left w:val="none" w:sz="0" w:space="0" w:color="auto"/>
            <w:bottom w:val="none" w:sz="0" w:space="0" w:color="auto"/>
            <w:right w:val="none" w:sz="0" w:space="0" w:color="auto"/>
          </w:divBdr>
        </w:div>
      </w:divsChild>
    </w:div>
    <w:div w:id="262307757">
      <w:bodyDiv w:val="1"/>
      <w:marLeft w:val="0"/>
      <w:marRight w:val="0"/>
      <w:marTop w:val="0"/>
      <w:marBottom w:val="0"/>
      <w:divBdr>
        <w:top w:val="none" w:sz="0" w:space="0" w:color="auto"/>
        <w:left w:val="none" w:sz="0" w:space="0" w:color="auto"/>
        <w:bottom w:val="none" w:sz="0" w:space="0" w:color="auto"/>
        <w:right w:val="none" w:sz="0" w:space="0" w:color="auto"/>
      </w:divBdr>
    </w:div>
    <w:div w:id="293947643">
      <w:bodyDiv w:val="1"/>
      <w:marLeft w:val="0"/>
      <w:marRight w:val="0"/>
      <w:marTop w:val="0"/>
      <w:marBottom w:val="0"/>
      <w:divBdr>
        <w:top w:val="none" w:sz="0" w:space="0" w:color="auto"/>
        <w:left w:val="none" w:sz="0" w:space="0" w:color="auto"/>
        <w:bottom w:val="none" w:sz="0" w:space="0" w:color="auto"/>
        <w:right w:val="none" w:sz="0" w:space="0" w:color="auto"/>
      </w:divBdr>
    </w:div>
    <w:div w:id="325324200">
      <w:bodyDiv w:val="1"/>
      <w:marLeft w:val="0"/>
      <w:marRight w:val="0"/>
      <w:marTop w:val="0"/>
      <w:marBottom w:val="0"/>
      <w:divBdr>
        <w:top w:val="none" w:sz="0" w:space="0" w:color="auto"/>
        <w:left w:val="none" w:sz="0" w:space="0" w:color="auto"/>
        <w:bottom w:val="none" w:sz="0" w:space="0" w:color="auto"/>
        <w:right w:val="none" w:sz="0" w:space="0" w:color="auto"/>
      </w:divBdr>
    </w:div>
    <w:div w:id="335152897">
      <w:bodyDiv w:val="1"/>
      <w:marLeft w:val="0"/>
      <w:marRight w:val="0"/>
      <w:marTop w:val="0"/>
      <w:marBottom w:val="0"/>
      <w:divBdr>
        <w:top w:val="none" w:sz="0" w:space="0" w:color="auto"/>
        <w:left w:val="none" w:sz="0" w:space="0" w:color="auto"/>
        <w:bottom w:val="none" w:sz="0" w:space="0" w:color="auto"/>
        <w:right w:val="none" w:sz="0" w:space="0" w:color="auto"/>
      </w:divBdr>
    </w:div>
    <w:div w:id="479882820">
      <w:bodyDiv w:val="1"/>
      <w:marLeft w:val="0"/>
      <w:marRight w:val="0"/>
      <w:marTop w:val="0"/>
      <w:marBottom w:val="0"/>
      <w:divBdr>
        <w:top w:val="none" w:sz="0" w:space="0" w:color="auto"/>
        <w:left w:val="none" w:sz="0" w:space="0" w:color="auto"/>
        <w:bottom w:val="none" w:sz="0" w:space="0" w:color="auto"/>
        <w:right w:val="none" w:sz="0" w:space="0" w:color="auto"/>
      </w:divBdr>
    </w:div>
    <w:div w:id="554508689">
      <w:bodyDiv w:val="1"/>
      <w:marLeft w:val="0"/>
      <w:marRight w:val="0"/>
      <w:marTop w:val="0"/>
      <w:marBottom w:val="0"/>
      <w:divBdr>
        <w:top w:val="none" w:sz="0" w:space="0" w:color="auto"/>
        <w:left w:val="none" w:sz="0" w:space="0" w:color="auto"/>
        <w:bottom w:val="none" w:sz="0" w:space="0" w:color="auto"/>
        <w:right w:val="none" w:sz="0" w:space="0" w:color="auto"/>
      </w:divBdr>
    </w:div>
    <w:div w:id="593779308">
      <w:bodyDiv w:val="1"/>
      <w:marLeft w:val="0"/>
      <w:marRight w:val="0"/>
      <w:marTop w:val="0"/>
      <w:marBottom w:val="0"/>
      <w:divBdr>
        <w:top w:val="none" w:sz="0" w:space="0" w:color="auto"/>
        <w:left w:val="none" w:sz="0" w:space="0" w:color="auto"/>
        <w:bottom w:val="none" w:sz="0" w:space="0" w:color="auto"/>
        <w:right w:val="none" w:sz="0" w:space="0" w:color="auto"/>
      </w:divBdr>
    </w:div>
    <w:div w:id="677460359">
      <w:bodyDiv w:val="1"/>
      <w:marLeft w:val="0"/>
      <w:marRight w:val="0"/>
      <w:marTop w:val="0"/>
      <w:marBottom w:val="0"/>
      <w:divBdr>
        <w:top w:val="none" w:sz="0" w:space="0" w:color="auto"/>
        <w:left w:val="none" w:sz="0" w:space="0" w:color="auto"/>
        <w:bottom w:val="none" w:sz="0" w:space="0" w:color="auto"/>
        <w:right w:val="none" w:sz="0" w:space="0" w:color="auto"/>
      </w:divBdr>
    </w:div>
    <w:div w:id="718747580">
      <w:bodyDiv w:val="1"/>
      <w:marLeft w:val="0"/>
      <w:marRight w:val="0"/>
      <w:marTop w:val="0"/>
      <w:marBottom w:val="0"/>
      <w:divBdr>
        <w:top w:val="none" w:sz="0" w:space="0" w:color="auto"/>
        <w:left w:val="none" w:sz="0" w:space="0" w:color="auto"/>
        <w:bottom w:val="none" w:sz="0" w:space="0" w:color="auto"/>
        <w:right w:val="none" w:sz="0" w:space="0" w:color="auto"/>
      </w:divBdr>
    </w:div>
    <w:div w:id="743063093">
      <w:bodyDiv w:val="1"/>
      <w:marLeft w:val="0"/>
      <w:marRight w:val="0"/>
      <w:marTop w:val="0"/>
      <w:marBottom w:val="0"/>
      <w:divBdr>
        <w:top w:val="none" w:sz="0" w:space="0" w:color="auto"/>
        <w:left w:val="none" w:sz="0" w:space="0" w:color="auto"/>
        <w:bottom w:val="none" w:sz="0" w:space="0" w:color="auto"/>
        <w:right w:val="none" w:sz="0" w:space="0" w:color="auto"/>
      </w:divBdr>
    </w:div>
    <w:div w:id="749929524">
      <w:bodyDiv w:val="1"/>
      <w:marLeft w:val="0"/>
      <w:marRight w:val="0"/>
      <w:marTop w:val="0"/>
      <w:marBottom w:val="0"/>
      <w:divBdr>
        <w:top w:val="none" w:sz="0" w:space="0" w:color="auto"/>
        <w:left w:val="none" w:sz="0" w:space="0" w:color="auto"/>
        <w:bottom w:val="none" w:sz="0" w:space="0" w:color="auto"/>
        <w:right w:val="none" w:sz="0" w:space="0" w:color="auto"/>
      </w:divBdr>
    </w:div>
    <w:div w:id="787046645">
      <w:bodyDiv w:val="1"/>
      <w:marLeft w:val="0"/>
      <w:marRight w:val="0"/>
      <w:marTop w:val="0"/>
      <w:marBottom w:val="0"/>
      <w:divBdr>
        <w:top w:val="none" w:sz="0" w:space="0" w:color="auto"/>
        <w:left w:val="none" w:sz="0" w:space="0" w:color="auto"/>
        <w:bottom w:val="none" w:sz="0" w:space="0" w:color="auto"/>
        <w:right w:val="none" w:sz="0" w:space="0" w:color="auto"/>
      </w:divBdr>
    </w:div>
    <w:div w:id="828253263">
      <w:bodyDiv w:val="1"/>
      <w:marLeft w:val="0"/>
      <w:marRight w:val="0"/>
      <w:marTop w:val="0"/>
      <w:marBottom w:val="0"/>
      <w:divBdr>
        <w:top w:val="none" w:sz="0" w:space="0" w:color="auto"/>
        <w:left w:val="none" w:sz="0" w:space="0" w:color="auto"/>
        <w:bottom w:val="none" w:sz="0" w:space="0" w:color="auto"/>
        <w:right w:val="none" w:sz="0" w:space="0" w:color="auto"/>
      </w:divBdr>
    </w:div>
    <w:div w:id="956178300">
      <w:bodyDiv w:val="1"/>
      <w:marLeft w:val="0"/>
      <w:marRight w:val="0"/>
      <w:marTop w:val="0"/>
      <w:marBottom w:val="0"/>
      <w:divBdr>
        <w:top w:val="none" w:sz="0" w:space="0" w:color="auto"/>
        <w:left w:val="none" w:sz="0" w:space="0" w:color="auto"/>
        <w:bottom w:val="none" w:sz="0" w:space="0" w:color="auto"/>
        <w:right w:val="none" w:sz="0" w:space="0" w:color="auto"/>
      </w:divBdr>
    </w:div>
    <w:div w:id="959533446">
      <w:bodyDiv w:val="1"/>
      <w:marLeft w:val="0"/>
      <w:marRight w:val="0"/>
      <w:marTop w:val="0"/>
      <w:marBottom w:val="0"/>
      <w:divBdr>
        <w:top w:val="none" w:sz="0" w:space="0" w:color="auto"/>
        <w:left w:val="none" w:sz="0" w:space="0" w:color="auto"/>
        <w:bottom w:val="none" w:sz="0" w:space="0" w:color="auto"/>
        <w:right w:val="none" w:sz="0" w:space="0" w:color="auto"/>
      </w:divBdr>
    </w:div>
    <w:div w:id="1020207636">
      <w:bodyDiv w:val="1"/>
      <w:marLeft w:val="0"/>
      <w:marRight w:val="0"/>
      <w:marTop w:val="0"/>
      <w:marBottom w:val="0"/>
      <w:divBdr>
        <w:top w:val="none" w:sz="0" w:space="0" w:color="auto"/>
        <w:left w:val="none" w:sz="0" w:space="0" w:color="auto"/>
        <w:bottom w:val="none" w:sz="0" w:space="0" w:color="auto"/>
        <w:right w:val="none" w:sz="0" w:space="0" w:color="auto"/>
      </w:divBdr>
    </w:div>
    <w:div w:id="1073354099">
      <w:bodyDiv w:val="1"/>
      <w:marLeft w:val="0"/>
      <w:marRight w:val="0"/>
      <w:marTop w:val="0"/>
      <w:marBottom w:val="0"/>
      <w:divBdr>
        <w:top w:val="none" w:sz="0" w:space="0" w:color="auto"/>
        <w:left w:val="none" w:sz="0" w:space="0" w:color="auto"/>
        <w:bottom w:val="none" w:sz="0" w:space="0" w:color="auto"/>
        <w:right w:val="none" w:sz="0" w:space="0" w:color="auto"/>
      </w:divBdr>
    </w:div>
    <w:div w:id="1088237496">
      <w:bodyDiv w:val="1"/>
      <w:marLeft w:val="0"/>
      <w:marRight w:val="0"/>
      <w:marTop w:val="0"/>
      <w:marBottom w:val="0"/>
      <w:divBdr>
        <w:top w:val="none" w:sz="0" w:space="0" w:color="auto"/>
        <w:left w:val="none" w:sz="0" w:space="0" w:color="auto"/>
        <w:bottom w:val="none" w:sz="0" w:space="0" w:color="auto"/>
        <w:right w:val="none" w:sz="0" w:space="0" w:color="auto"/>
      </w:divBdr>
    </w:div>
    <w:div w:id="1265453814">
      <w:bodyDiv w:val="1"/>
      <w:marLeft w:val="0"/>
      <w:marRight w:val="0"/>
      <w:marTop w:val="0"/>
      <w:marBottom w:val="0"/>
      <w:divBdr>
        <w:top w:val="none" w:sz="0" w:space="0" w:color="auto"/>
        <w:left w:val="none" w:sz="0" w:space="0" w:color="auto"/>
        <w:bottom w:val="none" w:sz="0" w:space="0" w:color="auto"/>
        <w:right w:val="none" w:sz="0" w:space="0" w:color="auto"/>
      </w:divBdr>
    </w:div>
    <w:div w:id="1265503565">
      <w:bodyDiv w:val="1"/>
      <w:marLeft w:val="0"/>
      <w:marRight w:val="0"/>
      <w:marTop w:val="0"/>
      <w:marBottom w:val="0"/>
      <w:divBdr>
        <w:top w:val="none" w:sz="0" w:space="0" w:color="auto"/>
        <w:left w:val="none" w:sz="0" w:space="0" w:color="auto"/>
        <w:bottom w:val="none" w:sz="0" w:space="0" w:color="auto"/>
        <w:right w:val="none" w:sz="0" w:space="0" w:color="auto"/>
      </w:divBdr>
    </w:div>
    <w:div w:id="1474640831">
      <w:bodyDiv w:val="1"/>
      <w:marLeft w:val="0"/>
      <w:marRight w:val="0"/>
      <w:marTop w:val="0"/>
      <w:marBottom w:val="0"/>
      <w:divBdr>
        <w:top w:val="none" w:sz="0" w:space="0" w:color="auto"/>
        <w:left w:val="none" w:sz="0" w:space="0" w:color="auto"/>
        <w:bottom w:val="none" w:sz="0" w:space="0" w:color="auto"/>
        <w:right w:val="none" w:sz="0" w:space="0" w:color="auto"/>
      </w:divBdr>
    </w:div>
    <w:div w:id="1606115480">
      <w:bodyDiv w:val="1"/>
      <w:marLeft w:val="0"/>
      <w:marRight w:val="0"/>
      <w:marTop w:val="0"/>
      <w:marBottom w:val="0"/>
      <w:divBdr>
        <w:top w:val="none" w:sz="0" w:space="0" w:color="auto"/>
        <w:left w:val="none" w:sz="0" w:space="0" w:color="auto"/>
        <w:bottom w:val="none" w:sz="0" w:space="0" w:color="auto"/>
        <w:right w:val="none" w:sz="0" w:space="0" w:color="auto"/>
      </w:divBdr>
    </w:div>
    <w:div w:id="1655144008">
      <w:bodyDiv w:val="1"/>
      <w:marLeft w:val="0"/>
      <w:marRight w:val="0"/>
      <w:marTop w:val="0"/>
      <w:marBottom w:val="0"/>
      <w:divBdr>
        <w:top w:val="none" w:sz="0" w:space="0" w:color="auto"/>
        <w:left w:val="none" w:sz="0" w:space="0" w:color="auto"/>
        <w:bottom w:val="none" w:sz="0" w:space="0" w:color="auto"/>
        <w:right w:val="none" w:sz="0" w:space="0" w:color="auto"/>
      </w:divBdr>
    </w:div>
    <w:div w:id="1815097589">
      <w:bodyDiv w:val="1"/>
      <w:marLeft w:val="0"/>
      <w:marRight w:val="0"/>
      <w:marTop w:val="0"/>
      <w:marBottom w:val="0"/>
      <w:divBdr>
        <w:top w:val="none" w:sz="0" w:space="0" w:color="auto"/>
        <w:left w:val="none" w:sz="0" w:space="0" w:color="auto"/>
        <w:bottom w:val="none" w:sz="0" w:space="0" w:color="auto"/>
        <w:right w:val="none" w:sz="0" w:space="0" w:color="auto"/>
      </w:divBdr>
    </w:div>
    <w:div w:id="193045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www.openmv.or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21</Pages>
  <Words>4089</Words>
  <Characters>25345</Characters>
  <Application>Microsoft Office Word</Application>
  <DocSecurity>0</DocSecurity>
  <Lines>435</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Moheesh Kavitha Arumugam</dc:creator>
  <cp:keywords/>
  <dc:description/>
  <cp:lastModifiedBy>Moheesh Kavitha Arumugam</cp:lastModifiedBy>
  <cp:revision>17</cp:revision>
  <dcterms:created xsi:type="dcterms:W3CDTF">2024-04-10T22:05:00Z</dcterms:created>
  <dcterms:modified xsi:type="dcterms:W3CDTF">2024-04-11T03:04:00Z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402649c2-ed6a-404d-8658-fac693f1183a</vt:lpwstr>
  </property>
</Properties>
</file>