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4B9B" w14:textId="3BB63846" w:rsidR="00051122" w:rsidRDefault="00BD2FF1">
      <w:r>
        <w:t>blah</w:t>
      </w:r>
    </w:p>
    <w:sectPr w:rsidR="00051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2FF1"/>
    <w:rsid w:val="00051122"/>
    <w:rsid w:val="00BD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D1FB"/>
  <w15:chartTrackingRefBased/>
  <w15:docId w15:val="{81408F3A-172A-460D-96C1-C7BEF717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HP Inc.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 meena</dc:creator>
  <cp:keywords/>
  <dc:description/>
  <cp:lastModifiedBy>Mahes meena</cp:lastModifiedBy>
  <cp:revision>1</cp:revision>
  <dcterms:created xsi:type="dcterms:W3CDTF">2025-01-10T08:43:00Z</dcterms:created>
  <dcterms:modified xsi:type="dcterms:W3CDTF">2025-01-10T08:44:00Z</dcterms:modified>
</cp:coreProperties>
</file>