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34E1F00B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proofErr w:type="gramStart"/>
      <w:r w:rsidR="00AA4528">
        <w:rPr>
          <w:bCs/>
          <w:szCs w:val="16"/>
        </w:rPr>
        <w:t>09:Petswala</w:t>
      </w:r>
      <w:proofErr w:type="gramEnd"/>
      <w:r w:rsidR="006C2A50" w:rsidRPr="006C2A50">
        <w:rPr>
          <w:bCs/>
          <w:szCs w:val="16"/>
        </w:rPr>
        <w:t>&gt;</w:t>
      </w:r>
    </w:p>
    <w:p w14:paraId="2320106F" w14:textId="2DACF0CB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AA4528">
        <w:rPr>
          <w:sz w:val="24"/>
        </w:rPr>
        <w:t>11</w:t>
      </w:r>
      <w:r>
        <w:rPr>
          <w:sz w:val="24"/>
        </w:rPr>
        <w:t>/</w:t>
      </w:r>
      <w:r w:rsidR="00AA4528">
        <w:rPr>
          <w:sz w:val="24"/>
        </w:rPr>
        <w:t>10</w:t>
      </w:r>
      <w:r>
        <w:rPr>
          <w:sz w:val="24"/>
        </w:rPr>
        <w:t>/</w:t>
      </w:r>
      <w:r w:rsidR="00AA4528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705A5248" w:rsidR="00664BFD" w:rsidRDefault="00AA4528" w:rsidP="00664BFD">
            <w:r>
              <w:t>Completed State diagram of the system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0C8BB20E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2E85074F" w:rsidR="00664BFD" w:rsidRDefault="00AA4528" w:rsidP="00664BFD">
            <w:r>
              <w:t>Completed and submitted Requirement Specification Document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190D3F0E" w:rsidR="00664BFD" w:rsidRDefault="00AA4528" w:rsidP="00664BFD">
            <w:r>
              <w:t>Attended biweekly meeting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7A9E494A" w:rsidR="00CA7B08" w:rsidRDefault="00AA4528" w:rsidP="00664BFD">
            <w:r>
              <w:t>Got review on Requirement Specification Document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10EF1362" w:rsidR="00EE62DD" w:rsidRDefault="00AA4528" w:rsidP="001C2E2C">
            <w:r>
              <w:t>Working on Review of Requirement Specification Document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2ABB17E6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2CFCD3A9" w:rsidR="00EE62DD" w:rsidRDefault="00AA4528" w:rsidP="001C2E2C">
            <w:r>
              <w:t>Working on architecture Diagram</w:t>
            </w:r>
          </w:p>
        </w:tc>
      </w:tr>
      <w:tr w:rsidR="00EE62DD" w14:paraId="11AA8E42" w14:textId="77777777" w:rsidTr="001C2E2C">
        <w:tc>
          <w:tcPr>
            <w:tcW w:w="846" w:type="dxa"/>
          </w:tcPr>
          <w:p w14:paraId="5AA91771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39F61DBB" w:rsidR="00EE62DD" w:rsidRDefault="00AA4528" w:rsidP="001C2E2C">
            <w:r>
              <w:t>Working on risk management</w:t>
            </w:r>
          </w:p>
        </w:tc>
      </w:tr>
      <w:tr w:rsidR="00CA7B08" w14:paraId="5A6549F8" w14:textId="77777777" w:rsidTr="001C2E2C">
        <w:tc>
          <w:tcPr>
            <w:tcW w:w="846" w:type="dxa"/>
          </w:tcPr>
          <w:p w14:paraId="32E35A89" w14:textId="6272C939" w:rsidR="00CA7B08" w:rsidRDefault="00CA7B08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12BA1617" w:rsidR="00CA7B08" w:rsidRDefault="00AA4528" w:rsidP="001C2E2C">
            <w:r>
              <w:t xml:space="preserve">Formally filling the </w:t>
            </w:r>
            <w:proofErr w:type="gramStart"/>
            <w:r>
              <w:t>High level</w:t>
            </w:r>
            <w:proofErr w:type="gramEnd"/>
            <w:r>
              <w:t xml:space="preserve"> Architecture Document</w:t>
            </w:r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1DAEC18E" w:rsidR="00EE62DD" w:rsidRDefault="00AA4528" w:rsidP="001C2E2C">
            <w:r>
              <w:t>N/A</w:t>
            </w:r>
          </w:p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5F27863C" w:rsidR="00EE62DD" w:rsidRDefault="00AA4528" w:rsidP="001C2E2C">
            <w:r>
              <w:t>N/A</w:t>
            </w:r>
          </w:p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>
      <w:bookmarkStart w:id="0" w:name="_GoBack"/>
      <w:bookmarkEnd w:id="0"/>
    </w:p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BCCC" w14:textId="77777777" w:rsidR="00784340" w:rsidRDefault="00784340">
      <w:r>
        <w:separator/>
      </w:r>
    </w:p>
  </w:endnote>
  <w:endnote w:type="continuationSeparator" w:id="0">
    <w:p w14:paraId="460F7EF8" w14:textId="77777777" w:rsidR="00784340" w:rsidRDefault="0078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147CB" w14:textId="77777777" w:rsidR="00784340" w:rsidRDefault="00784340">
      <w:r>
        <w:separator/>
      </w:r>
    </w:p>
  </w:footnote>
  <w:footnote w:type="continuationSeparator" w:id="0">
    <w:p w14:paraId="676B9A7F" w14:textId="77777777" w:rsidR="00784340" w:rsidRDefault="00784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62DC" w14:textId="419554C7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</w:t>
    </w:r>
    <w:r w:rsidR="00AA4528">
      <w:rPr>
        <w:rFonts w:ascii="Arial" w:hAnsi="Arial"/>
      </w:rPr>
      <w:t>09</w:t>
    </w:r>
    <w:r>
      <w:rPr>
        <w:rFonts w:ascii="Arial" w:hAnsi="Arial"/>
      </w:rPr>
      <w:t xml:space="preserve">: </w:t>
    </w:r>
    <w:proofErr w:type="spellStart"/>
    <w:r w:rsidR="00AA4528">
      <w:rPr>
        <w:rFonts w:ascii="Arial" w:hAnsi="Arial"/>
      </w:rPr>
      <w:t>Petswala</w:t>
    </w:r>
    <w:proofErr w:type="spellEnd"/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C41A2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84340"/>
    <w:rsid w:val="007F5702"/>
    <w:rsid w:val="00932F12"/>
    <w:rsid w:val="00A77801"/>
    <w:rsid w:val="00AA4528"/>
    <w:rsid w:val="00BA7B0B"/>
    <w:rsid w:val="00CA7B08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Yousaf</dc:creator>
  <cp:keywords/>
  <dc:description/>
  <cp:lastModifiedBy>Mohid Yousaf</cp:lastModifiedBy>
  <cp:revision>2</cp:revision>
  <cp:lastPrinted>2003-08-01T07:03:00Z</cp:lastPrinted>
  <dcterms:created xsi:type="dcterms:W3CDTF">2021-10-11T16:50:00Z</dcterms:created>
  <dcterms:modified xsi:type="dcterms:W3CDTF">2021-10-11T16:50:00Z</dcterms:modified>
  <cp:category/>
</cp:coreProperties>
</file>