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4F81BD"/>
        <w:spacing w:before="200" w:after="0"/>
        <w:rPr/>
      </w:pPr>
      <w:r>
        <w:rPr/>
        <w:t>Professional Summary</w:t>
      </w:r>
    </w:p>
    <w:p>
      <w:pPr>
        <w:pStyle w:val="Normal"/>
        <w:rPr/>
      </w:pPr>
      <w:r>
        <w:rPr/>
      </w:r>
    </w:p>
    <w:p>
      <w:pPr>
        <w:pStyle w:val="Normal"/>
        <w:rPr>
          <w:sz w:val="22"/>
          <w:szCs w:val="22"/>
        </w:rPr>
      </w:pPr>
      <w:r>
        <w:rPr>
          <w:sz w:val="22"/>
          <w:szCs w:val="22"/>
        </w:rPr>
        <w:t>Experienced Technology integration Engineer with 4 years of experience in application support. Looking forward to apply my knowledge, experience and troubleshooting skills for the customer satisfaction and in turn contribute to the company growth.</w:t>
      </w:r>
    </w:p>
    <w:p>
      <w:pPr>
        <w:pStyle w:val="Heading1"/>
        <w:rPr/>
      </w:pPr>
      <w:r>
        <w:rPr/>
        <w:t>Skills</w:t>
      </w:r>
    </w:p>
    <w:p>
      <w:pPr>
        <w:pStyle w:val="Normal"/>
        <w:numPr>
          <w:ilvl w:val="0"/>
          <w:numId w:val="1"/>
        </w:numPr>
        <w:rPr/>
      </w:pPr>
      <w:r>
        <w:rPr>
          <w:sz w:val="24"/>
          <w:szCs w:val="24"/>
        </w:rPr>
        <w:t xml:space="preserve">Script : </w:t>
      </w:r>
      <w:r>
        <w:rPr>
          <w:sz w:val="24"/>
          <w:szCs w:val="24"/>
        </w:rPr>
        <w:t xml:space="preserve">Unix Shell Scripting, </w:t>
      </w:r>
      <w:r>
        <w:rPr>
          <w:sz w:val="24"/>
          <w:szCs w:val="24"/>
        </w:rPr>
        <w:t>Basic Python</w:t>
      </w:r>
    </w:p>
    <w:p>
      <w:pPr>
        <w:pStyle w:val="Normal"/>
        <w:numPr>
          <w:ilvl w:val="0"/>
          <w:numId w:val="1"/>
        </w:numPr>
        <w:rPr/>
      </w:pPr>
      <w:r>
        <w:rPr>
          <w:sz w:val="24"/>
          <w:szCs w:val="24"/>
        </w:rPr>
        <w:t xml:space="preserve">Monitoring tool : </w:t>
      </w:r>
      <w:r>
        <w:rPr>
          <w:sz w:val="24"/>
          <w:szCs w:val="24"/>
        </w:rPr>
        <w:t xml:space="preserve">Nagios , </w:t>
      </w:r>
      <w:r>
        <w:rPr>
          <w:sz w:val="24"/>
          <w:szCs w:val="24"/>
        </w:rPr>
        <w:t xml:space="preserve">Appdynamics </w:t>
      </w:r>
    </w:p>
    <w:p>
      <w:pPr>
        <w:pStyle w:val="Normal"/>
        <w:numPr>
          <w:ilvl w:val="0"/>
          <w:numId w:val="1"/>
        </w:numPr>
        <w:rPr/>
      </w:pPr>
      <w:r>
        <w:rPr>
          <w:sz w:val="24"/>
          <w:szCs w:val="24"/>
        </w:rPr>
        <w:t xml:space="preserve">Middleware : </w:t>
      </w:r>
      <w:r>
        <w:rPr>
          <w:sz w:val="24"/>
          <w:szCs w:val="24"/>
        </w:rPr>
        <w:t xml:space="preserve">Weblogic, </w:t>
      </w:r>
      <w:r>
        <w:rPr>
          <w:sz w:val="24"/>
          <w:szCs w:val="24"/>
        </w:rPr>
        <w:t>Websphere</w:t>
      </w:r>
    </w:p>
    <w:p>
      <w:pPr>
        <w:pStyle w:val="Normal"/>
        <w:numPr>
          <w:ilvl w:val="0"/>
          <w:numId w:val="1"/>
        </w:numPr>
        <w:rPr/>
      </w:pPr>
      <w:r>
        <w:rPr>
          <w:sz w:val="24"/>
          <w:szCs w:val="24"/>
        </w:rPr>
        <w:t xml:space="preserve">Version Control Tool : Perforce, </w:t>
      </w:r>
      <w:r>
        <w:rPr>
          <w:sz w:val="24"/>
          <w:szCs w:val="24"/>
        </w:rPr>
        <w:t>GIT</w:t>
      </w:r>
    </w:p>
    <w:p>
      <w:pPr>
        <w:pStyle w:val="Normal"/>
        <w:numPr>
          <w:ilvl w:val="0"/>
          <w:numId w:val="1"/>
        </w:numPr>
        <w:rPr>
          <w:sz w:val="24"/>
          <w:szCs w:val="24"/>
        </w:rPr>
      </w:pPr>
      <w:r>
        <w:rPr>
          <w:sz w:val="24"/>
          <w:szCs w:val="24"/>
        </w:rPr>
        <w:t>Build Tool : Maven</w:t>
      </w:r>
    </w:p>
    <w:p>
      <w:pPr>
        <w:pStyle w:val="Normal"/>
        <w:numPr>
          <w:ilvl w:val="0"/>
          <w:numId w:val="1"/>
        </w:numPr>
        <w:rPr/>
      </w:pPr>
      <w:r>
        <w:rPr>
          <w:sz w:val="24"/>
          <w:szCs w:val="24"/>
        </w:rPr>
        <w:t xml:space="preserve">CI/CD Pipeline : </w:t>
      </w:r>
      <w:r>
        <w:rPr>
          <w:sz w:val="24"/>
          <w:szCs w:val="24"/>
        </w:rPr>
        <w:t>Jenkins</w:t>
      </w:r>
    </w:p>
    <w:p>
      <w:pPr>
        <w:pStyle w:val="Normal"/>
        <w:numPr>
          <w:ilvl w:val="0"/>
          <w:numId w:val="1"/>
        </w:numPr>
        <w:rPr/>
      </w:pPr>
      <w:r>
        <w:rPr>
          <w:sz w:val="24"/>
          <w:szCs w:val="24"/>
        </w:rPr>
        <w:t>Repository : Nexus</w:t>
      </w:r>
    </w:p>
    <w:p>
      <w:pPr>
        <w:pStyle w:val="Normal"/>
        <w:numPr>
          <w:ilvl w:val="0"/>
          <w:numId w:val="1"/>
        </w:numPr>
        <w:rPr/>
      </w:pPr>
      <w:r>
        <w:rPr>
          <w:sz w:val="24"/>
          <w:szCs w:val="24"/>
        </w:rPr>
        <w:t>Configuration Management Tool : Ansible</w:t>
      </w:r>
    </w:p>
    <w:p>
      <w:pPr>
        <w:pStyle w:val="Normal"/>
        <w:numPr>
          <w:ilvl w:val="0"/>
          <w:numId w:val="1"/>
        </w:numPr>
        <w:rPr/>
      </w:pPr>
      <w:r>
        <w:rPr>
          <w:sz w:val="24"/>
          <w:szCs w:val="24"/>
        </w:rPr>
        <w:t>Oracle SQL Basic</w:t>
      </w:r>
    </w:p>
    <w:p>
      <w:pPr>
        <w:pStyle w:val="Heading1"/>
        <w:rPr/>
      </w:pPr>
      <w:r>
        <w:rPr/>
        <w:t>WORK History</w:t>
      </w:r>
    </w:p>
    <w:p>
      <w:pPr>
        <w:pStyle w:val="Heading5"/>
        <w:rPr>
          <w:rStyle w:val="SubtleEmphasis"/>
        </w:rPr>
      </w:pPr>
      <w:r>
        <w:rPr>
          <w:rStyle w:val="SubtleReference"/>
        </w:rPr>
        <w:t>Experienced Technology Integration Engineer [Dec 14 – feb 19]</w:t>
      </w:r>
    </w:p>
    <w:p>
      <w:pPr>
        <w:pStyle w:val="Quote"/>
        <w:rPr>
          <w:rStyle w:val="SubtleEmphasis"/>
          <w:sz w:val="22"/>
          <w:szCs w:val="22"/>
        </w:rPr>
      </w:pPr>
      <w:bookmarkStart w:id="0" w:name="__DdeLink__205_2675613887"/>
      <w:r>
        <w:rPr>
          <w:rStyle w:val="SubtleEmphasis"/>
          <w:sz w:val="22"/>
          <w:szCs w:val="22"/>
        </w:rPr>
        <w:t>Amdocs Development Center , Pune</w:t>
      </w:r>
      <w:bookmarkEnd w:id="0"/>
    </w:p>
    <w:p>
      <w:pPr>
        <w:pStyle w:val="Normal"/>
        <w:numPr>
          <w:ilvl w:val="0"/>
          <w:numId w:val="2"/>
        </w:numPr>
        <w:rPr>
          <w:sz w:val="24"/>
          <w:szCs w:val="24"/>
        </w:rPr>
      </w:pPr>
      <w:r>
        <w:rPr>
          <w:sz w:val="24"/>
          <w:szCs w:val="24"/>
        </w:rPr>
        <w:t>Unix and middleware support for amdocs billing, CRM, OMS application. </w:t>
      </w:r>
    </w:p>
    <w:p>
      <w:pPr>
        <w:pStyle w:val="Normal"/>
        <w:numPr>
          <w:ilvl w:val="0"/>
          <w:numId w:val="2"/>
        </w:numPr>
        <w:rPr>
          <w:sz w:val="24"/>
          <w:szCs w:val="24"/>
        </w:rPr>
      </w:pPr>
      <w:r>
        <w:rPr>
          <w:sz w:val="24"/>
          <w:szCs w:val="24"/>
        </w:rPr>
        <w:t> </w:t>
      </w:r>
      <w:r>
        <w:rPr>
          <w:sz w:val="24"/>
          <w:szCs w:val="24"/>
        </w:rPr>
        <w:t>Create Environment for deployment of the amdocs applications for testers and developers. </w:t>
      </w:r>
    </w:p>
    <w:p>
      <w:pPr>
        <w:pStyle w:val="Normal"/>
        <w:numPr>
          <w:ilvl w:val="0"/>
          <w:numId w:val="2"/>
        </w:numPr>
        <w:rPr>
          <w:sz w:val="24"/>
          <w:szCs w:val="24"/>
        </w:rPr>
      </w:pPr>
      <w:r>
        <w:rPr>
          <w:sz w:val="24"/>
          <w:szCs w:val="24"/>
        </w:rPr>
        <w:t>Creating and maintaining the framework for continuous integration and continuous deployment. It involved creating pipelines in Jenkins, integration with version control system(perforce), currently deployment was using amdocs internal tool called Genesis. Moving ahead towards deployment using ansible. </w:t>
      </w:r>
    </w:p>
    <w:p>
      <w:pPr>
        <w:pStyle w:val="Normal"/>
        <w:numPr>
          <w:ilvl w:val="0"/>
          <w:numId w:val="2"/>
        </w:numPr>
        <w:rPr>
          <w:sz w:val="24"/>
          <w:szCs w:val="24"/>
        </w:rPr>
      </w:pPr>
      <w:r>
        <w:rPr>
          <w:sz w:val="24"/>
          <w:szCs w:val="24"/>
        </w:rPr>
        <w:t>Used nagios as monitoring tool to monitor server health, some crucial processes. </w:t>
      </w:r>
    </w:p>
    <w:p>
      <w:pPr>
        <w:pStyle w:val="Normal"/>
        <w:numPr>
          <w:ilvl w:val="0"/>
          <w:numId w:val="2"/>
        </w:numPr>
        <w:rPr>
          <w:sz w:val="24"/>
          <w:szCs w:val="24"/>
        </w:rPr>
      </w:pPr>
      <w:r>
        <w:rPr>
          <w:sz w:val="24"/>
          <w:szCs w:val="24"/>
        </w:rPr>
        <w:t> </w:t>
      </w:r>
      <w:r>
        <w:rPr>
          <w:sz w:val="24"/>
          <w:szCs w:val="24"/>
        </w:rPr>
        <w:t>Worked on inframate that internally used maestro to schedule jobs. </w:t>
      </w:r>
    </w:p>
    <w:p>
      <w:pPr>
        <w:pStyle w:val="Normal"/>
        <w:numPr>
          <w:ilvl w:val="0"/>
          <w:numId w:val="2"/>
        </w:numPr>
        <w:rPr/>
      </w:pPr>
      <w:r>
        <w:rPr>
          <w:sz w:val="24"/>
          <w:szCs w:val="24"/>
        </w:rPr>
        <w:t> </w:t>
      </w:r>
      <w:r>
        <w:rPr>
          <w:sz w:val="24"/>
          <w:szCs w:val="24"/>
        </w:rPr>
        <w:t>Used shell scripting for various automations.It includes script for delivery of every product to site, notify password expire, to notify about disk usage, to get the delta between two storages, to make sanity and check if required processes are running, to check the values of certain parameters in weblogic, to daily bounce the environment, etc.</w:t>
      </w:r>
    </w:p>
    <w:p>
      <w:pPr>
        <w:pStyle w:val="Heading5"/>
        <w:rPr/>
      </w:pPr>
      <w:r>
        <w:rPr>
          <w:rStyle w:val="SubtleReference"/>
        </w:rPr>
        <w:t>Deputy Manager [May 19 – april 20]</w:t>
      </w:r>
    </w:p>
    <w:p>
      <w:pPr>
        <w:pStyle w:val="Quote"/>
        <w:rPr/>
      </w:pPr>
      <w:r>
        <w:rPr>
          <w:rStyle w:val="SubtleEmphasis"/>
          <w:sz w:val="22"/>
          <w:szCs w:val="22"/>
        </w:rPr>
        <w:t>Vodafone Shared Services , Pune</w:t>
      </w:r>
    </w:p>
    <w:p>
      <w:pPr>
        <w:pStyle w:val="Normal"/>
        <w:numPr>
          <w:ilvl w:val="0"/>
          <w:numId w:val="5"/>
        </w:numPr>
        <w:rPr/>
      </w:pPr>
      <w:r>
        <w:rPr>
          <w:sz w:val="22"/>
          <w:szCs w:val="22"/>
        </w:rPr>
        <w:t>Production L2 support for Customer communication handler, Vodafone Portal,</w:t>
      </w:r>
    </w:p>
    <w:p>
      <w:pPr>
        <w:pStyle w:val="Normal"/>
        <w:numPr>
          <w:ilvl w:val="0"/>
          <w:numId w:val="0"/>
        </w:numPr>
        <w:ind w:left="720" w:hanging="0"/>
        <w:rPr/>
      </w:pPr>
      <w:r>
        <w:rPr>
          <w:sz w:val="22"/>
          <w:szCs w:val="22"/>
        </w:rPr>
        <w:t>Unica Campaign.</w:t>
      </w:r>
    </w:p>
    <w:p>
      <w:pPr>
        <w:pStyle w:val="Normal"/>
        <w:numPr>
          <w:ilvl w:val="0"/>
          <w:numId w:val="5"/>
        </w:numPr>
        <w:rPr/>
      </w:pPr>
      <w:r>
        <w:rPr>
          <w:sz w:val="22"/>
          <w:szCs w:val="22"/>
        </w:rPr>
        <w:t xml:space="preserve">Shell Script automations to smoothen the operations . </w:t>
      </w:r>
    </w:p>
    <w:p>
      <w:pPr>
        <w:pStyle w:val="Normal"/>
        <w:rPr/>
      </w:pPr>
      <w:r>
        <w:rPr>
          <w:sz w:val="22"/>
          <w:szCs w:val="22"/>
        </w:rPr>
        <w:tab/>
        <w:t>List of Automations :</w:t>
      </w:r>
    </w:p>
    <w:p>
      <w:pPr>
        <w:pStyle w:val="Normal"/>
        <w:rPr/>
      </w:pPr>
      <w:r>
        <w:rPr>
          <w:sz w:val="22"/>
          <w:szCs w:val="22"/>
        </w:rPr>
        <w:tab/>
        <w:t>→</w:t>
        <w:tab/>
        <w:t>Weblogic SSL cetification expire alert</w:t>
      </w:r>
    </w:p>
    <w:p>
      <w:pPr>
        <w:pStyle w:val="Normal"/>
        <w:rPr/>
      </w:pPr>
      <w:r>
        <w:rPr>
          <w:sz w:val="22"/>
          <w:szCs w:val="22"/>
        </w:rPr>
        <w:tab/>
        <w:t>→</w:t>
        <w:tab/>
        <w:t xml:space="preserve">Bulk Update of terms &amp; conditions in LDAP </w:t>
      </w:r>
    </w:p>
    <w:p>
      <w:pPr>
        <w:pStyle w:val="Normal"/>
        <w:rPr/>
      </w:pPr>
      <w:r>
        <w:rPr>
          <w:sz w:val="22"/>
          <w:szCs w:val="22"/>
        </w:rPr>
        <w:tab/>
        <w:t>→</w:t>
        <w:tab/>
        <w:t>Portal Log Fetch Utility</w:t>
      </w:r>
    </w:p>
    <w:p>
      <w:pPr>
        <w:pStyle w:val="Normal"/>
        <w:rPr/>
      </w:pPr>
      <w:r>
        <w:rPr>
          <w:sz w:val="22"/>
          <w:szCs w:val="22"/>
        </w:rPr>
        <w:tab/>
        <w:t>→</w:t>
        <w:tab/>
        <w:t xml:space="preserve">Portal Services report , that gives full idea of each portal service is </w:t>
        <w:tab/>
        <w:tab/>
        <w:t>performing, Eg, Add to cart,checkout etc</w:t>
      </w:r>
    </w:p>
    <w:p>
      <w:pPr>
        <w:pStyle w:val="Normal"/>
        <w:rPr/>
      </w:pPr>
      <w:r>
        <w:rPr>
          <w:sz w:val="22"/>
          <w:szCs w:val="22"/>
        </w:rPr>
        <w:tab/>
        <w:t>→       SSL certificates expiry alerts</w:t>
      </w:r>
    </w:p>
    <w:p>
      <w:pPr>
        <w:pStyle w:val="Normal"/>
        <w:numPr>
          <w:ilvl w:val="0"/>
          <w:numId w:val="8"/>
        </w:numPr>
        <w:rPr>
          <w:rFonts w:ascii="Bitstream Vera Sans" w:hAnsi="Bitstream Vera Sans"/>
        </w:rPr>
      </w:pPr>
      <w:r>
        <w:rPr>
          <w:rFonts w:ascii="Bitstream Vera Sans" w:hAnsi="Bitstream Vera Sans"/>
          <w:sz w:val="22"/>
          <w:szCs w:val="22"/>
        </w:rPr>
        <w:t>Install Appdynamics Agents for monitoring several application</w:t>
      </w:r>
    </w:p>
    <w:p>
      <w:pPr>
        <w:pStyle w:val="Normal"/>
        <w:numPr>
          <w:ilvl w:val="0"/>
          <w:numId w:val="8"/>
        </w:numPr>
        <w:rPr>
          <w:rFonts w:ascii="Bitstream Vera Sans" w:hAnsi="Bitstream Vera Sans"/>
        </w:rPr>
      </w:pPr>
      <w:r>
        <w:rPr>
          <w:rFonts w:ascii="Bitstream Vera Sans" w:hAnsi="Bitstream Vera Sans"/>
          <w:sz w:val="22"/>
          <w:szCs w:val="22"/>
        </w:rPr>
        <w:t>Troubleshoot ongoing issues on production environment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1"/>
        <w:rPr/>
      </w:pPr>
      <w:r>
        <w:rPr/>
        <w:t>EDUCATION sUMMARY</w:t>
      </w:r>
    </w:p>
    <w:p>
      <w:pPr>
        <w:pStyle w:val="Normal"/>
        <w:rPr/>
      </w:pPr>
      <w:r>
        <w:rPr/>
      </w:r>
    </w:p>
    <w:tbl>
      <w:tblPr>
        <w:tblStyle w:val="LightShading-Accent5"/>
        <w:tblW w:w="9575" w:type="dxa"/>
        <w:jc w:val="left"/>
        <w:tblInd w:w="0" w:type="dxa"/>
        <w:tblCellMar>
          <w:top w:w="0" w:type="dxa"/>
          <w:left w:w="98" w:type="dxa"/>
          <w:bottom w:w="0" w:type="dxa"/>
          <w:right w:w="108" w:type="dxa"/>
        </w:tblCellMar>
        <w:tblLook w:val="04a0"/>
      </w:tblPr>
      <w:tblGrid>
        <w:gridCol w:w="3191"/>
        <w:gridCol w:w="3192"/>
        <w:gridCol w:w="3192"/>
      </w:tblGrid>
      <w:tr>
        <w:trPr>
          <w:cnfStyle w:val="100000000000"/>
        </w:trPr>
        <w:tc>
          <w:tcPr>
            <w:tcW w:w="3191" w:type="dxa"/>
            <w:cnfStyle w:val="001000000000"/>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sz w:val="24"/>
                <w:szCs w:val="24"/>
              </w:rPr>
            </w:pPr>
            <w:r>
              <w:rPr>
                <w:b/>
                <w:bCs/>
                <w:color w:val="31849B" w:themeColor="accent5" w:themeShade="bf"/>
                <w:sz w:val="24"/>
                <w:szCs w:val="24"/>
              </w:rPr>
              <w:t>Degree</w:t>
            </w:r>
          </w:p>
        </w:tc>
        <w:tc>
          <w:tcPr>
            <w:tcW w:w="3192" w:type="dxa"/>
            <w:tcBorders>
              <w:top w:val="single" w:sz="4" w:space="0" w:color="000000"/>
              <w:bottom w:val="single" w:sz="4" w:space="0" w:color="000000"/>
              <w:insideH w:val="single" w:sz="4" w:space="0" w:color="000000"/>
            </w:tcBorders>
            <w:shd w:fill="auto" w:val="clear"/>
          </w:tcPr>
          <w:p>
            <w:pPr>
              <w:pStyle w:val="Normal"/>
              <w:spacing w:lineRule="auto" w:line="240" w:before="0" w:after="0"/>
              <w:cnfStyle w:val="100000000000"/>
              <w:rPr>
                <w:sz w:val="24"/>
                <w:szCs w:val="24"/>
              </w:rPr>
            </w:pPr>
            <w:r>
              <w:rPr>
                <w:b/>
                <w:bCs/>
                <w:color w:val="31849B" w:themeColor="accent5" w:themeShade="bf"/>
                <w:sz w:val="24"/>
                <w:szCs w:val="24"/>
              </w:rPr>
              <w:t>Institute</w:t>
            </w:r>
          </w:p>
        </w:tc>
        <w:tc>
          <w:tcPr>
            <w:tcW w:w="319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cnfStyle w:val="100000000000"/>
              <w:rPr>
                <w:sz w:val="24"/>
                <w:szCs w:val="24"/>
              </w:rPr>
            </w:pPr>
            <w:r>
              <w:rPr>
                <w:b/>
                <w:bCs/>
                <w:color w:val="31849B" w:themeColor="accent5" w:themeShade="bf"/>
                <w:sz w:val="24"/>
                <w:szCs w:val="24"/>
              </w:rPr>
              <w:t>Passing Year</w:t>
            </w:r>
          </w:p>
        </w:tc>
      </w:tr>
      <w:tr>
        <w:trPr>
          <w:cnfStyle w:val="000000100000"/>
        </w:trPr>
        <w:tc>
          <w:tcPr>
            <w:tcW w:w="3191" w:type="dxa"/>
            <w:cnfStyle w:val="001000000000"/>
            <w:tcBorders>
              <w:top w:val="nil"/>
              <w:left w:val="single" w:sz="4" w:space="0" w:color="000000"/>
              <w:bottom w:val="nil"/>
              <w:insideH w:val="nil"/>
            </w:tcBorders>
            <w:shd w:color="auto" w:fill="D2EAF1" w:themeFill="accent5" w:themeFillTint="3f" w:val="clear"/>
          </w:tcPr>
          <w:p>
            <w:pPr>
              <w:pStyle w:val="Normal"/>
              <w:spacing w:lineRule="auto" w:line="240" w:before="0" w:after="0"/>
              <w:rPr>
                <w:sz w:val="24"/>
                <w:szCs w:val="24"/>
              </w:rPr>
            </w:pPr>
            <w:r>
              <w:rPr>
                <w:b/>
                <w:bCs/>
                <w:color w:val="31849B" w:themeColor="accent5" w:themeShade="bf"/>
                <w:sz w:val="24"/>
                <w:szCs w:val="24"/>
              </w:rPr>
              <w:t>SSC</w:t>
            </w:r>
          </w:p>
        </w:tc>
        <w:tc>
          <w:tcPr>
            <w:tcW w:w="3192" w:type="dxa"/>
            <w:tcBorders>
              <w:top w:val="nil"/>
              <w:bottom w:val="nil"/>
              <w:insideH w:val="nil"/>
            </w:tcBorders>
            <w:shd w:color="auto" w:fill="D2EAF1" w:themeFill="accent5" w:themeFillTint="3f" w:val="clear"/>
          </w:tcPr>
          <w:p>
            <w:pPr>
              <w:pStyle w:val="Normal"/>
              <w:spacing w:lineRule="auto" w:line="240" w:before="0" w:after="0"/>
              <w:cnfStyle w:val="000000100000"/>
              <w:rPr>
                <w:sz w:val="24"/>
                <w:szCs w:val="24"/>
              </w:rPr>
            </w:pPr>
            <w:r>
              <w:rPr>
                <w:color w:val="31849B" w:themeColor="accent5" w:themeShade="bf"/>
                <w:sz w:val="24"/>
                <w:szCs w:val="24"/>
              </w:rPr>
              <w:t>J H Ambani Petrochemicals English medium school</w:t>
            </w:r>
          </w:p>
        </w:tc>
        <w:tc>
          <w:tcPr>
            <w:tcW w:w="3192" w:type="dxa"/>
            <w:tcBorders>
              <w:top w:val="nil"/>
              <w:bottom w:val="nil"/>
              <w:right w:val="single" w:sz="4" w:space="0" w:color="000000"/>
              <w:insideH w:val="nil"/>
              <w:insideV w:val="single" w:sz="4" w:space="0" w:color="000000"/>
            </w:tcBorders>
            <w:shd w:color="auto" w:fill="D2EAF1" w:themeFill="accent5" w:themeFillTint="3f" w:val="clear"/>
          </w:tcPr>
          <w:p>
            <w:pPr>
              <w:pStyle w:val="Normal"/>
              <w:spacing w:lineRule="auto" w:line="240" w:before="0" w:after="0"/>
              <w:cnfStyle w:val="000000100000"/>
              <w:rPr>
                <w:sz w:val="24"/>
                <w:szCs w:val="24"/>
              </w:rPr>
            </w:pPr>
            <w:r>
              <w:rPr>
                <w:color w:val="31849B" w:themeColor="accent5" w:themeShade="bf"/>
                <w:sz w:val="24"/>
                <w:szCs w:val="24"/>
              </w:rPr>
              <w:t>2008</w:t>
            </w:r>
          </w:p>
        </w:tc>
      </w:tr>
      <w:tr>
        <w:trPr/>
        <w:tc>
          <w:tcPr>
            <w:tcW w:w="3191" w:type="dxa"/>
            <w:cnfStyle w:val="00100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4"/>
                <w:szCs w:val="24"/>
              </w:rPr>
            </w:pPr>
            <w:r>
              <w:rPr>
                <w:b/>
                <w:bCs/>
                <w:color w:val="31849B" w:themeColor="accent5" w:themeShade="bf"/>
                <w:sz w:val="24"/>
                <w:szCs w:val="24"/>
              </w:rPr>
              <w:t>HSC</w:t>
            </w:r>
          </w:p>
        </w:tc>
        <w:tc>
          <w:tcPr>
            <w:tcW w:w="3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cnfStyle w:val="000000000000"/>
              <w:rPr>
                <w:sz w:val="24"/>
                <w:szCs w:val="24"/>
              </w:rPr>
            </w:pPr>
            <w:r>
              <w:rPr>
                <w:color w:val="31849B" w:themeColor="accent5" w:themeShade="bf"/>
                <w:sz w:val="24"/>
                <w:szCs w:val="24"/>
              </w:rPr>
              <w:t>J H Ambani Petrochemicals English medium school</w:t>
            </w:r>
          </w:p>
        </w:tc>
        <w:tc>
          <w:tcPr>
            <w:tcW w:w="3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cnfStyle w:val="000000000000"/>
              <w:rPr>
                <w:sz w:val="24"/>
                <w:szCs w:val="24"/>
              </w:rPr>
            </w:pPr>
            <w:r>
              <w:rPr>
                <w:color w:val="31849B" w:themeColor="accent5" w:themeShade="bf"/>
                <w:sz w:val="24"/>
                <w:szCs w:val="24"/>
              </w:rPr>
              <w:t>2010</w:t>
            </w:r>
          </w:p>
        </w:tc>
      </w:tr>
      <w:tr>
        <w:trPr>
          <w:cnfStyle w:val="000000100000"/>
        </w:trPr>
        <w:tc>
          <w:tcPr>
            <w:tcW w:w="3191" w:type="dxa"/>
            <w:cnfStyle w:val="001000000000"/>
            <w:tcBorders>
              <w:top w:val="nil"/>
              <w:left w:val="single" w:sz="4" w:space="0" w:color="000000"/>
              <w:bottom w:val="single" w:sz="4" w:space="0" w:color="000000"/>
              <w:insideH w:val="single" w:sz="4" w:space="0" w:color="000000"/>
            </w:tcBorders>
            <w:shd w:color="auto" w:fill="D2EAF1" w:themeFill="accent5" w:themeFillTint="3f" w:val="clear"/>
          </w:tcPr>
          <w:p>
            <w:pPr>
              <w:pStyle w:val="Normal"/>
              <w:spacing w:lineRule="auto" w:line="240" w:before="0" w:after="0"/>
              <w:rPr>
                <w:sz w:val="24"/>
                <w:szCs w:val="24"/>
              </w:rPr>
            </w:pPr>
            <w:r>
              <w:rPr>
                <w:b/>
                <w:bCs/>
                <w:color w:val="31849B" w:themeColor="accent5" w:themeShade="bf"/>
                <w:sz w:val="24"/>
                <w:szCs w:val="24"/>
              </w:rPr>
              <w:t>BE ( ENTC)</w:t>
            </w:r>
          </w:p>
        </w:tc>
        <w:tc>
          <w:tcPr>
            <w:tcW w:w="3192" w:type="dxa"/>
            <w:tcBorders>
              <w:top w:val="nil"/>
              <w:bottom w:val="single" w:sz="4" w:space="0" w:color="000000"/>
              <w:insideH w:val="single" w:sz="4" w:space="0" w:color="000000"/>
            </w:tcBorders>
            <w:shd w:color="auto" w:fill="D2EAF1" w:themeFill="accent5" w:themeFillTint="3f" w:val="clear"/>
          </w:tcPr>
          <w:p>
            <w:pPr>
              <w:pStyle w:val="Normal"/>
              <w:spacing w:lineRule="auto" w:line="240" w:before="0" w:after="0"/>
              <w:cnfStyle w:val="000000100000"/>
              <w:rPr>
                <w:sz w:val="24"/>
                <w:szCs w:val="24"/>
              </w:rPr>
            </w:pPr>
            <w:r>
              <w:rPr>
                <w:color w:val="31849B" w:themeColor="accent5" w:themeShade="bf"/>
                <w:sz w:val="24"/>
                <w:szCs w:val="24"/>
              </w:rPr>
              <w:t>Cummins College of Engineering for Women</w:t>
            </w:r>
          </w:p>
        </w:tc>
        <w:tc>
          <w:tcPr>
            <w:tcW w:w="3192" w:type="dxa"/>
            <w:tcBorders>
              <w:top w:val="nil"/>
              <w:bottom w:val="single" w:sz="4" w:space="0" w:color="000000"/>
              <w:right w:val="single" w:sz="4" w:space="0" w:color="000000"/>
              <w:insideH w:val="single" w:sz="4" w:space="0" w:color="000000"/>
              <w:insideV w:val="single" w:sz="4" w:space="0" w:color="000000"/>
            </w:tcBorders>
            <w:shd w:color="auto" w:fill="D2EAF1" w:themeFill="accent5" w:themeFillTint="3f" w:val="clear"/>
          </w:tcPr>
          <w:p>
            <w:pPr>
              <w:pStyle w:val="Normal"/>
              <w:spacing w:lineRule="auto" w:line="240" w:before="0" w:after="0"/>
              <w:cnfStyle w:val="000000100000"/>
              <w:rPr>
                <w:sz w:val="24"/>
                <w:szCs w:val="24"/>
              </w:rPr>
            </w:pPr>
            <w:r>
              <w:rPr>
                <w:color w:val="31849B" w:themeColor="accent5" w:themeShade="bf"/>
                <w:sz w:val="24"/>
                <w:szCs w:val="24"/>
              </w:rPr>
              <w:t>2014</w:t>
            </w:r>
          </w:p>
        </w:tc>
      </w:tr>
    </w:tbl>
    <w:p>
      <w:pPr>
        <w:pStyle w:val="Heading1"/>
        <w:shd w:val="clear" w:fill="4F81BD"/>
        <w:tabs>
          <w:tab w:val="left" w:pos="1920" w:leader="none"/>
        </w:tabs>
        <w:rPr/>
      </w:pPr>
      <w:r>
        <w:rPr/>
        <w:t>CLIENTS</w:t>
        <w:tab/>
      </w:r>
    </w:p>
    <w:p>
      <w:pPr>
        <w:pStyle w:val="Normal"/>
        <w:rPr/>
      </w:pPr>
      <w:r>
        <w:rPr>
          <w:b/>
          <w:bCs/>
          <w:sz w:val="22"/>
          <w:szCs w:val="22"/>
        </w:rPr>
        <w:t>AT&amp;T Uverse ( Amdocs)</w:t>
      </w:r>
    </w:p>
    <w:p>
      <w:pPr>
        <w:pStyle w:val="Normal"/>
        <w:numPr>
          <w:ilvl w:val="0"/>
          <w:numId w:val="3"/>
        </w:numPr>
        <w:rPr>
          <w:sz w:val="22"/>
          <w:szCs w:val="22"/>
        </w:rPr>
      </w:pPr>
      <w:r>
        <w:rPr>
          <w:sz w:val="22"/>
          <w:szCs w:val="22"/>
        </w:rPr>
        <w:t>Supported application teams including turbo charging, invoicing , oms, crm , ofca ( mediation) and testing team by creating environment, doing basic sanity flows.</w:t>
      </w:r>
    </w:p>
    <w:p>
      <w:pPr>
        <w:pStyle w:val="Normal"/>
        <w:numPr>
          <w:ilvl w:val="0"/>
          <w:numId w:val="3"/>
        </w:numPr>
        <w:rPr>
          <w:sz w:val="22"/>
          <w:szCs w:val="22"/>
        </w:rPr>
      </w:pPr>
      <w:r>
        <w:rPr>
          <w:sz w:val="22"/>
          <w:szCs w:val="22"/>
        </w:rPr>
        <w:t>Troubleshooting the scheduler issues in billing process.</w:t>
      </w:r>
    </w:p>
    <w:p>
      <w:pPr>
        <w:pStyle w:val="Normal"/>
        <w:numPr>
          <w:ilvl w:val="0"/>
          <w:numId w:val="3"/>
        </w:numPr>
        <w:rPr>
          <w:sz w:val="22"/>
          <w:szCs w:val="22"/>
        </w:rPr>
      </w:pPr>
      <w:r>
        <w:rPr>
          <w:sz w:val="22"/>
          <w:szCs w:val="22"/>
        </w:rPr>
        <w:t>Managing the Jenkins Pipeline . Builing the code, creating storage, deploying the ears on environments was automated by the flow.</w:t>
      </w:r>
    </w:p>
    <w:p>
      <w:pPr>
        <w:pStyle w:val="Normal"/>
        <w:numPr>
          <w:ilvl w:val="0"/>
          <w:numId w:val="3"/>
        </w:numPr>
        <w:rPr>
          <w:sz w:val="22"/>
          <w:szCs w:val="22"/>
        </w:rPr>
      </w:pPr>
      <w:r>
        <w:rPr>
          <w:sz w:val="22"/>
          <w:szCs w:val="22"/>
        </w:rPr>
        <w:t>Monitoring health for the ST &amp; Development environments .</w:t>
      </w:r>
    </w:p>
    <w:p>
      <w:pPr>
        <w:pStyle w:val="Normal"/>
        <w:numPr>
          <w:ilvl w:val="0"/>
          <w:numId w:val="3"/>
        </w:numPr>
        <w:rPr>
          <w:sz w:val="22"/>
          <w:szCs w:val="22"/>
        </w:rPr>
      </w:pPr>
      <w:r>
        <w:rPr>
          <w:sz w:val="22"/>
          <w:szCs w:val="22"/>
        </w:rPr>
        <w:t>Provide middle-ware support for the application.</w:t>
      </w:r>
    </w:p>
    <w:p>
      <w:pPr>
        <w:pStyle w:val="Normal"/>
        <w:numPr>
          <w:ilvl w:val="0"/>
          <w:numId w:val="3"/>
        </w:numPr>
        <w:rPr>
          <w:sz w:val="22"/>
          <w:szCs w:val="22"/>
        </w:rPr>
      </w:pPr>
      <w:r>
        <w:rPr>
          <w:sz w:val="22"/>
          <w:szCs w:val="22"/>
        </w:rPr>
        <w:t>Automate and manage the daily boot of environment.</w:t>
      </w:r>
    </w:p>
    <w:p>
      <w:pPr>
        <w:pStyle w:val="Normal"/>
        <w:numPr>
          <w:ilvl w:val="0"/>
          <w:numId w:val="3"/>
        </w:numPr>
        <w:rPr>
          <w:sz w:val="22"/>
          <w:szCs w:val="22"/>
        </w:rPr>
      </w:pPr>
      <w:r>
        <w:rPr>
          <w:sz w:val="22"/>
          <w:szCs w:val="22"/>
        </w:rPr>
        <w:t>Make automation flows in inframate( amdocs tool) that internally used maestro for scheduling.</w:t>
      </w:r>
    </w:p>
    <w:p>
      <w:pPr>
        <w:pStyle w:val="Normal"/>
        <w:rPr/>
      </w:pPr>
      <w:r>
        <w:rPr>
          <w:b/>
          <w:bCs/>
          <w:sz w:val="22"/>
          <w:szCs w:val="22"/>
        </w:rPr>
        <w:t>Korea Telecom (Amdocs)</w:t>
      </w:r>
    </w:p>
    <w:p>
      <w:pPr>
        <w:pStyle w:val="Normal"/>
        <w:numPr>
          <w:ilvl w:val="0"/>
          <w:numId w:val="4"/>
        </w:numPr>
        <w:rPr>
          <w:sz w:val="22"/>
          <w:szCs w:val="22"/>
        </w:rPr>
      </w:pPr>
      <w:r>
        <w:rPr>
          <w:sz w:val="22"/>
          <w:szCs w:val="22"/>
        </w:rPr>
        <w:t>Worked on site on production environment for supporting amdocs billing product.</w:t>
      </w:r>
    </w:p>
    <w:p>
      <w:pPr>
        <w:pStyle w:val="Normal"/>
        <w:numPr>
          <w:ilvl w:val="0"/>
          <w:numId w:val="4"/>
        </w:numPr>
        <w:rPr>
          <w:sz w:val="22"/>
          <w:szCs w:val="22"/>
        </w:rPr>
      </w:pPr>
      <w:r>
        <w:rPr>
          <w:sz w:val="22"/>
          <w:szCs w:val="22"/>
        </w:rPr>
        <w:t>Created Map for daily bounce.</w:t>
      </w:r>
    </w:p>
    <w:p>
      <w:pPr>
        <w:pStyle w:val="Normal"/>
        <w:ind w:left="720" w:hanging="0"/>
        <w:rPr>
          <w:sz w:val="22"/>
          <w:szCs w:val="22"/>
        </w:rPr>
      </w:pPr>
      <w:r>
        <w:rPr>
          <w:sz w:val="22"/>
          <w:szCs w:val="22"/>
        </w:rPr>
      </w:r>
    </w:p>
    <w:p>
      <w:pPr>
        <w:pStyle w:val="Normal"/>
        <w:rPr/>
      </w:pPr>
      <w:r>
        <w:rPr>
          <w:b/>
          <w:bCs/>
          <w:sz w:val="22"/>
          <w:szCs w:val="22"/>
        </w:rPr>
        <w:t>Vodafone Ireland (Amdocs)</w:t>
      </w:r>
    </w:p>
    <w:p>
      <w:pPr>
        <w:pStyle w:val="Normal"/>
        <w:numPr>
          <w:ilvl w:val="0"/>
          <w:numId w:val="5"/>
        </w:numPr>
        <w:rPr>
          <w:sz w:val="22"/>
          <w:szCs w:val="22"/>
        </w:rPr>
      </w:pPr>
      <w:r>
        <w:rPr>
          <w:sz w:val="22"/>
          <w:szCs w:val="22"/>
        </w:rPr>
        <w:t>Worked on site for supporting various amdocs products like oms, crm , abp.</w:t>
      </w:r>
    </w:p>
    <w:p>
      <w:pPr>
        <w:pStyle w:val="Normal"/>
        <w:numPr>
          <w:ilvl w:val="0"/>
          <w:numId w:val="5"/>
        </w:numPr>
        <w:rPr/>
      </w:pPr>
      <w:r>
        <w:rPr>
          <w:sz w:val="22"/>
          <w:szCs w:val="22"/>
        </w:rPr>
        <w:t>Troubleshoot ongoing issues on production environment.</w:t>
      </w:r>
    </w:p>
    <w:p>
      <w:pPr>
        <w:pStyle w:val="Normal"/>
        <w:rPr/>
      </w:pPr>
      <w:r>
        <w:rPr>
          <w:b/>
          <w:bCs/>
          <w:sz w:val="22"/>
          <w:szCs w:val="22"/>
        </w:rPr>
        <w:t>Vodafone Ireland (Vodafone)</w:t>
      </w:r>
    </w:p>
    <w:p>
      <w:pPr>
        <w:pStyle w:val="Normal"/>
        <w:numPr>
          <w:ilvl w:val="0"/>
          <w:numId w:val="5"/>
        </w:numPr>
        <w:rPr/>
      </w:pPr>
      <w:r>
        <w:rPr>
          <w:sz w:val="22"/>
          <w:szCs w:val="22"/>
        </w:rPr>
        <w:t>Supported applications including Vodafone Portal , Vodafone Customer Communication Handler,Unica</w:t>
      </w:r>
    </w:p>
    <w:p>
      <w:pPr>
        <w:pStyle w:val="Heading1"/>
        <w:rPr/>
      </w:pPr>
      <w:r>
        <w:rPr/>
        <w:t>hobbies</w:t>
      </w:r>
    </w:p>
    <w:p>
      <w:pPr>
        <w:pStyle w:val="Normal"/>
        <w:numPr>
          <w:ilvl w:val="0"/>
          <w:numId w:val="6"/>
        </w:numPr>
        <w:rPr/>
      </w:pPr>
      <w:r>
        <w:rPr>
          <w:sz w:val="24"/>
          <w:szCs w:val="24"/>
        </w:rPr>
        <w:t>Gym</w:t>
      </w:r>
    </w:p>
    <w:p>
      <w:pPr>
        <w:pStyle w:val="Normal"/>
        <w:numPr>
          <w:ilvl w:val="0"/>
          <w:numId w:val="6"/>
        </w:numPr>
        <w:rPr/>
      </w:pPr>
      <w:r>
        <w:rPr>
          <w:sz w:val="24"/>
          <w:szCs w:val="24"/>
        </w:rPr>
        <w:t>Shell Scripting</w:t>
      </w:r>
    </w:p>
    <w:p>
      <w:pPr>
        <w:pStyle w:val="Normal"/>
        <w:numPr>
          <w:ilvl w:val="0"/>
          <w:numId w:val="6"/>
        </w:numPr>
        <w:rPr>
          <w:sz w:val="24"/>
          <w:szCs w:val="24"/>
        </w:rPr>
      </w:pPr>
      <w:r>
        <w:rPr>
          <w:sz w:val="24"/>
          <w:szCs w:val="24"/>
        </w:rPr>
        <w:t>Astrology</w:t>
      </w:r>
    </w:p>
    <w:p>
      <w:pPr>
        <w:pStyle w:val="Normal"/>
        <w:numPr>
          <w:ilvl w:val="0"/>
          <w:numId w:val="6"/>
        </w:numPr>
        <w:rPr>
          <w:sz w:val="24"/>
          <w:szCs w:val="24"/>
        </w:rPr>
      </w:pPr>
      <w:r>
        <w:rPr>
          <w:sz w:val="24"/>
          <w:szCs w:val="24"/>
        </w:rPr>
        <w:t>dancing </w:t>
      </w:r>
    </w:p>
    <w:p>
      <w:pPr>
        <w:pStyle w:val="Normal"/>
        <w:numPr>
          <w:ilvl w:val="0"/>
          <w:numId w:val="6"/>
        </w:numPr>
        <w:rPr>
          <w:sz w:val="24"/>
          <w:szCs w:val="24"/>
        </w:rPr>
      </w:pPr>
      <w:r>
        <w:rPr>
          <w:sz w:val="24"/>
          <w:szCs w:val="24"/>
        </w:rPr>
        <w:t>singing</w:t>
      </w:r>
    </w:p>
    <w:p>
      <w:pPr>
        <w:pStyle w:val="Heading1"/>
        <w:rPr/>
      </w:pPr>
      <w:r>
        <w:rPr/>
        <w:t>Personal Information</w:t>
      </w:r>
    </w:p>
    <w:p>
      <w:pPr>
        <w:pStyle w:val="Normal"/>
        <w:rPr>
          <w:sz w:val="24"/>
          <w:szCs w:val="24"/>
        </w:rPr>
      </w:pPr>
      <w:r>
        <w:rPr>
          <w:sz w:val="24"/>
          <w:szCs w:val="24"/>
        </w:rPr>
      </w:r>
    </w:p>
    <w:tbl>
      <w:tblPr>
        <w:tblStyle w:val="LightShading-Accent1"/>
        <w:tblW w:w="9577" w:type="dxa"/>
        <w:jc w:val="left"/>
        <w:tblInd w:w="0" w:type="dxa"/>
        <w:tblCellMar>
          <w:top w:w="0" w:type="dxa"/>
          <w:left w:w="108" w:type="dxa"/>
          <w:bottom w:w="0" w:type="dxa"/>
          <w:right w:w="108" w:type="dxa"/>
        </w:tblCellMar>
        <w:tblLook w:val="04a0"/>
      </w:tblPr>
      <w:tblGrid>
        <w:gridCol w:w="4788"/>
        <w:gridCol w:w="4788"/>
      </w:tblGrid>
      <w:tr>
        <w:trPr>
          <w:cnfStyle w:val="100000000000"/>
        </w:trPr>
        <w:tc>
          <w:tcPr>
            <w:tcW w:w="4788" w:type="dxa"/>
            <w:cnfStyle w:val="001000000000"/>
            <w:tcBorders/>
            <w:shd w:fill="auto" w:val="clear"/>
          </w:tcPr>
          <w:p>
            <w:pPr>
              <w:pStyle w:val="Normal"/>
              <w:spacing w:lineRule="auto" w:line="240" w:before="0" w:after="0"/>
              <w:rPr>
                <w:sz w:val="24"/>
                <w:szCs w:val="24"/>
              </w:rPr>
            </w:pPr>
            <w:r>
              <w:rPr>
                <w:b/>
                <w:bCs/>
                <w:color w:val="365F91" w:themeColor="accent1" w:themeShade="bf"/>
                <w:sz w:val="24"/>
                <w:szCs w:val="24"/>
              </w:rPr>
              <w:t>Name</w:t>
            </w:r>
          </w:p>
        </w:tc>
        <w:tc>
          <w:tcPr>
            <w:tcW w:w="4788" w:type="dxa"/>
            <w:tcBorders/>
            <w:shd w:fill="auto" w:val="clear"/>
          </w:tcPr>
          <w:p>
            <w:pPr>
              <w:pStyle w:val="Normal"/>
              <w:spacing w:lineRule="auto" w:line="240" w:before="0" w:after="0"/>
              <w:cnfStyle w:val="100000000000"/>
              <w:rPr>
                <w:b w:val="false"/>
                <w:b w:val="false"/>
                <w:bCs w:val="false"/>
                <w:sz w:val="24"/>
                <w:szCs w:val="24"/>
              </w:rPr>
            </w:pPr>
            <w:r>
              <w:rPr>
                <w:b w:val="false"/>
                <w:bCs w:val="false"/>
                <w:color w:val="365F91" w:themeColor="accent1" w:themeShade="bf"/>
                <w:sz w:val="24"/>
                <w:szCs w:val="24"/>
              </w:rPr>
              <w:t xml:space="preserve">Mohini Upasani </w:t>
            </w:r>
          </w:p>
        </w:tc>
      </w:tr>
      <w:tr>
        <w:trPr>
          <w:cnfStyle w:val="000000100000"/>
        </w:trPr>
        <w:tc>
          <w:tcPr>
            <w:tcW w:w="4788" w:type="dxa"/>
            <w:cnfStyle w:val="001000000000"/>
            <w:tcBorders>
              <w:top w:val="nil"/>
              <w:bottom w:val="nil"/>
              <w:insideH w:val="nil"/>
            </w:tcBorders>
            <w:shd w:color="auto" w:fill="D3DFEE" w:themeFill="accent1" w:themeFillTint="3f" w:val="clear"/>
          </w:tcPr>
          <w:p>
            <w:pPr>
              <w:pStyle w:val="Normal"/>
              <w:spacing w:lineRule="auto" w:line="240" w:before="0" w:after="0"/>
              <w:rPr>
                <w:sz w:val="24"/>
                <w:szCs w:val="24"/>
              </w:rPr>
            </w:pPr>
            <w:r>
              <w:rPr>
                <w:b/>
                <w:bCs/>
                <w:color w:val="365F91" w:themeColor="accent1" w:themeShade="bf"/>
                <w:sz w:val="24"/>
                <w:szCs w:val="24"/>
              </w:rPr>
              <w:t>Contact Number</w:t>
            </w:r>
          </w:p>
        </w:tc>
        <w:tc>
          <w:tcPr>
            <w:tcW w:w="4788" w:type="dxa"/>
            <w:tcBorders>
              <w:top w:val="nil"/>
              <w:bottom w:val="nil"/>
              <w:insideH w:val="nil"/>
            </w:tcBorders>
            <w:shd w:color="auto" w:fill="D3DFEE" w:themeFill="accent1" w:themeFillTint="3f" w:val="clear"/>
          </w:tcPr>
          <w:p>
            <w:pPr>
              <w:pStyle w:val="Normal"/>
              <w:spacing w:lineRule="auto" w:line="240" w:before="0" w:after="0"/>
              <w:cnfStyle w:val="000000100000"/>
              <w:rPr>
                <w:color w:val="365F91" w:themeColor="accent1" w:themeShade="bf"/>
              </w:rPr>
            </w:pPr>
            <w:r>
              <w:rPr>
                <w:b/>
                <w:bCs/>
                <w:color w:val="365F91" w:themeColor="accent1" w:themeShade="bf"/>
                <w:sz w:val="24"/>
                <w:szCs w:val="24"/>
              </w:rPr>
              <w:t>9022963549</w:t>
            </w:r>
          </w:p>
        </w:tc>
      </w:tr>
      <w:tr>
        <w:trPr/>
        <w:tc>
          <w:tcPr>
            <w:tcW w:w="4788" w:type="dxa"/>
            <w:cnfStyle w:val="001000000000"/>
            <w:tcBorders>
              <w:top w:val="nil"/>
              <w:bottom w:val="nil"/>
              <w:insideH w:val="nil"/>
            </w:tcBorders>
            <w:shd w:fill="auto" w:val="clear"/>
          </w:tcPr>
          <w:p>
            <w:pPr>
              <w:pStyle w:val="Normal"/>
              <w:spacing w:lineRule="auto" w:line="240" w:before="0" w:after="0"/>
              <w:rPr>
                <w:sz w:val="24"/>
                <w:szCs w:val="24"/>
              </w:rPr>
            </w:pPr>
            <w:r>
              <w:rPr>
                <w:b/>
                <w:bCs/>
                <w:color w:val="365F91" w:themeColor="accent1" w:themeShade="bf"/>
                <w:sz w:val="24"/>
                <w:szCs w:val="24"/>
              </w:rPr>
              <w:t>Email</w:t>
            </w:r>
          </w:p>
        </w:tc>
        <w:tc>
          <w:tcPr>
            <w:tcW w:w="4788" w:type="dxa"/>
            <w:tcBorders>
              <w:top w:val="nil"/>
              <w:bottom w:val="nil"/>
              <w:insideH w:val="nil"/>
            </w:tcBorders>
            <w:shd w:fill="auto" w:val="clear"/>
          </w:tcPr>
          <w:p>
            <w:pPr>
              <w:pStyle w:val="Normal"/>
              <w:spacing w:lineRule="auto" w:line="240" w:before="0" w:after="0"/>
              <w:cnfStyle w:val="000000000000"/>
              <w:rPr>
                <w:sz w:val="24"/>
                <w:szCs w:val="24"/>
              </w:rPr>
            </w:pPr>
            <w:r>
              <w:rPr>
                <w:color w:val="365F91" w:themeColor="accent1" w:themeShade="bf"/>
                <w:sz w:val="24"/>
                <w:szCs w:val="24"/>
              </w:rPr>
              <w:t>mohini4job@gmail.com</w:t>
            </w:r>
          </w:p>
        </w:tc>
      </w:tr>
      <w:tr>
        <w:trPr>
          <w:cnfStyle w:val="000000100000"/>
        </w:trPr>
        <w:tc>
          <w:tcPr>
            <w:tcW w:w="4788" w:type="dxa"/>
            <w:cnfStyle w:val="001000000000"/>
            <w:tcBorders>
              <w:top w:val="nil"/>
              <w:bottom w:val="nil"/>
              <w:insideH w:val="nil"/>
            </w:tcBorders>
            <w:shd w:color="auto" w:fill="D3DFEE" w:themeFill="accent1" w:themeFillTint="3f" w:val="clear"/>
          </w:tcPr>
          <w:p>
            <w:pPr>
              <w:pStyle w:val="Normal"/>
              <w:spacing w:lineRule="auto" w:line="240" w:before="0" w:after="0"/>
              <w:rPr>
                <w:sz w:val="24"/>
                <w:szCs w:val="24"/>
              </w:rPr>
            </w:pPr>
            <w:r>
              <w:rPr>
                <w:b/>
                <w:bCs/>
                <w:color w:val="365F91" w:themeColor="accent1" w:themeShade="bf"/>
                <w:sz w:val="24"/>
                <w:szCs w:val="24"/>
              </w:rPr>
              <w:t>Marital Status</w:t>
            </w:r>
          </w:p>
        </w:tc>
        <w:tc>
          <w:tcPr>
            <w:tcW w:w="4788" w:type="dxa"/>
            <w:tcBorders>
              <w:top w:val="nil"/>
              <w:bottom w:val="nil"/>
              <w:insideH w:val="nil"/>
            </w:tcBorders>
            <w:shd w:color="auto" w:fill="D3DFEE" w:themeFill="accent1" w:themeFillTint="3f" w:val="clear"/>
          </w:tcPr>
          <w:p>
            <w:pPr>
              <w:pStyle w:val="Normal"/>
              <w:spacing w:lineRule="auto" w:line="240" w:before="0" w:after="0"/>
              <w:cnfStyle w:val="000000100000"/>
              <w:rPr>
                <w:sz w:val="24"/>
                <w:szCs w:val="24"/>
              </w:rPr>
            </w:pPr>
            <w:r>
              <w:rPr>
                <w:color w:val="365F91" w:themeColor="accent1" w:themeShade="bf"/>
                <w:sz w:val="24"/>
                <w:szCs w:val="24"/>
              </w:rPr>
              <w:t>Separated</w:t>
            </w:r>
          </w:p>
        </w:tc>
      </w:tr>
      <w:tr>
        <w:trPr/>
        <w:tc>
          <w:tcPr>
            <w:tcW w:w="4788" w:type="dxa"/>
            <w:cnfStyle w:val="001000000000"/>
            <w:tcBorders>
              <w:top w:val="nil"/>
            </w:tcBorders>
            <w:shd w:fill="auto" w:val="clear"/>
          </w:tcPr>
          <w:p>
            <w:pPr>
              <w:pStyle w:val="Normal"/>
              <w:spacing w:lineRule="auto" w:line="240" w:before="0" w:after="0"/>
              <w:rPr>
                <w:sz w:val="24"/>
                <w:szCs w:val="24"/>
              </w:rPr>
            </w:pPr>
            <w:r>
              <w:rPr>
                <w:b/>
                <w:bCs/>
                <w:color w:val="365F91" w:themeColor="accent1" w:themeShade="bf"/>
                <w:sz w:val="24"/>
                <w:szCs w:val="24"/>
              </w:rPr>
              <w:t>Current Address</w:t>
            </w:r>
          </w:p>
        </w:tc>
        <w:tc>
          <w:tcPr>
            <w:tcW w:w="4788" w:type="dxa"/>
            <w:tcBorders>
              <w:top w:val="nil"/>
            </w:tcBorders>
            <w:shd w:fill="auto" w:val="clear"/>
          </w:tcPr>
          <w:p>
            <w:pPr>
              <w:pStyle w:val="Normal"/>
              <w:spacing w:lineRule="auto" w:line="240" w:before="0" w:after="0"/>
              <w:cnfStyle w:val="000000000000"/>
              <w:rPr>
                <w:sz w:val="24"/>
                <w:szCs w:val="24"/>
              </w:rPr>
            </w:pPr>
            <w:r>
              <w:rPr>
                <w:color w:val="365F91" w:themeColor="accent1" w:themeShade="bf"/>
                <w:sz w:val="24"/>
                <w:szCs w:val="24"/>
              </w:rPr>
              <w:t>Flat No 13, Bhagirathi Towers, off Karve Road, Kothrud, Pune</w:t>
            </w:r>
          </w:p>
        </w:tc>
      </w:tr>
    </w:tbl>
    <w:p>
      <w:pPr>
        <w:pStyle w:val="Normal"/>
        <w:rPr>
          <w:sz w:val="24"/>
          <w:szCs w:val="24"/>
        </w:rPr>
      </w:pPr>
      <w:r>
        <w:rPr>
          <w:sz w:val="24"/>
          <w:szCs w:val="24"/>
        </w:rPr>
      </w:r>
    </w:p>
    <w:p>
      <w:pPr>
        <w:pStyle w:val="Heading1"/>
        <w:rPr/>
      </w:pPr>
      <w:r>
        <w:rPr/>
        <w:t>references</w:t>
      </w:r>
    </w:p>
    <w:p>
      <w:pPr>
        <w:pStyle w:val="ListParagraph"/>
        <w:numPr>
          <w:ilvl w:val="0"/>
          <w:numId w:val="7"/>
        </w:numPr>
        <w:rPr>
          <w:sz w:val="24"/>
          <w:szCs w:val="24"/>
        </w:rPr>
      </w:pPr>
      <w:r>
        <w:rPr>
          <w:sz w:val="24"/>
          <w:szCs w:val="24"/>
        </w:rPr>
        <w:t>Yosi Arviv [ Technology Specialist, Amdocs]  +972502223279</w:t>
      </w:r>
    </w:p>
    <w:p>
      <w:pPr>
        <w:pStyle w:val="ListParagraph"/>
        <w:numPr>
          <w:ilvl w:val="0"/>
          <w:numId w:val="7"/>
        </w:numPr>
        <w:rPr/>
      </w:pPr>
      <w:r>
        <w:rPr>
          <w:sz w:val="24"/>
          <w:szCs w:val="24"/>
        </w:rPr>
        <w:t>Danmal Jain [ Technology Manager, Amdocs] +91 9552563315</w:t>
      </w:r>
    </w:p>
    <w:p>
      <w:pPr>
        <w:pStyle w:val="ListParagraph"/>
        <w:numPr>
          <w:ilvl w:val="0"/>
          <w:numId w:val="7"/>
        </w:numPr>
        <w:rPr/>
      </w:pPr>
      <w:r>
        <w:rPr>
          <w:sz w:val="24"/>
          <w:szCs w:val="24"/>
        </w:rPr>
        <w:t>Gaurav Kulkarni [ Technolgy Lead, Vodafone]   +353 877659772</w:t>
      </w:r>
    </w:p>
    <w:p>
      <w:pPr>
        <w:pStyle w:val="Heading1"/>
        <w:rPr/>
      </w:pPr>
      <w:r>
        <w:rPr/>
        <w:t>DECLARATION</w:t>
      </w:r>
    </w:p>
    <w:p>
      <w:pPr>
        <w:pStyle w:val="Normal"/>
        <w:rPr>
          <w:sz w:val="24"/>
          <w:szCs w:val="24"/>
        </w:rPr>
      </w:pPr>
      <w:r>
        <w:rPr>
          <w:sz w:val="24"/>
          <w:szCs w:val="24"/>
        </w:rPr>
        <w:t>I hereby declare that all the above mentioned information given by me is true and correct to the best of my knowledge and belief.</w:t>
      </w:r>
    </w:p>
    <w:p>
      <w:pPr>
        <w:pStyle w:val="Normal"/>
        <w:rPr>
          <w:sz w:val="22"/>
          <w:szCs w:val="22"/>
        </w:rPr>
      </w:pPr>
      <w:r>
        <w:rPr>
          <w:b/>
          <w:bCs/>
          <w:sz w:val="22"/>
          <w:szCs w:val="22"/>
        </w:rPr>
        <w:t>Place:</w:t>
      </w:r>
      <w:r>
        <w:rPr>
          <w:sz w:val="22"/>
          <w:szCs w:val="22"/>
        </w:rPr>
        <w:t xml:space="preserve">  Pune    </w:t>
        <w:tab/>
        <w:t xml:space="preserve">                                                                                                                        </w:t>
      </w:r>
    </w:p>
    <w:p>
      <w:pPr>
        <w:pStyle w:val="Normal"/>
        <w:jc w:val="right"/>
        <w:rPr>
          <w:b/>
          <w:b/>
          <w:bCs/>
          <w:sz w:val="22"/>
          <w:szCs w:val="22"/>
        </w:rPr>
      </w:pPr>
      <w:r>
        <w:rPr>
          <w:sz w:val="22"/>
          <w:szCs w:val="22"/>
        </w:rPr>
        <w:t xml:space="preserve">                                                                                                                                                 </w:t>
      </w:r>
      <w:r>
        <w:rPr>
          <w:b/>
          <w:bCs/>
          <w:sz w:val="22"/>
          <w:szCs w:val="22"/>
        </w:rPr>
        <w:t>Signature</w:t>
      </w:r>
    </w:p>
    <w:p>
      <w:pPr>
        <w:pStyle w:val="Normal"/>
        <w:jc w:val="right"/>
        <w:rPr>
          <w:sz w:val="22"/>
          <w:szCs w:val="22"/>
        </w:rPr>
      </w:pPr>
      <w:r>
        <w:rPr>
          <w:sz w:val="22"/>
          <w:szCs w:val="22"/>
        </w:rPr>
        <w:t xml:space="preserve">Mohini Upasani                                     </w:t>
      </w:r>
    </w:p>
    <w:p>
      <w:pPr>
        <w:pStyle w:val="Normal"/>
        <w:widowControl/>
        <w:bidi w:val="0"/>
        <w:spacing w:lineRule="auto" w:line="276" w:before="200" w:after="20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Bitstream Vera San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912213294"/>
      <w:dataBinding w:prefixMappings="xmlns:ns0='http://schemas.openxmlformats.org/package/2006/metadata/core-properties' xmlns:ns1='http://purl.org/dc/elements/1.1/'" w:xpath="/ns0:coreProperties[1]/ns1:title[1]" w:storeItemID="{6C3C8BC8-F283-45AE-878A-BAB7291924A1}"/>
      <w:alias w:val="Title"/>
    </w:sdtPr>
    <w:sdtContent>
      <w:p>
        <w:pPr>
          <w:pStyle w:val="Header"/>
          <w:spacing w:lineRule="auto" w:line="276"/>
          <w:jc w:val="center"/>
          <w:rPr/>
        </w:pPr>
        <w:r>
          <w:rPr/>
          <w:t xml:space="preserve">MOHINI UPASANI </w:t>
        </w:r>
      </w:p>
    </w:sdtContent>
  </w:sdt>
  <w:sdt>
    <w:sdtPr>
      <w:date>
        <w:dateFormat w:val="MMMM d, yyyy"/>
        <w:lid w:val="en-US"/>
        <w:storeMappedDataAs w:val="dateTime"/>
        <w:calendar w:val="gregorian"/>
      </w:date>
      <w:id w:val="457807445"/>
      <w:dataBinding w:prefixMappings="xmlns:ns0='http://schemas.microsoft.com/office/2006/coverPageProps'" w:xpath="/ns0:CoverPageProperties[1]/ns0:PublishDate[1]" w:storeItemID="{55AF091B-3C7A-41E3-B477-F2FDAA23CFDA}"/>
      <w:alias w:val="Date"/>
    </w:sdtPr>
    <w:sdtContent>
      <w:p>
        <w:pPr>
          <w:pStyle w:val="Header"/>
          <w:spacing w:lineRule="auto" w:line="276"/>
          <w:jc w:val="center"/>
          <w:rPr/>
        </w:pPr>
        <w:r>
          <w:rPr/>
          <w:t>RESUME</w:t>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Cs w:val="22"/>
        <w:lang w:val="en-US"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53d3"/>
    <w:pPr>
      <w:widowControl/>
      <w:bidi w:val="0"/>
      <w:spacing w:lineRule="auto" w:line="276" w:before="200" w:after="200"/>
      <w:jc w:val="left"/>
    </w:pPr>
    <w:rPr>
      <w:rFonts w:ascii="Calibri" w:hAnsi="Calibri" w:eastAsia="" w:cs="Mangal" w:asciiTheme="minorHAnsi" w:cstheme="minorBidi" w:eastAsiaTheme="minorEastAsia" w:hAnsiTheme="minorHAnsi"/>
      <w:color w:val="auto"/>
      <w:kern w:val="0"/>
      <w:sz w:val="20"/>
      <w:szCs w:val="20"/>
      <w:lang w:val="en-US" w:eastAsia="en-US" w:bidi="en-US"/>
    </w:rPr>
  </w:style>
  <w:style w:type="paragraph" w:styleId="Heading1">
    <w:name w:val="Heading 1"/>
    <w:basedOn w:val="Normal"/>
    <w:next w:val="Normal"/>
    <w:link w:val="Heading1Char"/>
    <w:uiPriority w:val="9"/>
    <w:qFormat/>
    <w:rsid w:val="004153d3"/>
    <w:pPr>
      <w:pBdr>
        <w:top w:val="single" w:sz="24" w:space="0" w:color="4F81BD"/>
        <w:left w:val="single" w:sz="24" w:space="0" w:color="4F81BD"/>
        <w:bottom w:val="single" w:sz="24" w:space="0" w:color="4F81BD"/>
        <w:right w:val="single" w:sz="24" w:space="0" w:color="4F81BD"/>
      </w:pBdr>
      <w:shd w:val="clear" w:color="auto" w:fill="4F81BD" w:themeFill="accent1"/>
      <w:spacing w:before="200"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153d3"/>
    <w:p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200" w:after="0"/>
      <w:outlineLvl w:val="1"/>
    </w:pPr>
    <w:rPr>
      <w:caps/>
      <w:spacing w:val="15"/>
      <w:sz w:val="22"/>
      <w:szCs w:val="22"/>
    </w:rPr>
  </w:style>
  <w:style w:type="paragraph" w:styleId="Heading3">
    <w:name w:val="Heading 3"/>
    <w:basedOn w:val="Normal"/>
    <w:next w:val="Normal"/>
    <w:link w:val="Heading3Char"/>
    <w:uiPriority w:val="9"/>
    <w:unhideWhenUsed/>
    <w:qFormat/>
    <w:rsid w:val="004153d3"/>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153d3"/>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153d3"/>
    <w:pPr>
      <w:pBdr>
        <w:bottom w:val="single" w:sz="6" w:space="1" w:color="4F81BD"/>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153d3"/>
    <w:pPr>
      <w:pBdr>
        <w:bottom w:val="dotted" w:sz="6" w:space="1" w:color="4F81BD"/>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153d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153d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3d3"/>
    <w:pPr>
      <w:spacing w:before="300" w:after="0"/>
      <w:outlineLvl w:val="8"/>
    </w:pPr>
    <w:rPr>
      <w:i/>
      <w:caps/>
      <w:spacing w:val="10"/>
      <w:sz w:val="18"/>
      <w:szCs w:val="1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153d3"/>
    <w:rPr>
      <w:caps/>
      <w:color w:val="FFFFFF" w:themeColor="background1"/>
      <w:spacing w:val="15"/>
      <w:shd w:fill="4F81BD" w:val="clear"/>
    </w:rPr>
  </w:style>
  <w:style w:type="character" w:styleId="Heading2Char" w:customStyle="1">
    <w:name w:val="Heading 2 Char"/>
    <w:basedOn w:val="DefaultParagraphFont"/>
    <w:link w:val="Heading2"/>
    <w:uiPriority w:val="9"/>
    <w:qFormat/>
    <w:rsid w:val="004153d3"/>
    <w:rPr>
      <w:caps/>
      <w:spacing w:val="15"/>
      <w:shd w:fill="DBE5F1" w:val="clear"/>
    </w:rPr>
  </w:style>
  <w:style w:type="character" w:styleId="Heading3Char" w:customStyle="1">
    <w:name w:val="Heading 3 Char"/>
    <w:basedOn w:val="DefaultParagraphFont"/>
    <w:link w:val="Heading3"/>
    <w:uiPriority w:val="9"/>
    <w:qFormat/>
    <w:rsid w:val="004153d3"/>
    <w:rPr>
      <w:caps/>
      <w:color w:val="243F60" w:themeColor="accent1" w:themeShade="7f"/>
      <w:spacing w:val="15"/>
    </w:rPr>
  </w:style>
  <w:style w:type="character" w:styleId="Heading4Char" w:customStyle="1">
    <w:name w:val="Heading 4 Char"/>
    <w:basedOn w:val="DefaultParagraphFont"/>
    <w:link w:val="Heading4"/>
    <w:uiPriority w:val="9"/>
    <w:qFormat/>
    <w:rsid w:val="004153d3"/>
    <w:rPr>
      <w:caps/>
      <w:color w:val="365F91" w:themeColor="accent1" w:themeShade="bf"/>
      <w:spacing w:val="10"/>
    </w:rPr>
  </w:style>
  <w:style w:type="character" w:styleId="Heading5Char" w:customStyle="1">
    <w:name w:val="Heading 5 Char"/>
    <w:basedOn w:val="DefaultParagraphFont"/>
    <w:link w:val="Heading5"/>
    <w:uiPriority w:val="9"/>
    <w:qFormat/>
    <w:rsid w:val="004153d3"/>
    <w:rPr>
      <w:caps/>
      <w:color w:val="365F91" w:themeColor="accent1" w:themeShade="bf"/>
      <w:spacing w:val="10"/>
    </w:rPr>
  </w:style>
  <w:style w:type="character" w:styleId="Heading6Char" w:customStyle="1">
    <w:name w:val="Heading 6 Char"/>
    <w:basedOn w:val="DefaultParagraphFont"/>
    <w:link w:val="Heading6"/>
    <w:uiPriority w:val="9"/>
    <w:qFormat/>
    <w:rsid w:val="004153d3"/>
    <w:rPr>
      <w:caps/>
      <w:color w:val="365F91" w:themeColor="accent1" w:themeShade="bf"/>
      <w:spacing w:val="10"/>
    </w:rPr>
  </w:style>
  <w:style w:type="character" w:styleId="Heading7Char" w:customStyle="1">
    <w:name w:val="Heading 7 Char"/>
    <w:basedOn w:val="DefaultParagraphFont"/>
    <w:link w:val="Heading7"/>
    <w:uiPriority w:val="9"/>
    <w:semiHidden/>
    <w:qFormat/>
    <w:rsid w:val="004153d3"/>
    <w:rPr>
      <w:caps/>
      <w:color w:val="365F91" w:themeColor="accent1" w:themeShade="bf"/>
      <w:spacing w:val="10"/>
    </w:rPr>
  </w:style>
  <w:style w:type="character" w:styleId="Heading8Char" w:customStyle="1">
    <w:name w:val="Heading 8 Char"/>
    <w:basedOn w:val="DefaultParagraphFont"/>
    <w:link w:val="Heading8"/>
    <w:uiPriority w:val="9"/>
    <w:semiHidden/>
    <w:qFormat/>
    <w:rsid w:val="004153d3"/>
    <w:rPr>
      <w:caps/>
      <w:spacing w:val="10"/>
      <w:sz w:val="18"/>
      <w:szCs w:val="18"/>
    </w:rPr>
  </w:style>
  <w:style w:type="character" w:styleId="Heading9Char" w:customStyle="1">
    <w:name w:val="Heading 9 Char"/>
    <w:basedOn w:val="DefaultParagraphFont"/>
    <w:link w:val="Heading9"/>
    <w:uiPriority w:val="9"/>
    <w:semiHidden/>
    <w:qFormat/>
    <w:rsid w:val="004153d3"/>
    <w:rPr>
      <w:i/>
      <w:caps/>
      <w:spacing w:val="10"/>
      <w:sz w:val="18"/>
      <w:szCs w:val="18"/>
    </w:rPr>
  </w:style>
  <w:style w:type="character" w:styleId="TitleChar" w:customStyle="1">
    <w:name w:val="Title Char"/>
    <w:basedOn w:val="DefaultParagraphFont"/>
    <w:link w:val="Title"/>
    <w:uiPriority w:val="10"/>
    <w:qFormat/>
    <w:rsid w:val="004153d3"/>
    <w:rPr>
      <w:caps/>
      <w:color w:val="4F81BD" w:themeColor="accent1"/>
      <w:spacing w:val="10"/>
      <w:kern w:val="2"/>
      <w:sz w:val="52"/>
      <w:szCs w:val="52"/>
    </w:rPr>
  </w:style>
  <w:style w:type="character" w:styleId="SubtitleChar" w:customStyle="1">
    <w:name w:val="Subtitle Char"/>
    <w:basedOn w:val="DefaultParagraphFont"/>
    <w:link w:val="Subtitle"/>
    <w:uiPriority w:val="11"/>
    <w:qFormat/>
    <w:rsid w:val="004153d3"/>
    <w:rPr>
      <w:caps/>
      <w:color w:val="595959" w:themeColor="text1" w:themeTint="a6"/>
      <w:spacing w:val="10"/>
      <w:sz w:val="24"/>
      <w:szCs w:val="24"/>
    </w:rPr>
  </w:style>
  <w:style w:type="character" w:styleId="Strong">
    <w:name w:val="Strong"/>
    <w:uiPriority w:val="22"/>
    <w:qFormat/>
    <w:rsid w:val="004153d3"/>
    <w:rPr>
      <w:b/>
      <w:bCs/>
    </w:rPr>
  </w:style>
  <w:style w:type="character" w:styleId="Emphasis">
    <w:name w:val="Emphasis"/>
    <w:uiPriority w:val="20"/>
    <w:qFormat/>
    <w:rsid w:val="004153d3"/>
    <w:rPr>
      <w:caps/>
      <w:color w:val="243F60" w:themeColor="accent1" w:themeShade="7f"/>
      <w:spacing w:val="5"/>
    </w:rPr>
  </w:style>
  <w:style w:type="character" w:styleId="NoSpacingChar" w:customStyle="1">
    <w:name w:val="No Spacing Char"/>
    <w:basedOn w:val="DefaultParagraphFont"/>
    <w:link w:val="NoSpacing"/>
    <w:uiPriority w:val="1"/>
    <w:qFormat/>
    <w:rsid w:val="004153d3"/>
    <w:rPr>
      <w:sz w:val="20"/>
      <w:szCs w:val="20"/>
    </w:rPr>
  </w:style>
  <w:style w:type="character" w:styleId="QuoteChar" w:customStyle="1">
    <w:name w:val="Quote Char"/>
    <w:basedOn w:val="DefaultParagraphFont"/>
    <w:link w:val="Quote"/>
    <w:uiPriority w:val="29"/>
    <w:qFormat/>
    <w:rsid w:val="004153d3"/>
    <w:rPr>
      <w:i/>
      <w:iCs/>
      <w:sz w:val="20"/>
      <w:szCs w:val="20"/>
    </w:rPr>
  </w:style>
  <w:style w:type="character" w:styleId="IntenseQuoteChar" w:customStyle="1">
    <w:name w:val="Intense Quote Char"/>
    <w:basedOn w:val="DefaultParagraphFont"/>
    <w:link w:val="IntenseQuote"/>
    <w:uiPriority w:val="30"/>
    <w:qFormat/>
    <w:rsid w:val="004153d3"/>
    <w:rPr>
      <w:i/>
      <w:iCs/>
      <w:color w:val="4F81BD" w:themeColor="accent1"/>
      <w:sz w:val="20"/>
      <w:szCs w:val="20"/>
    </w:rPr>
  </w:style>
  <w:style w:type="character" w:styleId="SubtleEmphasis">
    <w:name w:val="Subtle Emphasis"/>
    <w:uiPriority w:val="19"/>
    <w:qFormat/>
    <w:rsid w:val="004153d3"/>
    <w:rPr>
      <w:i/>
      <w:iCs/>
      <w:color w:val="243F60" w:themeColor="accent1" w:themeShade="7f"/>
    </w:rPr>
  </w:style>
  <w:style w:type="character" w:styleId="IntenseEmphasis">
    <w:name w:val="Intense Emphasis"/>
    <w:uiPriority w:val="21"/>
    <w:qFormat/>
    <w:rsid w:val="004153d3"/>
    <w:rPr>
      <w:b/>
      <w:bCs/>
      <w:caps/>
      <w:color w:val="243F60" w:themeColor="accent1" w:themeShade="7f"/>
      <w:spacing w:val="10"/>
    </w:rPr>
  </w:style>
  <w:style w:type="character" w:styleId="SubtleReference">
    <w:name w:val="Subtle Reference"/>
    <w:uiPriority w:val="31"/>
    <w:qFormat/>
    <w:rsid w:val="004153d3"/>
    <w:rPr>
      <w:b/>
      <w:bCs/>
      <w:color w:val="4F81BD" w:themeColor="accent1"/>
    </w:rPr>
  </w:style>
  <w:style w:type="character" w:styleId="IntenseReference">
    <w:name w:val="Intense Reference"/>
    <w:uiPriority w:val="32"/>
    <w:qFormat/>
    <w:rsid w:val="004153d3"/>
    <w:rPr>
      <w:b/>
      <w:bCs/>
      <w:i/>
      <w:iCs/>
      <w:caps/>
      <w:color w:val="4F81BD" w:themeColor="accent1"/>
    </w:rPr>
  </w:style>
  <w:style w:type="character" w:styleId="BookTitle">
    <w:name w:val="Book Title"/>
    <w:uiPriority w:val="33"/>
    <w:qFormat/>
    <w:rsid w:val="004153d3"/>
    <w:rPr>
      <w:b/>
      <w:bCs/>
      <w:i/>
      <w:iCs/>
      <w:spacing w:val="9"/>
    </w:rPr>
  </w:style>
  <w:style w:type="character" w:styleId="HeaderChar" w:customStyle="1">
    <w:name w:val="Header Char"/>
    <w:basedOn w:val="DefaultParagraphFont"/>
    <w:link w:val="Header"/>
    <w:uiPriority w:val="99"/>
    <w:qFormat/>
    <w:rsid w:val="00e05316"/>
    <w:rPr>
      <w:sz w:val="20"/>
      <w:szCs w:val="20"/>
    </w:rPr>
  </w:style>
  <w:style w:type="character" w:styleId="FooterChar" w:customStyle="1">
    <w:name w:val="Footer Char"/>
    <w:basedOn w:val="DefaultParagraphFont"/>
    <w:link w:val="Footer"/>
    <w:uiPriority w:val="99"/>
    <w:semiHidden/>
    <w:qFormat/>
    <w:rsid w:val="00e05316"/>
    <w:rPr>
      <w:sz w:val="20"/>
      <w:szCs w:val="20"/>
    </w:rPr>
  </w:style>
  <w:style w:type="character" w:styleId="BalloonTextChar" w:customStyle="1">
    <w:name w:val="Balloon Text Char"/>
    <w:basedOn w:val="DefaultParagraphFont"/>
    <w:link w:val="BalloonText"/>
    <w:uiPriority w:val="99"/>
    <w:semiHidden/>
    <w:qFormat/>
    <w:rsid w:val="00cd0cfd"/>
    <w:rPr>
      <w:rFonts w:ascii="Tahoma" w:hAnsi="Tahoma" w:cs="Tahoma"/>
      <w:sz w:val="16"/>
      <w:szCs w:val="16"/>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2"/>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2"/>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2"/>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4"/>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70">
    <w:name w:val="ListLabel 70"/>
    <w:qFormat/>
    <w:rPr>
      <w:rFonts w:cs="Symbol"/>
      <w:sz w:val="24"/>
    </w:rPr>
  </w:style>
  <w:style w:type="character" w:styleId="ListLabel71">
    <w:name w:val="ListLabel 71"/>
    <w:qFormat/>
    <w:rPr>
      <w:rFonts w:cs="Courier New"/>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Symbol"/>
      <w:sz w:val="24"/>
    </w:rPr>
  </w:style>
  <w:style w:type="character" w:styleId="ListLabel80">
    <w:name w:val="ListLabel 80"/>
    <w:qFormat/>
    <w:rPr>
      <w:rFonts w:cs="Courier New"/>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Symbol"/>
      <w:sz w:val="22"/>
    </w:rPr>
  </w:style>
  <w:style w:type="character" w:styleId="ListLabel89">
    <w:name w:val="ListLabel 89"/>
    <w:qFormat/>
    <w:rPr>
      <w:rFonts w:cs="Courier New"/>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Symbol"/>
      <w:sz w:val="22"/>
    </w:rPr>
  </w:style>
  <w:style w:type="character" w:styleId="ListLabel98">
    <w:name w:val="ListLabel 98"/>
    <w:qFormat/>
    <w:rPr>
      <w:rFonts w:cs="Courier New"/>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Symbol"/>
      <w:sz w:val="22"/>
    </w:rPr>
  </w:style>
  <w:style w:type="character" w:styleId="ListLabel107">
    <w:name w:val="ListLabel 107"/>
    <w:qFormat/>
    <w:rPr>
      <w:rFonts w:cs="Courier New"/>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Symbol"/>
      <w:sz w:val="24"/>
    </w:rPr>
  </w:style>
  <w:style w:type="character" w:styleId="ListLabel116">
    <w:name w:val="ListLabel 116"/>
    <w:qFormat/>
    <w:rPr>
      <w:rFonts w:cs="Courier New"/>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Symbol"/>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sz w:val="24"/>
    </w:rPr>
  </w:style>
  <w:style w:type="character" w:styleId="ListLabel143">
    <w:name w:val="ListLabel 143"/>
    <w:qFormat/>
    <w:rPr>
      <w:rFonts w:cs="Courier New"/>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Symbol"/>
      <w:sz w:val="24"/>
    </w:rPr>
  </w:style>
  <w:style w:type="character" w:styleId="ListLabel152">
    <w:name w:val="ListLabel 152"/>
    <w:qFormat/>
    <w:rPr>
      <w:rFonts w:cs="Courier New"/>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Symbol"/>
      <w:sz w:val="22"/>
    </w:rPr>
  </w:style>
  <w:style w:type="character" w:styleId="ListLabel161">
    <w:name w:val="ListLabel 161"/>
    <w:qFormat/>
    <w:rPr>
      <w:rFonts w:cs="Courier New"/>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Symbol"/>
      <w:sz w:val="22"/>
    </w:rPr>
  </w:style>
  <w:style w:type="character" w:styleId="ListLabel170">
    <w:name w:val="ListLabel 170"/>
    <w:qFormat/>
    <w:rPr>
      <w:rFonts w:cs="Courier New"/>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Symbol"/>
      <w:sz w:val="22"/>
    </w:rPr>
  </w:style>
  <w:style w:type="character" w:styleId="ListLabel179">
    <w:name w:val="ListLabel 179"/>
    <w:qFormat/>
    <w:rPr>
      <w:rFonts w:cs="Courier New"/>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Symbol"/>
      <w:sz w:val="24"/>
    </w:rPr>
  </w:style>
  <w:style w:type="character" w:styleId="ListLabel188">
    <w:name w:val="ListLabel 188"/>
    <w:qFormat/>
    <w:rPr>
      <w:rFonts w:cs="Courier New"/>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Symbol"/>
      <w:sz w:val="24"/>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Bitstream Vera Sans" w:hAnsi="Bitstream Vera San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4153d3"/>
    <w:pPr/>
    <w:rPr>
      <w:b/>
      <w:bCs/>
      <w:color w:val="365F91" w:themeColor="accent1" w:themeShade="bf"/>
      <w:sz w:val="16"/>
      <w:szCs w:val="16"/>
    </w:rPr>
  </w:style>
  <w:style w:type="paragraph" w:styleId="Title">
    <w:name w:val="Title"/>
    <w:basedOn w:val="Normal"/>
    <w:next w:val="Normal"/>
    <w:link w:val="TitleChar"/>
    <w:uiPriority w:val="10"/>
    <w:qFormat/>
    <w:rsid w:val="004153d3"/>
    <w:pPr>
      <w:spacing w:before="720" w:after="200"/>
    </w:pPr>
    <w:rPr>
      <w:caps/>
      <w:color w:val="4F81BD" w:themeColor="accent1"/>
      <w:spacing w:val="10"/>
      <w:kern w:val="2"/>
      <w:sz w:val="52"/>
      <w:szCs w:val="52"/>
    </w:rPr>
  </w:style>
  <w:style w:type="paragraph" w:styleId="Subtitle">
    <w:name w:val="Subtitle"/>
    <w:basedOn w:val="Normal"/>
    <w:next w:val="Normal"/>
    <w:link w:val="SubtitleChar"/>
    <w:uiPriority w:val="11"/>
    <w:qFormat/>
    <w:rsid w:val="004153d3"/>
    <w:pPr>
      <w:spacing w:lineRule="auto" w:line="240" w:before="200" w:after="1000"/>
    </w:pPr>
    <w:rPr>
      <w:caps/>
      <w:color w:val="595959" w:themeColor="text1" w:themeTint="a6"/>
      <w:spacing w:val="10"/>
      <w:sz w:val="24"/>
      <w:szCs w:val="24"/>
    </w:rPr>
  </w:style>
  <w:style w:type="paragraph" w:styleId="NoSpacing">
    <w:name w:val="No Spacing"/>
    <w:basedOn w:val="Normal"/>
    <w:link w:val="NoSpacingChar"/>
    <w:uiPriority w:val="1"/>
    <w:qFormat/>
    <w:rsid w:val="004153d3"/>
    <w:pPr>
      <w:spacing w:lineRule="auto" w:line="240" w:before="0" w:after="0"/>
    </w:pPr>
    <w:rPr/>
  </w:style>
  <w:style w:type="paragraph" w:styleId="ListParagraph">
    <w:name w:val="List Paragraph"/>
    <w:basedOn w:val="Normal"/>
    <w:uiPriority w:val="34"/>
    <w:qFormat/>
    <w:rsid w:val="004153d3"/>
    <w:pPr>
      <w:spacing w:before="200" w:after="200"/>
      <w:ind w:left="720" w:hanging="0"/>
      <w:contextualSpacing/>
    </w:pPr>
    <w:rPr/>
  </w:style>
  <w:style w:type="paragraph" w:styleId="Quote">
    <w:name w:val="Quote"/>
    <w:basedOn w:val="Normal"/>
    <w:next w:val="Normal"/>
    <w:link w:val="QuoteChar"/>
    <w:uiPriority w:val="29"/>
    <w:qFormat/>
    <w:rsid w:val="004153d3"/>
    <w:pPr/>
    <w:rPr>
      <w:i/>
      <w:iCs/>
    </w:rPr>
  </w:style>
  <w:style w:type="paragraph" w:styleId="IntenseQuote">
    <w:name w:val="Intense Quote"/>
    <w:basedOn w:val="Normal"/>
    <w:next w:val="Normal"/>
    <w:link w:val="IntenseQuoteChar"/>
    <w:uiPriority w:val="30"/>
    <w:qFormat/>
    <w:rsid w:val="004153d3"/>
    <w:pPr>
      <w:pBdr>
        <w:top w:val="single" w:sz="4" w:space="10" w:color="4F81BD"/>
        <w:left w:val="single" w:sz="4" w:space="10" w:color="4F81BD"/>
      </w:pBdr>
      <w:spacing w:before="200" w:after="0"/>
      <w:ind w:left="1296" w:right="1152" w:hanging="0"/>
      <w:jc w:val="both"/>
    </w:pPr>
    <w:rPr>
      <w:i/>
      <w:iCs/>
      <w:color w:val="4F81BD" w:themeColor="accent1"/>
    </w:rPr>
  </w:style>
  <w:style w:type="paragraph" w:styleId="TOCHeading">
    <w:name w:val="TOC Heading"/>
    <w:basedOn w:val="Heading1"/>
    <w:next w:val="Normal"/>
    <w:uiPriority w:val="39"/>
    <w:semiHidden/>
    <w:unhideWhenUsed/>
    <w:qFormat/>
    <w:rsid w:val="004153d3"/>
    <w:pPr>
      <w:shd w:val="clear" w:fill="4F81BD"/>
    </w:pPr>
    <w:rPr/>
  </w:style>
  <w:style w:type="paragraph" w:styleId="Header">
    <w:name w:val="Header"/>
    <w:basedOn w:val="Normal"/>
    <w:link w:val="HeaderChar"/>
    <w:uiPriority w:val="99"/>
    <w:unhideWhenUsed/>
    <w:rsid w:val="00e05316"/>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e05316"/>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d0cf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16f8e"/>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716f8e"/>
    <w:pPr>
      <w:spacing w:before="0"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6f8e"/>
    <w:pPr>
      <w:spacing w:before="0"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CD715B5F3F443FB40E0A2C9059C14F"/>
        <w:category>
          <w:name w:val="General"/>
          <w:gallery w:val="placeholder"/>
        </w:category>
        <w:types>
          <w:type w:val="bbPlcHdr"/>
        </w:types>
        <w:behaviors>
          <w:behavior w:val="content"/>
        </w:behaviors>
        <w:guid w:val="{FE41F309-0420-4666-94D8-A160C8653BA9}"/>
      </w:docPartPr>
      <w:docPartBody>
        <w:p w:rsidR="00000000" w:rsidRDefault="00FF331C" w:rsidP="00FF331C">
          <w:pPr>
            <w:pStyle w:val="69CD715B5F3F443FB40E0A2C9059C14F"/>
          </w:pPr>
          <w:r>
            <w:t>[Type the document title]</w:t>
          </w:r>
        </w:p>
      </w:docPartBody>
    </w:docPart>
    <w:docPart>
      <w:docPartPr>
        <w:name w:val="B1A155E273D64CFC9DC3B6A66D96369C"/>
        <w:category>
          <w:name w:val="General"/>
          <w:gallery w:val="placeholder"/>
        </w:category>
        <w:types>
          <w:type w:val="bbPlcHdr"/>
        </w:types>
        <w:behaviors>
          <w:behavior w:val="content"/>
        </w:behaviors>
        <w:guid w:val="{52F0BB40-57D1-4AE1-8730-D482ACD09B5A}"/>
      </w:docPartPr>
      <w:docPartBody>
        <w:p w:rsidR="00000000" w:rsidRDefault="00FF331C" w:rsidP="00FF331C">
          <w:pPr>
            <w:pStyle w:val="B1A155E273D64CFC9DC3B6A66D96369C"/>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331C"/>
    <w:rsid w:val="001E659D"/>
    <w:rsid w:val="00FF331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97EA846F94469A2D3C78B9D6EDF5E">
    <w:name w:val="86F97EA846F94469A2D3C78B9D6EDF5E"/>
    <w:rsid w:val="00FF331C"/>
  </w:style>
  <w:style w:type="paragraph" w:customStyle="1" w:styleId="CE362A3E256C4215AD6DEF0ABB07CD81">
    <w:name w:val="CE362A3E256C4215AD6DEF0ABB07CD81"/>
    <w:rsid w:val="00FF331C"/>
  </w:style>
  <w:style w:type="paragraph" w:customStyle="1" w:styleId="6D7F73AE0AEC49DCA9C9535921E67FF8">
    <w:name w:val="6D7F73AE0AEC49DCA9C9535921E67FF8"/>
    <w:rsid w:val="00FF331C"/>
  </w:style>
  <w:style w:type="paragraph" w:customStyle="1" w:styleId="54284E0415224109B0291A2C6EEBAB00">
    <w:name w:val="54284E0415224109B0291A2C6EEBAB00"/>
    <w:rsid w:val="00FF331C"/>
  </w:style>
  <w:style w:type="paragraph" w:customStyle="1" w:styleId="D98998C3659F42179223BABB014C1126">
    <w:name w:val="D98998C3659F42179223BABB014C1126"/>
    <w:rsid w:val="00FF331C"/>
  </w:style>
  <w:style w:type="paragraph" w:customStyle="1" w:styleId="687CADF720F24057AF3538FBF8B36F08">
    <w:name w:val="687CADF720F24057AF3538FBF8B36F08"/>
    <w:rsid w:val="00FF331C"/>
  </w:style>
  <w:style w:type="paragraph" w:customStyle="1" w:styleId="ABF413C7C373409EBD08C3B44662CA8A">
    <w:name w:val="ABF413C7C373409EBD08C3B44662CA8A"/>
    <w:rsid w:val="00FF331C"/>
  </w:style>
  <w:style w:type="paragraph" w:customStyle="1" w:styleId="6FEAA3FEBCDB416493FDA2A8F3C75542">
    <w:name w:val="6FEAA3FEBCDB416493FDA2A8F3C75542"/>
    <w:rsid w:val="00FF331C"/>
  </w:style>
  <w:style w:type="paragraph" w:customStyle="1" w:styleId="69CD715B5F3F443FB40E0A2C9059C14F">
    <w:name w:val="69CD715B5F3F443FB40E0A2C9059C14F"/>
    <w:rsid w:val="00FF331C"/>
  </w:style>
  <w:style w:type="paragraph" w:customStyle="1" w:styleId="B1A155E273D64CFC9DC3B6A66D96369C">
    <w:name w:val="B1A155E273D64CFC9DC3B6A66D96369C"/>
    <w:rsid w:val="00FF33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RESUME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Application>LibreOffice/6.0.7.3$Linux_X86_64 LibreOffice_project/00m0$Build-3</Application>
  <Pages>5</Pages>
  <Words>630</Words>
  <Characters>3570</Characters>
  <CharactersWithSpaces>4411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2019-04-23T13:37:00Z</dcterms:created>
  <dc:creator>Sony</dc:creator>
  <dc:description/>
  <dc:language>en-IN</dc:language>
  <cp:lastModifiedBy/>
  <dcterms:modified xsi:type="dcterms:W3CDTF">2020-04-18T10:12:59Z</dcterms:modified>
  <cp:revision>21</cp:revision>
  <dc:subject/>
  <dc:title>MOHINI UPASANI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