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504" w:lineRule="auto"/>
      </w:pPr>
      <w:r>
        <w:rPr>
          <w:spacing w:val="-6"/>
        </w:rPr>
        <w:t>Q-4:</w:t>
      </w:r>
      <w:r>
        <w:rPr>
          <w:spacing w:val="-42"/>
        </w:rPr>
        <w:t> </w:t>
      </w:r>
      <w:r>
        <w:rPr>
          <w:spacing w:val="-6"/>
        </w:rPr>
        <w:t>What</w:t>
      </w:r>
      <w:r>
        <w:rPr>
          <w:spacing w:val="-41"/>
        </w:rPr>
        <w:t> </w:t>
      </w:r>
      <w:r>
        <w:rPr>
          <w:spacing w:val="-6"/>
        </w:rPr>
        <w:t>are</w:t>
      </w:r>
      <w:r>
        <w:rPr>
          <w:spacing w:val="-46"/>
        </w:rPr>
        <w:t> </w:t>
      </w:r>
      <w:r>
        <w:rPr>
          <w:spacing w:val="-6"/>
        </w:rPr>
        <w:t>negative</w:t>
      </w:r>
      <w:r>
        <w:rPr>
          <w:spacing w:val="-41"/>
        </w:rPr>
        <w:t> </w:t>
      </w:r>
      <w:r>
        <w:rPr>
          <w:spacing w:val="-6"/>
        </w:rPr>
        <w:t>indexes</w:t>
      </w:r>
      <w:r>
        <w:rPr>
          <w:spacing w:val="-42"/>
        </w:rPr>
        <w:t> </w:t>
      </w:r>
      <w:r>
        <w:rPr>
          <w:spacing w:val="-6"/>
        </w:rPr>
        <w:t>and</w:t>
      </w:r>
      <w:r>
        <w:rPr>
          <w:spacing w:val="-31"/>
        </w:rPr>
        <w:t> </w:t>
      </w:r>
      <w:r>
        <w:rPr>
          <w:spacing w:val="-6"/>
        </w:rPr>
        <w:t>Why</w:t>
      </w:r>
      <w:r>
        <w:rPr>
          <w:spacing w:val="-43"/>
        </w:rPr>
        <w:t> </w:t>
      </w:r>
      <w:r>
        <w:rPr>
          <w:spacing w:val="-6"/>
        </w:rPr>
        <w:t>are </w:t>
      </w:r>
      <w:r>
        <w:rPr/>
        <w:t>they</w:t>
      </w:r>
      <w:r>
        <w:rPr>
          <w:spacing w:val="-2"/>
        </w:rPr>
        <w:t> </w:t>
      </w:r>
      <w:r>
        <w:rPr/>
        <w:t>used?</w:t>
      </w:r>
    </w:p>
    <w:p>
      <w:pPr>
        <w:pStyle w:val="BodyText"/>
        <w:spacing w:line="292" w:lineRule="auto" w:before="246"/>
        <w:ind w:left="100" w:right="126" w:firstLine="0"/>
      </w:pPr>
      <w:r>
        <w:rPr>
          <w:spacing w:val="-2"/>
        </w:rPr>
        <w:t>Negative</w:t>
      </w:r>
      <w:r>
        <w:rPr>
          <w:spacing w:val="-20"/>
        </w:rPr>
        <w:t> </w:t>
      </w:r>
      <w:r>
        <w:rPr>
          <w:spacing w:val="-2"/>
        </w:rPr>
        <w:t>indexes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feature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some</w:t>
      </w:r>
      <w:r>
        <w:rPr>
          <w:spacing w:val="-19"/>
        </w:rPr>
        <w:t> </w:t>
      </w:r>
      <w:r>
        <w:rPr>
          <w:spacing w:val="-2"/>
        </w:rPr>
        <w:t>programming</w:t>
      </w:r>
      <w:r>
        <w:rPr>
          <w:spacing w:val="-19"/>
        </w:rPr>
        <w:t> </w:t>
      </w:r>
      <w:r>
        <w:rPr>
          <w:spacing w:val="-2"/>
        </w:rPr>
        <w:t>languages,</w:t>
      </w:r>
      <w:r>
        <w:rPr>
          <w:spacing w:val="-19"/>
        </w:rPr>
        <w:t> </w:t>
      </w:r>
      <w:r>
        <w:rPr>
          <w:spacing w:val="-2"/>
        </w:rPr>
        <w:t>like</w:t>
      </w:r>
      <w:r>
        <w:rPr>
          <w:spacing w:val="-19"/>
        </w:rPr>
        <w:t> </w:t>
      </w:r>
      <w:r>
        <w:rPr>
          <w:spacing w:val="-2"/>
        </w:rPr>
        <w:t>Python,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allow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index</w:t>
      </w:r>
      <w:r>
        <w:rPr>
          <w:spacing w:val="-12"/>
        </w:rPr>
        <w:t> </w:t>
      </w:r>
      <w:r>
        <w:rPr>
          <w:spacing w:val="-4"/>
        </w:rPr>
        <w:t>sequences</w:t>
      </w:r>
      <w:r>
        <w:rPr>
          <w:spacing w:val="-14"/>
        </w:rPr>
        <w:t> </w:t>
      </w:r>
      <w:r>
        <w:rPr>
          <w:spacing w:val="-4"/>
        </w:rPr>
        <w:t>(such</w:t>
      </w:r>
      <w:r>
        <w:rPr>
          <w:spacing w:val="-12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lists,</w:t>
      </w:r>
      <w:r>
        <w:rPr>
          <w:spacing w:val="-13"/>
        </w:rPr>
        <w:t> </w:t>
      </w:r>
      <w:r>
        <w:rPr>
          <w:spacing w:val="-4"/>
        </w:rPr>
        <w:t>strings,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tuples)</w:t>
      </w:r>
      <w:r>
        <w:rPr>
          <w:spacing w:val="-15"/>
        </w:rPr>
        <w:t> </w:t>
      </w:r>
      <w:r>
        <w:rPr>
          <w:spacing w:val="-4"/>
        </w:rPr>
        <w:t>from</w:t>
      </w:r>
      <w:r>
        <w:rPr>
          <w:spacing w:val="-12"/>
        </w:rPr>
        <w:t> </w:t>
      </w:r>
      <w:r>
        <w:rPr>
          <w:spacing w:val="-4"/>
        </w:rPr>
        <w:t>the </w:t>
      </w:r>
      <w:r>
        <w:rPr>
          <w:spacing w:val="-2"/>
        </w:rPr>
        <w:t>end</w:t>
      </w:r>
      <w:r>
        <w:rPr>
          <w:spacing w:val="-31"/>
        </w:rPr>
        <w:t> </w:t>
      </w:r>
      <w:r>
        <w:rPr>
          <w:spacing w:val="-2"/>
        </w:rPr>
        <w:t>rather</w:t>
      </w:r>
      <w:r>
        <w:rPr>
          <w:spacing w:val="-29"/>
        </w:rPr>
        <w:t> </w:t>
      </w:r>
      <w:r>
        <w:rPr>
          <w:spacing w:val="-2"/>
        </w:rPr>
        <w:t>than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beginning.</w:t>
      </w:r>
      <w:r>
        <w:rPr>
          <w:spacing w:val="-30"/>
        </w:rPr>
        <w:t> </w:t>
      </w:r>
      <w:r>
        <w:rPr>
          <w:spacing w:val="-2"/>
        </w:rPr>
        <w:t>Here's</w:t>
      </w:r>
      <w:r>
        <w:rPr>
          <w:spacing w:val="-31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brief</w:t>
      </w:r>
      <w:r>
        <w:rPr>
          <w:spacing w:val="-29"/>
        </w:rPr>
        <w:t> </w:t>
      </w:r>
      <w:r>
        <w:rPr>
          <w:spacing w:val="-2"/>
        </w:rPr>
        <w:t>explanation:</w:t>
      </w:r>
    </w:p>
    <w:p>
      <w:pPr>
        <w:spacing w:before="280"/>
        <w:ind w:left="100" w:right="0" w:firstLine="0"/>
        <w:jc w:val="both"/>
        <w:rPr>
          <w:b/>
          <w:sz w:val="28"/>
        </w:rPr>
      </w:pPr>
      <w:bookmarkStart w:name="Negative Indexes" w:id="1"/>
      <w:bookmarkEnd w:id="1"/>
      <w:r>
        <w:rPr/>
      </w:r>
      <w:r>
        <w:rPr>
          <w:b/>
          <w:color w:val="0E4660"/>
          <w:spacing w:val="-4"/>
          <w:sz w:val="28"/>
        </w:rPr>
        <w:t>Negative</w:t>
      </w:r>
      <w:r>
        <w:rPr>
          <w:b/>
          <w:color w:val="0E4660"/>
          <w:spacing w:val="-19"/>
          <w:sz w:val="28"/>
        </w:rPr>
        <w:t> </w:t>
      </w:r>
      <w:r>
        <w:rPr>
          <w:b/>
          <w:color w:val="0E4660"/>
          <w:spacing w:val="-2"/>
          <w:sz w:val="28"/>
        </w:rPr>
        <w:t>Indexes</w:t>
      </w:r>
    </w:p>
    <w:p>
      <w:pPr>
        <w:pStyle w:val="BodyText"/>
        <w:spacing w:before="26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0" w:lineRule="auto" w:before="0" w:after="0"/>
        <w:ind w:left="821" w:right="118" w:hanging="360"/>
        <w:jc w:val="both"/>
        <w:rPr>
          <w:sz w:val="28"/>
        </w:rPr>
      </w:pPr>
      <w:r>
        <w:rPr>
          <w:b/>
          <w:spacing w:val="-2"/>
          <w:sz w:val="28"/>
        </w:rPr>
        <w:t>Definition</w:t>
      </w:r>
      <w:r>
        <w:rPr>
          <w:spacing w:val="-2"/>
          <w:sz w:val="28"/>
        </w:rPr>
        <w:t>: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negative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index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an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index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starts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from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end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the </w:t>
      </w:r>
      <w:r>
        <w:rPr>
          <w:spacing w:val="-8"/>
          <w:sz w:val="28"/>
        </w:rPr>
        <w:t>sequence.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In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Python,</w:t>
      </w:r>
      <w:r>
        <w:rPr>
          <w:spacing w:val="-13"/>
          <w:sz w:val="28"/>
        </w:rPr>
        <w:t> </w:t>
      </w:r>
      <w:r>
        <w:rPr>
          <w:rFonts w:ascii="Consolas" w:hAnsi="Consolas"/>
          <w:spacing w:val="-8"/>
          <w:sz w:val="28"/>
        </w:rPr>
        <w:t>-1</w:t>
      </w:r>
      <w:r>
        <w:rPr>
          <w:rFonts w:ascii="Consolas" w:hAnsi="Consolas"/>
          <w:spacing w:val="-30"/>
          <w:sz w:val="28"/>
        </w:rPr>
        <w:t> </w:t>
      </w:r>
      <w:r>
        <w:rPr>
          <w:spacing w:val="-8"/>
          <w:sz w:val="28"/>
        </w:rPr>
        <w:t>refers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to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the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last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element,</w:t>
      </w:r>
      <w:r>
        <w:rPr>
          <w:spacing w:val="-13"/>
          <w:sz w:val="28"/>
        </w:rPr>
        <w:t> </w:t>
      </w:r>
      <w:r>
        <w:rPr>
          <w:rFonts w:ascii="Consolas" w:hAnsi="Consolas"/>
          <w:spacing w:val="-8"/>
          <w:sz w:val="28"/>
        </w:rPr>
        <w:t>-2</w:t>
      </w:r>
      <w:r>
        <w:rPr>
          <w:rFonts w:ascii="Consolas" w:hAnsi="Consolas"/>
          <w:spacing w:val="-30"/>
          <w:sz w:val="28"/>
        </w:rPr>
        <w:t> </w:t>
      </w:r>
      <w:r>
        <w:rPr>
          <w:spacing w:val="-8"/>
          <w:sz w:val="28"/>
        </w:rPr>
        <w:t>to the</w:t>
      </w:r>
      <w:r>
        <w:rPr>
          <w:spacing w:val="-4"/>
          <w:sz w:val="28"/>
        </w:rPr>
        <w:t> </w:t>
      </w:r>
      <w:r>
        <w:rPr>
          <w:spacing w:val="-8"/>
          <w:sz w:val="28"/>
        </w:rPr>
        <w:t>second-to- </w:t>
      </w:r>
      <w:r>
        <w:rPr>
          <w:sz w:val="28"/>
        </w:rPr>
        <w:t>last</w:t>
      </w:r>
      <w:r>
        <w:rPr>
          <w:spacing w:val="-4"/>
          <w:sz w:val="28"/>
        </w:rPr>
        <w:t> </w:t>
      </w:r>
      <w:r>
        <w:rPr>
          <w:sz w:val="28"/>
        </w:rPr>
        <w:t>element,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85" w:lineRule="auto" w:before="0" w:after="0"/>
        <w:ind w:left="821" w:right="109" w:hanging="360"/>
        <w:jc w:val="both"/>
        <w:rPr>
          <w:sz w:val="28"/>
        </w:rPr>
      </w:pPr>
      <w:r>
        <w:rPr>
          <w:b/>
          <w:spacing w:val="-10"/>
          <w:sz w:val="28"/>
        </w:rPr>
        <w:t>Syntax</w:t>
      </w:r>
      <w:r>
        <w:rPr>
          <w:spacing w:val="-10"/>
          <w:sz w:val="28"/>
        </w:rPr>
        <w:t>:</w:t>
      </w:r>
      <w:r>
        <w:rPr>
          <w:spacing w:val="-12"/>
          <w:sz w:val="28"/>
        </w:rPr>
        <w:t> </w:t>
      </w:r>
      <w:r>
        <w:rPr>
          <w:spacing w:val="-10"/>
          <w:sz w:val="28"/>
        </w:rPr>
        <w:t>If</w:t>
      </w:r>
      <w:r>
        <w:rPr>
          <w:spacing w:val="-11"/>
          <w:sz w:val="28"/>
        </w:rPr>
        <w:t> </w:t>
      </w:r>
      <w:r>
        <w:rPr>
          <w:rFonts w:ascii="Consolas" w:hAnsi="Consolas"/>
          <w:spacing w:val="-10"/>
          <w:sz w:val="28"/>
        </w:rPr>
        <w:t>seq</w:t>
      </w:r>
      <w:r>
        <w:rPr>
          <w:rFonts w:ascii="Consolas" w:hAnsi="Consolas"/>
          <w:spacing w:val="-28"/>
          <w:sz w:val="28"/>
        </w:rPr>
        <w:t> </w:t>
      </w:r>
      <w:r>
        <w:rPr>
          <w:spacing w:val="-10"/>
          <w:sz w:val="28"/>
        </w:rPr>
        <w:t>is</w:t>
      </w:r>
      <w:r>
        <w:rPr>
          <w:spacing w:val="-11"/>
          <w:sz w:val="28"/>
        </w:rPr>
        <w:t> </w:t>
      </w:r>
      <w:r>
        <w:rPr>
          <w:spacing w:val="-10"/>
          <w:sz w:val="28"/>
        </w:rPr>
        <w:t>a</w:t>
      </w:r>
      <w:r>
        <w:rPr>
          <w:spacing w:val="-11"/>
          <w:sz w:val="28"/>
        </w:rPr>
        <w:t> </w:t>
      </w:r>
      <w:r>
        <w:rPr>
          <w:spacing w:val="-10"/>
          <w:sz w:val="28"/>
        </w:rPr>
        <w:t>sequence,</w:t>
      </w:r>
      <w:r>
        <w:rPr>
          <w:spacing w:val="-11"/>
          <w:sz w:val="28"/>
        </w:rPr>
        <w:t> </w:t>
      </w:r>
      <w:r>
        <w:rPr>
          <w:rFonts w:ascii="Consolas" w:hAnsi="Consolas"/>
          <w:spacing w:val="-10"/>
          <w:sz w:val="28"/>
        </w:rPr>
        <w:t>seq</w:t>
      </w:r>
      <w:r>
        <w:rPr>
          <w:rFonts w:ascii="Consolas" w:hAnsi="Consolas"/>
          <w:spacing w:val="-29"/>
          <w:sz w:val="28"/>
        </w:rPr>
        <w:t> </w:t>
      </w:r>
      <w:r>
        <w:rPr>
          <w:rFonts w:ascii="Consolas" w:hAnsi="Consolas"/>
          <w:spacing w:val="-10"/>
          <w:sz w:val="28"/>
        </w:rPr>
        <w:t>[-1]</w:t>
      </w:r>
      <w:r>
        <w:rPr>
          <w:rFonts w:ascii="Consolas" w:hAnsi="Consolas"/>
          <w:spacing w:val="-28"/>
          <w:sz w:val="28"/>
        </w:rPr>
        <w:t> </w:t>
      </w:r>
      <w:r>
        <w:rPr>
          <w:spacing w:val="-10"/>
          <w:sz w:val="28"/>
        </w:rPr>
        <w:t>returns</w:t>
      </w:r>
      <w:r>
        <w:rPr>
          <w:spacing w:val="-11"/>
          <w:sz w:val="28"/>
        </w:rPr>
        <w:t> </w:t>
      </w:r>
      <w:r>
        <w:rPr>
          <w:spacing w:val="-10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0"/>
          <w:sz w:val="28"/>
        </w:rPr>
        <w:t>last</w:t>
      </w:r>
      <w:r>
        <w:rPr>
          <w:spacing w:val="-11"/>
          <w:sz w:val="28"/>
        </w:rPr>
        <w:t> </w:t>
      </w:r>
      <w:r>
        <w:rPr>
          <w:spacing w:val="-10"/>
          <w:sz w:val="28"/>
        </w:rPr>
        <w:t>element,</w:t>
      </w:r>
      <w:r>
        <w:rPr>
          <w:spacing w:val="-11"/>
          <w:sz w:val="28"/>
        </w:rPr>
        <w:t> </w:t>
      </w:r>
      <w:r>
        <w:rPr>
          <w:rFonts w:ascii="Consolas" w:hAnsi="Consolas"/>
          <w:spacing w:val="-10"/>
          <w:sz w:val="28"/>
        </w:rPr>
        <w:t>seq</w:t>
      </w:r>
      <w:r>
        <w:rPr>
          <w:rFonts w:ascii="Consolas" w:hAnsi="Consolas"/>
          <w:spacing w:val="8"/>
          <w:sz w:val="28"/>
        </w:rPr>
        <w:t> </w:t>
      </w:r>
      <w:r>
        <w:rPr>
          <w:rFonts w:ascii="Consolas" w:hAnsi="Consolas"/>
          <w:spacing w:val="-10"/>
          <w:sz w:val="28"/>
        </w:rPr>
        <w:t>[- </w:t>
      </w:r>
      <w:r>
        <w:rPr>
          <w:rFonts w:ascii="Consolas" w:hAnsi="Consolas"/>
          <w:sz w:val="28"/>
        </w:rPr>
        <w:t>2]</w:t>
      </w:r>
      <w:r>
        <w:rPr>
          <w:rFonts w:ascii="Consolas" w:hAnsi="Consolas"/>
          <w:spacing w:val="-92"/>
          <w:sz w:val="28"/>
        </w:rPr>
        <w:t> </w:t>
      </w:r>
      <w:r>
        <w:rPr>
          <w:sz w:val="28"/>
        </w:rPr>
        <w:t>returns</w:t>
      </w:r>
      <w:r>
        <w:rPr>
          <w:spacing w:val="-24"/>
          <w:sz w:val="28"/>
        </w:rPr>
        <w:t> </w:t>
      </w:r>
      <w:r>
        <w:rPr>
          <w:sz w:val="28"/>
        </w:rPr>
        <w:t>the</w:t>
      </w:r>
      <w:r>
        <w:rPr>
          <w:spacing w:val="-21"/>
          <w:sz w:val="28"/>
        </w:rPr>
        <w:t> </w:t>
      </w:r>
      <w:r>
        <w:rPr>
          <w:sz w:val="28"/>
        </w:rPr>
        <w:t>second-to-last</w:t>
      </w:r>
      <w:r>
        <w:rPr>
          <w:spacing w:val="-24"/>
          <w:sz w:val="28"/>
        </w:rPr>
        <w:t> </w:t>
      </w:r>
      <w:r>
        <w:rPr>
          <w:sz w:val="28"/>
        </w:rPr>
        <w:t>element,</w:t>
      </w:r>
      <w:r>
        <w:rPr>
          <w:spacing w:val="-24"/>
          <w:sz w:val="28"/>
        </w:rPr>
        <w:t> </w:t>
      </w:r>
      <w:r>
        <w:rPr>
          <w:sz w:val="28"/>
        </w:rPr>
        <w:t>and</w:t>
      </w:r>
      <w:r>
        <w:rPr>
          <w:spacing w:val="-26"/>
          <w:sz w:val="28"/>
        </w:rPr>
        <w:t> </w:t>
      </w:r>
      <w:r>
        <w:rPr>
          <w:sz w:val="28"/>
        </w:rPr>
        <w:t>so</w:t>
      </w:r>
      <w:r>
        <w:rPr>
          <w:spacing w:val="-23"/>
          <w:sz w:val="28"/>
        </w:rPr>
        <w:t> </w:t>
      </w:r>
      <w:r>
        <w:rPr>
          <w:sz w:val="28"/>
        </w:rPr>
        <w:t>on.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 w:hanging="360"/>
      <w:jc w:val="both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00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09" w:hanging="360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Mohinkhan Malek</dc:creator>
  <dcterms:created xsi:type="dcterms:W3CDTF">2024-07-06T03:00:02Z</dcterms:created>
  <dcterms:modified xsi:type="dcterms:W3CDTF">2024-07-06T03:00:02Z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2024-07-06T00:00:00Z</vt:filetime>
  </property>
</Properties>
</file>