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sz w:val="20"/>
          <w:szCs w:val="20"/>
        </w:rPr>
      </w:pPr>
      <w:r w:rsidDel="00000000" w:rsidR="00000000" w:rsidRPr="00000000">
        <w:rPr>
          <w:rFonts w:ascii="Lora" w:cs="Lora" w:eastAsia="Lora" w:hAnsi="Lora"/>
          <w:b w:val="1"/>
          <w:sz w:val="20"/>
          <w:szCs w:val="20"/>
          <w:rtl w:val="0"/>
        </w:rPr>
        <w:t xml:space="preserve">Non-Disclosure Agreement </w:t>
      </w:r>
    </w:p>
    <w:p w:rsidR="00000000" w:rsidDel="00000000" w:rsidP="00000000" w:rsidRDefault="00000000" w:rsidRPr="00000000" w14:paraId="00000002">
      <w:pPr>
        <w:spacing w:after="60" w:before="240" w:lineRule="auto"/>
        <w:jc w:val="center"/>
        <w:rPr>
          <w:rFonts w:ascii="Lora" w:cs="Lora" w:eastAsia="Lora" w:hAnsi="Lora"/>
          <w:b w:val="1"/>
          <w:sz w:val="20"/>
          <w:szCs w:val="20"/>
        </w:rPr>
      </w:pPr>
      <w:r w:rsidDel="00000000" w:rsidR="00000000" w:rsidRPr="00000000">
        <w:rPr>
          <w:rFonts w:ascii="Lora" w:cs="Lora" w:eastAsia="Lora" w:hAnsi="Lora"/>
          <w:b w:val="1"/>
          <w:sz w:val="20"/>
          <w:szCs w:val="20"/>
          <w:rtl w:val="0"/>
        </w:rPr>
        <w:t xml:space="preserve">PREAMBLE</w:t>
      </w:r>
    </w:p>
    <w:p w:rsidR="00000000" w:rsidDel="00000000" w:rsidP="00000000" w:rsidRDefault="00000000" w:rsidRPr="00000000" w14:paraId="00000003">
      <w:pPr>
        <w:jc w:val="center"/>
        <w:rPr>
          <w:rFonts w:ascii="Lora" w:cs="Lora" w:eastAsia="Lora" w:hAnsi="Lora"/>
          <w:b w:val="1"/>
          <w:sz w:val="20"/>
          <w:szCs w:val="20"/>
        </w:rPr>
      </w:pPr>
      <w:r w:rsidDel="00000000" w:rsidR="00000000" w:rsidRPr="00000000">
        <w:rPr>
          <w:rtl w:val="0"/>
        </w:rPr>
      </w:r>
    </w:p>
    <w:p w:rsidR="00000000" w:rsidDel="00000000" w:rsidP="00000000" w:rsidRDefault="00000000" w:rsidRPr="00000000" w14:paraId="00000004">
      <w:pPr>
        <w:jc w:val="both"/>
        <w:rPr>
          <w:rFonts w:ascii="Lora" w:cs="Lora" w:eastAsia="Lora" w:hAnsi="Lora"/>
          <w:sz w:val="20"/>
          <w:szCs w:val="20"/>
        </w:rPr>
      </w:pPr>
      <w:r w:rsidDel="00000000" w:rsidR="00000000" w:rsidRPr="00000000">
        <w:rPr>
          <w:rFonts w:ascii="Lora" w:cs="Lora" w:eastAsia="Lora" w:hAnsi="Lora"/>
          <w:sz w:val="20"/>
          <w:szCs w:val="20"/>
          <w:rtl w:val="0"/>
        </w:rPr>
        <w:t xml:space="preserve"> This Nondisclsure Agreement or (“Agreement”) is made and entered into as of </w:t>
      </w:r>
      <w:r w:rsidDel="00000000" w:rsidR="00000000" w:rsidRPr="00000000">
        <w:rPr>
          <w:rFonts w:ascii="Lora" w:cs="Lora" w:eastAsia="Lora" w:hAnsi="Lora"/>
          <w:sz w:val="20"/>
          <w:szCs w:val="20"/>
          <w:highlight w:val="yellow"/>
          <w:rtl w:val="0"/>
        </w:rPr>
        <w:t xml:space="preserve">[DATE]</w:t>
      </w:r>
      <w:r w:rsidDel="00000000" w:rsidR="00000000" w:rsidRPr="00000000">
        <w:rPr>
          <w:rFonts w:ascii="Lora" w:cs="Lora" w:eastAsia="Lora" w:hAnsi="Lora"/>
          <w:sz w:val="20"/>
          <w:szCs w:val="20"/>
          <w:rtl w:val="0"/>
        </w:rPr>
        <w:t xml:space="preserve"> (“Effective Date”) by and between [</w:t>
      </w:r>
      <w:r w:rsidDel="00000000" w:rsidR="00000000" w:rsidRPr="00000000">
        <w:rPr>
          <w:rFonts w:ascii="Lora" w:cs="Lora" w:eastAsia="Lora" w:hAnsi="Lora"/>
          <w:sz w:val="20"/>
          <w:szCs w:val="20"/>
          <w:highlight w:val="yellow"/>
          <w:rtl w:val="0"/>
        </w:rPr>
        <w:t xml:space="preserve">PARTY DISCLOSING </w:t>
      </w:r>
      <w:r w:rsidDel="00000000" w:rsidR="00000000" w:rsidRPr="00000000">
        <w:rPr>
          <w:rFonts w:ascii="Lora" w:cs="Lora" w:eastAsia="Lora" w:hAnsi="Lora"/>
          <w:sz w:val="20"/>
          <w:szCs w:val="20"/>
          <w:rtl w:val="0"/>
        </w:rPr>
        <w:t xml:space="preserve">Information] with a mailing address of  </w:t>
      </w:r>
      <w:r w:rsidDel="00000000" w:rsidR="00000000" w:rsidRPr="00000000">
        <w:rPr>
          <w:rFonts w:ascii="Lora" w:cs="Lora" w:eastAsia="Lora" w:hAnsi="Lora"/>
          <w:sz w:val="20"/>
          <w:szCs w:val="20"/>
          <w:highlight w:val="yellow"/>
          <w:rtl w:val="0"/>
        </w:rPr>
        <w:t xml:space="preserve">[MAILING ADDRESS</w:t>
      </w:r>
      <w:r w:rsidDel="00000000" w:rsidR="00000000" w:rsidRPr="00000000">
        <w:rPr>
          <w:rFonts w:ascii="Lora" w:cs="Lora" w:eastAsia="Lora" w:hAnsi="Lora"/>
          <w:sz w:val="20"/>
          <w:szCs w:val="20"/>
          <w:rtl w:val="0"/>
        </w:rPr>
        <w:t xml:space="preserve">] (“Disclosing Party”), and: [P</w:t>
      </w:r>
      <w:r w:rsidDel="00000000" w:rsidR="00000000" w:rsidRPr="00000000">
        <w:rPr>
          <w:rFonts w:ascii="Lora" w:cs="Lora" w:eastAsia="Lora" w:hAnsi="Lora"/>
          <w:sz w:val="20"/>
          <w:szCs w:val="20"/>
          <w:highlight w:val="yellow"/>
          <w:rtl w:val="0"/>
        </w:rPr>
        <w:t xml:space="preserve">ARTY RECEIVING Informatio</w:t>
      </w:r>
      <w:r w:rsidDel="00000000" w:rsidR="00000000" w:rsidRPr="00000000">
        <w:rPr>
          <w:rFonts w:ascii="Lora" w:cs="Lora" w:eastAsia="Lora" w:hAnsi="Lora"/>
          <w:sz w:val="20"/>
          <w:szCs w:val="20"/>
          <w:rtl w:val="0"/>
        </w:rPr>
        <w:t xml:space="preserve">n] with a mailing address of  [</w:t>
      </w:r>
      <w:r w:rsidDel="00000000" w:rsidR="00000000" w:rsidRPr="00000000">
        <w:rPr>
          <w:rFonts w:ascii="Lora" w:cs="Lora" w:eastAsia="Lora" w:hAnsi="Lora"/>
          <w:sz w:val="20"/>
          <w:szCs w:val="20"/>
          <w:highlight w:val="yellow"/>
          <w:rtl w:val="0"/>
        </w:rPr>
        <w:t xml:space="preserve">MAILING ADDRESS</w:t>
      </w:r>
      <w:r w:rsidDel="00000000" w:rsidR="00000000" w:rsidRPr="00000000">
        <w:rPr>
          <w:rFonts w:ascii="Lora" w:cs="Lora" w:eastAsia="Lora" w:hAnsi="Lora"/>
          <w:sz w:val="20"/>
          <w:szCs w:val="20"/>
          <w:rtl w:val="0"/>
        </w:rPr>
        <w:t xml:space="preserve">] (“Receiving Party”).</w:t>
      </w:r>
    </w:p>
    <w:p w:rsidR="00000000" w:rsidDel="00000000" w:rsidP="00000000" w:rsidRDefault="00000000" w:rsidRPr="00000000" w14:paraId="00000005">
      <w:pPr>
        <w:jc w:val="both"/>
        <w:rPr>
          <w:rFonts w:ascii="Lora" w:cs="Lora" w:eastAsia="Lora" w:hAnsi="Lora"/>
          <w:sz w:val="20"/>
          <w:szCs w:val="20"/>
        </w:rPr>
      </w:pPr>
      <w:r w:rsidDel="00000000" w:rsidR="00000000" w:rsidRPr="00000000">
        <w:rPr>
          <w:rtl w:val="0"/>
        </w:rPr>
      </w:r>
    </w:p>
    <w:p w:rsidR="00000000" w:rsidDel="00000000" w:rsidP="00000000" w:rsidRDefault="00000000" w:rsidRPr="00000000" w14:paraId="00000006">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For the purpose of preventing the unauthorized disclosure of Confidential Information as defined below. The parties agree to enter into a confidential relationship concerning the disclosure of certain proprietary and confidential information ("Confidential Information").</w:t>
      </w:r>
    </w:p>
    <w:p w:rsidR="00000000" w:rsidDel="00000000" w:rsidP="00000000" w:rsidRDefault="00000000" w:rsidRPr="00000000" w14:paraId="00000007">
      <w:pPr>
        <w:spacing w:before="24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The Parties agree as follows:</w:t>
      </w:r>
    </w:p>
    <w:p w:rsidR="00000000" w:rsidDel="00000000" w:rsidP="00000000" w:rsidRDefault="00000000" w:rsidRPr="00000000" w14:paraId="00000008">
      <w:pPr>
        <w:spacing w:after="60" w:before="240" w:line="280" w:lineRule="auto"/>
        <w:jc w:val="center"/>
        <w:rPr>
          <w:rFonts w:ascii="Lora" w:cs="Lora" w:eastAsia="Lora" w:hAnsi="Lora"/>
          <w:sz w:val="20"/>
          <w:szCs w:val="20"/>
        </w:rPr>
      </w:pPr>
      <w:r w:rsidDel="00000000" w:rsidR="00000000" w:rsidRPr="00000000">
        <w:rPr>
          <w:rFonts w:ascii="Lora" w:cs="Lora" w:eastAsia="Lora" w:hAnsi="Lora"/>
          <w:b w:val="1"/>
          <w:sz w:val="20"/>
          <w:szCs w:val="20"/>
          <w:rtl w:val="0"/>
        </w:rPr>
        <w:t xml:space="preserve">AGREEMENT PROVISIONS</w:t>
      </w:r>
      <w:r w:rsidDel="00000000" w:rsidR="00000000" w:rsidRPr="00000000">
        <w:rPr>
          <w:rtl w:val="0"/>
        </w:rPr>
      </w:r>
    </w:p>
    <w:p w:rsidR="00000000" w:rsidDel="00000000" w:rsidP="00000000" w:rsidRDefault="00000000" w:rsidRPr="00000000" w14:paraId="00000009">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1. Definition of Confidential Information. For purposes of this Agreement, "Confidential Information" means information which is of a non-public, proprietary or confidential nature belonging to the Disclosing Party, including without limitation, all reports and analyses, technical and economic data, studies, forecasts, trade secrets, research or business strategies, financial or contractual information, rates, certain sales market information, research, developmental, engineering, technical, marketing, sales, financial, operating, performance, cost, business and process information or data, know-how, and computer programming  or other written or oral information. Confidential Information may be in any form whatsoever, including without limitation writings, recordings, electronic or oral data, computer programs, logic diagrams, component specifications, drawings or other media. Only that information disclosed by a Party and clearly designated in writing as Confidential Information prior to its disclosure shall be deemed to be Confidential Information. Verbal information that is intended to be treated as Confidential Information shall be described in writing and identified as Confidential Information.</w:t>
      </w:r>
    </w:p>
    <w:p w:rsidR="00000000" w:rsidDel="00000000" w:rsidP="00000000" w:rsidRDefault="00000000" w:rsidRPr="00000000" w14:paraId="0000000A">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2. Exclusions from Confidential Information. Receiving Party's obligations under this Agreement do not extend to information that is: (a) </w:t>
      </w:r>
      <w:r w:rsidDel="00000000" w:rsidR="00000000" w:rsidRPr="00000000">
        <w:rPr>
          <w:rFonts w:ascii="Times New Roman" w:cs="Times New Roman" w:eastAsia="Times New Roman" w:hAnsi="Times New Roman"/>
          <w:sz w:val="24"/>
          <w:szCs w:val="24"/>
          <w:rtl w:val="0"/>
        </w:rPr>
        <w:t xml:space="preserve">information that is in the public domain at the time of disclosure; or (b) at the time of or following disclosure, becomes generally known or available through no act or omission on the part of the Receiving Party; or (c)  is known, or becomes known, to the Receiving Party from a source other than the Disclosing Party or its Representatives (as defined herein), provided that disclosure by such source is not in breach of a confidentiality agreement with the Disclosing Party; or (d) is independently developed by the Receiving Party without violating any of its obligations under this Agreement; or (e) is legally required to be disclosed by judicial or other governmental action; provided, however, that prompt notice of such judicial or other governmental action shall have been given to the Disclosing Party and that the Disclosing Party shall be afforded the opportunity (consistent with the legal obligations of the Receiving Party) to exhaust all reasonable legal remedies to maintain the Confidential Information in confidence</w:t>
      </w:r>
      <w:r w:rsidDel="00000000" w:rsidR="00000000" w:rsidRPr="00000000">
        <w:rPr>
          <w:rtl w:val="0"/>
        </w:rPr>
      </w:r>
    </w:p>
    <w:p w:rsidR="00000000" w:rsidDel="00000000" w:rsidP="00000000" w:rsidRDefault="00000000" w:rsidRPr="00000000" w14:paraId="0000000B">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3. Obligations of Receiving Party. 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the prior written approval of Disclosing Party, use for Receiving Party's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w:t>
      </w:r>
    </w:p>
    <w:p w:rsidR="00000000" w:rsidDel="00000000" w:rsidP="00000000" w:rsidRDefault="00000000" w:rsidRPr="00000000" w14:paraId="0000000C">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4.   Time Periods. The non 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 </w:t>
      </w:r>
    </w:p>
    <w:p w:rsidR="00000000" w:rsidDel="00000000" w:rsidP="00000000" w:rsidRDefault="00000000" w:rsidRPr="00000000" w14:paraId="0000000D">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5. Relationships. Nothing contained in this Agreement shall be deemed to constitute either party a partner, joint venture or employee of the other party for any purpose.</w:t>
      </w:r>
    </w:p>
    <w:p w:rsidR="00000000" w:rsidDel="00000000" w:rsidP="00000000" w:rsidRDefault="00000000" w:rsidRPr="00000000" w14:paraId="0000000E">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6. Severability. If a court finds any provision of this Agreement invalid or unenforceable, the remainder of this Agreement shall be interpreted so as best to affect the intent of the parties.</w:t>
      </w:r>
    </w:p>
    <w:p w:rsidR="00000000" w:rsidDel="00000000" w:rsidP="00000000" w:rsidRDefault="00000000" w:rsidRPr="00000000" w14:paraId="0000000F">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7.  Integration. This Agreement expresses the complete understanding of the parties with respect to the subject matter and supersedes all prior proposals, agreements, representations, and understandings. This Agreement may not be amended except in writing signed by both parties.</w:t>
      </w:r>
    </w:p>
    <w:p w:rsidR="00000000" w:rsidDel="00000000" w:rsidP="00000000" w:rsidRDefault="00000000" w:rsidRPr="00000000" w14:paraId="00000010">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8. Waiver. The failure to exercise any right provided in this Agreement shall not be a waiver of prior or subsequent rights.</w:t>
      </w:r>
    </w:p>
    <w:p w:rsidR="00000000" w:rsidDel="00000000" w:rsidP="00000000" w:rsidRDefault="00000000" w:rsidRPr="00000000" w14:paraId="00000011">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9. Rights of the Information. ​​</w:t>
      </w:r>
      <w:r w:rsidDel="00000000" w:rsidR="00000000" w:rsidRPr="00000000">
        <w:rPr>
          <w:rFonts w:ascii="Times New Roman" w:cs="Times New Roman" w:eastAsia="Times New Roman" w:hAnsi="Times New Roman"/>
          <w:sz w:val="24"/>
          <w:szCs w:val="24"/>
          <w:rtl w:val="0"/>
        </w:rPr>
        <w:t xml:space="preserve">The parties agree that (i) all rights to Confidential Information disclosed pursuant to this Confidentiality Agreement are reserved to the Disclosing Party; (ii) nothing in this Confidentiality Agreement shall diminish or restrict in any way the rights that each Party has to market, lease, sell, or otherwise make available its own products and services to any other customer or third party; and (iii) no license or conveyance or any rights under any discoveries, inventions, or patents is granted or implied by either Party to the other.</w:t>
      </w:r>
      <w:r w:rsidDel="00000000" w:rsidR="00000000" w:rsidRPr="00000000">
        <w:rPr>
          <w:rtl w:val="0"/>
        </w:rPr>
      </w:r>
    </w:p>
    <w:p w:rsidR="00000000" w:rsidDel="00000000" w:rsidP="00000000" w:rsidRDefault="00000000" w:rsidRPr="00000000" w14:paraId="00000012">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This Agreement and each party's obligations shall be binding on the representatives, assigns and successors of such party. Each party has signed this Agreement through its authorized representative.</w:t>
      </w:r>
    </w:p>
    <w:p w:rsidR="00000000" w:rsidDel="00000000" w:rsidP="00000000" w:rsidRDefault="00000000" w:rsidRPr="00000000" w14:paraId="00000013">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DISCLOSING PARTY</w:t>
      </w:r>
    </w:p>
    <w:p w:rsidR="00000000" w:rsidDel="00000000" w:rsidP="00000000" w:rsidRDefault="00000000" w:rsidRPr="00000000" w14:paraId="00000014">
      <w:pPr>
        <w:spacing w:after="260" w:line="280" w:lineRule="auto"/>
        <w:jc w:val="both"/>
        <w:rPr>
          <w:rFonts w:ascii="Lora" w:cs="Lora" w:eastAsia="Lora" w:hAnsi="Lora"/>
          <w:color w:val="0563c1"/>
          <w:sz w:val="20"/>
          <w:szCs w:val="20"/>
          <w:u w:val="single"/>
        </w:rPr>
      </w:pPr>
      <w:r w:rsidDel="00000000" w:rsidR="00000000" w:rsidRPr="00000000">
        <w:rPr>
          <w:rFonts w:ascii="Lora" w:cs="Lora" w:eastAsia="Lora" w:hAnsi="Lora"/>
          <w:sz w:val="20"/>
          <w:szCs w:val="20"/>
          <w:rtl w:val="0"/>
        </w:rPr>
        <w:t xml:space="preserve">Signature:</w:t>
      </w:r>
      <w:hyperlink r:id="rId6">
        <w:r w:rsidDel="00000000" w:rsidR="00000000" w:rsidRPr="00000000">
          <w:rPr>
            <w:rFonts w:ascii="Lora" w:cs="Lora" w:eastAsia="Lora" w:hAnsi="Lora"/>
            <w:sz w:val="20"/>
            <w:szCs w:val="20"/>
            <w:rtl w:val="0"/>
          </w:rPr>
          <w:t xml:space="preserve"> </w:t>
        </w:r>
      </w:hyperlink>
      <w:hyperlink r:id="rId7">
        <w:r w:rsidDel="00000000" w:rsidR="00000000" w:rsidRPr="00000000">
          <w:rPr>
            <w:rFonts w:ascii="Lora" w:cs="Lora" w:eastAsia="Lora" w:hAnsi="Lora"/>
            <w:color w:val="0563c1"/>
            <w:sz w:val="20"/>
            <w:szCs w:val="20"/>
            <w:u w:val="single"/>
            <w:rtl w:val="0"/>
          </w:rPr>
          <w:t xml:space="preserve">_____________________________________________________</w:t>
        </w:r>
      </w:hyperlink>
      <w:r w:rsidDel="00000000" w:rsidR="00000000" w:rsidRPr="00000000">
        <w:rPr>
          <w:rtl w:val="0"/>
        </w:rPr>
      </w:r>
    </w:p>
    <w:p w:rsidR="00000000" w:rsidDel="00000000" w:rsidP="00000000" w:rsidRDefault="00000000" w:rsidRPr="00000000" w14:paraId="00000015">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Typed or Printed Name: ___________________________ Date: _______________</w:t>
      </w:r>
    </w:p>
    <w:p w:rsidR="00000000" w:rsidDel="00000000" w:rsidP="00000000" w:rsidRDefault="00000000" w:rsidRPr="00000000" w14:paraId="00000016">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RECEIVING PARTY</w:t>
      </w:r>
    </w:p>
    <w:p w:rsidR="00000000" w:rsidDel="00000000" w:rsidP="00000000" w:rsidRDefault="00000000" w:rsidRPr="00000000" w14:paraId="00000017">
      <w:pPr>
        <w:spacing w:after="260" w:line="280" w:lineRule="auto"/>
        <w:jc w:val="both"/>
        <w:rPr>
          <w:rFonts w:ascii="Lora" w:cs="Lora" w:eastAsia="Lora" w:hAnsi="Lora"/>
          <w:color w:val="0563c1"/>
          <w:sz w:val="20"/>
          <w:szCs w:val="20"/>
          <w:u w:val="single"/>
        </w:rPr>
      </w:pPr>
      <w:r w:rsidDel="00000000" w:rsidR="00000000" w:rsidRPr="00000000">
        <w:rPr>
          <w:rFonts w:ascii="Lora" w:cs="Lora" w:eastAsia="Lora" w:hAnsi="Lora"/>
          <w:sz w:val="20"/>
          <w:szCs w:val="20"/>
          <w:rtl w:val="0"/>
        </w:rPr>
        <w:t xml:space="preserve">Signature:</w:t>
      </w:r>
      <w:hyperlink r:id="rId8">
        <w:r w:rsidDel="00000000" w:rsidR="00000000" w:rsidRPr="00000000">
          <w:rPr>
            <w:rFonts w:ascii="Lora" w:cs="Lora" w:eastAsia="Lora" w:hAnsi="Lora"/>
            <w:sz w:val="20"/>
            <w:szCs w:val="20"/>
            <w:rtl w:val="0"/>
          </w:rPr>
          <w:t xml:space="preserve"> </w:t>
        </w:r>
      </w:hyperlink>
      <w:hyperlink r:id="rId9">
        <w:r w:rsidDel="00000000" w:rsidR="00000000" w:rsidRPr="00000000">
          <w:rPr>
            <w:rFonts w:ascii="Lora" w:cs="Lora" w:eastAsia="Lora" w:hAnsi="Lora"/>
            <w:color w:val="0563c1"/>
            <w:sz w:val="20"/>
            <w:szCs w:val="20"/>
            <w:u w:val="single"/>
            <w:rtl w:val="0"/>
          </w:rPr>
          <w:t xml:space="preserve">_____________________________________________________</w:t>
        </w:r>
      </w:hyperlink>
      <w:r w:rsidDel="00000000" w:rsidR="00000000" w:rsidRPr="00000000">
        <w:rPr>
          <w:rtl w:val="0"/>
        </w:rPr>
      </w:r>
    </w:p>
    <w:p w:rsidR="00000000" w:rsidDel="00000000" w:rsidP="00000000" w:rsidRDefault="00000000" w:rsidRPr="00000000" w14:paraId="00000018">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Typed or Printed Name: ___________________________ Date: _______________</w:t>
      </w:r>
    </w:p>
    <w:p w:rsidR="00000000" w:rsidDel="00000000" w:rsidP="00000000" w:rsidRDefault="00000000" w:rsidRPr="00000000" w14:paraId="00000019">
      <w:pPr>
        <w:jc w:val="both"/>
        <w:rPr>
          <w:rFonts w:ascii="Lora" w:cs="Lora" w:eastAsia="Lora" w:hAnsi="Lora"/>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ign.com/" TargetMode="External"/><Relationship Id="rId5" Type="http://schemas.openxmlformats.org/officeDocument/2006/relationships/styles" Target="styles.xml"/><Relationship Id="rId6" Type="http://schemas.openxmlformats.org/officeDocument/2006/relationships/hyperlink" Target="https://esign.com/" TargetMode="External"/><Relationship Id="rId7" Type="http://schemas.openxmlformats.org/officeDocument/2006/relationships/hyperlink" Target="https://esign.com/" TargetMode="External"/><Relationship Id="rId8" Type="http://schemas.openxmlformats.org/officeDocument/2006/relationships/hyperlink" Target="https://esig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