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entinel-x"/>
    <w:p>
      <w:pPr>
        <w:pStyle w:val="Heading1"/>
      </w:pPr>
      <w:r>
        <w:t xml:space="preserve">SENTINEL-X</w:t>
      </w:r>
    </w:p>
    <w:bookmarkStart w:id="18" w:name="autonomous-adversarial-payment-defense"/>
    <w:p>
      <w:pPr>
        <w:pStyle w:val="Heading3"/>
      </w:pPr>
      <w:r>
        <w:t xml:space="preserve">Autonomous Adversarial Payment Defense</w:t>
      </w:r>
    </w:p>
    <w:p>
      <w:pPr>
        <w:pStyle w:val="FirstParagraph"/>
      </w:pPr>
      <w:r>
        <w:rPr>
          <w:i/>
          <w:iCs/>
        </w:rPr>
        <w:t xml:space="preserve">AI Defence Lab for Payment Security | Mastercard Innovation Challenge @ GFF 2026</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Sentinel-X does not wait for the next fraud pattern to be labeled. It runs a closed loop against its own detector: a red team invents and evolves synthetic attacks, a deterministic LightGBM detector is measured for where it fails, the failure is explained (SHAP + Counterfactual Defender) and root-caused, a defense policy is compiled and simulated, the hardened detector is re-attacked to prove the gap actually closed, and the new defense is itself certified by attacking it again — with every step producing an auditable, reproducible number.</w:t>
            </w:r>
          </w:p>
        </w:tc>
      </w:tr>
    </w:tbl>
    <w:p>
      <w:pPr>
        <w:pStyle w:val="BodyText"/>
      </w:pPr>
      <w:r>
        <w:rPr>
          <w:b/>
          <w:bCs/>
        </w:rPr>
        <w:t xml:space="preserve">The defense is itself attacked.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 PROBLEM</w:t>
            </w:r>
          </w:p>
        </w:tc>
        <w:tc>
          <w:tcPr/>
          <w:p>
            <w:pPr>
              <w:pStyle w:val="Compact"/>
            </w:pPr>
            <w:r>
              <w:t xml:space="preserve">THE GAP</w:t>
            </w:r>
          </w:p>
        </w:tc>
        <w:tc>
          <w:tcPr/>
          <w:p>
            <w:pPr>
              <w:pStyle w:val="Compact"/>
            </w:pPr>
            <w:r>
              <w:t xml:space="preserve">THE ANSWER</w:t>
            </w:r>
          </w:p>
        </w:tc>
      </w:tr>
      <w:tr>
        <w:tc>
          <w:tcPr/>
          <w:p>
            <w:pPr>
              <w:pStyle w:val="Compact"/>
            </w:pPr>
            <w:r>
              <w:t xml:space="preserve">Payment fraud is no longer static. Attackers adapt behavior, identity, timing, channel and social-engineering pretext in response to whatever the defender just learned. RBI’s FY2024–25 Annual Report: digital-payment fraud accounted for 56.5% of all reported bank-fraud cases in India¹. Mastercard: 46% of financial institutions report rising deepfake-related fraud attempts².</w:t>
            </w:r>
          </w:p>
        </w:tc>
        <w:tc>
          <w:tcPr/>
          <w:p>
            <w:pPr>
              <w:pStyle w:val="Compact"/>
            </w:pPr>
            <w:r>
              <w:t xml:space="preserve">A traditional detector answers one question:</w:t>
            </w:r>
            <w:r>
              <w:t xml:space="preserve"> </w:t>
            </w:r>
            <w:r>
              <w:t xml:space="preserve">“Is this transaction fraudulent?”</w:t>
            </w:r>
            <w:r>
              <w:t xml:space="preserve"> </w:t>
            </w:r>
            <w:r>
              <w:t xml:space="preserve">It is trained once, scored once, and has no mechanism to discover its own blind spots before an attacker does — and no mechanism to prove that a proposed fix actually closes the gap it found.</w:t>
            </w:r>
          </w:p>
        </w:tc>
        <w:tc>
          <w:tcPr/>
          <w:p>
            <w:pPr>
              <w:pStyle w:val="Compact"/>
            </w:pPr>
            <w:r>
              <w:t xml:space="preserve">Sentinel-X asks a different question:</w:t>
            </w:r>
            <w:r>
              <w:t xml:space="preserve"> </w:t>
            </w:r>
            <w:r>
              <w:t xml:space="preserve">“Can an adaptive attacker defeat my current defense, why, and does the hardened defense measurably close that gap — and does the</w:t>
            </w:r>
            <w:r>
              <w:t xml:space="preserve"> </w:t>
            </w:r>
            <w:r>
              <w:rPr>
                <w:i/>
                <w:iCs/>
              </w:rPr>
              <w:t xml:space="preserve">next</w:t>
            </w:r>
            <w:r>
              <w:t xml:space="preserve"> </w:t>
            </w:r>
            <w:r>
              <w:t xml:space="preserve">defense hold when attacked in turn?”</w:t>
            </w:r>
            <w:r>
              <w:t xml:space="preserve"> </w:t>
            </w:r>
            <w:r>
              <w:t xml:space="preserve">Every stage of that loop is a real, running module in this codebase, exercised live for this document.</w:t>
            </w:r>
          </w:p>
        </w:tc>
      </w:tr>
    </w:tbl>
    <w:bookmarkEnd w:id="18"/>
    <w:bookmarkStart w:id="19" w:name="headline-measured-today-seed-42"/>
    <w:p>
      <w:pPr>
        <w:pStyle w:val="Heading3"/>
      </w:pPr>
      <w:r>
        <w:t xml:space="preserve">Headline, Measured Today (seed = 42)</w:t>
      </w:r>
    </w:p>
    <w:p>
      <w:pPr>
        <w:pStyle w:val="FirstParagraph"/>
      </w:pPr>
      <w:r>
        <w:rPr>
          <w:b/>
          <w:bCs/>
        </w:rPr>
        <w:t xml:space="preserve">90.6% F1 · 1.71% FPR · 81.17% Adversarial Robustness Gain · 7 Zero-Day Clusters</w:t>
      </w:r>
    </w:p>
    <w:bookmarkEnd w:id="19"/>
    <w:bookmarkStart w:id="20" w:name="the-closed-loop"/>
    <w:p>
      <w:pPr>
        <w:pStyle w:val="Heading3"/>
      </w:pPr>
      <w:r>
        <w:t xml:space="preserve">The Closed Loop</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SENTINEL-X CLOSED LOOP</w:t>
            </w:r>
          </w:p>
        </w:tc>
      </w:tr>
      <w:tr>
        <w:tc>
          <w:tcPr/>
          <w:p>
            <w:pPr>
              <w:pStyle w:val="Compact"/>
            </w:pPr>
            <w:r>
              <w:rPr>
                <w:b/>
                <w:bCs/>
              </w:rPr>
              <w:t xml:space="preserve">PAYMENT TWIN</w:t>
            </w:r>
            <w:r>
              <w:t xml:space="preserve"> </w:t>
            </w:r>
            <w:r>
              <w:t xml:space="preserve">— synthetic, seeded, 10,000 customers / 500 merchants / 50,000 transactions</w:t>
            </w:r>
          </w:p>
        </w:tc>
      </w:tr>
      <w:tr>
        <w:tc>
          <w:tcPr/>
          <w:p>
            <w:pPr>
              <w:pStyle w:val="Compact"/>
            </w:pPr>
            <w:r>
              <w:t xml:space="preserve">↓</w:t>
            </w:r>
          </w:p>
        </w:tc>
      </w:tr>
      <w:tr>
        <w:tc>
          <w:tcPr/>
          <w:p>
            <w:pPr>
              <w:pStyle w:val="Compact"/>
            </w:pPr>
            <w:r>
              <w:rPr>
                <w:b/>
                <w:bCs/>
              </w:rPr>
              <w:t xml:space="preserve">RED TEAM</w:t>
            </w:r>
            <w:r>
              <w:t xml:space="preserve"> </w:t>
            </w:r>
            <w:r>
              <w:t xml:space="preserve">— 5 attack genomes + evolutionary mutation</w:t>
            </w:r>
          </w:p>
        </w:tc>
      </w:tr>
      <w:tr>
        <w:tc>
          <w:tcPr/>
          <w:p>
            <w:pPr>
              <w:pStyle w:val="Compact"/>
            </w:pPr>
            <w:r>
              <w:t xml:space="preserve">↓</w:t>
            </w:r>
          </w:p>
        </w:tc>
      </w:tr>
      <w:tr>
        <w:tc>
          <w:tcPr/>
          <w:p>
            <w:pPr>
              <w:pStyle w:val="Compact"/>
            </w:pPr>
            <w:r>
              <w:rPr>
                <w:b/>
                <w:bCs/>
              </w:rPr>
              <w:t xml:space="preserve">BLUE TEAM DETECTION</w:t>
            </w:r>
            <w:r>
              <w:t xml:space="preserve"> </w:t>
            </w:r>
            <w:r>
              <w:t xml:space="preserve">— LightGBM + graph features, scores the attack</w:t>
            </w:r>
          </w:p>
        </w:tc>
      </w:tr>
      <w:tr>
        <w:tc>
          <w:tcPr/>
          <w:p>
            <w:pPr>
              <w:pStyle w:val="Compact"/>
            </w:pPr>
            <w:r>
              <w:t xml:space="preserve">↓</w:t>
            </w:r>
          </w:p>
        </w:tc>
      </w:tr>
      <w:tr>
        <w:tc>
          <w:tcPr/>
          <w:p>
            <w:pPr>
              <w:pStyle w:val="Compact"/>
            </w:pPr>
            <w:r>
              <w:rPr>
                <w:b/>
                <w:bCs/>
              </w:rPr>
              <w:t xml:space="preserve">FAILURE ANALYSIS</w:t>
            </w:r>
            <w:r>
              <w:t xml:space="preserve"> </w:t>
            </w:r>
            <w:r>
              <w:t xml:space="preserve">—</w:t>
            </w:r>
            <w:r>
              <w:t xml:space="preserve"> </w:t>
            </w:r>
            <w:r>
              <w:rPr>
                <w:rStyle w:val="VerbatimChar"/>
              </w:rPr>
              <w:t xml:space="preserve">defense_compiler.analyze_attack</w:t>
            </w:r>
            <w:r>
              <w:t xml:space="preserve">, SHAP-adjacent root cause</w:t>
            </w:r>
          </w:p>
        </w:tc>
      </w:tr>
      <w:tr>
        <w:tc>
          <w:tcPr/>
          <w:p>
            <w:pPr>
              <w:pStyle w:val="Compact"/>
            </w:pPr>
            <w:r>
              <w:t xml:space="preserve">↓</w:t>
            </w:r>
          </w:p>
        </w:tc>
      </w:tr>
      <w:tr>
        <w:tc>
          <w:tcPr/>
          <w:p>
            <w:pPr>
              <w:pStyle w:val="Compact"/>
            </w:pPr>
            <w:r>
              <w:rPr>
                <w:b/>
                <w:bCs/>
              </w:rPr>
              <w:t xml:space="preserve">DEFENSE COMPILATION</w:t>
            </w:r>
            <w:r>
              <w:t xml:space="preserve"> </w:t>
            </w:r>
            <w:r>
              <w:t xml:space="preserve">— deterministic policy candidate (where a known root cause is found)</w:t>
            </w:r>
          </w:p>
        </w:tc>
      </w:tr>
      <w:tr>
        <w:tc>
          <w:tcPr/>
          <w:p>
            <w:pPr>
              <w:pStyle w:val="Compact"/>
            </w:pPr>
            <w:r>
              <w:t xml:space="preserve">↓</w:t>
            </w:r>
          </w:p>
        </w:tc>
      </w:tr>
      <w:tr>
        <w:tc>
          <w:tcPr/>
          <w:p>
            <w:pPr>
              <w:pStyle w:val="Compact"/>
            </w:pPr>
            <w:r>
              <w:rPr>
                <w:b/>
                <w:bCs/>
              </w:rPr>
              <w:t xml:space="preserve">POLICY SIMULATION</w:t>
            </w:r>
            <w:r>
              <w:t xml:space="preserve"> </w:t>
            </w:r>
            <w:r>
              <w:t xml:space="preserve">— replayed against real attack + clean data before anything goes live</w:t>
            </w:r>
          </w:p>
        </w:tc>
      </w:tr>
      <w:tr>
        <w:tc>
          <w:tcPr/>
          <w:p>
            <w:pPr>
              <w:pStyle w:val="Compact"/>
            </w:pPr>
            <w:r>
              <w:t xml:space="preserve">↓</w:t>
            </w:r>
          </w:p>
        </w:tc>
      </w:tr>
      <w:tr>
        <w:tc>
          <w:tcPr/>
          <w:p>
            <w:pPr>
              <w:pStyle w:val="Compact"/>
            </w:pPr>
            <w:r>
              <w:rPr>
                <w:b/>
                <w:bCs/>
              </w:rPr>
              <w:t xml:space="preserve">HARDEN + RE-TEST</w:t>
            </w:r>
            <w:r>
              <w:t xml:space="preserve"> </w:t>
            </w:r>
            <w:r>
              <w:t xml:space="preserve">— retrain on hard negatives, re-attack a held-out matched population</w:t>
            </w:r>
          </w:p>
        </w:tc>
      </w:tr>
      <w:tr>
        <w:tc>
          <w:tcPr/>
          <w:p>
            <w:pPr>
              <w:pStyle w:val="Compact"/>
            </w:pPr>
            <w:r>
              <w:t xml:space="preserve">↓</w:t>
            </w:r>
          </w:p>
        </w:tc>
      </w:tr>
      <w:tr>
        <w:tc>
          <w:tcPr/>
          <w:p>
            <w:pPr>
              <w:pStyle w:val="Compact"/>
            </w:pPr>
            <w:r>
              <w:rPr>
                <w:b/>
                <w:bCs/>
              </w:rPr>
              <w:t xml:space="preserve">RECURSIVE DEFENSE CERTIFICATION</w:t>
            </w:r>
            <w:r>
              <w:t xml:space="preserve"> </w:t>
            </w:r>
            <w:r>
              <w:t xml:space="preserve">— the new defense is itself attacked; gates enforced</w:t>
            </w:r>
          </w:p>
        </w:tc>
      </w:tr>
      <w:tr>
        <w:tc>
          <w:tcPr/>
          <w:p>
            <w:pPr>
              <w:pStyle w:val="Compact"/>
            </w:pPr>
            <w:r>
              <w:t xml:space="preserve">↓</w:t>
            </w:r>
          </w:p>
        </w:tc>
      </w:tr>
      <w:tr>
        <w:tc>
          <w:tcPr/>
          <w:p>
            <w:pPr>
              <w:pStyle w:val="Compact"/>
            </w:pPr>
            <w:r>
              <w:rPr>
                <w:b/>
                <w:bCs/>
              </w:rPr>
              <w:t xml:space="preserve">THREAT INTELLIGENCE</w:t>
            </w:r>
            <w:r>
              <w:t xml:space="preserve"> </w:t>
            </w:r>
            <w:r>
              <w:t xml:space="preserve">— Fraud DNA lineage, Economic Impact, STIX 2.1, Threat Map</w:t>
            </w:r>
          </w:p>
        </w:tc>
      </w:tr>
      <w:tr>
        <w:tc>
          <w:tcPr/>
          <w:p>
            <w:pPr>
              <w:pStyle w:val="Compact"/>
            </w:pPr>
            <w:r>
              <w:t xml:space="preserve">↓</w:t>
            </w:r>
            <w:r>
              <w:t xml:space="preserve"> </w:t>
            </w:r>
            <w:r>
              <w:rPr>
                <w:i/>
                <w:iCs/>
              </w:rPr>
              <w:t xml:space="preserve">feeds back into Red Team — the loop closes</w:t>
            </w:r>
          </w:p>
        </w:tc>
      </w:tr>
    </w:tbl>
    <w:p>
      <w:pPr>
        <w:pStyle w:val="BodyText"/>
      </w:pPr>
      <w:r>
        <w:t xml:space="preserve">¹ RBI Annual Report FY2024–25, digital-payment fraud share of reported bank frauds. ² Mastercard Global, 2025–26 payment threat-intelligence and consumer cybersecurity reporting.</w:t>
      </w:r>
    </w:p>
    <w:p>
      <w:r>
        <w:br w:type="page"/>
      </w:r>
    </w:p>
    <w:bookmarkEnd w:id="20"/>
    <w:bookmarkStart w:id="22" w:name="how-sentinel-x-runs"/>
    <w:p>
      <w:pPr>
        <w:pStyle w:val="Heading2"/>
      </w:pPr>
      <w:r>
        <w:t xml:space="preserve">How Sentinel-X Runs</w:t>
      </w:r>
    </w:p>
    <w:p>
      <w:pPr>
        <w:pStyle w:val="FirstParagraph"/>
      </w:pPr>
      <w:r>
        <w:t xml:space="preserve">Two different questions look similar but are not:</w:t>
      </w:r>
      <w:r>
        <w:t xml:space="preserve"> </w:t>
      </w:r>
      <w:r>
        <w:rPr>
          <w:b/>
          <w:bCs/>
        </w:rPr>
        <w:t xml:space="preserve">what order does the system actually execute in</w:t>
      </w:r>
      <w:r>
        <w:t xml:space="preserve">, and</w:t>
      </w:r>
      <w:r>
        <w:t xml:space="preserve"> </w:t>
      </w:r>
      <w:r>
        <w:rPr>
          <w:b/>
          <w:bCs/>
        </w:rPr>
        <w:t xml:space="preserve">what order should a judge click through the demo in</w:t>
      </w:r>
      <w:r>
        <w:t xml:space="preserve">. This section answers the first.</w:t>
      </w:r>
    </w:p>
    <w:p>
      <w:pPr>
        <w:pStyle w:val="BodyText"/>
      </w:pPr>
      <w:r>
        <w:rPr>
          <w:b/>
          <w:bCs/>
        </w:rPr>
        <w:t xml:space="preserve">A. Startup — runs once, automatically, per process start.</w:t>
      </w:r>
      <w:r>
        <w:t xml:space="preserve"> </w:t>
      </w:r>
      <w:r>
        <w:t xml:space="preserve">The baseline defense must exist before anything can attack it:</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STARTUP PIPELINE (strict order)</w:t>
            </w:r>
          </w:p>
        </w:tc>
      </w:tr>
      <w:tr>
        <w:tc>
          <w:tcPr/>
          <w:p>
            <w:pPr>
              <w:pStyle w:val="Compact"/>
            </w:pPr>
            <w:r>
              <w:t xml:space="preserve">1. Payment Twin generated — customers, merchants, clean transaction history</w:t>
            </w:r>
          </w:p>
        </w:tc>
      </w:tr>
      <w:tr>
        <w:tc>
          <w:tcPr/>
          <w:p>
            <w:pPr>
              <w:pStyle w:val="Compact"/>
            </w:pPr>
            <w:r>
              <w:t xml:space="preserve">2. One seeded attack family injected (micro-structuring) to create the initial fraud labels</w:t>
            </w:r>
          </w:p>
        </w:tc>
      </w:tr>
      <w:tr>
        <w:tc>
          <w:tcPr/>
          <w:p>
            <w:pPr>
              <w:pStyle w:val="Compact"/>
            </w:pPr>
            <w:r>
              <w:t xml:space="preserve">3. Feature engineering — vectorized, customer-grouped train/test split</w:t>
            </w:r>
          </w:p>
        </w:tc>
      </w:tr>
      <w:tr>
        <w:tc>
          <w:tcPr/>
          <w:p>
            <w:pPr>
              <w:pStyle w:val="Compact"/>
            </w:pPr>
            <w:r>
              <w:t xml:space="preserve">4.</w:t>
            </w:r>
            <w:r>
              <w:t xml:space="preserve"> </w:t>
            </w:r>
            <w:r>
              <w:rPr>
                <w:b/>
                <w:bCs/>
              </w:rPr>
              <w:t xml:space="preserve">D0</w:t>
            </w:r>
            <w:r>
              <w:t xml:space="preserve"> </w:t>
            </w:r>
            <w:r>
              <w:t xml:space="preserve">— LightGBM baseline detector trained; Zero-Day Radar trained on the same train split</w:t>
            </w:r>
          </w:p>
        </w:tc>
      </w:tr>
    </w:tbl>
    <w:p>
      <w:pPr>
        <w:pStyle w:val="BodyText"/>
      </w:pPr>
      <w:r>
        <w:rPr>
          <w:b/>
          <w:bCs/>
        </w:rPr>
        <w:t xml:space="preserve">B. On-demand — triggered independently, any order, once D0 exists.</w:t>
      </w:r>
      <w:r>
        <w:t xml:space="preserve"> </w:t>
      </w:r>
      <w:r>
        <w:t xml:space="preserve">None of the boxes below requires another one to have run first:</w:t>
      </w:r>
    </w:p>
    <w:p>
      <w:pPr>
        <w:pStyle w:val="Compact"/>
        <w:numPr>
          <w:ilvl w:val="0"/>
          <w:numId w:val="1001"/>
        </w:numPr>
      </w:pPr>
      <w:r>
        <w:rPr>
          <w:b/>
          <w:bCs/>
        </w:rPr>
        <w:t xml:space="preserve">Red Team</w:t>
      </w:r>
      <w:r>
        <w:t xml:space="preserve"> </w:t>
      </w:r>
      <w:r>
        <w:t xml:space="preserve">attacks the live D0 (or whichever defense is currently active).</w:t>
      </w:r>
    </w:p>
    <w:p>
      <w:pPr>
        <w:pStyle w:val="Compact"/>
        <w:numPr>
          <w:ilvl w:val="0"/>
          <w:numId w:val="1001"/>
        </w:numPr>
      </w:pPr>
      <w:r>
        <w:rPr>
          <w:b/>
          <w:bCs/>
        </w:rPr>
        <w:t xml:space="preserve">Blue Team</w:t>
      </w:r>
      <w:r>
        <w:t xml:space="preserve"> </w:t>
      </w:r>
      <w:r>
        <w:t xml:space="preserve">detects and explains (SHAP, Counterfactual Defender, SOC Agent) whatever Red Team just generated.</w:t>
      </w:r>
    </w:p>
    <w:p>
      <w:pPr>
        <w:pStyle w:val="Compact"/>
        <w:numPr>
          <w:ilvl w:val="0"/>
          <w:numId w:val="1001"/>
        </w:numPr>
      </w:pPr>
      <w:r>
        <w:rPr>
          <w:b/>
          <w:bCs/>
        </w:rPr>
        <w:t xml:space="preserve">Arena</w:t>
      </w:r>
      <w:r>
        <w:t xml:space="preserve"> </w:t>
      </w:r>
      <w:r>
        <w:t xml:space="preserve">harvests hard negatives from a Red Team run, retrains, and re-tests on a matched population.</w:t>
      </w:r>
    </w:p>
    <w:p>
      <w:pPr>
        <w:pStyle w:val="Compact"/>
        <w:numPr>
          <w:ilvl w:val="0"/>
          <w:numId w:val="1001"/>
        </w:numPr>
      </w:pPr>
      <w:r>
        <w:rPr>
          <w:b/>
          <w:bCs/>
        </w:rPr>
        <w:t xml:space="preserve">Defense Compiler → Policy Simulator</w:t>
      </w:r>
      <w:r>
        <w:t xml:space="preserve"> </w:t>
      </w:r>
      <w:r>
        <w:t xml:space="preserve">turns a root-caused failure into a reviewable policy and estimates its effect.</w:t>
      </w:r>
    </w:p>
    <w:p>
      <w:pPr>
        <w:pStyle w:val="Compact"/>
        <w:numPr>
          <w:ilvl w:val="0"/>
          <w:numId w:val="1001"/>
        </w:numPr>
      </w:pPr>
      <w:r>
        <w:rPr>
          <w:b/>
          <w:bCs/>
        </w:rPr>
        <w:t xml:space="preserve">Recursive Defense Certification</w:t>
      </w:r>
      <w:r>
        <w:t xml:space="preserve"> </w:t>
      </w:r>
      <w:r>
        <w:t xml:space="preserve">runs its own internal attack→analyze→compile→re-attack cycle against the current composite defense.</w:t>
      </w:r>
    </w:p>
    <w:p>
      <w:pPr>
        <w:pStyle w:val="Compact"/>
        <w:numPr>
          <w:ilvl w:val="0"/>
          <w:numId w:val="1001"/>
        </w:numPr>
      </w:pPr>
      <w:r>
        <w:rPr>
          <w:b/>
          <w:bCs/>
        </w:rPr>
        <w:t xml:space="preserve">Threat Observatory / Economic Impact / STIX / Threat Map</w:t>
      </w:r>
      <w:r>
        <w:t xml:space="preserve"> </w:t>
      </w:r>
      <w:r>
        <w:t xml:space="preserve">are observability layers: they read and present whatever Immune Memory or model state already exists — they do not generate new attacks or defenses themselves.</w:t>
      </w:r>
    </w:p>
    <w:p>
      <w:pPr>
        <w:pStyle w:val="FirstParagraph"/>
      </w:pPr>
      <w:r>
        <w:rPr>
          <w:b/>
          <w:bCs/>
        </w:rPr>
        <w:t xml:space="preserve">Judge Mode is an orchestration layer, not a dependency stage.</w:t>
      </w:r>
      <w:r>
        <w:t xml:space="preserve"> </w:t>
      </w:r>
      <w:r>
        <w:t xml:space="preserve">It calls the same underlying service functions as the boxes above, in sequence, inside one API call. Running Red Team, Arena, or Recursive Defense manually is not a prerequisite for Judge Mode, and running Judge Mode is not a prerequisite for using them manually.</w:t>
      </w:r>
    </w:p>
    <w:bookmarkStart w:id="21" w:name="how-a-judge-experiences-sentinel-x"/>
    <w:p>
      <w:pPr>
        <w:pStyle w:val="Heading3"/>
      </w:pPr>
      <w:r>
        <w:t xml:space="preserve">How a Judge Experiences Sentinel-X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Screen</w:t>
            </w:r>
          </w:p>
        </w:tc>
        <w:tc>
          <w:tcPr/>
          <w:p>
            <w:pPr>
              <w:pStyle w:val="Compact"/>
            </w:pPr>
            <w:r>
              <w:t xml:space="preserve">What it shows</w:t>
            </w:r>
          </w:p>
        </w:tc>
      </w:tr>
      <w:tr>
        <w:tc>
          <w:tcPr/>
          <w:p>
            <w:pPr>
              <w:pStyle w:val="Compact"/>
            </w:pPr>
            <w:r>
              <w:t xml:space="preserve">1</w:t>
            </w:r>
          </w:p>
        </w:tc>
        <w:tc>
          <w:tcPr/>
          <w:p>
            <w:pPr>
              <w:pStyle w:val="Compact"/>
            </w:pPr>
            <w:r>
              <w:t xml:space="preserve">Command Center</w:t>
            </w:r>
          </w:p>
        </w:tc>
        <w:tc>
          <w:tcPr/>
          <w:p>
            <w:pPr>
              <w:pStyle w:val="Compact"/>
            </w:pPr>
            <w:r>
              <w:t xml:space="preserve">Global KPIs, LIVE/SANDBOX status</w:t>
            </w:r>
          </w:p>
        </w:tc>
      </w:tr>
      <w:tr>
        <w:tc>
          <w:tcPr/>
          <w:p>
            <w:pPr>
              <w:pStyle w:val="Compact"/>
            </w:pPr>
            <w:r>
              <w:t xml:space="preserve">2</w:t>
            </w:r>
          </w:p>
        </w:tc>
        <w:tc>
          <w:tcPr/>
          <w:p>
            <w:pPr>
              <w:pStyle w:val="Compact"/>
            </w:pPr>
            <w:r>
              <w:t xml:space="preserve">Payment Twin</w:t>
            </w:r>
          </w:p>
        </w:tc>
        <w:tc>
          <w:tcPr/>
          <w:p>
            <w:pPr>
              <w:pStyle w:val="Compact"/>
            </w:pPr>
            <w:r>
              <w:t xml:space="preserve">The synthetic world: customers, transactions, behavior</w:t>
            </w:r>
          </w:p>
        </w:tc>
      </w:tr>
      <w:tr>
        <w:tc>
          <w:tcPr/>
          <w:p>
            <w:pPr>
              <w:pStyle w:val="Compact"/>
            </w:pPr>
            <w:r>
              <w:t xml:space="preserve">3</w:t>
            </w:r>
          </w:p>
        </w:tc>
        <w:tc>
          <w:tcPr/>
          <w:p>
            <w:pPr>
              <w:pStyle w:val="Compact"/>
            </w:pPr>
            <w:r>
              <w:t xml:space="preserve">Red Team Lab</w:t>
            </w:r>
          </w:p>
        </w:tc>
        <w:tc>
          <w:tcPr/>
          <w:p>
            <w:pPr>
              <w:pStyle w:val="Compact"/>
            </w:pPr>
            <w:r>
              <w:t xml:space="preserve">Pick an attack family, run it against the live detector</w:t>
            </w:r>
          </w:p>
        </w:tc>
      </w:tr>
      <w:tr>
        <w:tc>
          <w:tcPr/>
          <w:p>
            <w:pPr>
              <w:pStyle w:val="Compact"/>
            </w:pPr>
            <w:r>
              <w:t xml:space="preserve">4</w:t>
            </w:r>
          </w:p>
        </w:tc>
        <w:tc>
          <w:tcPr/>
          <w:p>
            <w:pPr>
              <w:pStyle w:val="Compact"/>
            </w:pPr>
            <w:r>
              <w:t xml:space="preserve">Blue Team SOC</w:t>
            </w:r>
          </w:p>
        </w:tc>
        <w:tc>
          <w:tcPr/>
          <w:p>
            <w:pPr>
              <w:pStyle w:val="Compact"/>
            </w:pPr>
            <w:r>
              <w:t xml:space="preserve">Color-coded decision feed → SHAP → Counterfactual Defender → SOC Agent</w:t>
            </w:r>
          </w:p>
        </w:tc>
      </w:tr>
      <w:tr>
        <w:tc>
          <w:tcPr/>
          <w:p>
            <w:pPr>
              <w:pStyle w:val="Compact"/>
            </w:pPr>
            <w:r>
              <w:t xml:space="preserve">5</w:t>
            </w:r>
          </w:p>
        </w:tc>
        <w:tc>
          <w:tcPr/>
          <w:p>
            <w:pPr>
              <w:pStyle w:val="Compact"/>
            </w:pPr>
            <w:r>
              <w:t xml:space="preserve">Arena</w:t>
            </w:r>
          </w:p>
        </w:tc>
        <w:tc>
          <w:tcPr/>
          <w:p>
            <w:pPr>
              <w:pStyle w:val="Compact"/>
            </w:pPr>
            <w:r>
              <w:t xml:space="preserve">Trigger hardening, watch evasion drop after retrain</w:t>
            </w:r>
          </w:p>
        </w:tc>
      </w:tr>
      <w:tr>
        <w:tc>
          <w:tcPr/>
          <w:p>
            <w:pPr>
              <w:pStyle w:val="Compact"/>
            </w:pPr>
            <w:r>
              <w:t xml:space="preserve">6</w:t>
            </w:r>
          </w:p>
        </w:tc>
        <w:tc>
          <w:tcPr/>
          <w:p>
            <w:pPr>
              <w:pStyle w:val="Compact"/>
            </w:pPr>
            <w:r>
              <w:t xml:space="preserve">Judge Mode</w:t>
            </w:r>
          </w:p>
        </w:tc>
        <w:tc>
          <w:tcPr/>
          <w:p>
            <w:pPr>
              <w:pStyle w:val="Compact"/>
            </w:pPr>
            <w:r>
              <w:t xml:space="preserve">The full 11-phase PREPARE→SCORE pipeline in one run</w:t>
            </w:r>
          </w:p>
        </w:tc>
      </w:tr>
      <w:tr>
        <w:tc>
          <w:tcPr/>
          <w:p>
            <w:pPr>
              <w:pStyle w:val="Compact"/>
            </w:pPr>
            <w:r>
              <w:t xml:space="preserve">7</w:t>
            </w:r>
          </w:p>
        </w:tc>
        <w:tc>
          <w:tcPr/>
          <w:p>
            <w:pPr>
              <w:pStyle w:val="Compact"/>
            </w:pPr>
            <w:r>
              <w:t xml:space="preserve">Recursive Defense</w:t>
            </w:r>
          </w:p>
        </w:tc>
        <w:tc>
          <w:tcPr/>
          <w:p>
            <w:pPr>
              <w:pStyle w:val="Compact"/>
            </w:pPr>
            <w:r>
              <w:t xml:space="preserve">Certify D0: attack it, and honestly report whether a new defense was produced</w:t>
            </w:r>
          </w:p>
        </w:tc>
      </w:tr>
      <w:tr>
        <w:tc>
          <w:tcPr/>
          <w:p>
            <w:pPr>
              <w:pStyle w:val="Compact"/>
            </w:pPr>
            <w:r>
              <w:t xml:space="preserve">8</w:t>
            </w:r>
          </w:p>
        </w:tc>
        <w:tc>
          <w:tcPr/>
          <w:p>
            <w:pPr>
              <w:pStyle w:val="Compact"/>
            </w:pPr>
            <w:r>
              <w:t xml:space="preserve">Threat Observatory</w:t>
            </w:r>
          </w:p>
        </w:tc>
        <w:tc>
          <w:tcPr/>
          <w:p>
            <w:pPr>
              <w:pStyle w:val="Compact"/>
            </w:pPr>
            <w:r>
              <w:t xml:space="preserve">Fraud DNA lineage, Economic Impact, STIX 2.1 export</w:t>
            </w:r>
          </w:p>
        </w:tc>
      </w:tr>
      <w:tr>
        <w:tc>
          <w:tcPr/>
          <w:p>
            <w:pPr>
              <w:pStyle w:val="Compact"/>
            </w:pPr>
            <w:r>
              <w:t xml:space="preserve">9</w:t>
            </w:r>
          </w:p>
        </w:tc>
        <w:tc>
          <w:tcPr/>
          <w:p>
            <w:pPr>
              <w:pStyle w:val="Compact"/>
            </w:pPr>
            <w:r>
              <w:t xml:space="preserve">Threat Map</w:t>
            </w:r>
          </w:p>
        </w:tc>
        <w:tc>
          <w:tcPr/>
          <w:p>
            <w:pPr>
              <w:pStyle w:val="Compact"/>
            </w:pPr>
            <w:r>
              <w:t xml:space="preserve">Geographic snapshot of the current evaluation run</w:t>
            </w:r>
          </w:p>
        </w:tc>
      </w:tr>
    </w:tbl>
    <w:p>
      <w:pPr>
        <w:pStyle w:val="BodyText"/>
      </w:pPr>
      <w:r>
        <w:t xml:space="preserve">The story:</w:t>
      </w:r>
      <w:r>
        <w:t xml:space="preserve"> </w:t>
      </w:r>
      <w:r>
        <w:rPr>
          <w:i/>
          <w:iCs/>
        </w:rPr>
        <w:t xml:space="preserve">create the world → attack it → investigate the attack → harden it → certify whether the new defense actually held → visualize the resulting intelligence.</w:t>
      </w:r>
    </w:p>
    <w:bookmarkEnd w:id="21"/>
    <w:bookmarkEnd w:id="22"/>
    <w:bookmarkStart w:id="23" w:name="updated-technical-architecture"/>
    <w:p>
      <w:pPr>
        <w:pStyle w:val="Heading2"/>
      </w:pPr>
      <w:r>
        <w:t xml:space="preserve">Updated Technical Architecture</w:t>
      </w:r>
    </w:p>
    <w:p>
      <w:pPr>
        <w:pStyle w:val="FirstParagraph"/>
      </w:pPr>
      <w:r>
        <w:t xml:space="preserve">Sentinel-X is three cooperating engines (Payment Twin, Red Team, Blue Team) wired through an Adversarial Arena and a Recursive Defense Certification Engine into a governed Policy Layer, with a Threat Observatory, SOC Agent, and Threat Map consuming the resulting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PAYMENT TWIN</w:t>
            </w:r>
          </w:p>
        </w:tc>
        <w:tc>
          <w:tcPr/>
          <w:p>
            <w:pPr>
              <w:pStyle w:val="Compact"/>
            </w:pPr>
            <w:r>
              <w:t xml:space="preserve">RED TEAM</w:t>
            </w:r>
          </w:p>
        </w:tc>
        <w:tc>
          <w:tcPr/>
          <w:p>
            <w:pPr>
              <w:pStyle w:val="Compact"/>
            </w:pPr>
            <w:r>
              <w:t xml:space="preserve">BLUE TEAM</w:t>
            </w:r>
          </w:p>
        </w:tc>
      </w:tr>
      <w:tr>
        <w:tc>
          <w:tcPr/>
          <w:p>
            <w:pPr>
              <w:pStyle w:val="Compact"/>
            </w:pPr>
            <w:r>
              <w:t xml:space="preserve">Synthetic transaction world; 10k customers, 500 merchants, 50k txns / 30 days, seed=42</w:t>
            </w:r>
          </w:p>
        </w:tc>
        <w:tc>
          <w:tcPr/>
          <w:p>
            <w:pPr>
              <w:pStyle w:val="Compact"/>
            </w:pPr>
            <w:r>
              <w:t xml:space="preserve">5 genome-based attack families + evolutionary mutation search</w:t>
            </w:r>
          </w:p>
        </w:tc>
        <w:tc>
          <w:tcPr/>
          <w:p>
            <w:pPr>
              <w:pStyle w:val="Compact"/>
            </w:pPr>
            <w:r>
              <w:t xml:space="preserve">LightGBM + graph features + SHAP + Counterfactual Defender + Zero-Day Radar</w:t>
            </w:r>
          </w:p>
        </w:tc>
      </w:tr>
    </w:tbl>
    <w:p>
      <w:pPr>
        <w:pStyle w:val="BodyText"/>
      </w:pPr>
      <w:r>
        <w:t xml:space="preserve">↓ all three feed:</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ADVERSARIAL ARENA → attack → harvest hard negatives → retrain → re-test → compute ARG</w:t>
            </w:r>
          </w:p>
        </w:tc>
      </w:tr>
    </w:tbl>
    <w:p>
      <w:pPr>
        <w:pStyle w:val="BodyText"/>
      </w:pPr>
      <w:r>
        <w:t xml:space="preserve">↓</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POLICY LAYER → Defense Compiler → Policy Simulator → (human approval, where required)</w:t>
            </w:r>
          </w:p>
        </w:tc>
      </w:tr>
    </w:tbl>
    <w:p>
      <w:pPr>
        <w:pStyle w:val="BodyText"/>
      </w:pPr>
      <w:r>
        <w:t xml:space="preserve">↓</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RECURSIVE DEFENSE CERTIFICATION — attacks the resulting defense again; certifies or reports honest failure</w:t>
            </w:r>
          </w:p>
        </w:tc>
      </w:tr>
    </w:tbl>
    <w:p>
      <w:pPr>
        <w:pStyle w:val="BodyText"/>
      </w:pP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 OBSERVATORY</w:t>
            </w:r>
          </w:p>
        </w:tc>
        <w:tc>
          <w:tcPr/>
          <w:p>
            <w:pPr>
              <w:pStyle w:val="Compact"/>
            </w:pPr>
            <w:r>
              <w:t xml:space="preserve">SOC AGENT</w:t>
            </w:r>
          </w:p>
        </w:tc>
        <w:tc>
          <w:tcPr/>
          <w:p>
            <w:pPr>
              <w:pStyle w:val="Compact"/>
            </w:pPr>
            <w:r>
              <w:t xml:space="preserve">THREAT MAP</w:t>
            </w:r>
          </w:p>
        </w:tc>
      </w:tr>
      <w:tr>
        <w:tc>
          <w:tcPr/>
          <w:p>
            <w:pPr>
              <w:pStyle w:val="Compact"/>
            </w:pPr>
            <w:r>
              <w:t xml:space="preserve">Fraud DNA lineage · Economic Impact · STIX 2.1 export</w:t>
            </w:r>
          </w:p>
        </w:tc>
        <w:tc>
          <w:tcPr/>
          <w:p>
            <w:pPr>
              <w:pStyle w:val="Compact"/>
            </w:pPr>
            <w:r>
              <w:t xml:space="preserve">Evidence-bounded LLM investigation, never a scorer</w:t>
            </w:r>
          </w:p>
        </w:tc>
        <w:tc>
          <w:tcPr/>
          <w:p>
            <w:pPr>
              <w:pStyle w:val="Compact"/>
            </w:pPr>
            <w:r>
              <w:t xml:space="preserve">Geographic evaluation-snapshot aggregation</w:t>
            </w:r>
          </w:p>
        </w:tc>
      </w:tr>
    </w:tbl>
    <w:p>
      <w:pPr>
        <w:pStyle w:val="BodyText"/>
      </w:pPr>
      <w:r>
        <w:rPr>
          <w:i/>
          <w:iCs/>
        </w:rPr>
        <w:t xml:space="preserve">Implementation lives in</w:t>
      </w:r>
      <w:r>
        <w:rPr>
          <w:i/>
          <w:iCs/>
        </w:rPr>
        <w:t xml:space="preserve"> </w:t>
      </w:r>
      <w:r>
        <w:rPr>
          <w:rStyle w:val="VerbatimChar"/>
          <w:i/>
          <w:iCs/>
        </w:rPr>
        <w:t xml:space="preserve">backend/app/{simulator, red_team, blue_team, defense, judge, api}/</w:t>
      </w:r>
      <w:r>
        <w:rPr>
          <w:i/>
          <w:iCs/>
        </w:rPr>
        <w:t xml:space="preserve"> </w:t>
      </w:r>
      <w:r>
        <w:rPr>
          <w:i/>
          <w:iCs/>
        </w:rPr>
        <w:t xml:space="preserve">— full module map in the repository README.</w:t>
      </w:r>
    </w:p>
    <w:p>
      <w:r>
        <w:br w:type="page"/>
      </w:r>
    </w:p>
    <w:bookmarkEnd w:id="23"/>
    <w:bookmarkStart w:id="29" w:name="attack-identification-generation"/>
    <w:p>
      <w:pPr>
        <w:pStyle w:val="Heading2"/>
      </w:pPr>
      <w:r>
        <w:t xml:space="preserve">Attack Identification &amp; Generation</w:t>
      </w:r>
    </w:p>
    <w:p>
      <w:pPr>
        <w:pStyle w:val="FirstParagraph"/>
      </w:pPr>
      <w:r>
        <w:t xml:space="preserve">Every attack is a</w:t>
      </w:r>
      <w:r>
        <w:t xml:space="preserve"> </w:t>
      </w:r>
      <w:r>
        <w:rPr>
          <w:b/>
          <w:bCs/>
        </w:rPr>
        <w:t xml:space="preserve">structured, Pydantic-validated Attack Genome</w:t>
      </w:r>
      <w:r>
        <w:t xml:space="preserve"> </w:t>
      </w:r>
      <w:r>
        <w:t xml:space="preserve">— attacks are data, not ad-hoc code paths.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Family</w:t>
            </w:r>
          </w:p>
        </w:tc>
        <w:tc>
          <w:tcPr/>
          <w:p>
            <w:pPr>
              <w:pStyle w:val="Compact"/>
            </w:pPr>
            <w:r>
              <w:t xml:space="preserve">Genome ID</w:t>
            </w:r>
          </w:p>
        </w:tc>
        <w:tc>
          <w:tcPr/>
          <w:p>
            <w:pPr>
              <w:pStyle w:val="Compact"/>
            </w:pPr>
            <w:r>
              <w:t xml:space="preserve">What it does</w:t>
            </w:r>
          </w:p>
        </w:tc>
      </w:tr>
      <w:tr>
        <w:tc>
          <w:tcPr/>
          <w:p>
            <w:pPr>
              <w:pStyle w:val="Compact"/>
            </w:pPr>
            <w:r>
              <w:t xml:space="preserve">1</w:t>
            </w:r>
          </w:p>
        </w:tc>
        <w:tc>
          <w:tcPr/>
          <w:p>
            <w:pPr>
              <w:pStyle w:val="Compact"/>
            </w:pPr>
            <w:r>
              <w:t xml:space="preserve">Agentic Micro-Structuring</w:t>
            </w:r>
          </w:p>
        </w:tc>
        <w:tc>
          <w:tcPr/>
          <w:p>
            <w:pPr>
              <w:pStyle w:val="Compact"/>
            </w:pPr>
            <w:r>
              <w:t xml:space="preserve">ATK-MS-001</w:t>
            </w:r>
          </w:p>
        </w:tc>
        <w:tc>
          <w:tcPr/>
          <w:p>
            <w:pPr>
              <w:pStyle w:val="Compact"/>
            </w:pPr>
            <w:r>
              <w:t xml:space="preserve">Splits a large amount into 10–15 smaller transactions across mule accounts to stay under single-transaction and velocity thresholds</w:t>
            </w:r>
          </w:p>
        </w:tc>
      </w:tr>
      <w:tr>
        <w:tc>
          <w:tcPr/>
          <w:p>
            <w:pPr>
              <w:pStyle w:val="Compact"/>
            </w:pPr>
            <w:r>
              <w:t xml:space="preserve">2</w:t>
            </w:r>
          </w:p>
        </w:tc>
        <w:tc>
          <w:tcPr/>
          <w:p>
            <w:pPr>
              <w:pStyle w:val="Compact"/>
            </w:pPr>
            <w:r>
              <w:t xml:space="preserve">Synthetic Identity Drift</w:t>
            </w:r>
          </w:p>
        </w:tc>
        <w:tc>
          <w:tcPr/>
          <w:p>
            <w:pPr>
              <w:pStyle w:val="Compact"/>
            </w:pPr>
            <w:r>
              <w:t xml:space="preserve">ATK-ID-001</w:t>
            </w:r>
          </w:p>
        </w:tc>
        <w:tc>
          <w:tcPr/>
          <w:p>
            <w:pPr>
              <w:pStyle w:val="Compact"/>
            </w:pPr>
            <w:r>
              <w:t xml:space="preserve">Behaves normally for ~20 days to build trust, then a sudden high-velocity extraction via a new device and new payee</w:t>
            </w:r>
          </w:p>
        </w:tc>
      </w:tr>
      <w:tr>
        <w:tc>
          <w:tcPr/>
          <w:p>
            <w:pPr>
              <w:pStyle w:val="Compact"/>
            </w:pPr>
            <w:r>
              <w:t xml:space="preserve">3</w:t>
            </w:r>
          </w:p>
        </w:tc>
        <w:tc>
          <w:tcPr/>
          <w:p>
            <w:pPr>
              <w:pStyle w:val="Compact"/>
            </w:pPr>
            <w:r>
              <w:t xml:space="preserve">Behavioral Camouflage</w:t>
            </w:r>
          </w:p>
        </w:tc>
        <w:tc>
          <w:tcPr/>
          <w:p>
            <w:pPr>
              <w:pStyle w:val="Compact"/>
            </w:pPr>
            <w:r>
              <w:t xml:space="preserve">ATK-BC-001</w:t>
            </w:r>
          </w:p>
        </w:tc>
        <w:tc>
          <w:tcPr/>
          <w:p>
            <w:pPr>
              <w:pStyle w:val="Compact"/>
            </w:pPr>
            <w:r>
              <w:t xml:space="preserve">Interleaves fraudulent transactions inside an authentic-looking spending burst</w:t>
            </w:r>
          </w:p>
        </w:tc>
      </w:tr>
      <w:tr>
        <w:tc>
          <w:tcPr/>
          <w:p>
            <w:pPr>
              <w:pStyle w:val="Compact"/>
            </w:pPr>
            <w:r>
              <w:t xml:space="preserve">4</w:t>
            </w:r>
          </w:p>
        </w:tc>
        <w:tc>
          <w:tcPr/>
          <w:p>
            <w:pPr>
              <w:pStyle w:val="Compact"/>
            </w:pPr>
            <w:r>
              <w:t xml:space="preserve">Social Engineering / Semantic Coercion</w:t>
            </w:r>
          </w:p>
        </w:tc>
        <w:tc>
          <w:tcPr/>
          <w:p>
            <w:pPr>
              <w:pStyle w:val="Compact"/>
            </w:pPr>
            <w:r>
              <w:t xml:space="preserve">ATK-SC-001</w:t>
            </w:r>
          </w:p>
        </w:tc>
        <w:tc>
          <w:tcPr/>
          <w:p>
            <w:pPr>
              <w:pStyle w:val="Compact"/>
            </w:pPr>
            <w:r>
              <w:t xml:space="preserve">Structurally normal transaction with adversarial memo metadata (urgency, impersonation) — the UPI Collect Request scam pattern</w:t>
            </w:r>
          </w:p>
        </w:tc>
      </w:tr>
      <w:tr>
        <w:tc>
          <w:tcPr/>
          <w:p>
            <w:pPr>
              <w:pStyle w:val="Compact"/>
            </w:pPr>
            <w:r>
              <w:t xml:space="preserve">5</w:t>
            </w:r>
          </w:p>
        </w:tc>
        <w:tc>
          <w:tcPr/>
          <w:p>
            <w:pPr>
              <w:pStyle w:val="Compact"/>
            </w:pPr>
            <w:r>
              <w:t xml:space="preserve">Synthetic Voice/Video Authorization</w:t>
            </w:r>
          </w:p>
        </w:tc>
        <w:tc>
          <w:tcPr/>
          <w:p>
            <w:pPr>
              <w:pStyle w:val="Compact"/>
            </w:pPr>
            <w:r>
              <w:t xml:space="preserve">ATK-VD-001</w:t>
            </w:r>
          </w:p>
        </w:tc>
        <w:tc>
          <w:tcPr/>
          <w:p>
            <w:pPr>
              <w:pStyle w:val="Compact"/>
            </w:pPr>
            <w:r>
              <w:t xml:space="preserve">Metadata-only simulation of a call impersonating a bank agent/executive/family member to bypass step-up verification — no real audio/video is ever generated</w:t>
            </w:r>
          </w:p>
        </w:tc>
      </w:tr>
    </w:tbl>
    <w:p>
      <w:pPr>
        <w:pStyle w:val="BodyText"/>
      </w:pPr>
      <w:r>
        <w:rPr>
          <w:b/>
          <w:bCs/>
        </w:rPr>
        <w:t xml:space="preserve">Constraint-aware mutations.</w:t>
      </w:r>
      <w:r>
        <w:t xml:space="preserve"> </w:t>
      </w:r>
      <w:r>
        <w:t xml:space="preserve">Every mutation is validated before acceptance: amount stays within</w:t>
      </w:r>
      <w:r>
        <w:t xml:space="preserve"> </w:t>
      </w:r>
      <w:r>
        <w:rPr>
          <w:rStyle w:val="VerbatimChar"/>
        </w:rPr>
        <w:t xml:space="preserve">[0, customer.mean_spend × 20]</w:t>
      </w:r>
      <w:r>
        <w:t xml:space="preserve">, timestamps remain chronologically ordered, and novelty flags stay internally consistent with what actually changed. Naive perturbation-based attack generation produces physically impossible transactions; this stays realizable.</w:t>
      </w:r>
    </w:p>
    <w:p>
      <w:pPr>
        <w:pStyle w:val="BodyText"/>
      </w:pPr>
      <w:r>
        <w:rPr>
          <w:b/>
          <w:bCs/>
        </w:rPr>
        <w:t xml:space="preserve">Adaptive Evolutionary Search.</w:t>
      </w:r>
      <w:r>
        <w:t xml:space="preserve"> </w:t>
      </w:r>
      <w:r>
        <w:t xml:space="preserve">A genuine genetic algorithm over genomes: fitness =</w:t>
      </w:r>
      <w:r>
        <w:t xml:space="preserve"> </w:t>
      </w:r>
      <w:r>
        <w:rPr>
          <w:rStyle w:val="VerbatimChar"/>
        </w:rPr>
        <w:t xml:space="preserve">0.5·evasion_rate + 0.2·novelty_score + 0.2·normalized_impact + 0.1·realism_score − validity_penalty</w:t>
      </w:r>
      <w:r>
        <w:t xml:space="preserve">. Every generation mutates the elite genomes from the previous one, scores every candidate against the real cached detector, and tracks full lineage (</w:t>
      </w:r>
      <w:r>
        <w:rPr>
          <w:rStyle w:val="VerbatimChar"/>
        </w:rPr>
        <w:t xml:space="preserve">parent_attack_id</w:t>
      </w:r>
      <w:r>
        <w:t xml:space="preserve">, generation,</w:t>
      </w:r>
      <w:r>
        <w:t xml:space="preserve"> </w:t>
      </w:r>
      <w:r>
        <w:rPr>
          <w:rStyle w:val="VerbatimChar"/>
        </w:rPr>
        <w:t xml:space="preserve">is_elite</w:t>
      </w:r>
      <w:r>
        <w:t xml:space="preserve">/</w:t>
      </w:r>
      <w:r>
        <w:rPr>
          <w:rStyle w:val="VerbatimChar"/>
        </w:rPr>
        <w:t xml:space="preserve">is_best</w:t>
      </w:r>
      <w:r>
        <w:t xml:space="preserve">, validity).</w:t>
      </w:r>
    </w:p>
    <w:p>
      <w:pPr>
        <w:pStyle w:val="BodyText"/>
      </w:pPr>
      <w:r>
        <w:rPr>
          <w:b/>
          <w:bCs/>
        </w:rPr>
        <w:t xml:space="preserve">Verified live for this document</w:t>
      </w:r>
      <w:r>
        <w:t xml:space="preserve"> </w:t>
      </w:r>
      <w:r>
        <w:t xml:space="preserve">(</w:t>
      </w:r>
      <w:r>
        <w:rPr>
          <w:rStyle w:val="VerbatimChar"/>
        </w:rPr>
        <w:t xml:space="preserve">POST /arena/adaptive</w:t>
      </w:r>
      <w:r>
        <w:t xml:space="preserve">,</w:t>
      </w:r>
      <w:r>
        <w:t xml:space="preserve"> </w:t>
      </w:r>
      <w:r>
        <w:rPr>
          <w:rStyle w:val="VerbatimChar"/>
        </w:rPr>
        <w:t xml:space="preserve">ATK-MS-001</w:t>
      </w:r>
      <w:r>
        <w:t xml:space="preserve">, population=5, generations=3, seed=42): the base genome starts at 1.6% evasion, but by generation 2 the search finds a valid mutation (</w:t>
      </w:r>
      <w:r>
        <w:rPr>
          <w:rStyle w:val="VerbatimChar"/>
        </w:rPr>
        <w:t xml:space="preserve">increase_time_spacing</w:t>
      </w:r>
      <w:r>
        <w:t xml:space="preserve"> </w:t>
      </w:r>
      <w:r>
        <w:t xml:space="preserve">+</w:t>
      </w:r>
      <w:r>
        <w:t xml:space="preserve"> </w:t>
      </w:r>
      <w:r>
        <w:rPr>
          <w:rStyle w:val="VerbatimChar"/>
        </w:rPr>
        <w:t xml:space="preserve">rotate_mule_accounts</w:t>
      </w:r>
      <w:r>
        <w:t xml:space="preserve"> </w:t>
      </w:r>
      <w:r>
        <w:t xml:space="preserve">+</w:t>
      </w:r>
      <w:r>
        <w:t xml:space="preserve"> </w:t>
      </w:r>
      <w:r>
        <w:rPr>
          <w:rStyle w:val="VerbatimChar"/>
        </w:rPr>
        <w:t xml:space="preserve">add_legitimate_micro_purchases</w:t>
      </w:r>
      <w:r>
        <w:t xml:space="preserve">) reaching</w:t>
      </w:r>
      <w:r>
        <w:t xml:space="preserve"> </w:t>
      </w:r>
      <w:r>
        <w:rPr>
          <w:b/>
          <w:bCs/>
        </w:rPr>
        <w:t xml:space="preserve">100% evasion</w:t>
      </w:r>
      <w:r>
        <w:t xml:space="preserve"> </w:t>
      </w:r>
      <w:r>
        <w:t xml:space="preserve">against the current baseline detector,</w:t>
      </w:r>
      <w:r>
        <w:t xml:space="preserve"> </w:t>
      </w:r>
      <w:r>
        <w:rPr>
          <w:rStyle w:val="VerbatimChar"/>
        </w:rPr>
        <w:t xml:space="preserve">realism_score=1.0</w:t>
      </w:r>
      <w:r>
        <w:t xml:space="preserve"> </w:t>
      </w:r>
      <w:r>
        <w:t xml:space="preserve">(fully constraint-valid, not a physically impossible transaction). This is exactly the finding both Recursive Defense Certification and the Judge Mode run below independently reproduce: the un-hardened baseline detector has a genuinely exploitable blind spot to this mutation family, discovered honestly by the same search engine on three separate runs, not smoothed over.</w:t>
      </w:r>
    </w:p>
    <w:bookmarkStart w:id="24" w:name="payment-twin-fidelity"/>
    <w:p>
      <w:pPr>
        <w:pStyle w:val="Heading3"/>
      </w:pPr>
      <w:r>
        <w:t xml:space="preserve">Payment Twin Fidelity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Source</w:t>
            </w:r>
          </w:p>
        </w:tc>
      </w:tr>
      <w:tr>
        <w:tc>
          <w:tcPr/>
          <w:p>
            <w:pPr>
              <w:pStyle w:val="Compact"/>
            </w:pPr>
            <w:r>
              <w:t xml:space="preserve">Customers / Merchants / Transactions</w:t>
            </w:r>
          </w:p>
        </w:tc>
        <w:tc>
          <w:tcPr/>
          <w:p>
            <w:pPr>
              <w:pStyle w:val="Compact"/>
            </w:pPr>
            <w:r>
              <w:t xml:space="preserve">10,000 / 500 / 50,000</w:t>
            </w:r>
          </w:p>
        </w:tc>
        <w:tc>
          <w:tcPr/>
          <w:p>
            <w:pPr>
              <w:pStyle w:val="Compact"/>
            </w:pPr>
            <w:r>
              <w:rPr>
                <w:rStyle w:val="VerbatimChar"/>
              </w:rPr>
              <w:t xml:space="preserve">POST /simulate</w:t>
            </w:r>
          </w:p>
        </w:tc>
      </w:tr>
      <w:tr>
        <w:tc>
          <w:tcPr/>
          <w:p>
            <w:pPr>
              <w:pStyle w:val="Compact"/>
            </w:pPr>
            <w:r>
              <w:t xml:space="preserve">Simulation window</w:t>
            </w:r>
          </w:p>
        </w:tc>
        <w:tc>
          <w:tcPr/>
          <w:p>
            <w:pPr>
              <w:pStyle w:val="Compact"/>
            </w:pPr>
            <w:r>
              <w:t xml:space="preserve">30 days, seed=42</w:t>
            </w:r>
          </w:p>
        </w:tc>
        <w:tc>
          <w:tcPr/>
          <w:p>
            <w:pPr>
              <w:pStyle w:val="Compact"/>
            </w:pPr>
            <w:r>
              <w:rPr>
                <w:rStyle w:val="VerbatimChar"/>
              </w:rPr>
              <w:t xml:space="preserve">core/config.py</w:t>
            </w:r>
          </w:p>
        </w:tc>
      </w:tr>
      <w:tr>
        <w:tc>
          <w:tcPr/>
          <w:p>
            <w:pPr>
              <w:pStyle w:val="Compact"/>
            </w:pPr>
            <w:r>
              <w:t xml:space="preserve">Amount-distribution fidelity (1 − KS)</w:t>
            </w:r>
          </w:p>
        </w:tc>
        <w:tc>
          <w:tcPr/>
          <w:p>
            <w:pPr>
              <w:pStyle w:val="Compact"/>
            </w:pPr>
            <w:r>
              <w:t xml:space="preserve">0.996 (target ≥ 0.90)</w:t>
            </w:r>
          </w:p>
        </w:tc>
        <w:tc>
          <w:tcPr/>
          <w:p>
            <w:pPr>
              <w:pStyle w:val="Compact"/>
            </w:pPr>
            <w:r>
              <w:rPr>
                <w:rStyle w:val="VerbatimChar"/>
              </w:rPr>
              <w:t xml:space="preserve">POST /simulate</w:t>
            </w:r>
          </w:p>
        </w:tc>
      </w:tr>
      <w:tr>
        <w:tc>
          <w:tcPr/>
          <w:p>
            <w:pPr>
              <w:pStyle w:val="Compact"/>
            </w:pPr>
            <w:r>
              <w:t xml:space="preserve">Temporal fidelity (1 − JS-divergence)</w:t>
            </w:r>
          </w:p>
        </w:tc>
        <w:tc>
          <w:tcPr/>
          <w:p>
            <w:pPr>
              <w:pStyle w:val="Compact"/>
            </w:pPr>
            <w:r>
              <w:t xml:space="preserve">1.0000</w:t>
            </w:r>
          </w:p>
        </w:tc>
        <w:tc>
          <w:tcPr/>
          <w:p>
            <w:pPr>
              <w:pStyle w:val="Compact"/>
            </w:pPr>
            <w:r>
              <w:rPr>
                <w:rStyle w:val="VerbatimChar"/>
              </w:rPr>
              <w:t xml:space="preserve">POST /simulate</w:t>
            </w:r>
          </w:p>
        </w:tc>
      </w:tr>
    </w:tbl>
    <w:bookmarkEnd w:id="24"/>
    <w:bookmarkStart w:id="25" w:name="X277a99848896807e348cd968cdaecae1d344f07"/>
    <w:p>
      <w:pPr>
        <w:pStyle w:val="Heading3"/>
      </w:pPr>
      <w:r>
        <w:t xml:space="preserve">Detection Efficacy — Held-Out, Customer-Level Split</w:t>
      </w:r>
    </w:p>
    <w:p>
      <w:pPr>
        <w:pStyle w:val="FirstParagraph"/>
      </w:pPr>
      <w:r>
        <w:t xml:space="preserve">Every row for a given customer goes entirely to one side of the split — the model never sees one customer’s behavior split across train and test. Graph features are computed train-only, then applied to both splits.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Precision</w:t>
            </w:r>
          </w:p>
        </w:tc>
        <w:tc>
          <w:tcPr/>
          <w:p>
            <w:pPr>
              <w:pStyle w:val="Compact"/>
            </w:pPr>
            <w:r>
              <w:t xml:space="preserve">86.7%</w:t>
            </w:r>
          </w:p>
        </w:tc>
      </w:tr>
      <w:tr>
        <w:tc>
          <w:tcPr/>
          <w:p>
            <w:pPr>
              <w:pStyle w:val="Compact"/>
            </w:pPr>
            <w:r>
              <w:t xml:space="preserve">Recall</w:t>
            </w:r>
          </w:p>
        </w:tc>
        <w:tc>
          <w:tcPr/>
          <w:p>
            <w:pPr>
              <w:pStyle w:val="Compact"/>
            </w:pPr>
            <w:r>
              <w:t xml:space="preserve">94.8%</w:t>
            </w:r>
          </w:p>
        </w:tc>
      </w:tr>
      <w:tr>
        <w:tc>
          <w:tcPr/>
          <w:p>
            <w:pPr>
              <w:pStyle w:val="Compact"/>
            </w:pPr>
            <w:r>
              <w:t xml:space="preserve">F1</w:t>
            </w:r>
          </w:p>
        </w:tc>
        <w:tc>
          <w:tcPr/>
          <w:p>
            <w:pPr>
              <w:pStyle w:val="Compact"/>
            </w:pPr>
            <w:r>
              <w:t xml:space="preserve">90.6%</w:t>
            </w:r>
          </w:p>
        </w:tc>
      </w:tr>
      <w:tr>
        <w:tc>
          <w:tcPr/>
          <w:p>
            <w:pPr>
              <w:pStyle w:val="Compact"/>
            </w:pPr>
            <w:r>
              <w:t xml:space="preserve">PR-AUC</w:t>
            </w:r>
          </w:p>
        </w:tc>
        <w:tc>
          <w:tcPr/>
          <w:p>
            <w:pPr>
              <w:pStyle w:val="Compact"/>
            </w:pPr>
            <w:r>
              <w:t xml:space="preserve">96.5%</w:t>
            </w:r>
          </w:p>
        </w:tc>
      </w:tr>
      <w:tr>
        <w:tc>
          <w:tcPr/>
          <w:p>
            <w:pPr>
              <w:pStyle w:val="Compact"/>
            </w:pPr>
            <w:r>
              <w:t xml:space="preserve">False Positive Rate</w:t>
            </w:r>
          </w:p>
        </w:tc>
        <w:tc>
          <w:tcPr/>
          <w:p>
            <w:pPr>
              <w:pStyle w:val="Compact"/>
            </w:pPr>
            <w:r>
              <w:t xml:space="preserve">1.71%</w:t>
            </w:r>
          </w:p>
        </w:tc>
      </w:tr>
      <w:tr>
        <w:tc>
          <w:tcPr/>
          <w:p>
            <w:pPr>
              <w:pStyle w:val="Compact"/>
            </w:pPr>
            <w:r>
              <w:t xml:space="preserve">Held-out test set size</w:t>
            </w:r>
          </w:p>
        </w:tc>
        <w:tc>
          <w:tcPr/>
          <w:p>
            <w:pPr>
              <w:pStyle w:val="Compact"/>
            </w:pPr>
            <w:r>
              <w:t xml:space="preserve">14,934 transactions</w:t>
            </w:r>
          </w:p>
        </w:tc>
      </w:tr>
    </w:tbl>
    <w:p>
      <w:pPr>
        <w:pStyle w:val="BodyText"/>
      </w:pPr>
      <w:r>
        <w:rPr>
          <w:i/>
          <w:iCs/>
        </w:rPr>
        <w:t xml:space="preserve">Verified live against the running application on the date of this document; re-run</w:t>
      </w:r>
      <w:r>
        <w:rPr>
          <w:i/>
          <w:iCs/>
        </w:rPr>
        <w:t xml:space="preserve"> </w:t>
      </w:r>
      <w:r>
        <w:rPr>
          <w:rStyle w:val="VerbatimChar"/>
          <w:i/>
          <w:iCs/>
        </w:rPr>
        <w:t xml:space="preserve">GET /api/v1/metrics</w:t>
      </w:r>
      <w:r>
        <w:rPr>
          <w:i/>
          <w:iCs/>
        </w:rPr>
        <w:t xml:space="preserve"> </w:t>
      </w:r>
      <w:r>
        <w:rPr>
          <w:i/>
          <w:iCs/>
        </w:rPr>
        <w:t xml:space="preserve">to reproduce.</w:t>
      </w:r>
    </w:p>
    <w:bookmarkEnd w:id="25"/>
    <w:bookmarkStart w:id="26" w:name="X5e2db23abf7e120f1d9fc27425c5393893e6f53"/>
    <w:p>
      <w:pPr>
        <w:pStyle w:val="Heading3"/>
      </w:pPr>
      <w:r>
        <w:t xml:space="preserve">Adversarial Robustness — Official MVP-Gate Scale (ATK-MS-001, n=2,000)</w:t>
      </w:r>
    </w:p>
    <w:p>
      <w:pPr>
        <w:pStyle w:val="FirstParagraph"/>
      </w:pPr>
      <w:r>
        <w:t xml:space="preserve">Re-run live for this document (</w:t>
      </w:r>
      <w:r>
        <w:rPr>
          <w:rStyle w:val="VerbatimChar"/>
        </w:rPr>
        <w:t xml:space="preserve">POST /arena/run</w:t>
      </w:r>
      <w:r>
        <w:t xml:space="preserve">,</w:t>
      </w:r>
      <w:r>
        <w:t xml:space="preserve"> </w:t>
      </w:r>
      <w:r>
        <w:rPr>
          <w:rStyle w:val="VerbatimChar"/>
        </w:rPr>
        <w:t xml:space="preserve">n_instances=2000</w:t>
      </w:r>
      <w:r>
        <w:t xml:space="preserve">, seed=42):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Initial evasion rate (D0, pre-hardening)</w:t>
            </w:r>
          </w:p>
        </w:tc>
        <w:tc>
          <w:tcPr/>
          <w:p>
            <w:pPr>
              <w:pStyle w:val="Compact"/>
            </w:pPr>
            <w:r>
              <w:t xml:space="preserve">4.64%</w:t>
            </w:r>
          </w:p>
        </w:tc>
      </w:tr>
      <w:tr>
        <w:tc>
          <w:tcPr/>
          <w:p>
            <w:pPr>
              <w:pStyle w:val="Compact"/>
            </w:pPr>
            <w:r>
              <w:t xml:space="preserve">Final evasion rate (held-out re-attack, matched population)</w:t>
            </w:r>
          </w:p>
        </w:tc>
        <w:tc>
          <w:tcPr/>
          <w:p>
            <w:pPr>
              <w:pStyle w:val="Compact"/>
            </w:pPr>
            <w:r>
              <w:t xml:space="preserve">0.87%</w:t>
            </w:r>
          </w:p>
        </w:tc>
      </w:tr>
      <w:tr>
        <w:tc>
          <w:tcPr/>
          <w:p>
            <w:pPr>
              <w:pStyle w:val="Compact"/>
            </w:pPr>
            <w:r>
              <w:rPr>
                <w:b/>
                <w:bCs/>
              </w:rPr>
              <w:t xml:space="preserve">Adversarial Robustness Gain (ARG)</w:t>
            </w:r>
          </w:p>
        </w:tc>
        <w:tc>
          <w:tcPr/>
          <w:p>
            <w:pPr>
              <w:pStyle w:val="Compact"/>
            </w:pPr>
            <w:r>
              <w:rPr>
                <w:b/>
                <w:bCs/>
              </w:rPr>
              <w:t xml:space="preserve">81.17%</w:t>
            </w:r>
          </w:p>
        </w:tc>
      </w:tr>
      <w:tr>
        <w:tc>
          <w:tcPr/>
          <w:p>
            <w:pPr>
              <w:pStyle w:val="Compact"/>
            </w:pPr>
            <w:r>
              <w:t xml:space="preserve">Hard negatives harvested for retrain</w:t>
            </w:r>
          </w:p>
        </w:tc>
        <w:tc>
          <w:tcPr/>
          <w:p>
            <w:pPr>
              <w:pStyle w:val="Compact"/>
            </w:pPr>
            <w:r>
              <w:t xml:space="preserve">1,036</w:t>
            </w:r>
          </w:p>
        </w:tc>
      </w:tr>
      <w:tr>
        <w:tc>
          <w:tcPr/>
          <w:p>
            <w:pPr>
              <w:pStyle w:val="Compact"/>
            </w:pPr>
            <w:r>
              <w:t xml:space="preserve">Retrained-model F1 (on held-out test set)</w:t>
            </w:r>
          </w:p>
        </w:tc>
        <w:tc>
          <w:tcPr/>
          <w:p>
            <w:pPr>
              <w:pStyle w:val="Compact"/>
            </w:pPr>
            <w:r>
              <w:t xml:space="preserve">0.753</w:t>
            </w:r>
          </w:p>
        </w:tc>
      </w:tr>
    </w:tbl>
    <w:p>
      <w:pPr>
        <w:pStyle w:val="BodyText"/>
      </w:pPr>
      <w:r>
        <w:rPr>
          <w:i/>
          <w:iCs/>
        </w:rPr>
        <w:t xml:space="preserve">ARG (%) = ((Initial Evasion − Final Evasion) / Initial Evasion) × 100. Note on retrained F1 (0.753 vs. 0.906 baseline): retraining on hard negatives shifts the decision boundary toward catching the evasive pattern, trading some precision on the original distribution for closing the evasion gap — the expected accuracy/robustness tradeoff of adversarial hardening, disclosed rather than hidden. Evasion rates are run-specific: a smaller</w:t>
      </w:r>
      <w:r>
        <w:rPr>
          <w:i/>
          <w:iCs/>
        </w:rPr>
        <w:t xml:space="preserve"> </w:t>
      </w:r>
      <w:r>
        <w:rPr>
          <w:rStyle w:val="VerbatimChar"/>
          <w:i/>
          <w:iCs/>
        </w:rPr>
        <w:t xml:space="preserve">n_instances</w:t>
      </w:r>
      <w:r>
        <w:rPr>
          <w:i/>
          <w:iCs/>
        </w:rPr>
        <w:t xml:space="preserve"> </w:t>
      </w:r>
      <w:r>
        <w:rPr>
          <w:i/>
          <w:iCs/>
        </w:rPr>
        <w:t xml:space="preserve">produces fewer hard negatives and a smaller, noisier robustness gain by construction — this is why the official benchmark uses n=2,000.</w:t>
      </w:r>
    </w:p>
    <w:bookmarkEnd w:id="26"/>
    <w:bookmarkStart w:id="27" w:name="cross-family-generalization"/>
    <w:p>
      <w:pPr>
        <w:pStyle w:val="Heading3"/>
      </w:pPr>
      <w:r>
        <w:t xml:space="preserve">Cross-Family Generalization</w:t>
      </w:r>
    </w:p>
    <w:p>
      <w:pPr>
        <w:pStyle w:val="FirstParagraph"/>
      </w:pPr>
      <w:r>
        <w:t xml:space="preserve">A defense hardened against one attack family should not be assumed to generalize to another. From this project’s verified multi-family hardening run (</w:t>
      </w:r>
      <w:r>
        <w:rPr>
          <w:rStyle w:val="VerbatimChar"/>
        </w:rPr>
        <w:t xml:space="preserve">POST /arena/multi-family-run</w:t>
      </w:r>
      <w:r>
        <w:t xml:space="preserve">, combined retrain across all 5 genomes):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Initial evasion (D0)</w:t>
            </w:r>
          </w:p>
        </w:tc>
        <w:tc>
          <w:tcPr/>
          <w:p>
            <w:pPr>
              <w:pStyle w:val="Compact"/>
            </w:pPr>
            <w:r>
              <w:t xml:space="preserve">Final evasion (combined retrain)</w:t>
            </w:r>
          </w:p>
        </w:tc>
        <w:tc>
          <w:tcPr/>
          <w:p>
            <w:pPr>
              <w:pStyle w:val="Compact"/>
            </w:pPr>
            <w:r>
              <w:t xml:space="preserve">Robustness gain</w:t>
            </w:r>
          </w:p>
        </w:tc>
      </w:tr>
      <w:tr>
        <w:tc>
          <w:tcPr/>
          <w:p>
            <w:pPr>
              <w:pStyle w:val="Compact"/>
            </w:pPr>
            <w:r>
              <w:t xml:space="preserve">micro_structuring (seen at startup)</w:t>
            </w:r>
          </w:p>
        </w:tc>
        <w:tc>
          <w:tcPr/>
          <w:p>
            <w:pPr>
              <w:pStyle w:val="Compact"/>
            </w:pPr>
            <w:r>
              <w:t xml:space="preserve">4.48%</w:t>
            </w:r>
          </w:p>
        </w:tc>
        <w:tc>
          <w:tcPr/>
          <w:p>
            <w:pPr>
              <w:pStyle w:val="Compact"/>
            </w:pPr>
            <w:r>
              <w:t xml:space="preserve">4.37%</w:t>
            </w:r>
          </w:p>
        </w:tc>
        <w:tc>
          <w:tcPr/>
          <w:p>
            <w:pPr>
              <w:pStyle w:val="Compact"/>
            </w:pPr>
            <w:r>
              <w:t xml:space="preserve">2.6%</w:t>
            </w:r>
          </w:p>
        </w:tc>
      </w:tr>
      <w:tr>
        <w:tc>
          <w:tcPr/>
          <w:p>
            <w:pPr>
              <w:pStyle w:val="Compact"/>
            </w:pPr>
            <w:r>
              <w:t xml:space="preserve">synthetic_identity_drift</w:t>
            </w:r>
          </w:p>
        </w:tc>
        <w:tc>
          <w:tcPr/>
          <w:p>
            <w:pPr>
              <w:pStyle w:val="Compact"/>
            </w:pPr>
            <w:r>
              <w:t xml:space="preserve">90.52%</w:t>
            </w:r>
          </w:p>
        </w:tc>
        <w:tc>
          <w:tcPr/>
          <w:p>
            <w:pPr>
              <w:pStyle w:val="Compact"/>
            </w:pPr>
            <w:r>
              <w:t xml:space="preserve">8.10%</w:t>
            </w:r>
          </w:p>
        </w:tc>
        <w:tc>
          <w:tcPr/>
          <w:p>
            <w:pPr>
              <w:pStyle w:val="Compact"/>
            </w:pPr>
            <w:r>
              <w:t xml:space="preserve">91.1%</w:t>
            </w:r>
          </w:p>
        </w:tc>
      </w:tr>
      <w:tr>
        <w:tc>
          <w:tcPr/>
          <w:p>
            <w:pPr>
              <w:pStyle w:val="Compact"/>
            </w:pPr>
            <w:r>
              <w:t xml:space="preserve">behavioral_camouflage</w:t>
            </w:r>
          </w:p>
        </w:tc>
        <w:tc>
          <w:tcPr/>
          <w:p>
            <w:pPr>
              <w:pStyle w:val="Compact"/>
            </w:pPr>
            <w:r>
              <w:t xml:space="preserve">88.20%</w:t>
            </w:r>
          </w:p>
        </w:tc>
        <w:tc>
          <w:tcPr/>
          <w:p>
            <w:pPr>
              <w:pStyle w:val="Compact"/>
            </w:pPr>
            <w:r>
              <w:t xml:space="preserve">13.10%</w:t>
            </w:r>
          </w:p>
        </w:tc>
        <w:tc>
          <w:tcPr/>
          <w:p>
            <w:pPr>
              <w:pStyle w:val="Compact"/>
            </w:pPr>
            <w:r>
              <w:t xml:space="preserve">85.1%</w:t>
            </w:r>
          </w:p>
        </w:tc>
      </w:tr>
      <w:tr>
        <w:tc>
          <w:tcPr/>
          <w:p>
            <w:pPr>
              <w:pStyle w:val="Compact"/>
            </w:pPr>
            <w:r>
              <w:t xml:space="preserve">social_engineering_coercion</w:t>
            </w:r>
          </w:p>
        </w:tc>
        <w:tc>
          <w:tcPr/>
          <w:p>
            <w:pPr>
              <w:pStyle w:val="Compact"/>
            </w:pPr>
            <w:r>
              <w:t xml:space="preserve">99.20%</w:t>
            </w:r>
          </w:p>
        </w:tc>
        <w:tc>
          <w:tcPr/>
          <w:p>
            <w:pPr>
              <w:pStyle w:val="Compact"/>
            </w:pPr>
            <w:r>
              <w:t xml:space="preserve">67.40%</w:t>
            </w:r>
          </w:p>
        </w:tc>
        <w:tc>
          <w:tcPr/>
          <w:p>
            <w:pPr>
              <w:pStyle w:val="Compact"/>
            </w:pPr>
            <w:r>
              <w:t xml:space="preserve">32.1%</w:t>
            </w:r>
          </w:p>
        </w:tc>
      </w:tr>
      <w:tr>
        <w:tc>
          <w:tcPr/>
          <w:p>
            <w:pPr>
              <w:pStyle w:val="Compact"/>
            </w:pPr>
            <w:r>
              <w:t xml:space="preserve">synthetic_voice_authorization</w:t>
            </w:r>
          </w:p>
        </w:tc>
        <w:tc>
          <w:tcPr/>
          <w:p>
            <w:pPr>
              <w:pStyle w:val="Compact"/>
            </w:pPr>
            <w:r>
              <w:t xml:space="preserve">98.00%</w:t>
            </w:r>
          </w:p>
        </w:tc>
        <w:tc>
          <w:tcPr/>
          <w:p>
            <w:pPr>
              <w:pStyle w:val="Compact"/>
            </w:pPr>
            <w:r>
              <w:t xml:space="preserve">21.40%</w:t>
            </w:r>
          </w:p>
        </w:tc>
        <w:tc>
          <w:tcPr/>
          <w:p>
            <w:pPr>
              <w:pStyle w:val="Compact"/>
            </w:pPr>
            <w:r>
              <w:t xml:space="preserve">78.2%</w:t>
            </w:r>
          </w:p>
        </w:tc>
      </w:tr>
    </w:tbl>
    <w:p>
      <w:pPr>
        <w:pStyle w:val="BodyText"/>
      </w:pPr>
      <w:r>
        <w:t xml:space="preserve">A detector trained only on micro-structuring is near-blind (88–99% evasion) to the other four families. One combined hardening pass closes most of that gap —</w:t>
      </w:r>
      <w:r>
        <w:t xml:space="preserve"> </w:t>
      </w:r>
      <w:r>
        <w:rPr>
          <w:rStyle w:val="VerbatimChar"/>
        </w:rPr>
        <w:t xml:space="preserve">social_engineering_coercion</w:t>
      </w:r>
      <w:r>
        <w:t xml:space="preserve"> </w:t>
      </w:r>
      <w:r>
        <w:t xml:space="preserve">stays the hardest to close (67.4% evasion even after hardening), disclosed here rather than smoothed over: a semantically normal transaction with adversarial memo text is a genuinely different signal than a velocity/graph anomaly.</w:t>
      </w:r>
      <w:r>
        <w:t xml:space="preserve"> </w:t>
      </w:r>
      <w:r>
        <w:rPr>
          <w:i/>
          <w:iCs/>
        </w:rPr>
        <w:t xml:space="preserve">(Endpoint reproducible on demand; re-run for a fresh dated number.)</w:t>
      </w:r>
    </w:p>
    <w:bookmarkEnd w:id="27"/>
    <w:bookmarkStart w:id="28" w:name="zero-day-radar"/>
    <w:p>
      <w:pPr>
        <w:pStyle w:val="Heading3"/>
      </w:pPr>
      <w:r>
        <w:t xml:space="preserve">Zero-Day Radar</w:t>
      </w:r>
    </w:p>
    <w:p>
      <w:pPr>
        <w:pStyle w:val="FirstParagraph"/>
      </w:pPr>
      <w:r>
        <w:t xml:space="preserve">An unsupervised companion to the supervised detector — an Isolation-Forest-style novelty model trained on the held-out test set’s engineered features, independent of the fraud label: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Unknown-flagged events (held-out test set)</w:t>
            </w:r>
          </w:p>
        </w:tc>
        <w:tc>
          <w:tcPr/>
          <w:p>
            <w:pPr>
              <w:pStyle w:val="Compact"/>
            </w:pPr>
            <w:r>
              <w:t xml:space="preserve">302</w:t>
            </w:r>
          </w:p>
        </w:tc>
      </w:tr>
      <w:tr>
        <w:tc>
          <w:tcPr/>
          <w:p>
            <w:pPr>
              <w:pStyle w:val="Compact"/>
            </w:pPr>
            <w:r>
              <w:t xml:space="preserve">Distinct unknown clusters</w:t>
            </w:r>
          </w:p>
        </w:tc>
        <w:tc>
          <w:tcPr/>
          <w:p>
            <w:pPr>
              <w:pStyle w:val="Compact"/>
            </w:pPr>
            <w:r>
              <w:t xml:space="preserve">7</w:t>
            </w:r>
          </w:p>
        </w:tc>
      </w:tr>
      <w:tr>
        <w:tc>
          <w:tcPr/>
          <w:p>
            <w:pPr>
              <w:pStyle w:val="Compact"/>
            </w:pPr>
            <w:r>
              <w:t xml:space="preserve">Mean novelty score</w:t>
            </w:r>
          </w:p>
        </w:tc>
        <w:tc>
          <w:tcPr/>
          <w:p>
            <w:pPr>
              <w:pStyle w:val="Compact"/>
            </w:pPr>
            <w:r>
              <w:t xml:space="preserve">0.196</w:t>
            </w:r>
          </w:p>
        </w:tc>
      </w:tr>
    </w:tbl>
    <w:p>
      <w:pPr>
        <w:pStyle w:val="BodyText"/>
      </w:pPr>
      <w:r>
        <w:rPr>
          <w:i/>
          <w:iCs/>
        </w:rPr>
        <w:t xml:space="preserve">Verified live against the running application on the date of this document (</w:t>
      </w:r>
      <w:r>
        <w:rPr>
          <w:rStyle w:val="VerbatimChar"/>
          <w:i/>
          <w:iCs/>
        </w:rPr>
        <w:t xml:space="preserve">GET /api/v1/defense/radar</w:t>
      </w:r>
      <w:r>
        <w:rPr>
          <w:i/>
          <w:iCs/>
        </w:rPr>
        <w:t xml:space="preserve">).</w:t>
      </w:r>
    </w:p>
    <w:p>
      <w:r>
        <w:br w:type="page"/>
      </w:r>
    </w:p>
    <w:bookmarkEnd w:id="28"/>
    <w:bookmarkEnd w:id="29"/>
    <w:bookmarkStart w:id="31" w:name="defense-explainability"/>
    <w:p>
      <w:pPr>
        <w:pStyle w:val="Heading2"/>
      </w:pPr>
      <w:r>
        <w:t xml:space="preserve">Defense &amp; Explainability</w:t>
      </w:r>
    </w:p>
    <w:bookmarkStart w:id="30" w:name="how-the-defender-actually-improves"/>
    <w:p>
      <w:pPr>
        <w:pStyle w:val="Heading3"/>
      </w:pPr>
      <w:r>
        <w:t xml:space="preserve">How the Defender Actually Improves</w:t>
      </w:r>
    </w:p>
    <w:p>
      <w:pPr>
        <w:pStyle w:val="FirstParagraph"/>
      </w:pPr>
      <w:r>
        <w:t xml:space="preserve">Retraining is not the only defense mechanism, and it is not automatic.</w:t>
      </w:r>
      <w:r>
        <w:t xml:space="preserve"> </w:t>
      </w:r>
      <w:r>
        <w:rPr>
          <w:rStyle w:val="VerbatimChar"/>
        </w:rPr>
        <w:t xml:space="preserve">defense_compiler.analyze_attack</w:t>
      </w:r>
      <w:r>
        <w:t xml:space="preserve"> </w:t>
      </w:r>
      <w:r>
        <w:t xml:space="preserve">performs real root-cause analysis (dominant SHAP-adjacent failure features, temporal/graph/novelty comparison between the base and evolved attack) and,</w:t>
      </w:r>
      <w:r>
        <w:t xml:space="preserve"> </w:t>
      </w:r>
      <w:r>
        <w:rPr>
          <w:b/>
          <w:bCs/>
        </w:rPr>
        <w:t xml:space="preserve">only when the root cause matches a known compilable pattern</w:t>
      </w:r>
      <w:r>
        <w:t xml:space="preserve">,</w:t>
      </w:r>
      <w:r>
        <w:t xml:space="preserve"> </w:t>
      </w:r>
      <w:r>
        <w:rPr>
          <w:rStyle w:val="VerbatimChar"/>
        </w:rPr>
        <w:t xml:space="preserve">compile_policy</w:t>
      </w:r>
      <w:r>
        <w:t xml:space="preserve"> </w:t>
      </w:r>
      <w:r>
        <w:t xml:space="preserve">produces a structured, human-reviewable</w:t>
      </w:r>
      <w:r>
        <w:t xml:space="preserve"> </w:t>
      </w:r>
      <w:r>
        <w:rPr>
          <w:rStyle w:val="VerbatimChar"/>
        </w:rPr>
        <w:t xml:space="preserve">DefensePolicy</w:t>
      </w:r>
      <w:r>
        <w:t xml:space="preserve">.</w:t>
      </w:r>
      <w:r>
        <w:t xml:space="preserve"> </w:t>
      </w:r>
      <w:r>
        <w:rPr>
          <w:rStyle w:val="VerbatimChar"/>
        </w:rPr>
        <w:t xml:space="preserve">simulate_policy_utility</w:t>
      </w:r>
      <w:r>
        <w:t xml:space="preserve"> </w:t>
      </w:r>
      <w:r>
        <w:t xml:space="preserve">then estimates the real effect — evasion before/after, the honest FPR cost, and estimated value prevented — from actual featured populations and real model calls, never a hand-typed number.</w:t>
      </w:r>
    </w:p>
    <w:p>
      <w:pPr>
        <w:pStyle w:val="BodyText"/>
      </w:pPr>
      <w:r>
        <w:rPr>
          <w:b/>
          <w:bCs/>
        </w:rPr>
        <w:t xml:space="preserve">Disclosed, current scope:</w:t>
      </w:r>
      <w:r>
        <w:t xml:space="preserve"> </w:t>
      </w:r>
      <w:r>
        <w:t xml:space="preserve">the compiler currently turns only the</w:t>
      </w:r>
      <w:r>
        <w:t xml:space="preserve"> </w:t>
      </w:r>
      <w:r>
        <w:rPr>
          <w:rStyle w:val="VerbatimChar"/>
        </w:rPr>
        <w:t xml:space="preserve">TEMPORAL_VELOCITY_DILUTION</w:t>
      </w:r>
      <w:r>
        <w:t xml:space="preserve"> </w:t>
      </w:r>
      <w:r>
        <w:t xml:space="preserve">root cause into an active policy.</w:t>
      </w:r>
      <w:r>
        <w:t xml:space="preserve"> </w:t>
      </w:r>
      <w:r>
        <w:rPr>
          <w:rStyle w:val="VerbatimChar"/>
        </w:rPr>
        <w:t xml:space="preserve">AMOUNT_CAMOUFLAGE</w:t>
      </w:r>
      <w:r>
        <w:t xml:space="preserve"> </w:t>
      </w:r>
      <w:r>
        <w:t xml:space="preserve">and</w:t>
      </w:r>
      <w:r>
        <w:t xml:space="preserve"> </w:t>
      </w:r>
      <w:r>
        <w:rPr>
          <w:rStyle w:val="VerbatimChar"/>
        </w:rPr>
        <w:t xml:space="preserve">DEVICE_CAMOUFLAGE</w:t>
      </w:r>
      <w:r>
        <w:t xml:space="preserve"> </w:t>
      </w:r>
      <w:r>
        <w:t xml:space="preserve">are detected and correctly labeled, but not yet compiled into a policy — verified live in this document’s own canonical Judge Mode run below, where a real</w:t>
      </w:r>
      <w:r>
        <w:t xml:space="preserve"> </w:t>
      </w:r>
      <w:r>
        <w:rPr>
          <w:rStyle w:val="VerbatimChar"/>
        </w:rPr>
        <w:t xml:space="preserve">AMOUNT_CAMOUFLAGE</w:t>
      </w:r>
      <w:r>
        <w:t xml:space="preserve"> </w:t>
      </w:r>
      <w:r>
        <w:t xml:space="preserve">finding correctly produced no policy rather than a fabricated one.</w:t>
      </w:r>
    </w:p>
    <w:bookmarkEnd w:id="30"/>
    <w:bookmarkEnd w:id="31"/>
    <w:bookmarkStart w:id="36" w:name="X689eae07d55fa01265df51abb338636ff0029bf"/>
    <w:p>
      <w:pPr>
        <w:pStyle w:val="Heading2"/>
      </w:pPr>
      <w:r>
        <w:t xml:space="preserve">Recursive Defense Certification — The Defense Attacks Itself</w:t>
      </w:r>
    </w:p>
    <w:p>
      <w:pPr>
        <w:pStyle w:val="FirstParagraph"/>
      </w:pPr>
      <w:r>
        <w:t xml:space="preserve">This is the project’s sharpest idea:</w:t>
      </w:r>
      <w:r>
        <w:t xml:space="preserve"> </w:t>
      </w:r>
      <w:r>
        <w:rPr>
          <w:b/>
          <w:bCs/>
        </w:rPr>
        <w:t xml:space="preserve">the defense becomes the next attack target.</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RECURSIVE CERTIFICATION LIFECYCLE</w:t>
            </w:r>
          </w:p>
        </w:tc>
      </w:tr>
      <w:tr>
        <w:tc>
          <w:tcPr/>
          <w:p>
            <w:pPr>
              <w:pStyle w:val="Compact"/>
            </w:pPr>
            <w:r>
              <w:rPr>
                <w:b/>
                <w:bCs/>
              </w:rPr>
              <w:t xml:space="preserve">D0</w:t>
            </w:r>
            <w:r>
              <w:t xml:space="preserve"> </w:t>
            </w:r>
            <w:r>
              <w:t xml:space="preserve">(current defense)</w:t>
            </w:r>
          </w:p>
        </w:tc>
      </w:tr>
      <w:tr>
        <w:tc>
          <w:tcPr/>
          <w:p>
            <w:pPr>
              <w:pStyle w:val="Compact"/>
            </w:pPr>
            <w:r>
              <w:t xml:space="preserve">↓ attack D0</w:t>
            </w:r>
          </w:p>
        </w:tc>
      </w:tr>
      <w:tr>
        <w:tc>
          <w:tcPr/>
          <w:p>
            <w:pPr>
              <w:pStyle w:val="Compact"/>
            </w:pPr>
            <w:r>
              <w:t xml:space="preserve">Weakness found → root-cause analyzed</w:t>
            </w:r>
          </w:p>
        </w:tc>
      </w:tr>
      <w:tr>
        <w:tc>
          <w:tcPr/>
          <w:p>
            <w:pPr>
              <w:pStyle w:val="Compact"/>
            </w:pPr>
            <w:r>
              <w:t xml:space="preserve">↓</w:t>
            </w:r>
            <w:r>
              <w:t xml:space="preserve"> </w:t>
            </w:r>
            <w:r>
              <w:rPr>
                <w:i/>
                <w:iCs/>
              </w:rPr>
              <w:t xml:space="preserve">(only if the root cause is compilable)</w:t>
            </w:r>
          </w:p>
        </w:tc>
      </w:tr>
      <w:tr>
        <w:tc>
          <w:tcPr/>
          <w:p>
            <w:pPr>
              <w:pStyle w:val="Compact"/>
            </w:pPr>
            <w:r>
              <w:t xml:space="preserve">Compile</w:t>
            </w:r>
            <w:r>
              <w:t xml:space="preserve"> </w:t>
            </w:r>
            <w:r>
              <w:rPr>
                <w:b/>
                <w:bCs/>
              </w:rPr>
              <w:t xml:space="preserve">DefensePolicy</w:t>
            </w:r>
          </w:p>
        </w:tc>
      </w:tr>
      <w:tr>
        <w:tc>
          <w:tcPr/>
          <w:p>
            <w:pPr>
              <w:pStyle w:val="Compact"/>
            </w:pPr>
            <w:r>
              <w:t xml:space="preserve">↓</w:t>
            </w:r>
          </w:p>
        </w:tc>
      </w:tr>
      <w:tr>
        <w:tc>
          <w:tcPr/>
          <w:p>
            <w:pPr>
              <w:pStyle w:val="Compact"/>
            </w:pPr>
            <w:r>
              <w:rPr>
                <w:b/>
                <w:bCs/>
              </w:rPr>
              <w:t xml:space="preserve">D1 = D0 + policy</w:t>
            </w:r>
          </w:p>
        </w:tc>
      </w:tr>
      <w:tr>
        <w:tc>
          <w:tcPr/>
          <w:p>
            <w:pPr>
              <w:pStyle w:val="Compact"/>
            </w:pPr>
            <w:r>
              <w:t xml:space="preserve">↓ attack D1 (fresh evolutionary search, not a replay)</w:t>
            </w:r>
          </w:p>
        </w:tc>
      </w:tr>
      <w:tr>
        <w:tc>
          <w:tcPr/>
          <w:p>
            <w:pPr>
              <w:pStyle w:val="Compact"/>
            </w:pPr>
            <w:r>
              <w:t xml:space="preserve">Gates checked: F1 regression, FPR regression, customer/row leakage</w:t>
            </w:r>
          </w:p>
        </w:tc>
      </w:tr>
      <w:tr>
        <w:tc>
          <w:tcPr/>
          <w:p>
            <w:pPr>
              <w:pStyle w:val="Compact"/>
            </w:pPr>
            <w:r>
              <w:t xml:space="preserve">↓</w:t>
            </w:r>
          </w:p>
        </w:tc>
      </w:tr>
      <w:tr>
        <w:tc>
          <w:tcPr/>
          <w:p>
            <w:pPr>
              <w:pStyle w:val="Compact"/>
            </w:pPr>
            <w:r>
              <w:rPr>
                <w:b/>
                <w:bCs/>
              </w:rPr>
              <w:t xml:space="preserve">CERTIFIED</w:t>
            </w:r>
            <w:r>
              <w:t xml:space="preserve">, or</w:t>
            </w:r>
            <w:r>
              <w:t xml:space="preserve"> </w:t>
            </w:r>
            <w:r>
              <w:rPr>
                <w:b/>
                <w:bCs/>
              </w:rPr>
              <w:t xml:space="preserve">FAILED</w:t>
            </w:r>
            <w:r>
              <w:t xml:space="preserve"> </w:t>
            </w:r>
            <w:r>
              <w:t xml:space="preserve">(a gate tripped), or</w:t>
            </w:r>
            <w:r>
              <w:t xml:space="preserve"> </w:t>
            </w:r>
            <w:r>
              <w:rPr>
                <w:b/>
                <w:bCs/>
              </w:rPr>
              <w:t xml:space="preserve">NO_NEW_DEFENSE_GENERATED</w:t>
            </w:r>
            <w:r>
              <w:t xml:space="preserve"> </w:t>
            </w:r>
            <w:r>
              <w:t xml:space="preserve">(honest, no compilable weakness found)</w:t>
            </w:r>
          </w:p>
        </w:tc>
      </w:tr>
    </w:tbl>
    <w:p>
      <w:pPr>
        <w:pStyle w:val="BodyText"/>
      </w:pPr>
      <w:r>
        <w:rPr>
          <w:b/>
          <w:bCs/>
        </w:rPr>
        <w:t xml:space="preserve">Data-integrity guarantees enforced in code:</w:t>
      </w:r>
      <w:r>
        <w:t xml:space="preserve"> </w:t>
      </w:r>
      <w:r>
        <w:t xml:space="preserve">customer-level leakage is checked with a hard</w:t>
      </w:r>
      <w:r>
        <w:t xml:space="preserve"> </w:t>
      </w:r>
      <w:r>
        <w:rPr>
          <w:rStyle w:val="VerbatimChar"/>
        </w:rPr>
        <w:t xml:space="preserve">RuntimeError</w:t>
      </w:r>
      <w:r>
        <w:t xml:space="preserve"> </w:t>
      </w:r>
      <w:r>
        <w:t xml:space="preserve">if any customer appears in both train and evaluation populations. Row-level leakage is checked via disjoint</w:t>
      </w:r>
      <w:r>
        <w:t xml:space="preserve"> </w:t>
      </w:r>
      <w:r>
        <w:rPr>
          <w:rStyle w:val="VerbatimChar"/>
        </w:rPr>
        <w:t xml:space="preserve">transaction_id</w:t>
      </w:r>
      <w:r>
        <w:t xml:space="preserve"> </w:t>
      </w:r>
      <w:r>
        <w:t xml:space="preserve">namespaces against train/test and every earlier round’s evolved-attack batch. F1/FPR regression gates fail the certification outright rather than reporting success on a regressed defense.</w:t>
      </w:r>
    </w:p>
    <w:bookmarkStart w:id="32" w:name="X19eb8a40d160f228b965df6a40657aaea6b562f"/>
    <w:p>
      <w:pPr>
        <w:pStyle w:val="Heading3"/>
      </w:pPr>
      <w:r>
        <w:t xml:space="preserve">Live Certification Run — Verified for This Document</w:t>
      </w:r>
    </w:p>
    <w:p>
      <w:pPr>
        <w:pStyle w:val="FirstParagraph"/>
      </w:pPr>
      <w:r>
        <w:rPr>
          <w:rStyle w:val="VerbatimChar"/>
        </w:rPr>
        <w:t xml:space="preserve">POST /defense/certify</w:t>
      </w:r>
      <w:r>
        <w:t xml:space="preserve">,</w:t>
      </w:r>
      <w:r>
        <w:t xml:space="preserve"> </w:t>
      </w:r>
      <w:r>
        <w:rPr>
          <w:rStyle w:val="VerbatimChar"/>
        </w:rPr>
        <w:t xml:space="preserve">attack_family="micro_structuring"</w:t>
      </w:r>
      <w:r>
        <w:t xml:space="preserve">, seed=42, 3 rounds (bounded defaults):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Round</w:t>
            </w:r>
          </w:p>
        </w:tc>
        <w:tc>
          <w:tcPr/>
          <w:p>
            <w:pPr>
              <w:pStyle w:val="Compact"/>
            </w:pPr>
            <w:r>
              <w:t xml:space="preserve">Defense Attacked</w:t>
            </w:r>
          </w:p>
        </w:tc>
        <w:tc>
          <w:tcPr/>
          <w:p>
            <w:pPr>
              <w:pStyle w:val="Compact"/>
            </w:pPr>
            <w:r>
              <w:t xml:space="preserve">Evasion Found</w:t>
            </w:r>
          </w:p>
        </w:tc>
        <w:tc>
          <w:tcPr/>
          <w:p>
            <w:pPr>
              <w:pStyle w:val="Compact"/>
            </w:pPr>
            <w:r>
              <w:t xml:space="preserve">F1 (unchanged)</w:t>
            </w:r>
          </w:p>
        </w:tc>
        <w:tc>
          <w:tcPr/>
          <w:p>
            <w:pPr>
              <w:pStyle w:val="Compact"/>
            </w:pPr>
            <w:r>
              <w:t xml:space="preserve">FPR (unchanged)</w:t>
            </w:r>
          </w:p>
        </w:tc>
        <w:tc>
          <w:tcPr/>
          <w:p>
            <w:pPr>
              <w:pStyle w:val="Compact"/>
            </w:pPr>
            <w:r>
              <w:t xml:space="preserve">Root Cause</w:t>
            </w:r>
          </w:p>
        </w:tc>
        <w:tc>
          <w:tcPr/>
          <w:p>
            <w:pPr>
              <w:pStyle w:val="Compact"/>
            </w:pPr>
            <w:r>
              <w:t xml:space="preserve">Outcome</w:t>
            </w:r>
          </w:p>
        </w:tc>
      </w:tr>
      <w:tr>
        <w:tc>
          <w:tcPr/>
          <w:p>
            <w:pPr>
              <w:pStyle w:val="Compact"/>
            </w:pPr>
            <w:r>
              <w:t xml:space="preserve">1</w:t>
            </w:r>
          </w:p>
        </w:tc>
        <w:tc>
          <w:tcPr/>
          <w:p>
            <w:pPr>
              <w:pStyle w:val="Compact"/>
            </w:pPr>
            <w:r>
              <w:t xml:space="preserve">D0</w:t>
            </w:r>
          </w:p>
        </w:tc>
        <w:tc>
          <w:tcPr/>
          <w:p>
            <w:pPr>
              <w:pStyle w:val="Compact"/>
            </w:pPr>
            <w:r>
              <w:t xml:space="preserve">48.1%</w:t>
            </w:r>
          </w:p>
        </w:tc>
        <w:tc>
          <w:tcPr/>
          <w:p>
            <w:pPr>
              <w:pStyle w:val="Compact"/>
            </w:pPr>
            <w:r>
              <w:t xml:space="preserve">0.906</w:t>
            </w:r>
          </w:p>
        </w:tc>
        <w:tc>
          <w:tcPr/>
          <w:p>
            <w:pPr>
              <w:pStyle w:val="Compact"/>
            </w:pPr>
            <w:r>
              <w:t xml:space="preserve">1.71%</w:t>
            </w:r>
          </w:p>
        </w:tc>
        <w:tc>
          <w:tcPr/>
          <w:p>
            <w:pPr>
              <w:pStyle w:val="Compact"/>
            </w:pPr>
            <w:r>
              <w:t xml:space="preserve">UNKNOWN</w:t>
            </w:r>
          </w:p>
        </w:tc>
        <w:tc>
          <w:tcPr/>
          <w:p>
            <w:pPr>
              <w:pStyle w:val="Compact"/>
            </w:pPr>
            <w:r>
              <w:t xml:space="preserve">NO_NEW_DEFENSE_GENERATED</w:t>
            </w:r>
          </w:p>
        </w:tc>
      </w:tr>
      <w:tr>
        <w:tc>
          <w:tcPr/>
          <w:p>
            <w:pPr>
              <w:pStyle w:val="Compact"/>
            </w:pPr>
            <w:r>
              <w:t xml:space="preserve">2</w:t>
            </w:r>
          </w:p>
        </w:tc>
        <w:tc>
          <w:tcPr/>
          <w:p>
            <w:pPr>
              <w:pStyle w:val="Compact"/>
            </w:pPr>
            <w:r>
              <w:t xml:space="preserve">D0</w:t>
            </w:r>
          </w:p>
        </w:tc>
        <w:tc>
          <w:tcPr/>
          <w:p>
            <w:pPr>
              <w:pStyle w:val="Compact"/>
            </w:pPr>
            <w:r>
              <w:t xml:space="preserve">10.5%</w:t>
            </w:r>
          </w:p>
        </w:tc>
        <w:tc>
          <w:tcPr/>
          <w:p>
            <w:pPr>
              <w:pStyle w:val="Compact"/>
            </w:pPr>
            <w:r>
              <w:t xml:space="preserve">0.906</w:t>
            </w:r>
          </w:p>
        </w:tc>
        <w:tc>
          <w:tcPr/>
          <w:p>
            <w:pPr>
              <w:pStyle w:val="Compact"/>
            </w:pPr>
            <w:r>
              <w:t xml:space="preserve">1.71%</w:t>
            </w:r>
          </w:p>
        </w:tc>
        <w:tc>
          <w:tcPr/>
          <w:p>
            <w:pPr>
              <w:pStyle w:val="Compact"/>
            </w:pPr>
            <w:r>
              <w:t xml:space="preserve">UNKNOWN</w:t>
            </w:r>
          </w:p>
        </w:tc>
        <w:tc>
          <w:tcPr/>
          <w:p>
            <w:pPr>
              <w:pStyle w:val="Compact"/>
            </w:pPr>
            <w:r>
              <w:t xml:space="preserve">NO_NEW_DEFENSE_GENERATED</w:t>
            </w:r>
          </w:p>
        </w:tc>
      </w:tr>
      <w:tr>
        <w:tc>
          <w:tcPr/>
          <w:p>
            <w:pPr>
              <w:pStyle w:val="Compact"/>
            </w:pPr>
            <w:r>
              <w:t xml:space="preserve">3</w:t>
            </w:r>
          </w:p>
        </w:tc>
        <w:tc>
          <w:tcPr/>
          <w:p>
            <w:pPr>
              <w:pStyle w:val="Compact"/>
            </w:pPr>
            <w:r>
              <w:t xml:space="preserve">D0</w:t>
            </w:r>
          </w:p>
        </w:tc>
        <w:tc>
          <w:tcPr/>
          <w:p>
            <w:pPr>
              <w:pStyle w:val="Compact"/>
            </w:pPr>
            <w:r>
              <w:t xml:space="preserve">40.9%</w:t>
            </w:r>
          </w:p>
        </w:tc>
        <w:tc>
          <w:tcPr/>
          <w:p>
            <w:pPr>
              <w:pStyle w:val="Compact"/>
            </w:pPr>
            <w:r>
              <w:t xml:space="preserve">0.906</w:t>
            </w:r>
          </w:p>
        </w:tc>
        <w:tc>
          <w:tcPr/>
          <w:p>
            <w:pPr>
              <w:pStyle w:val="Compact"/>
            </w:pPr>
            <w:r>
              <w:t xml:space="preserve">1.71%</w:t>
            </w:r>
          </w:p>
        </w:tc>
        <w:tc>
          <w:tcPr/>
          <w:p>
            <w:pPr>
              <w:pStyle w:val="Compact"/>
            </w:pPr>
            <w:r>
              <w:t xml:space="preserve">UNKNOWN</w:t>
            </w:r>
          </w:p>
        </w:tc>
        <w:tc>
          <w:tcPr/>
          <w:p>
            <w:pPr>
              <w:pStyle w:val="Compact"/>
            </w:pPr>
            <w:r>
              <w:t xml:space="preserve">NO_NEW_DEFENSE_GENERATED</w:t>
            </w:r>
          </w:p>
        </w:tc>
      </w:tr>
    </w:tbl>
    <w:p>
      <w:pPr>
        <w:pStyle w:val="BodyText"/>
      </w:pPr>
      <w:r>
        <w:rPr>
          <w:b/>
          <w:bCs/>
        </w:rPr>
        <w:t xml:space="preserve">Certification result:</w:t>
      </w:r>
      <w:r>
        <w:rPr>
          <w:b/>
          <w:bCs/>
        </w:rPr>
        <w:t xml:space="preserve"> </w:t>
      </w:r>
      <w:r>
        <w:rPr>
          <w:rStyle w:val="VerbatimChar"/>
          <w:b/>
          <w:bCs/>
        </w:rPr>
        <w:t xml:space="preserve">FAILED</w:t>
      </w:r>
      <w:r>
        <w:t xml:space="preserve"> </w:t>
      </w:r>
      <w:r>
        <w:t xml:space="preserve">(certification ID</w:t>
      </w:r>
      <w:r>
        <w:t xml:space="preserve"> </w:t>
      </w:r>
      <w:r>
        <w:rPr>
          <w:rStyle w:val="VerbatimChar"/>
        </w:rPr>
        <w:t xml:space="preserve">CERT-bad34eee</w:t>
      </w:r>
      <w:r>
        <w:t xml:space="preserve">). Not because of regression —</w:t>
      </w:r>
      <w:r>
        <w:t xml:space="preserve"> </w:t>
      </w:r>
      <w:r>
        <w:rPr>
          <w:rStyle w:val="VerbatimChar"/>
        </w:rPr>
        <w:t xml:space="preserve">defense_regression: false</w:t>
      </w:r>
      <w:r>
        <w:t xml:space="preserve">,</w:t>
      </w:r>
      <w:r>
        <w:t xml:space="preserve"> </w:t>
      </w:r>
      <w:r>
        <w:rPr>
          <w:rStyle w:val="VerbatimChar"/>
        </w:rPr>
        <w:t xml:space="preserve">clean_fpr_delta: 0.0</w:t>
      </w:r>
      <w:r>
        <w:t xml:space="preserve">,</w:t>
      </w:r>
      <w:r>
        <w:t xml:space="preserve"> </w:t>
      </w:r>
      <w:r>
        <w:rPr>
          <w:rStyle w:val="VerbatimChar"/>
        </w:rPr>
        <w:t xml:space="preserve">f1_regression: 0.0</w:t>
      </w:r>
      <w:r>
        <w:t xml:space="preserve">,</w:t>
      </w:r>
      <w:r>
        <w:t xml:space="preserve"> </w:t>
      </w:r>
      <w:r>
        <w:rPr>
          <w:rStyle w:val="VerbatimChar"/>
        </w:rPr>
        <w:t xml:space="preserve">customer_leakage: 0</w:t>
      </w:r>
      <w:r>
        <w:t xml:space="preserve">,</w:t>
      </w:r>
      <w:r>
        <w:t xml:space="preserve"> </w:t>
      </w:r>
      <w:r>
        <w:rPr>
          <w:rStyle w:val="VerbatimChar"/>
        </w:rPr>
        <w:t xml:space="preserve">row_leakage: 0</w:t>
      </w:r>
      <w:r>
        <w:t xml:space="preserve"> </w:t>
      </w:r>
      <w:r>
        <w:t xml:space="preserve">— every integrity and regression gate passed. It failed because residual evasion stayed at 40.9%, well above the certification bar, and across all three rounds the evolutionary search’s mutations produced a failure signature the current root-cause classifier could not place into any of its three known compilable categories. With no compilable weakness, no policy could honestly be compiled, so</w:t>
      </w:r>
      <w:r>
        <w:t xml:space="preserve"> </w:t>
      </w:r>
      <w:r>
        <w:rPr>
          <w:b/>
          <w:bCs/>
        </w:rPr>
        <w:t xml:space="preserve">D1 was never created</w:t>
      </w:r>
      <w:r>
        <w:t xml:space="preserve">, and the engine reported</w:t>
      </w:r>
      <w:r>
        <w:t xml:space="preserve"> </w:t>
      </w:r>
      <w:r>
        <w:rPr>
          <w:rStyle w:val="VerbatimChar"/>
        </w:rPr>
        <w:t xml:space="preserve">FAILED</w:t>
      </w:r>
      <w:r>
        <w:t xml:space="preserve"> </w:t>
      </w:r>
      <w:r>
        <w:t xml:space="preserve">rather than fabricating a second defense version.</w:t>
      </w:r>
    </w:p>
    <w:p>
      <w:pPr>
        <w:pStyle w:val="BodyText"/>
      </w:pPr>
      <w:r>
        <w:rPr>
          <w:b/>
          <w:bCs/>
        </w:rPr>
        <w:t xml:space="preserve">This is the point, not a bug to apologize for.</w:t>
      </w:r>
      <w:r>
        <w:t xml:space="preserve"> </w:t>
      </w:r>
      <w:r>
        <w:t xml:space="preserve">A system that always reports success on request is not trustworthy; a system that can say</w:t>
      </w:r>
      <w:r>
        <w:t xml:space="preserve"> </w:t>
      </w:r>
      <w:r>
        <w:t xml:space="preserve">“the current defense could not be safely certified against this attacker”</w:t>
      </w:r>
      <w:r>
        <w:t xml:space="preserve"> </w:t>
      </w:r>
      <w:r>
        <w:t xml:space="preserve">is.</w:t>
      </w:r>
      <w:r>
        <w:t xml:space="preserve"> </w:t>
      </w:r>
      <w:r>
        <w:rPr>
          <w:rStyle w:val="VerbatimChar"/>
        </w:rPr>
        <w:t xml:space="preserve">test_certification_fail_due_to_evasion</w:t>
      </w:r>
      <w:r>
        <w:t xml:space="preserve"> </w:t>
      </w:r>
      <w:r>
        <w:t xml:space="preserve">and</w:t>
      </w:r>
      <w:r>
        <w:t xml:space="preserve"> </w:t>
      </w:r>
      <w:r>
        <w:rPr>
          <w:rStyle w:val="VerbatimChar"/>
        </w:rPr>
        <w:t xml:space="preserve">test_no_policy_fabrication</w:t>
      </w:r>
      <w:r>
        <w:t xml:space="preserve"> </w:t>
      </w:r>
      <w:r>
        <w:t xml:space="preserve">in this repository’s own test suite exist specifically to hold this behavior in place.</w:t>
      </w:r>
    </w:p>
    <w:bookmarkEnd w:id="32"/>
    <w:bookmarkStart w:id="33" w:name="failure-is-a-measured-outcome"/>
    <w:p>
      <w:pPr>
        <w:pStyle w:val="Heading3"/>
      </w:pPr>
      <w:r>
        <w:t xml:space="preserve">Failure Is a Measured Outcome</w:t>
      </w:r>
    </w:p>
    <w:p>
      <w:pPr>
        <w:pStyle w:val="FirstParagraph"/>
      </w:pPr>
      <w:r>
        <w:t xml:space="preserve">Real terminal states that exist in the code today, exercised in the runs verified for this document:</w:t>
      </w:r>
    </w:p>
    <w:p>
      <w:pPr>
        <w:pStyle w:val="Compact"/>
        <w:numPr>
          <w:ilvl w:val="0"/>
          <w:numId w:val="1002"/>
        </w:numPr>
      </w:pPr>
      <w:r>
        <w:rPr>
          <w:rStyle w:val="VerbatimChar"/>
        </w:rPr>
        <w:t xml:space="preserve">certification_status: "FAILED"</w:t>
      </w:r>
      <w:r>
        <w:t xml:space="preserve"> </w:t>
      </w:r>
      <w:r>
        <w:t xml:space="preserve">— an evasion or regression gate was actually tripped (shown above).</w:t>
      </w:r>
    </w:p>
    <w:p>
      <w:pPr>
        <w:pStyle w:val="Compact"/>
        <w:numPr>
          <w:ilvl w:val="0"/>
          <w:numId w:val="1002"/>
        </w:numPr>
      </w:pPr>
      <w:r>
        <w:rPr>
          <w:rStyle w:val="VerbatimChar"/>
        </w:rPr>
        <w:t xml:space="preserve">NO_NEW_DEFENSE_GENERATED</w:t>
      </w:r>
      <w:r>
        <w:t xml:space="preserve"> </w:t>
      </w:r>
      <w:r>
        <w:t xml:space="preserve">— the current root-cause classifier could not place the discovered weakness into a compilable category.</w:t>
      </w:r>
    </w:p>
    <w:p>
      <w:pPr>
        <w:pStyle w:val="Compact"/>
        <w:numPr>
          <w:ilvl w:val="0"/>
          <w:numId w:val="1002"/>
        </w:numPr>
      </w:pPr>
      <w:r>
        <w:rPr>
          <w:rStyle w:val="VerbatimChar"/>
        </w:rPr>
        <w:t xml:space="preserve">policy_generated: "NONE"</w:t>
      </w:r>
      <w:r>
        <w:t xml:space="preserve"> </w:t>
      </w:r>
      <w:r>
        <w:t xml:space="preserve">— Judge Mode’s canonical run below found a real</w:t>
      </w:r>
      <w:r>
        <w:t xml:space="preserve"> </w:t>
      </w:r>
      <w:r>
        <w:rPr>
          <w:rStyle w:val="VerbatimChar"/>
        </w:rPr>
        <w:t xml:space="preserve">AMOUNT_CAMOUFLAGE</w:t>
      </w:r>
      <w:r>
        <w:t xml:space="preserve"> </w:t>
      </w:r>
      <w:r>
        <w:t xml:space="preserve">weakness and correctly compiled no policy for it, rather than inventing one.</w:t>
      </w:r>
    </w:p>
    <w:p>
      <w:pPr>
        <w:pStyle w:val="Compact"/>
        <w:numPr>
          <w:ilvl w:val="0"/>
          <w:numId w:val="1002"/>
        </w:numPr>
      </w:pPr>
      <w:r>
        <w:rPr>
          <w:rStyle w:val="VerbatimChar"/>
        </w:rPr>
        <w:t xml:space="preserve">"no_nearby_allow_found"</w:t>
      </w:r>
      <w:r>
        <w:t xml:space="preserve"> </w:t>
      </w:r>
      <w:r>
        <w:t xml:space="preserve">— the Counterfactual Defender’s honest response when no sample crosses ALLOW.</w:t>
      </w:r>
    </w:p>
    <w:bookmarkEnd w:id="33"/>
    <w:bookmarkStart w:id="34" w:name="Xe8178564c9a2a73ec634e5182690e937d3732ff"/>
    <w:p>
      <w:pPr>
        <w:pStyle w:val="Heading3"/>
      </w:pPr>
      <w:r>
        <w:t xml:space="preserve">Explainability: SHAP + Counterfactual Defender</w:t>
      </w:r>
    </w:p>
    <w:p>
      <w:pPr>
        <w:pStyle w:val="FirstParagraph"/>
      </w:pPr>
      <w:r>
        <w:t xml:space="preserve">Two complementary questions, both answered only for transactions already present in the cached evaluation set:</w:t>
      </w:r>
    </w:p>
    <w:p>
      <w:pPr>
        <w:pStyle w:val="Compact"/>
        <w:numPr>
          <w:ilvl w:val="0"/>
          <w:numId w:val="1003"/>
        </w:numPr>
      </w:pPr>
      <w:r>
        <w:rPr>
          <w:b/>
          <w:bCs/>
        </w:rPr>
        <w:t xml:space="preserve">SHAP</w:t>
      </w:r>
      <w:r>
        <w:t xml:space="preserve"> </w:t>
      </w:r>
      <w:r>
        <w:t xml:space="preserve">(</w:t>
      </w:r>
      <w:r>
        <w:rPr>
          <w:rStyle w:val="VerbatimChar"/>
        </w:rPr>
        <w:t xml:space="preserve">GET /explain/{transaction_id}</w:t>
      </w:r>
      <w:r>
        <w:t xml:space="preserve">) —</w:t>
      </w:r>
      <w:r>
        <w:t xml:space="preserve"> </w:t>
      </w:r>
      <w:r>
        <w:rPr>
          <w:i/>
          <w:iCs/>
        </w:rPr>
        <w:t xml:space="preserve">“Why did the detector flag this?”</w:t>
      </w:r>
      <w:r>
        <w:t xml:space="preserve"> </w:t>
      </w:r>
      <w:r>
        <w:t xml:space="preserve">Top-3</w:t>
      </w:r>
      <w:r>
        <w:t xml:space="preserve"> </w:t>
      </w:r>
      <w:r>
        <w:rPr>
          <w:rStyle w:val="VerbatimChar"/>
        </w:rPr>
        <w:t xml:space="preserve">TreeExplainer</w:t>
      </w:r>
      <w:r>
        <w:t xml:space="preserve"> </w:t>
      </w:r>
      <w:r>
        <w:t xml:space="preserve">local attributions.</w:t>
      </w:r>
    </w:p>
    <w:p>
      <w:pPr>
        <w:pStyle w:val="Compact"/>
        <w:numPr>
          <w:ilvl w:val="0"/>
          <w:numId w:val="1003"/>
        </w:numPr>
      </w:pPr>
      <w:r>
        <w:rPr>
          <w:b/>
          <w:bCs/>
        </w:rPr>
        <w:t xml:space="preserve">Counterfactual Defender</w:t>
      </w:r>
      <w:r>
        <w:t xml:space="preserve"> </w:t>
      </w:r>
      <w:r>
        <w:t xml:space="preserve">(</w:t>
      </w:r>
      <w:r>
        <w:rPr>
          <w:rStyle w:val="VerbatimChar"/>
        </w:rPr>
        <w:t xml:space="preserve">GET /explain/counterfactual/{transaction_id}</w:t>
      </w:r>
      <w:r>
        <w:t xml:space="preserve">) —</w:t>
      </w:r>
      <w:r>
        <w:t xml:space="preserve"> </w:t>
      </w:r>
      <w:r>
        <w:rPr>
          <w:i/>
          <w:iCs/>
        </w:rPr>
        <w:t xml:space="preserve">“What is the smallest realistic change that would have flipped this to ALLOW?”</w:t>
      </w:r>
      <w:r>
        <w:t xml:space="preserve"> </w:t>
      </w:r>
      <w:r>
        <w:t xml:space="preserve">Samples 1,000 nearby points using median-absolute-deviation-scaled noise per feature, scores every sample with the real cached model, and reports the closest ALLOW-crossing point.</w:t>
      </w:r>
    </w:p>
    <w:p>
      <w:pPr>
        <w:pStyle w:val="FirstParagraph"/>
      </w:pPr>
      <w:r>
        <w:rPr>
          <w:b/>
          <w:bCs/>
        </w:rPr>
        <w:t xml:space="preserve">Real example, verified live for this document: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BLOCKED — ATKTXN-0416-F10</w:t>
            </w:r>
          </w:p>
        </w:tc>
        <w:tc>
          <w:tcPr/>
          <w:p>
            <w:pPr>
              <w:pStyle w:val="Compact"/>
            </w:pPr>
          </w:p>
        </w:tc>
      </w:tr>
      <w:tr>
        <w:tc>
          <w:tcPr/>
          <w:p>
            <w:pPr>
              <w:pStyle w:val="Compact"/>
            </w:pPr>
            <w:r>
              <w:t xml:space="preserve">Amount</w:t>
            </w:r>
          </w:p>
        </w:tc>
        <w:tc>
          <w:tcPr/>
          <w:p>
            <w:pPr>
              <w:pStyle w:val="Compact"/>
            </w:pPr>
            <w:r>
              <w:t xml:space="preserve">₹4,800 → Decision:</w:t>
            </w:r>
            <w:r>
              <w:t xml:space="preserve"> </w:t>
            </w:r>
            <w:r>
              <w:rPr>
                <w:b/>
                <w:bCs/>
              </w:rPr>
              <w:t xml:space="preserve">BLOCK</w:t>
            </w:r>
          </w:p>
        </w:tc>
      </w:tr>
      <w:tr>
        <w:tc>
          <w:tcPr/>
          <w:p>
            <w:pPr>
              <w:pStyle w:val="Compact"/>
            </w:pPr>
            <w:r>
              <w:rPr>
                <w:b/>
                <w:bCs/>
              </w:rPr>
              <w:t xml:space="preserve">Nearest ALLOW state found</w:t>
            </w:r>
          </w:p>
        </w:tc>
        <w:tc>
          <w:tcPr/>
          <w:p>
            <w:pPr>
              <w:pStyle w:val="Compact"/>
            </w:pPr>
          </w:p>
        </w:tc>
      </w:tr>
      <w:tr>
        <w:tc>
          <w:tcPr/>
          <w:p>
            <w:pPr>
              <w:pStyle w:val="Compact"/>
            </w:pPr>
            <w:r>
              <w:t xml:space="preserve">Amount</w:t>
            </w:r>
          </w:p>
        </w:tc>
        <w:tc>
          <w:tcPr/>
          <w:p>
            <w:pPr>
              <w:pStyle w:val="Compact"/>
            </w:pPr>
            <w:r>
              <w:t xml:space="preserve">₹4,800 → ₹4,869 (+1.4%)</w:t>
            </w:r>
          </w:p>
        </w:tc>
      </w:tr>
      <w:tr>
        <w:tc>
          <w:tcPr/>
          <w:p>
            <w:pPr>
              <w:pStyle w:val="Compact"/>
            </w:pPr>
            <w:r>
              <w:rPr>
                <w:rStyle w:val="VerbatimChar"/>
              </w:rPr>
              <w:t xml:space="preserve">count_7d</w:t>
            </w:r>
            <w:r>
              <w:t xml:space="preserve"> </w:t>
            </w:r>
            <w:r>
              <w:t xml:space="preserve">(this customer’s txns in the preceding 7 days)</w:t>
            </w:r>
          </w:p>
        </w:tc>
        <w:tc>
          <w:tcPr/>
          <w:p>
            <w:pPr>
              <w:pStyle w:val="Compact"/>
            </w:pPr>
            <w:r>
              <w:t xml:space="preserve">17.0 → 16.9 (−0.8%)</w:t>
            </w:r>
          </w:p>
        </w:tc>
      </w:tr>
      <w:tr>
        <w:tc>
          <w:tcPr/>
          <w:p>
            <w:pPr>
              <w:pStyle w:val="Compact"/>
            </w:pPr>
            <w:r>
              <w:t xml:space="preserve">Minimum changes required</w:t>
            </w:r>
          </w:p>
        </w:tc>
        <w:tc>
          <w:tcPr/>
          <w:p>
            <w:pPr>
              <w:pStyle w:val="Compact"/>
            </w:pPr>
            <w:r>
              <w:rPr>
                <w:b/>
                <w:bCs/>
              </w:rPr>
              <w:t xml:space="preserve">2</w:t>
            </w:r>
          </w:p>
        </w:tc>
      </w:tr>
    </w:tbl>
    <w:p>
      <w:pPr>
        <w:pStyle w:val="BodyText"/>
      </w:pPr>
      <w:r>
        <w:t xml:space="preserve">If no sample among the 1,000 draws crosses ALLOW, the endpoint returns</w:t>
      </w:r>
      <w:r>
        <w:t xml:space="preserve"> </w:t>
      </w:r>
      <w:r>
        <w:rPr>
          <w:rStyle w:val="VerbatimChar"/>
        </w:rPr>
        <w:t xml:space="preserve">"no_nearby_allow_found"</w:t>
      </w:r>
      <w:r>
        <w:t xml:space="preserve"> </w:t>
      </w:r>
      <w:r>
        <w:t xml:space="preserve">honestly rather than fabricating a result.</w:t>
      </w:r>
    </w:p>
    <w:bookmarkEnd w:id="34"/>
    <w:bookmarkStart w:id="35" w:name="Xd41e9fabd9beabdca6ee3d6a9d88a158dddc379"/>
    <w:p>
      <w:pPr>
        <w:pStyle w:val="Heading3"/>
      </w:pPr>
      <w:r>
        <w:t xml:space="preserve">SOC Agent — The LLM Boundary, Stated Once, True Everywhere</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TRANSACTION → LightGBM (deterministic score) → ALLOW / STEP-UP / REVIEW / BLOCK</w:t>
            </w:r>
          </w:p>
        </w:tc>
      </w:tr>
      <w:tr>
        <w:tc>
          <w:tcPr/>
          <w:p>
            <w:pPr>
              <w:pStyle w:val="Compact"/>
            </w:pPr>
            <w:r>
              <w:t xml:space="preserve">↓</w:t>
            </w:r>
          </w:p>
        </w:tc>
      </w:tr>
      <w:tr>
        <w:tc>
          <w:tcPr/>
          <w:p>
            <w:pPr>
              <w:pStyle w:val="Compact"/>
            </w:pPr>
            <w:r>
              <w:t xml:space="preserve">SHAP Evidence + Immune Memory context</w:t>
            </w:r>
          </w:p>
        </w:tc>
      </w:tr>
      <w:tr>
        <w:tc>
          <w:tcPr/>
          <w:p>
            <w:pPr>
              <w:pStyle w:val="Compact"/>
            </w:pPr>
            <w:r>
              <w:t xml:space="preserve">↓</w:t>
            </w:r>
          </w:p>
        </w:tc>
      </w:tr>
      <w:tr>
        <w:tc>
          <w:tcPr/>
          <w:p>
            <w:pPr>
              <w:pStyle w:val="Compact"/>
            </w:pPr>
            <w:r>
              <w:rPr>
                <w:b/>
                <w:bCs/>
              </w:rPr>
              <w:t xml:space="preserve">SOC Agent (LLM, Groq)</w:t>
            </w:r>
            <w:r>
              <w:t xml:space="preserve"> </w:t>
            </w:r>
            <w:r>
              <w:t xml:space="preserve">→ hypothesis, 3 evidence points, recommended action, audit-log line</w:t>
            </w:r>
          </w:p>
        </w:tc>
      </w:tr>
    </w:tbl>
    <w:p>
      <w:pPr>
        <w:pStyle w:val="BodyText"/>
      </w:pPr>
      <w:r>
        <w:rPr>
          <w:b/>
          <w:bCs/>
        </w:rPr>
        <w:t xml:space="preserve">The LLM never scores a transaction and never makes the ALLOW/BLOCK decision.</w:t>
      </w:r>
      <w:r>
        <w:t xml:space="preserve"> </w:t>
      </w:r>
      <w:r>
        <w:t xml:space="preserve">It receives real evidence already produced deterministically and returns a structured, Pydantic-validated verdict via a forced tool call — never free-form JSON, which was tested and found to occasionally collapse structured ranges into scalars. A malformed response gets exactly one retry before the endpoint fails honestly. The Judge Sandbox uses the same boundary in the other direction: free text → LLM proposes a</w:t>
      </w:r>
      <w:r>
        <w:t xml:space="preserve"> </w:t>
      </w:r>
      <w:r>
        <w:rPr>
          <w:i/>
          <w:iCs/>
        </w:rPr>
        <w:t xml:space="preserve">bounded</w:t>
      </w:r>
      <w:r>
        <w:t xml:space="preserve"> </w:t>
      </w:r>
      <w:r>
        <w:t xml:space="preserve">genome parameter set → Pydantic-validated against the canonical genome’s own allowed ranges → simulated by the same deterministic generator used everywhere else. In both directions, scoring is always the deterministic model; the LLM never sees the fraud/allow/block decision path.</w:t>
      </w:r>
    </w:p>
    <w:p>
      <w:r>
        <w:br w:type="page"/>
      </w:r>
    </w:p>
    <w:bookmarkEnd w:id="35"/>
    <w:bookmarkEnd w:id="36"/>
    <w:bookmarkStart w:id="38" w:name="judge-mode-the-fraud-cyber-range"/>
    <w:p>
      <w:pPr>
        <w:pStyle w:val="Heading2"/>
      </w:pPr>
      <w:r>
        <w:t xml:space="preserve">Judge Mode — The Fraud Cyber Range</w:t>
      </w:r>
    </w:p>
    <w:p>
      <w:pPr>
        <w:pStyle w:val="FirstParagraph"/>
      </w:pPr>
      <w:r>
        <w:t xml:space="preserve">An 11-phase, single-command orchestration built so a judge can watch the whole story unfold in one run:</w:t>
      </w:r>
    </w:p>
    <w:p>
      <w:pPr>
        <w:pStyle w:val="BodyText"/>
      </w:pPr>
      <w:r>
        <w:rPr>
          <w:b/>
          <w:bCs/>
        </w:rPr>
        <w:t xml:space="preserve">PREPARE → ATTACK → DETECT → ADAPT → DISCOVER → ANALYZE → DEFEND → SIMULATE → APPROVE → REPLAY → SCORE</w:t>
      </w:r>
    </w:p>
    <w:bookmarkStart w:id="37" w:name="Xceefe12d9bf7203c7b64f8abd0497ff572d1432"/>
    <w:p>
      <w:pPr>
        <w:pStyle w:val="Heading3"/>
      </w:pPr>
      <w:r>
        <w:t xml:space="preserve">Canonical Run — Verified Live for This Document</w:t>
      </w:r>
    </w:p>
    <w:p>
      <w:pPr>
        <w:pStyle w:val="FirstParagraph"/>
      </w:pPr>
      <w:r>
        <w:rPr>
          <w:rStyle w:val="VerbatimChar"/>
        </w:rPr>
        <w:t xml:space="preserve">scenario_id=judge-canonical-*</w:t>
      </w:r>
      <w:r>
        <w:t xml:space="preserve">,</w:t>
      </w:r>
      <w:r>
        <w:t xml:space="preserve"> </w:t>
      </w:r>
      <w:r>
        <w:rPr>
          <w:rStyle w:val="VerbatimChar"/>
        </w:rPr>
        <w:t xml:space="preserve">attack_family=micro_structuring</w:t>
      </w:r>
      <w:r>
        <w:t xml:space="preserve">,</w:t>
      </w:r>
      <w:r>
        <w:t xml:space="preserve"> </w:t>
      </w:r>
      <w:r>
        <w:rPr>
          <w:rStyle w:val="VerbatimChar"/>
        </w:rPr>
        <w:t xml:space="preserve">difficulty=HARD</w:t>
      </w:r>
      <w:r>
        <w:t xml:space="preserve">,</w:t>
      </w:r>
      <w:r>
        <w:t xml:space="preserve"> </w:t>
      </w:r>
      <w:r>
        <w:rPr>
          <w:rStyle w:val="VerbatimChar"/>
        </w:rPr>
        <w:t xml:space="preserve">attack_scale=200</w:t>
      </w:r>
      <w:r>
        <w:t xml:space="preserve">,</w:t>
      </w:r>
      <w:r>
        <w:t xml:space="preserve"> </w:t>
      </w:r>
      <w:r>
        <w:rPr>
          <w:rStyle w:val="VerbatimChar"/>
        </w:rPr>
        <w:t xml:space="preserve">evolution_generations=3</w:t>
      </w:r>
      <w:r>
        <w:t xml:space="preserve">, seed=42: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Value</w:t>
            </w:r>
          </w:p>
        </w:tc>
        <w:tc>
          <w:tcPr/>
          <w:p>
            <w:pPr>
              <w:pStyle w:val="Compact"/>
            </w:pPr>
            <w:r>
              <w:t xml:space="preserve">Basis</w:t>
            </w:r>
          </w:p>
        </w:tc>
      </w:tr>
      <w:tr>
        <w:tc>
          <w:tcPr/>
          <w:p>
            <w:pPr>
              <w:pStyle w:val="Compact"/>
            </w:pPr>
            <w:r>
              <w:t xml:space="preserve">Baseline evasion</w:t>
            </w:r>
          </w:p>
        </w:tc>
        <w:tc>
          <w:tcPr/>
          <w:p>
            <w:pPr>
              <w:pStyle w:val="Compact"/>
            </w:pPr>
            <w:r>
              <w:t xml:space="preserve">3.94%</w:t>
            </w:r>
          </w:p>
        </w:tc>
        <w:tc>
          <w:tcPr/>
          <w:p>
            <w:pPr>
              <w:pStyle w:val="Compact"/>
            </w:pPr>
            <w:r>
              <w:t xml:space="preserve">Live</w:t>
            </w:r>
          </w:p>
        </w:tc>
      </w:tr>
      <w:tr>
        <w:tc>
          <w:tcPr/>
          <w:p>
            <w:pPr>
              <w:pStyle w:val="Compact"/>
            </w:pPr>
            <w:r>
              <w:rPr>
                <w:b/>
                <w:bCs/>
              </w:rPr>
              <w:t xml:space="preserve">Evolved evasion (after 3 generations)</w:t>
            </w:r>
          </w:p>
        </w:tc>
        <w:tc>
          <w:tcPr/>
          <w:p>
            <w:pPr>
              <w:pStyle w:val="Compact"/>
            </w:pPr>
            <w:r>
              <w:rPr>
                <w:b/>
                <w:bCs/>
              </w:rPr>
              <w:t xml:space="preserve">100.0%</w:t>
            </w:r>
          </w:p>
        </w:tc>
        <w:tc>
          <w:tcPr/>
          <w:p>
            <w:pPr>
              <w:pStyle w:val="Compact"/>
            </w:pPr>
            <w:r>
              <w:t xml:space="preserve">Live</w:t>
            </w:r>
          </w:p>
        </w:tc>
      </w:tr>
      <w:tr>
        <w:tc>
          <w:tcPr/>
          <w:p>
            <w:pPr>
              <w:pStyle w:val="Compact"/>
            </w:pPr>
            <w:r>
              <w:t xml:space="preserve">Root cause found</w:t>
            </w:r>
          </w:p>
        </w:tc>
        <w:tc>
          <w:tcPr/>
          <w:p>
            <w:pPr>
              <w:pStyle w:val="Compact"/>
            </w:pPr>
            <w:r>
              <w:rPr>
                <w:rStyle w:val="VerbatimChar"/>
              </w:rPr>
              <w:t xml:space="preserve">AMOUNT_CAMOUFLAGE</w:t>
            </w:r>
          </w:p>
        </w:tc>
        <w:tc>
          <w:tcPr/>
          <w:p>
            <w:pPr>
              <w:pStyle w:val="Compact"/>
            </w:pPr>
            <w:r>
              <w:t xml:space="preserve">Live</w:t>
            </w:r>
          </w:p>
        </w:tc>
      </w:tr>
      <w:tr>
        <w:tc>
          <w:tcPr/>
          <w:p>
            <w:pPr>
              <w:pStyle w:val="Compact"/>
            </w:pPr>
            <w:r>
              <w:t xml:space="preserve">Policy compiled</w:t>
            </w:r>
          </w:p>
        </w:tc>
        <w:tc>
          <w:tcPr/>
          <w:p>
            <w:pPr>
              <w:pStyle w:val="Compact"/>
            </w:pPr>
            <w:r>
              <w:rPr>
                <w:rStyle w:val="VerbatimChar"/>
              </w:rPr>
              <w:t xml:space="preserve">NONE</w:t>
            </w:r>
          </w:p>
        </w:tc>
        <w:tc>
          <w:tcPr/>
          <w:p>
            <w:pPr>
              <w:pStyle w:val="Compact"/>
            </w:pPr>
            <w:r>
              <w:t xml:space="preserve">Live — correct, given current compiler scope above</w:t>
            </w:r>
          </w:p>
        </w:tc>
      </w:tr>
      <w:tr>
        <w:tc>
          <w:tcPr/>
          <w:p>
            <w:pPr>
              <w:pStyle w:val="Compact"/>
            </w:pPr>
            <w:r>
              <w:t xml:space="preserve">Zero-Day Radar (this scenario’s scale)</w:t>
            </w:r>
          </w:p>
        </w:tc>
        <w:tc>
          <w:tcPr/>
          <w:p>
            <w:pPr>
              <w:pStyle w:val="Compact"/>
            </w:pPr>
            <w:r>
              <w:t xml:space="preserve">33 clusters, novelty 0.331</w:t>
            </w:r>
          </w:p>
        </w:tc>
        <w:tc>
          <w:tcPr/>
          <w:p>
            <w:pPr>
              <w:pStyle w:val="Compact"/>
            </w:pPr>
            <w:r>
              <w:t xml:space="preserve">Live</w:t>
            </w:r>
          </w:p>
        </w:tc>
      </w:tr>
      <w:tr>
        <w:tc>
          <w:tcPr/>
          <w:p>
            <w:pPr>
              <w:pStyle w:val="Compact"/>
            </w:pPr>
            <w:r>
              <w:t xml:space="preserve">Precision / F1 / FPR shown on Scorecard</w:t>
            </w:r>
          </w:p>
        </w:tc>
        <w:tc>
          <w:tcPr/>
          <w:p>
            <w:pPr>
              <w:pStyle w:val="Compact"/>
            </w:pPr>
            <w:r>
              <w:t xml:space="preserve">0.90 / 0.85 / 0.01</w:t>
            </w:r>
          </w:p>
        </w:tc>
        <w:tc>
          <w:tcPr/>
          <w:p>
            <w:pPr>
              <w:pStyle w:val="Compact"/>
            </w:pPr>
            <w:r>
              <w:rPr>
                <w:b/>
                <w:bCs/>
              </w:rPr>
              <w:t xml:space="preserve">Fixed placeholder, not live</w:t>
            </w:r>
          </w:p>
        </w:tc>
      </w:tr>
      <w:tr>
        <w:tc>
          <w:tcPr/>
          <w:p>
            <w:pPr>
              <w:pStyle w:val="Compact"/>
            </w:pPr>
            <w:r>
              <w:rPr>
                <w:rStyle w:val="VerbatimChar"/>
              </w:rPr>
              <w:t xml:space="preserve">defense_readiness_score</w:t>
            </w:r>
          </w:p>
        </w:tc>
        <w:tc>
          <w:tcPr/>
          <w:p>
            <w:pPr>
              <w:pStyle w:val="Compact"/>
            </w:pPr>
            <w:r>
              <w:t xml:space="preserve">100.0</w:t>
            </w:r>
          </w:p>
        </w:tc>
        <w:tc>
          <w:tcPr/>
          <w:p>
            <w:pPr>
              <w:pStyle w:val="Compact"/>
            </w:pPr>
            <w:r>
              <w:rPr>
                <w:b/>
                <w:bCs/>
              </w:rPr>
              <w:t xml:space="preserve">Composite of the above — not currently a reliable headline number</w:t>
            </w:r>
          </w:p>
        </w:tc>
      </w:tr>
    </w:tbl>
    <w:p>
      <w:pPr>
        <w:pStyle w:val="BodyText"/>
      </w:pPr>
      <w:r>
        <w:rPr>
          <w:b/>
          <w:bCs/>
        </w:rPr>
        <w:t xml:space="preserve">Disclosed honestly, because it matters:</w:t>
      </w:r>
      <w:r>
        <w:t xml:space="preserve"> </w:t>
      </w:r>
      <w:r>
        <w:t xml:space="preserve">several Scorecard fields (</w:t>
      </w:r>
      <w:r>
        <w:rPr>
          <w:rStyle w:val="VerbatimChar"/>
        </w:rPr>
        <w:t xml:space="preserve">precision</w:t>
      </w:r>
      <w:r>
        <w:t xml:space="preserve">,</w:t>
      </w:r>
      <w:r>
        <w:t xml:space="preserve"> </w:t>
      </w:r>
      <w:r>
        <w:rPr>
          <w:rStyle w:val="VerbatimChar"/>
        </w:rPr>
        <w:t xml:space="preserve">f1</w:t>
      </w:r>
      <w:r>
        <w:t xml:space="preserve">,</w:t>
      </w:r>
      <w:r>
        <w:t xml:space="preserve"> </w:t>
      </w:r>
      <w:r>
        <w:rPr>
          <w:rStyle w:val="VerbatimChar"/>
        </w:rPr>
        <w:t xml:space="preserve">fpr</w:t>
      </w:r>
      <w:r>
        <w:t xml:space="preserve">,</w:t>
      </w:r>
      <w:r>
        <w:t xml:space="preserve"> </w:t>
      </w:r>
      <w:r>
        <w:rPr>
          <w:rStyle w:val="VerbatimChar"/>
        </w:rPr>
        <w:t xml:space="preserve">attack_diversity</w:t>
      </w:r>
      <w:r>
        <w:t xml:space="preserve">,</w:t>
      </w:r>
      <w:r>
        <w:t xml:space="preserve"> </w:t>
      </w:r>
      <w:r>
        <w:rPr>
          <w:rStyle w:val="VerbatimChar"/>
        </w:rPr>
        <w:t xml:space="preserve">legitimate_block_rate</w:t>
      </w:r>
      <w:r>
        <w:t xml:space="preserve">,</w:t>
      </w:r>
      <w:r>
        <w:t xml:space="preserve"> </w:t>
      </w:r>
      <w:r>
        <w:rPr>
          <w:rStyle w:val="VerbatimChar"/>
        </w:rPr>
        <w:t xml:space="preserve">reproducibility</w:t>
      </w:r>
      <w:r>
        <w:t xml:space="preserve">) are fixed constants, not yet wired to live computation — verified unchanged in this exact canonical run. This is why</w:t>
      </w:r>
      <w:r>
        <w:t xml:space="preserve"> </w:t>
      </w:r>
      <w:r>
        <w:rPr>
          <w:rStyle w:val="VerbatimChar"/>
        </w:rPr>
        <w:t xml:space="preserve">defense_readiness_score</w:t>
      </w:r>
      <w:r>
        <w:t xml:space="preserve"> </w:t>
      </w:r>
      <w:r>
        <w:t xml:space="preserve">showed 100.0 in the same run where the live-computed evolved evasion was 100% (total evasion) — the composite score is built partly from the placeholder constants, not solely from the alarming live number next to it. We report this contradiction explicitly rather than headline</w:t>
      </w:r>
      <w:r>
        <w:t xml:space="preserve"> </w:t>
      </w:r>
      <w:r>
        <w:t xml:space="preserve">“Judge Mode Score: 100/100”</w:t>
      </w:r>
      <w:r>
        <w:t xml:space="preserve"> </w:t>
      </w:r>
      <w:r>
        <w:t xml:space="preserve">as if it were a settled, trustworthy figure. The live-computed fields (evasion, root cause, radar) are the ones this document treats as evidence.</w:t>
      </w:r>
    </w:p>
    <w:bookmarkEnd w:id="37"/>
    <w:bookmarkEnd w:id="38"/>
    <w:bookmarkStart w:id="39" w:name="X9e58aa0485a7d18b4ad46c25b6d91a371a84af8"/>
    <w:p>
      <w:pPr>
        <w:pStyle w:val="Heading2"/>
      </w:pPr>
      <w:r>
        <w:t xml:space="preserve">Threat Observatory, Economic Impact, STIX 2.1 &amp; Threat Map</w:t>
      </w:r>
    </w:p>
    <w:p>
      <w:pPr>
        <w:pStyle w:val="FirstParagraph"/>
      </w:pPr>
      <w:r>
        <w:rPr>
          <w:b/>
          <w:bCs/>
        </w:rPr>
        <w:t xml:space="preserve">Fraud DNA Evolution Tree</w:t>
      </w:r>
      <w:r>
        <w:t xml:space="preserve"> </w:t>
      </w:r>
      <w:r>
        <w:t xml:space="preserve">— the full lineage from the most recent adaptive search, a real parent→child node graph: base genome, elite branches, the single best variant, and invalid mutations, built from real</w:t>
      </w:r>
      <w:r>
        <w:t xml:space="preserve"> </w:t>
      </w:r>
      <w:r>
        <w:rPr>
          <w:rStyle w:val="VerbatimChar"/>
        </w:rPr>
        <w:t xml:space="preserve">parent_attack_id</w:t>
      </w:r>
      <w:r>
        <w:t xml:space="preserve">/</w:t>
      </w:r>
      <w:r>
        <w:rPr>
          <w:rStyle w:val="VerbatimChar"/>
        </w:rPr>
        <w:t xml:space="preserve">is_elite</w:t>
      </w:r>
      <w:r>
        <w:t xml:space="preserve">/</w:t>
      </w:r>
      <w:r>
        <w:rPr>
          <w:rStyle w:val="VerbatimChar"/>
        </w:rPr>
        <w:t xml:space="preserve">is_best</w:t>
      </w:r>
      <w:r>
        <w:t xml:space="preserve"> </w:t>
      </w:r>
      <w:r>
        <w:t xml:space="preserve">fields.</w:t>
      </w:r>
      <w:r>
        <w:t xml:space="preserve"> </w:t>
      </w:r>
      <w:r>
        <w:rPr>
          <w:i/>
          <w:iCs/>
        </w:rPr>
        <w:t xml:space="preserve">(Populated by</w:t>
      </w:r>
      <w:r>
        <w:rPr>
          <w:i/>
          <w:iCs/>
        </w:rPr>
        <w:t xml:space="preserve"> </w:t>
      </w:r>
      <w:r>
        <w:rPr>
          <w:rStyle w:val="VerbatimChar"/>
          <w:i/>
          <w:iCs/>
        </w:rPr>
        <w:t xml:space="preserve">POST /arena/adaptive</w:t>
      </w:r>
      <w:r>
        <w:rPr>
          <w:i/>
          <w:iCs/>
        </w:rPr>
        <w:t xml:space="preserve">, not automatically by the Arena screen.)</w:t>
      </w:r>
      <w:r>
        <w:t xml:space="preserve"> </w:t>
      </w:r>
      <w:r>
        <w:t xml:space="preserve">Verified live for this document: run</w:t>
      </w:r>
      <w:r>
        <w:t xml:space="preserve"> </w:t>
      </w:r>
      <w:r>
        <w:rPr>
          <w:rStyle w:val="VerbatimChar"/>
        </w:rPr>
        <w:t xml:space="preserve">arena-adaptive-ATK-MS-001-42-3-5-1-0.5-50</w:t>
      </w:r>
      <w:r>
        <w:t xml:space="preserve"> </w:t>
      </w:r>
      <w:r>
        <w:t xml:space="preserve">produced</w:t>
      </w:r>
      <w:r>
        <w:t xml:space="preserve"> </w:t>
      </w:r>
      <w:r>
        <w:rPr>
          <w:b/>
          <w:bCs/>
        </w:rPr>
        <w:t xml:space="preserve">15 lineage nodes</w:t>
      </w:r>
      <w:r>
        <w:t xml:space="preserve"> </w:t>
      </w:r>
      <w:r>
        <w:t xml:space="preserve">(population 5 × generations 3), tracing the same 100%-evasion genome from §Attack Identification back through its real</w:t>
      </w:r>
      <w:r>
        <w:t xml:space="preserve"> </w:t>
      </w:r>
      <w:r>
        <w:rPr>
          <w:rStyle w:val="VerbatimChar"/>
        </w:rPr>
        <w:t xml:space="preserve">parent_attack_id</w:t>
      </w:r>
      <w:r>
        <w:t xml:space="preserve"> </w:t>
      </w:r>
      <w:r>
        <w:t xml:space="preserve">chain to the canonical</w:t>
      </w:r>
      <w:r>
        <w:t xml:space="preserve"> </w:t>
      </w:r>
      <w:r>
        <w:rPr>
          <w:rStyle w:val="VerbatimChar"/>
        </w:rPr>
        <w:t xml:space="preserve">ATK-MS-001</w:t>
      </w:r>
      <w:r>
        <w:t xml:space="preserve"> </w:t>
      </w:r>
      <w:r>
        <w:t xml:space="preserve">root.</w:t>
      </w:r>
    </w:p>
    <w:p>
      <w:pPr>
        <w:pStyle w:val="BodyText"/>
      </w:pPr>
      <w:r>
        <w:rPr>
          <w:b/>
          <w:bCs/>
        </w:rPr>
        <w:t xml:space="preserve">Economic Impact</w:t>
      </w:r>
      <w:r>
        <w:t xml:space="preserve"> </w:t>
      </w:r>
      <w:r>
        <w:t xml:space="preserve">— a synthetic benchmark, computed from real generated-attack transaction amounts and real before/after model outcomes, verified live for this document (</w:t>
      </w:r>
      <w:r>
        <w:rPr>
          <w:rStyle w:val="VerbatimChar"/>
        </w:rPr>
        <w:t xml:space="preserve">GET /observatory/impact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 (₹ INR)</w:t>
            </w:r>
          </w:p>
        </w:tc>
      </w:tr>
      <w:tr>
        <w:tc>
          <w:tcPr/>
          <w:p>
            <w:pPr>
              <w:pStyle w:val="Compact"/>
            </w:pPr>
            <w:r>
              <w:t xml:space="preserve">Total generated attack value</w:t>
            </w:r>
          </w:p>
        </w:tc>
        <w:tc>
          <w:tcPr/>
          <w:p>
            <w:pPr>
              <w:pStyle w:val="Compact"/>
            </w:pPr>
            <w:r>
              <w:t xml:space="preserve">9,91,19,244.69</w:t>
            </w:r>
          </w:p>
        </w:tc>
      </w:tr>
      <w:tr>
        <w:tc>
          <w:tcPr/>
          <w:p>
            <w:pPr>
              <w:pStyle w:val="Compact"/>
            </w:pPr>
            <w:r>
              <w:t xml:space="preserve">Value caught by D0 (pre-hardening)</w:t>
            </w:r>
          </w:p>
        </w:tc>
        <w:tc>
          <w:tcPr/>
          <w:p>
            <w:pPr>
              <w:pStyle w:val="Compact"/>
            </w:pPr>
            <w:r>
              <w:t xml:space="preserve">9,44,92,100.37</w:t>
            </w:r>
          </w:p>
        </w:tc>
      </w:tr>
      <w:tr>
        <w:tc>
          <w:tcPr/>
          <w:p>
            <w:pPr>
              <w:pStyle w:val="Compact"/>
            </w:pPr>
            <w:r>
              <w:t xml:space="preserve">Value caught after hardening</w:t>
            </w:r>
          </w:p>
        </w:tc>
        <w:tc>
          <w:tcPr/>
          <w:p>
            <w:pPr>
              <w:pStyle w:val="Compact"/>
            </w:pPr>
            <w:r>
              <w:t xml:space="preserve">9,83,91,607.60</w:t>
            </w:r>
          </w:p>
        </w:tc>
      </w:tr>
      <w:tr>
        <w:tc>
          <w:tcPr/>
          <w:p>
            <w:pPr>
              <w:pStyle w:val="Compact"/>
            </w:pPr>
            <w:r>
              <w:t xml:space="preserve">Incremental value prevented</w:t>
            </w:r>
          </w:p>
        </w:tc>
        <w:tc>
          <w:tcPr/>
          <w:p>
            <w:pPr>
              <w:pStyle w:val="Compact"/>
            </w:pPr>
            <w:r>
              <w:t xml:space="preserve">38,99,507.23</w:t>
            </w:r>
          </w:p>
        </w:tc>
      </w:tr>
    </w:tbl>
    <w:p>
      <w:pPr>
        <w:pStyle w:val="BodyText"/>
      </w:pPr>
      <w:r>
        <w:rPr>
          <w:i/>
          <w:iCs/>
        </w:rPr>
        <w:t xml:space="preserve">Never a production financial-loss estimate — always a synthetic-benchmark measurement over the currently cached evaluation population, explicitly labeled as such by the endpoint itself.</w:t>
      </w:r>
    </w:p>
    <w:p>
      <w:pPr>
        <w:pStyle w:val="BodyText"/>
      </w:pPr>
      <w:r>
        <w:rPr>
          <w:b/>
          <w:bCs/>
        </w:rPr>
        <w:t xml:space="preserve">STIX 2.1 Export</w:t>
      </w:r>
      <w:r>
        <w:t xml:space="preserve"> </w:t>
      </w:r>
      <w:r>
        <w:t xml:space="preserve">— a real, spec-shaped</w:t>
      </w:r>
      <w:r>
        <w:t xml:space="preserve"> </w:t>
      </w:r>
      <w:r>
        <w:rPr>
          <w:rStyle w:val="VerbatimChar"/>
        </w:rPr>
        <w:t xml:space="preserve">bundle</w:t>
      </w:r>
      <w:r>
        <w:t xml:space="preserve">/</w:t>
      </w:r>
      <w:r>
        <w:rPr>
          <w:rStyle w:val="VerbatimChar"/>
        </w:rPr>
        <w:t xml:space="preserve">attack-pattern</w:t>
      </w:r>
      <w:r>
        <w:t xml:space="preserve"> </w:t>
      </w:r>
      <w:r>
        <w:t xml:space="preserve">object with deterministic SHA-256-derived IDs, so exporting the same genome from the same run twice produces byte-identical output. Real export, verified live for this document, of the same 100%-evasion genome discovered above:</w:t>
      </w:r>
    </w:p>
    <w:p>
      <w:pPr>
        <w:pStyle w:val="SourceCode"/>
      </w:pPr>
      <w:r>
        <w:rPr>
          <w:rStyle w:val="VerbatimChar"/>
        </w:rPr>
        <w:t xml:space="preserve">{</w:t>
      </w:r>
      <w:r>
        <w:br/>
      </w:r>
      <w:r>
        <w:rPr>
          <w:rStyle w:val="VerbatimChar"/>
        </w:rPr>
        <w:t xml:space="preserve">  "type": "bundle",</w:t>
      </w:r>
      <w:r>
        <w:br/>
      </w:r>
      <w:r>
        <w:rPr>
          <w:rStyle w:val="VerbatimChar"/>
        </w:rPr>
        <w:t xml:space="preserve">  "id": "bundle--c7496f87...ba0149",</w:t>
      </w:r>
      <w:r>
        <w:br/>
      </w:r>
      <w:r>
        <w:rPr>
          <w:rStyle w:val="VerbatimChar"/>
        </w:rPr>
        <w:t xml:space="preserve">  "objects": [{</w:t>
      </w:r>
      <w:r>
        <w:br/>
      </w:r>
      <w:r>
        <w:rPr>
          <w:rStyle w:val="VerbatimChar"/>
        </w:rPr>
        <w:t xml:space="preserve">    "type": "attack-pattern",</w:t>
      </w:r>
      <w:r>
        <w:br/>
      </w:r>
      <w:r>
        <w:rPr>
          <w:rStyle w:val="VerbatimChar"/>
        </w:rPr>
        <w:t xml:space="preserve">    "id": "attack-pattern--baa22176...7ee1f1d4",</w:t>
      </w:r>
      <w:r>
        <w:br/>
      </w:r>
      <w:r>
        <w:rPr>
          <w:rStyle w:val="VerbatimChar"/>
        </w:rPr>
        <w:t xml:space="preserve">    "name": "micro_structuring",</w:t>
      </w:r>
      <w:r>
        <w:br/>
      </w:r>
      <w:r>
        <w:rPr>
          <w:rStyle w:val="VerbatimChar"/>
        </w:rPr>
        <w:t xml:space="preserve">    "x_sentinel_genome_id": "MUT-genome_micro_structuring_1_42_844151",</w:t>
      </w:r>
      <w:r>
        <w:br/>
      </w:r>
      <w:r>
        <w:rPr>
          <w:rStyle w:val="VerbatimChar"/>
        </w:rPr>
        <w:t xml:space="preserve">    "x_sentinel_generation": 1,</w:t>
      </w:r>
      <w:r>
        <w:br/>
      </w:r>
      <w:r>
        <w:rPr>
          <w:rStyle w:val="VerbatimChar"/>
        </w:rPr>
        <w:t xml:space="preserve">    "x_sentinel_evasion_rate": 1.0,</w:t>
      </w:r>
      <w:r>
        <w:br/>
      </w:r>
      <w:r>
        <w:rPr>
          <w:rStyle w:val="VerbatimChar"/>
        </w:rPr>
        <w:t xml:space="preserve">    "x_sentinel_realism_score": 1.0,</w:t>
      </w:r>
      <w:r>
        <w:br/>
      </w:r>
      <w:r>
        <w:rPr>
          <w:rStyle w:val="VerbatimChar"/>
        </w:rPr>
        <w:t xml:space="preserve">    "x_sentinel_validity_status": "VALID",</w:t>
      </w:r>
      <w:r>
        <w:br/>
      </w:r>
      <w:r>
        <w:rPr>
          <w:rStyle w:val="VerbatimChar"/>
        </w:rPr>
        <w:t xml:space="preserve">    "x_sentinel_mutations": ["increase_time_spacing", "rotate_mule_accounts",</w:t>
      </w:r>
      <w:r>
        <w:br/>
      </w:r>
      <w:r>
        <w:rPr>
          <w:rStyle w:val="VerbatimChar"/>
        </w:rPr>
        <w:t xml:space="preserve">                              "add_legitimate_micro_purchases"]</w:t>
      </w:r>
      <w:r>
        <w:br/>
      </w:r>
      <w:r>
        <w:rPr>
          <w:rStyle w:val="VerbatimChar"/>
        </w:rPr>
        <w:t xml:space="preserve">  }]</w:t>
      </w:r>
      <w:r>
        <w:br/>
      </w:r>
      <w:r>
        <w:rPr>
          <w:rStyle w:val="VerbatimChar"/>
        </w:rPr>
        <w:t xml:space="preserve">}</w:t>
      </w:r>
    </w:p>
    <w:p>
      <w:pPr>
        <w:pStyle w:val="FirstParagraph"/>
      </w:pPr>
      <w:r>
        <w:rPr>
          <w:b/>
          <w:bCs/>
        </w:rPr>
        <w:t xml:space="preserve">Threat Intelligence Map</w:t>
      </w:r>
      <w:r>
        <w:t xml:space="preserve"> </w:t>
      </w:r>
      <w:r>
        <w:t xml:space="preserve">— a geographic view over the</w:t>
      </w:r>
      <w:r>
        <w:t xml:space="preserve"> </w:t>
      </w:r>
      <w:r>
        <w:rPr>
          <w:b/>
          <w:bCs/>
        </w:rPr>
        <w:t xml:space="preserve">current Payment Twin evaluation snapshot</w:t>
      </w:r>
      <w:r>
        <w:t xml:space="preserve">, not a live banking network. Verified live for this document (</w:t>
      </w:r>
      <w:r>
        <w:rPr>
          <w:rStyle w:val="VerbatimChar"/>
        </w:rPr>
        <w:t xml:space="preserve">GET /api/v1/threat-map</w:t>
      </w:r>
      <w:r>
        <w:t xml:space="preserve">):</w:t>
      </w:r>
      <w:r>
        <w:t xml:space="preserve"> </w:t>
      </w:r>
      <w:r>
        <w:rPr>
          <w:b/>
          <w:bCs/>
        </w:rPr>
        <w:t xml:space="preserve">316 cities analyzed</w:t>
      </w:r>
      <w:r>
        <w:t xml:space="preserve">, 12 with known fixed coordinates plotted on a proportional grid, total flagged fraud value ₹67,34,061, highest-risk city</w:t>
      </w:r>
      <w:r>
        <w:t xml:space="preserve"> </w:t>
      </w:r>
      <w:r>
        <w:rPr>
          <w:b/>
          <w:bCs/>
        </w:rPr>
        <w:t xml:space="preserve">Karawal Nagar</w:t>
      </w:r>
      <w:r>
        <w:t xml:space="preserve">. Every number traces to this one call — none of it is randomly positioned or fabricated.</w:t>
      </w:r>
    </w:p>
    <w:bookmarkEnd w:id="39"/>
    <w:bookmarkStart w:id="40" w:name="real-world-payment-feasibility"/>
    <w:p>
      <w:pPr>
        <w:pStyle w:val="Heading2"/>
      </w:pPr>
      <w:r>
        <w:t xml:space="preserve">Real-World Payment Feasibility</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PRODUCTION INTEGRATION SKETCH</w:t>
            </w:r>
          </w:p>
        </w:tc>
      </w:tr>
      <w:tr>
        <w:tc>
          <w:tcPr/>
          <w:p>
            <w:pPr>
              <w:pStyle w:val="Compact"/>
            </w:pPr>
            <w:r>
              <w:t xml:space="preserve">Payment Stream</w:t>
            </w:r>
          </w:p>
        </w:tc>
      </w:tr>
      <w:tr>
        <w:tc>
          <w:tcPr/>
          <w:p>
            <w:pPr>
              <w:pStyle w:val="Compact"/>
            </w:pPr>
            <w:r>
              <w:t xml:space="preserve">↓</w:t>
            </w:r>
          </w:p>
        </w:tc>
      </w:tr>
      <w:tr>
        <w:tc>
          <w:tcPr/>
          <w:p>
            <w:pPr>
              <w:pStyle w:val="Compact"/>
            </w:pPr>
            <w:r>
              <w:t xml:space="preserve">Feature / Risk Engine (this project’s</w:t>
            </w:r>
            <w:r>
              <w:t xml:space="preserve"> </w:t>
            </w:r>
            <w:r>
              <w:rPr>
                <w:rStyle w:val="VerbatimChar"/>
              </w:rPr>
              <w:t xml:space="preserve">features.py</w:t>
            </w:r>
            <w:r>
              <w:t xml:space="preserve"> </w:t>
            </w:r>
            <w:r>
              <w:t xml:space="preserve">+</w:t>
            </w:r>
            <w:r>
              <w:t xml:space="preserve"> </w:t>
            </w:r>
            <w:r>
              <w:rPr>
                <w:rStyle w:val="VerbatimChar"/>
              </w:rPr>
              <w:t xml:space="preserve">graph_engine.py</w:t>
            </w:r>
            <w:r>
              <w:t xml:space="preserve">)</w:t>
            </w:r>
          </w:p>
        </w:tc>
      </w:tr>
      <w:tr>
        <w:tc>
          <w:tcPr/>
          <w:p>
            <w:pPr>
              <w:pStyle w:val="Compact"/>
            </w:pPr>
            <w:r>
              <w:t xml:space="preserve">↓</w:t>
            </w:r>
          </w:p>
        </w:tc>
      </w:tr>
      <w:tr>
        <w:tc>
          <w:tcPr/>
          <w:p>
            <w:pPr>
              <w:pStyle w:val="Compact"/>
            </w:pPr>
            <w:r>
              <w:t xml:space="preserve">Sentinel-X Detector (LightGBM)</w:t>
            </w:r>
          </w:p>
        </w:tc>
      </w:tr>
      <w:tr>
        <w:tc>
          <w:tcPr/>
          <w:p>
            <w:pPr>
              <w:pStyle w:val="Compact"/>
            </w:pPr>
            <w:r>
              <w:t xml:space="preserve">↓</w:t>
            </w:r>
          </w:p>
        </w:tc>
      </w:tr>
      <w:tr>
        <w:tc>
          <w:tcPr/>
          <w:p>
            <w:pPr>
              <w:pStyle w:val="Compact"/>
            </w:pPr>
            <w:r>
              <w:t xml:space="preserve">ALLOW / STEP-UP / REVIEW / BLOCK</w:t>
            </w:r>
          </w:p>
        </w:tc>
      </w:tr>
      <w:tr>
        <w:tc>
          <w:tcPr/>
          <w:p>
            <w:pPr>
              <w:pStyle w:val="Compact"/>
            </w:pPr>
            <w:r>
              <w:t xml:space="preserve">↓</w:t>
            </w:r>
          </w:p>
        </w:tc>
      </w:tr>
      <w:tr>
        <w:tc>
          <w:tcPr/>
          <w:p>
            <w:pPr>
              <w:pStyle w:val="Compact"/>
            </w:pPr>
            <w:r>
              <w:t xml:space="preserve">Explainability (SHAP + Counterfactual Defender)</w:t>
            </w:r>
          </w:p>
        </w:tc>
      </w:tr>
      <w:tr>
        <w:tc>
          <w:tcPr/>
          <w:p>
            <w:pPr>
              <w:pStyle w:val="Compact"/>
            </w:pPr>
            <w:r>
              <w:t xml:space="preserve">↓</w:t>
            </w:r>
          </w:p>
        </w:tc>
      </w:tr>
      <w:tr>
        <w:tc>
          <w:tcPr/>
          <w:p>
            <w:pPr>
              <w:pStyle w:val="Compact"/>
            </w:pPr>
            <w:r>
              <w:t xml:space="preserve">SOC / Analyst (SOC Agent evidence)</w:t>
            </w:r>
          </w:p>
        </w:tc>
      </w:tr>
      <w:tr>
        <w:tc>
          <w:tcPr/>
          <w:p>
            <w:pPr>
              <w:pStyle w:val="Compact"/>
            </w:pPr>
            <w:r>
              <w:t xml:space="preserve">↓</w:t>
            </w:r>
          </w:p>
        </w:tc>
      </w:tr>
      <w:tr>
        <w:tc>
          <w:tcPr/>
          <w:p>
            <w:pPr>
              <w:pStyle w:val="Compact"/>
            </w:pPr>
            <w:r>
              <w:t xml:space="preserve">Controlled Adversarial Feedback (Arena / Recursive Certification)</w:t>
            </w:r>
          </w:p>
        </w:tc>
      </w:tr>
      <w:tr>
        <w:tc>
          <w:tcPr/>
          <w:p>
            <w:pPr>
              <w:pStyle w:val="Compact"/>
            </w:pPr>
            <w:r>
              <w:t xml:space="preserve">↓</w:t>
            </w:r>
          </w:p>
        </w:tc>
      </w:tr>
      <w:tr>
        <w:tc>
          <w:tcPr/>
          <w:p>
            <w:pPr>
              <w:pStyle w:val="Compact"/>
            </w:pPr>
            <w:r>
              <w:t xml:space="preserve">Defense Hardening — human-reviewable policy, re-certified before trust</w:t>
            </w:r>
          </w:p>
        </w:tc>
      </w:tr>
    </w:tbl>
    <w:p>
      <w:pPr>
        <w:pStyle w:val="BodyText"/>
      </w:pPr>
      <w:r>
        <w:rPr>
          <w:b/>
          <w:bCs/>
        </w:rPr>
        <w:t xml:space="preserve">What is prototype-proven today:</w:t>
      </w:r>
      <w:r>
        <w:t xml:space="preserve"> </w:t>
      </w:r>
      <w:r>
        <w:t xml:space="preserve">the full attack→detect→explain→harden→certify loop, running end-to-end against a synthetic but statistically-fidelity-scored payment twin, deployed as a working web prototype (Vercel + Render).</w:t>
      </w:r>
    </w:p>
    <w:p>
      <w:pPr>
        <w:pStyle w:val="BodyText"/>
      </w:pPr>
      <w:r>
        <w:rPr>
          <w:b/>
          <w:bCs/>
        </w:rPr>
        <w:t xml:space="preserve">What live deployment would require, named explicitly as future work, not claimed as built:</w:t>
      </w:r>
      <w:r>
        <w:t xml:space="preserve"> </w:t>
      </w:r>
      <w:r>
        <w:t xml:space="preserve">streaming ingestion (Kafka or equivalent) in place of the current batch generator; a multi-instance, shared-state backend (the current prototype is single-process, in-memory, by disclosed design); GNN-based relational fraud-ring detection extending the current NetworkX degree/2-hop features; a dedicated low-latency feature store; a production-grade adversarial-training toolkit; federated learning and differential privacy for cross-institution deployment. None of these are implemented in this codebase.</w:t>
      </w:r>
    </w:p>
    <w:bookmarkEnd w:id="40"/>
    <w:bookmarkStart w:id="41" w:name="security-trust-boundary"/>
    <w:p>
      <w:pPr>
        <w:pStyle w:val="Heading2"/>
      </w:pPr>
      <w:r>
        <w:t xml:space="preserve">Security &amp; Trust Boundary</w:t>
      </w:r>
    </w:p>
    <w:p>
      <w:pPr>
        <w:pStyle w:val="Compact"/>
        <w:numPr>
          <w:ilvl w:val="0"/>
          <w:numId w:val="1004"/>
        </w:numPr>
      </w:pPr>
      <w:r>
        <w:rPr>
          <w:b/>
          <w:bCs/>
        </w:rPr>
        <w:t xml:space="preserve">The LLM is never the decision-maker</w:t>
      </w:r>
      <w:r>
        <w:t xml:space="preserve"> </w:t>
      </w:r>
      <w:r>
        <w:t xml:space="preserve">— see the SOC Agent boundary diagram above; enforced in code, not just prose.</w:t>
      </w:r>
    </w:p>
    <w:p>
      <w:pPr>
        <w:pStyle w:val="Compact"/>
        <w:numPr>
          <w:ilvl w:val="0"/>
          <w:numId w:val="1004"/>
        </w:numPr>
      </w:pPr>
      <w:r>
        <w:rPr>
          <w:b/>
          <w:bCs/>
        </w:rPr>
        <w:t xml:space="preserve">Data is 100% synthetic</w:t>
      </w:r>
      <w:r>
        <w:t xml:space="preserve"> </w:t>
      </w:r>
      <w:r>
        <w:t xml:space="preserve">— no real cardholder or production payment data anywhere in this repository.</w:t>
      </w:r>
    </w:p>
    <w:p>
      <w:pPr>
        <w:pStyle w:val="Compact"/>
        <w:numPr>
          <w:ilvl w:val="0"/>
          <w:numId w:val="1004"/>
        </w:numPr>
      </w:pPr>
      <w:r>
        <w:rPr>
          <w:b/>
          <w:bCs/>
        </w:rPr>
        <w:t xml:space="preserve">Secrets:</w:t>
      </w:r>
      <w:r>
        <w:t xml:space="preserve"> </w:t>
      </w:r>
      <w:r>
        <w:t xml:space="preserve">exactly one —</w:t>
      </w:r>
      <w:r>
        <w:t xml:space="preserve"> </w:t>
      </w:r>
      <w:r>
        <w:rPr>
          <w:rStyle w:val="VerbatimChar"/>
        </w:rPr>
        <w:t xml:space="preserve">GROQ_API_KEY</w:t>
      </w:r>
      <w:r>
        <w:t xml:space="preserve"> </w:t>
      </w:r>
      <w:r>
        <w:t xml:space="preserve">— loaded server-side only, never exposed to the frontend bundle.</w:t>
      </w:r>
    </w:p>
    <w:p>
      <w:pPr>
        <w:pStyle w:val="Compact"/>
        <w:numPr>
          <w:ilvl w:val="0"/>
          <w:numId w:val="1004"/>
        </w:numPr>
      </w:pPr>
      <w:r>
        <w:rPr>
          <w:b/>
          <w:bCs/>
        </w:rPr>
        <w:t xml:space="preserve">CORS:</w:t>
      </w:r>
      <w:r>
        <w:t xml:space="preserve"> </w:t>
      </w:r>
      <w:r>
        <w:t xml:space="preserve">allowed-origins extended by one optional environment variable; never a wildcard.</w:t>
      </w:r>
    </w:p>
    <w:p>
      <w:pPr>
        <w:pStyle w:val="Compact"/>
        <w:numPr>
          <w:ilvl w:val="0"/>
          <w:numId w:val="1004"/>
        </w:numPr>
      </w:pPr>
      <w:r>
        <w:rPr>
          <w:b/>
          <w:bCs/>
        </w:rPr>
        <w:t xml:space="preserve">Leakage controls:</w:t>
      </w:r>
      <w:r>
        <w:t xml:space="preserve"> </w:t>
      </w:r>
      <w:r>
        <w:t xml:space="preserve">customer-level train/test separation for the detector; row-level</w:t>
      </w:r>
      <w:r>
        <w:t xml:space="preserve"> </w:t>
      </w:r>
      <w:r>
        <w:rPr>
          <w:rStyle w:val="VerbatimChar"/>
        </w:rPr>
        <w:t xml:space="preserve">transaction_id</w:t>
      </w:r>
      <w:r>
        <w:t xml:space="preserve"> </w:t>
      </w:r>
      <w:r>
        <w:t xml:space="preserve">disjointness enforced in the Arena and Recursive Defense Certification, checked with hard runtime assertions, not just documentation.</w:t>
      </w:r>
    </w:p>
    <w:bookmarkEnd w:id="41"/>
    <w:bookmarkStart w:id="42" w:name="current-limitations-disclosed-not-hidden"/>
    <w:p>
      <w:pPr>
        <w:pStyle w:val="Heading2"/>
      </w:pPr>
      <w:r>
        <w:t xml:space="preserve">Current Limitations (Disclosed, Not Hidden)</w:t>
      </w:r>
    </w:p>
    <w:p>
      <w:pPr>
        <w:pStyle w:val="Compact"/>
        <w:numPr>
          <w:ilvl w:val="0"/>
          <w:numId w:val="1005"/>
        </w:numPr>
      </w:pPr>
      <w:r>
        <w:t xml:space="preserve">The Defense Compiler currently compiles a policy only for the</w:t>
      </w:r>
      <w:r>
        <w:t xml:space="preserve"> </w:t>
      </w:r>
      <w:r>
        <w:rPr>
          <w:rStyle w:val="VerbatimChar"/>
        </w:rPr>
        <w:t xml:space="preserve">TEMPORAL_VELOCITY_DILUTION</w:t>
      </w:r>
      <w:r>
        <w:t xml:space="preserve"> </w:t>
      </w:r>
      <w:r>
        <w:t xml:space="preserve">root cause;</w:t>
      </w:r>
      <w:r>
        <w:t xml:space="preserve"> </w:t>
      </w:r>
      <w:r>
        <w:rPr>
          <w:rStyle w:val="VerbatimChar"/>
        </w:rPr>
        <w:t xml:space="preserve">AMOUNT_CAMOUFLAGE</w:t>
      </w:r>
      <w:r>
        <w:t xml:space="preserve"> </w:t>
      </w:r>
      <w:r>
        <w:t xml:space="preserve">and</w:t>
      </w:r>
      <w:r>
        <w:t xml:space="preserve"> </w:t>
      </w:r>
      <w:r>
        <w:rPr>
          <w:rStyle w:val="VerbatimChar"/>
        </w:rPr>
        <w:t xml:space="preserve">DEVICE_CAMOUFLAGE</w:t>
      </w:r>
      <w:r>
        <w:t xml:space="preserve"> </w:t>
      </w:r>
      <w:r>
        <w:t xml:space="preserve">are correctly detected and labeled but not yet compiled — demonstrated live in this document’s own Judge Mode run.</w:t>
      </w:r>
    </w:p>
    <w:p>
      <w:pPr>
        <w:pStyle w:val="Compact"/>
        <w:numPr>
          <w:ilvl w:val="0"/>
          <w:numId w:val="1005"/>
        </w:numPr>
      </w:pPr>
      <w:r>
        <w:t xml:space="preserve">Several Judge Mode Scorecard fields (precision, F1, FPR, attack diversity, reproducibility flag) are fixed placeholder constants rather than live computation — demonstrated live in this document’s own canonical run, still true today.</w:t>
      </w:r>
    </w:p>
    <w:p>
      <w:pPr>
        <w:pStyle w:val="Compact"/>
        <w:numPr>
          <w:ilvl w:val="0"/>
          <w:numId w:val="1005"/>
        </w:numPr>
      </w:pPr>
      <w:r>
        <w:t xml:space="preserve">Recursive Defense Certification can, and in this document’s own verified run did, report</w:t>
      </w:r>
      <w:r>
        <w:t xml:space="preserve"> </w:t>
      </w:r>
      <w:r>
        <w:rPr>
          <w:rStyle w:val="VerbatimChar"/>
        </w:rPr>
        <w:t xml:space="preserve">FAILED</w:t>
      </w:r>
      <w:r>
        <w:t xml:space="preserve"> </w:t>
      </w:r>
      <w:r>
        <w:t xml:space="preserve">rather than always producing a new certified defense — by design, not a defect.</w:t>
      </w:r>
    </w:p>
    <w:p>
      <w:pPr>
        <w:pStyle w:val="Compact"/>
        <w:numPr>
          <w:ilvl w:val="0"/>
          <w:numId w:val="1005"/>
        </w:numPr>
      </w:pPr>
      <w:r>
        <w:t xml:space="preserve">Single-process, in-memory application state — a second concurrent run can overwrite what an earlier caller is still reading from a shared cache.</w:t>
      </w:r>
    </w:p>
    <w:p>
      <w:pPr>
        <w:pStyle w:val="Compact"/>
        <w:numPr>
          <w:ilvl w:val="0"/>
          <w:numId w:val="1005"/>
        </w:numPr>
      </w:pPr>
      <w:r>
        <w:rPr>
          <w:rStyle w:val="VerbatimChar"/>
        </w:rPr>
        <w:t xml:space="preserve">requirements.txt</w:t>
      </w:r>
      <w:r>
        <w:t xml:space="preserve"> </w:t>
      </w:r>
      <w:r>
        <w:t xml:space="preserve">is currently unpinned; determinism is scoped to a fixed dependency environment.</w:t>
      </w:r>
    </w:p>
    <w:p>
      <w:pPr>
        <w:pStyle w:val="Compact"/>
        <w:numPr>
          <w:ilvl w:val="0"/>
          <w:numId w:val="1005"/>
        </w:numPr>
      </w:pPr>
      <w:r>
        <w:t xml:space="preserve">Voice/video authorization is metadata-only by explicit design — no real audio or video is generated or analyzed.</w:t>
      </w:r>
    </w:p>
    <w:bookmarkEnd w:id="42"/>
    <w:bookmarkStart w:id="44" w:name="unique-differentiators"/>
    <w:p>
      <w:pPr>
        <w:pStyle w:val="Heading2"/>
      </w:pPr>
      <w:r>
        <w:t xml:space="preserve">Unique Differentiators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Typical fraud system</w:t>
            </w:r>
          </w:p>
        </w:tc>
        <w:tc>
          <w:tcPr/>
          <w:p>
            <w:pPr>
              <w:pStyle w:val="Compact"/>
            </w:pPr>
            <w:r>
              <w:t xml:space="preserve">Sentinel-X</w:t>
            </w:r>
          </w:p>
        </w:tc>
      </w:tr>
      <w:tr>
        <w:tc>
          <w:tcPr/>
          <w:p>
            <w:pPr>
              <w:pStyle w:val="Compact"/>
            </w:pPr>
            <w:r>
              <w:t xml:space="preserve">Detects known fraud patterns</w:t>
            </w:r>
          </w:p>
        </w:tc>
        <w:tc>
          <w:tcPr/>
          <w:p>
            <w:pPr>
              <w:pStyle w:val="Compact"/>
            </w:pPr>
            <w:r>
              <w:t xml:space="preserve">Evolves new attacks against itself</w:t>
            </w:r>
          </w:p>
        </w:tc>
      </w:tr>
      <w:tr>
        <w:tc>
          <w:tcPr/>
          <w:p>
            <w:pPr>
              <w:pStyle w:val="Compact"/>
            </w:pPr>
            <w:r>
              <w:t xml:space="preserve">Static rules or a frozen model</w:t>
            </w:r>
          </w:p>
        </w:tc>
        <w:tc>
          <w:tcPr/>
          <w:p>
            <w:pPr>
              <w:pStyle w:val="Compact"/>
            </w:pPr>
            <w:r>
              <w:t xml:space="preserve">Continuous adversarial hardening loop</w:t>
            </w:r>
          </w:p>
        </w:tc>
      </w:tr>
      <w:tr>
        <w:tc>
          <w:tcPr/>
          <w:p>
            <w:pPr>
              <w:pStyle w:val="Compact"/>
            </w:pPr>
            <w:r>
              <w:t xml:space="preserve">One-time evaluation</w:t>
            </w:r>
          </w:p>
        </w:tc>
        <w:tc>
          <w:tcPr/>
          <w:p>
            <w:pPr>
              <w:pStyle w:val="Compact"/>
            </w:pPr>
            <w:r>
              <w:t xml:space="preserve">Re-attacks every new defense before trusting it</w:t>
            </w:r>
          </w:p>
        </w:tc>
      </w:tr>
      <w:tr>
        <w:tc>
          <w:tcPr/>
          <w:p>
            <w:pPr>
              <w:pStyle w:val="Compact"/>
            </w:pPr>
            <w:r>
              <w:t xml:space="preserve">Black-box risk score</w:t>
            </w:r>
          </w:p>
        </w:tc>
        <w:tc>
          <w:tcPr/>
          <w:p>
            <w:pPr>
              <w:pStyle w:val="Compact"/>
            </w:pPr>
            <w:r>
              <w:t xml:space="preserve">SHAP + Counterfactual Defender on every decision</w:t>
            </w:r>
          </w:p>
        </w:tc>
      </w:tr>
      <w:tr>
        <w:tc>
          <w:tcPr/>
          <w:p>
            <w:pPr>
              <w:pStyle w:val="Compact"/>
            </w:pPr>
            <w:r>
              <w:t xml:space="preserve">No coverage for unknown patterns</w:t>
            </w:r>
          </w:p>
        </w:tc>
        <w:tc>
          <w:tcPr/>
          <w:p>
            <w:pPr>
              <w:pStyle w:val="Compact"/>
            </w:pPr>
            <w:r>
              <w:t xml:space="preserve">Zero-Day Radar, unsupervised and label-independent</w:t>
            </w:r>
          </w:p>
        </w:tc>
      </w:tr>
      <w:tr>
        <w:tc>
          <w:tcPr/>
          <w:p>
            <w:pPr>
              <w:pStyle w:val="Compact"/>
            </w:pPr>
            <w:r>
              <w:t xml:space="preserve">No memory across runs</w:t>
            </w:r>
          </w:p>
        </w:tc>
        <w:tc>
          <w:tcPr/>
          <w:p>
            <w:pPr>
              <w:pStyle w:val="Compact"/>
            </w:pPr>
            <w:r>
              <w:t xml:space="preserve">Immune Memory with training/evaluation provenance</w:t>
            </w:r>
          </w:p>
        </w:tc>
      </w:tr>
      <w:tr>
        <w:tc>
          <w:tcPr/>
          <w:p>
            <w:pPr>
              <w:pStyle w:val="Compact"/>
            </w:pPr>
            <w:r>
              <w:t xml:space="preserve">No attack lineage</w:t>
            </w:r>
          </w:p>
        </w:tc>
        <w:tc>
          <w:tcPr/>
          <w:p>
            <w:pPr>
              <w:pStyle w:val="Compact"/>
            </w:pPr>
            <w:r>
              <w:t xml:space="preserve">Fraud DNA evolution tree</w:t>
            </w:r>
          </w:p>
        </w:tc>
      </w:tr>
      <w:tr>
        <w:tc>
          <w:tcPr/>
          <w:p>
            <w:pPr>
              <w:pStyle w:val="Compact"/>
            </w:pPr>
            <w:r>
              <w:t xml:space="preserve">Retrain-and-hope</w:t>
            </w:r>
          </w:p>
        </w:tc>
        <w:tc>
          <w:tcPr/>
          <w:p>
            <w:pPr>
              <w:pStyle w:val="Compact"/>
            </w:pPr>
            <w:r>
              <w:t xml:space="preserve">D0 → certify → honestly report FAILED, CERTIFIED, or NO_NEW_DEFENSE_GENERATED</w:t>
            </w:r>
          </w:p>
        </w:tc>
      </w:tr>
    </w:tbl>
    <w:bookmarkStart w:id="43" w:name="X2085934bc05a853b3d74f3e5ab310695deb3645"/>
    <w:p>
      <w:pPr>
        <w:pStyle w:val="Heading3"/>
      </w:pPr>
      <w:r>
        <w:t xml:space="preserve">Production Scale-Up Path — Future Work, Not Part of the Current Build</w:t>
      </w:r>
    </w:p>
    <w:p>
      <w:pPr>
        <w:pStyle w:val="FirstParagraph"/>
      </w:pPr>
      <w:r>
        <w:t xml:space="preserve">Phase 1 (today): the verified prototype in this document. Phase 2+: graph neural models for multi-hop mule-ring detection, event-streaming ingestion, a production feature store, a dedicated adversarial-training toolkit, and privacy-preserving cross-institution learning. None of the above is implemented in this codebase — named here to show awareness of the gap between this prototype and a production deployment, not claimed as built.</w:t>
      </w:r>
    </w:p>
    <w:p>
      <w:r>
        <w:pict>
          <v:rect style="width:0;height:1.5pt" o:hralign="center" o:hrstd="t" o:hr="t"/>
        </w:pict>
      </w:r>
    </w:p>
    <w:p>
      <w:pPr>
        <w:pStyle w:val="FirstParagraph"/>
      </w:pPr>
      <w:r>
        <w:rPr>
          <w:i/>
          <w:iCs/>
        </w:rPr>
        <w:t xml:space="preserve">Sentinel-X was built for the Mastercard Innovation Challenge @ GFF 2026. All data is synthetic; no real cardholder or production payment data is used anywhere in this repository. Every specific number in this document was produced by calling the real, unmodified, running application on the date of writing and reading the actual response — not estimated, not carried over from an unrelated run without being re-verified or clearly labeled as prior evidence.</w:t>
      </w:r>
    </w:p>
    <w:bookmarkEnd w:id="43"/>
    <w:bookmarkEnd w:id="44"/>
    <w:bookmarkEnd w:id="45"/>
    <w:sectPr w:rsidR="00FC693F" w:rsidRPr="0006063C" w:rsidSect="00034616">
      <w:footerReference r:id="rId9" w:type="default"/>
      <w:pgSz w:h="16838" w:w="11906"/>
      <w:pgMar w:bottom="737" w:footer="720" w:gutter="0" w:header="720" w:left="794" w:right="794" w:top="6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318" w:val="right"/>
      </w:tabs>
      <w:jc w:val="left"/>
    </w:pPr>
    <w:r>
      <w:rPr>
        <w:rFonts w:ascii="Calibri" w:hAnsi="Calibri"/>
        <w:color w:val="5A6670"/>
        <w:sz w:val="14"/>
      </w:rPr>
      <w:t>Sentinel-X -- Autonomous Adversarial Payment Twin | Mastercard GFF 2026 AI Defence Lab</w:t>
    </w:r>
    <w:r>
      <w:tab/>
    </w:r>
    <w:r>
      <w:rPr>
        <w:rFonts w:ascii="Calibri" w:hAnsi="Calibri"/>
        <w:color w:val="5A6670"/>
        <w:sz w:val="14"/>
      </w:rPr>
      <w:t xml:space="preserve">Page </w:t>
    </w:r>
    <w:fldSimple w:instr="PAGE">
      <w:r>
        <w:t>1</w:t>
      </w:r>
    </w:fldSimple>
    <w:r>
      <w:rPr>
        <w:rFonts w:ascii="Calibri" w:hAnsi="Calibri"/>
        <w:color w:val="5A6670"/>
        <w:sz w:val="14"/>
      </w:rPr>
      <w:t xml:space="preserve"> of </w:t>
    </w:r>
    <w:fldSimple w:instr="NUMPAGES">
      <w:r>
        <w:t>5</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before="0" w:line="252" w:lineRule="auto"/>
    </w:pPr>
    <w:rPr>
      <w:rFonts w:ascii="Calibri" w:hAnsi="Calibri"/>
      <w:color w:val="1A1A1A"/>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40"/>
      <w:outlineLvl w:val="0"/>
    </w:pPr>
    <w:rPr>
      <w:rFonts w:ascii="Calibri" w:asciiTheme="majorHAnsi" w:cstheme="majorBidi" w:eastAsiaTheme="majorEastAsia" w:hAnsi="Calibri" w:hAnsiTheme="majorHAnsi"/>
      <w:b/>
      <w:bCs/>
      <w:color w:val="0B1B2B"/>
      <w:sz w:val="27"/>
      <w:szCs w:val="28"/>
    </w:rPr>
  </w:style>
  <w:style w:styleId="Heading2" w:type="paragraph">
    <w:name w:val="heading 2"/>
    <w:basedOn w:val="Normal"/>
    <w:next w:val="Normal"/>
    <w:link w:val="Heading2Char"/>
    <w:uiPriority w:val="9"/>
    <w:unhideWhenUsed/>
    <w:qFormat/>
    <w:rsid w:val="00FC693F"/>
    <w:pPr>
      <w:keepNext/>
      <w:keepLines/>
      <w:spacing w:after="60" w:before="100"/>
      <w:outlineLvl w:val="1"/>
    </w:pPr>
    <w:rPr>
      <w:rFonts w:ascii="Calibri" w:asciiTheme="majorHAnsi" w:cstheme="majorBidi" w:eastAsiaTheme="majorEastAsia" w:hAnsi="Calibri" w:hAnsiTheme="majorHAnsi"/>
      <w:b/>
      <w:bCs/>
      <w:color w:val="0B1B2B"/>
      <w:sz w:val="21"/>
      <w:szCs w:val="26"/>
    </w:rPr>
  </w:style>
  <w:style w:styleId="Heading3" w:type="paragraph">
    <w:name w:val="heading 3"/>
    <w:basedOn w:val="Normal"/>
    <w:next w:val="Normal"/>
    <w:link w:val="Heading3Char"/>
    <w:uiPriority w:val="9"/>
    <w:unhideWhenUsed/>
    <w:qFormat/>
    <w:rsid w:val="00FC693F"/>
    <w:pPr>
      <w:keepNext/>
      <w:keepLines/>
      <w:spacing w:after="60" w:before="100"/>
      <w:outlineLvl w:val="2"/>
    </w:pPr>
    <w:rPr>
      <w:rFonts w:ascii="Calibri" w:asciiTheme="majorHAnsi" w:cstheme="majorBidi" w:eastAsiaTheme="majorEastAsia" w:hAnsi="Calibri" w:hAnsiTheme="majorHAnsi"/>
      <w:b/>
      <w:bCs/>
      <w:color w:val="EB001B"/>
      <w:sz w:val="19"/>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2026-08-29T07:44:40Z</dcterms:created>
  <dcterms:modified xsi:type="dcterms:W3CDTF">2026-08-29T07:44:40Z</dcterms:modified>
</cp:coreProperties>
</file>

<file path=docProps/custom.xml><?xml version="1.0" encoding="utf-8"?>
<Properties xmlns="http://schemas.openxmlformats.org/officeDocument/2006/custom-properties" xmlns:vt="http://schemas.openxmlformats.org/officeDocument/2006/docPropsVTypes"/>
</file>