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4AD7" w:rsidRPr="004C71E9" w:rsidRDefault="00CA7406">
      <w:pPr>
        <w:rPr>
          <w:rFonts w:ascii="Open Sans" w:hAnsi="Open Sans"/>
          <w:b/>
          <w:bCs/>
          <w:color w:val="CC3300"/>
          <w:sz w:val="43"/>
          <w:szCs w:val="35"/>
        </w:rPr>
      </w:pPr>
      <w:r w:rsidRPr="004C71E9">
        <w:rPr>
          <w:rFonts w:ascii="Open Sans" w:hAnsi="Open Sans"/>
          <w:b/>
          <w:bCs/>
          <w:color w:val="CC3300"/>
          <w:sz w:val="37"/>
          <w:szCs w:val="35"/>
        </w:rPr>
        <w:t xml:space="preserve">       </w:t>
      </w:r>
      <w:r w:rsidR="003437B4" w:rsidRPr="004C71E9">
        <w:rPr>
          <w:rFonts w:ascii="Open Sans" w:hAnsi="Open Sans"/>
          <w:b/>
          <w:bCs/>
          <w:color w:val="CC3300"/>
          <w:sz w:val="37"/>
          <w:szCs w:val="35"/>
        </w:rPr>
        <w:t xml:space="preserve">                         </w:t>
      </w:r>
      <w:r w:rsidR="003437B4" w:rsidRPr="004C71E9">
        <w:rPr>
          <w:rFonts w:ascii="Open Sans" w:hAnsi="Open Sans"/>
          <w:b/>
          <w:bCs/>
          <w:color w:val="CC3300"/>
          <w:sz w:val="43"/>
          <w:szCs w:val="35"/>
        </w:rPr>
        <w:t>Hydroponic Farming:-</w:t>
      </w:r>
    </w:p>
    <w:p w:rsidR="003437B4" w:rsidRPr="008E3FCB" w:rsidRDefault="003437B4">
      <w:pPr>
        <w:rPr>
          <w:rFonts w:ascii="Open Sans" w:hAnsi="Open Sans"/>
          <w:color w:val="202124"/>
          <w:sz w:val="28"/>
          <w:szCs w:val="20"/>
        </w:rPr>
      </w:pPr>
      <w:r w:rsidRPr="008E3FCB">
        <w:rPr>
          <w:rFonts w:ascii="Open Sans" w:hAnsi="Open Sans"/>
          <w:color w:val="202124"/>
          <w:sz w:val="28"/>
          <w:szCs w:val="20"/>
        </w:rPr>
        <w:t>Who knew a small invisible virus will shut down everything, will shake superpowers of the world and we will have to lockdown ourselves in our home with fear. Farming practice like </w:t>
      </w:r>
      <w:r w:rsidRPr="008E3FCB">
        <w:rPr>
          <w:rStyle w:val="Strong"/>
          <w:rFonts w:ascii="Open Sans" w:hAnsi="Open Sans"/>
          <w:color w:val="202124"/>
          <w:sz w:val="28"/>
          <w:szCs w:val="20"/>
          <w:u w:val="single"/>
        </w:rPr>
        <w:t>aqua farms</w:t>
      </w:r>
      <w:r w:rsidRPr="008E3FCB">
        <w:rPr>
          <w:rFonts w:ascii="Open Sans" w:hAnsi="Open Sans"/>
          <w:color w:val="202124"/>
          <w:sz w:val="28"/>
          <w:szCs w:val="20"/>
        </w:rPr>
        <w:t> or </w:t>
      </w:r>
      <w:r w:rsidRPr="008E3FCB">
        <w:rPr>
          <w:rStyle w:val="Strong"/>
          <w:rFonts w:ascii="Open Sans" w:hAnsi="Open Sans"/>
          <w:color w:val="202124"/>
          <w:sz w:val="28"/>
          <w:szCs w:val="20"/>
          <w:u w:val="single"/>
        </w:rPr>
        <w:t>Hydroponic </w:t>
      </w:r>
      <w:hyperlink r:id="rId5" w:tgtFrame="_self" w:history="1">
        <w:r w:rsidRPr="008E3FCB">
          <w:rPr>
            <w:rStyle w:val="Hyperlink"/>
            <w:rFonts w:ascii="Open Sans" w:hAnsi="Open Sans"/>
            <w:b/>
            <w:bCs/>
            <w:color w:val="1A73E8"/>
            <w:sz w:val="28"/>
            <w:szCs w:val="20"/>
          </w:rPr>
          <w:t>farming</w:t>
        </w:r>
      </w:hyperlink>
      <w:r w:rsidRPr="008E3FCB">
        <w:rPr>
          <w:rFonts w:ascii="Open Sans" w:hAnsi="Open Sans"/>
          <w:color w:val="202124"/>
          <w:sz w:val="28"/>
          <w:szCs w:val="20"/>
        </w:rPr>
        <w:t> is especially significant in times of crisis such as these. With the terror of pandemic infection and mass lockdowns, your home soilless growth system set up can carry on to offer healthy and nutrient-rich food to you and your loved ones.</w:t>
      </w:r>
    </w:p>
    <w:p w:rsidR="003437B4" w:rsidRPr="003437B4" w:rsidRDefault="003437B4" w:rsidP="003437B4">
      <w:pPr>
        <w:spacing w:before="338" w:after="213" w:line="376" w:lineRule="atLeast"/>
        <w:outlineLvl w:val="2"/>
        <w:rPr>
          <w:rFonts w:ascii="Open Sans" w:eastAsia="Times New Roman" w:hAnsi="Open Sans" w:cs="Times New Roman"/>
          <w:color w:val="000000"/>
          <w:sz w:val="36"/>
          <w:szCs w:val="28"/>
        </w:rPr>
      </w:pPr>
      <w:r w:rsidRPr="008E3FCB">
        <w:rPr>
          <w:rFonts w:ascii="Open Sans" w:eastAsia="Times New Roman" w:hAnsi="Open Sans" w:cs="Times New Roman"/>
          <w:b/>
          <w:bCs/>
          <w:color w:val="000000"/>
          <w:sz w:val="36"/>
        </w:rPr>
        <w:t>A step by step guide to hydroponic farming setup in India</w:t>
      </w:r>
    </w:p>
    <w:p w:rsidR="003437B4" w:rsidRPr="003437B4" w:rsidRDefault="003437B4" w:rsidP="003437B4">
      <w:pPr>
        <w:spacing w:after="326" w:line="240" w:lineRule="auto"/>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With the use of soilless farming, the lack of </w:t>
      </w:r>
      <w:hyperlink r:id="rId6" w:tgtFrame="_self" w:history="1">
        <w:r w:rsidRPr="008E3FCB">
          <w:rPr>
            <w:rFonts w:ascii="Open Sans" w:eastAsia="Times New Roman" w:hAnsi="Open Sans" w:cs="Times New Roman"/>
            <w:color w:val="1A73E8"/>
            <w:sz w:val="28"/>
          </w:rPr>
          <w:t>gardening</w:t>
        </w:r>
      </w:hyperlink>
      <w:r w:rsidRPr="003437B4">
        <w:rPr>
          <w:rFonts w:ascii="Open Sans" w:eastAsia="Times New Roman" w:hAnsi="Open Sans" w:cs="Times New Roman"/>
          <w:color w:val="202124"/>
          <w:sz w:val="28"/>
          <w:szCs w:val="20"/>
        </w:rPr>
        <w:t> space or the lack of knowledge of farming will no longer be an issue at all. Hydroponic farming is just what the world needs today to defy the rising fuel prices, increases the cost of living and global warming. When you can generate the food you are going to need, you can confidently say that you do not contribute to the additional consumption of fossil fuel that goes into transporting the food and you know exactly what you are consuming. It is a sustainable method of farming in view of the fact that the limited use of resources does not compromise the quality of the plants. Whether you decide to try </w:t>
      </w:r>
      <w:hyperlink r:id="rId7" w:tgtFrame="_self" w:history="1">
        <w:r w:rsidRPr="008E3FCB">
          <w:rPr>
            <w:rFonts w:ascii="Open Sans" w:eastAsia="Times New Roman" w:hAnsi="Open Sans" w:cs="Times New Roman"/>
            <w:color w:val="1A73E8"/>
            <w:sz w:val="28"/>
          </w:rPr>
          <w:t>hydroponic farming</w:t>
        </w:r>
      </w:hyperlink>
      <w:r w:rsidRPr="003437B4">
        <w:rPr>
          <w:rFonts w:ascii="Open Sans" w:eastAsia="Times New Roman" w:hAnsi="Open Sans" w:cs="Times New Roman"/>
          <w:color w:val="202124"/>
          <w:sz w:val="28"/>
          <w:szCs w:val="20"/>
        </w:rPr>
        <w:t> or move to source your food from a commercial </w:t>
      </w:r>
      <w:hyperlink r:id="rId8" w:tgtFrame="_self" w:history="1">
        <w:r w:rsidRPr="008E3FCB">
          <w:rPr>
            <w:rFonts w:ascii="Open Sans" w:eastAsia="Times New Roman" w:hAnsi="Open Sans" w:cs="Times New Roman"/>
            <w:color w:val="1A73E8"/>
            <w:sz w:val="28"/>
          </w:rPr>
          <w:t>hydroponic</w:t>
        </w:r>
      </w:hyperlink>
      <w:r w:rsidRPr="003437B4">
        <w:rPr>
          <w:rFonts w:ascii="Open Sans" w:eastAsia="Times New Roman" w:hAnsi="Open Sans" w:cs="Times New Roman"/>
          <w:color w:val="202124"/>
          <w:sz w:val="28"/>
          <w:szCs w:val="20"/>
        </w:rPr>
        <w:t> farm nearby, you will all the time be able to observe and trace their growing process. If you make use of a standard </w:t>
      </w:r>
      <w:hyperlink r:id="rId9" w:tgtFrame="_self" w:history="1">
        <w:r w:rsidRPr="008E3FCB">
          <w:rPr>
            <w:rFonts w:ascii="Open Sans" w:eastAsia="Times New Roman" w:hAnsi="Open Sans" w:cs="Times New Roman"/>
            <w:b/>
            <w:bCs/>
            <w:color w:val="1A73E8"/>
            <w:sz w:val="28"/>
          </w:rPr>
          <w:t>hydroponics</w:t>
        </w:r>
      </w:hyperlink>
      <w:r w:rsidRPr="008E3FCB">
        <w:rPr>
          <w:rFonts w:ascii="Open Sans" w:eastAsia="Times New Roman" w:hAnsi="Open Sans" w:cs="Times New Roman"/>
          <w:b/>
          <w:bCs/>
          <w:color w:val="202124"/>
          <w:sz w:val="28"/>
          <w:u w:val="single"/>
        </w:rPr>
        <w:t> </w:t>
      </w:r>
      <w:hyperlink r:id="rId10" w:tgtFrame="_self" w:history="1">
        <w:r w:rsidRPr="008E3FCB">
          <w:rPr>
            <w:rFonts w:ascii="Open Sans" w:eastAsia="Times New Roman" w:hAnsi="Open Sans" w:cs="Times New Roman"/>
            <w:color w:val="1A73E8"/>
            <w:sz w:val="28"/>
          </w:rPr>
          <w:t>agriculture</w:t>
        </w:r>
      </w:hyperlink>
      <w:r w:rsidRPr="003437B4">
        <w:rPr>
          <w:rFonts w:ascii="Open Sans" w:eastAsia="Times New Roman" w:hAnsi="Open Sans" w:cs="Times New Roman"/>
          <w:color w:val="202124"/>
          <w:sz w:val="28"/>
          <w:szCs w:val="20"/>
        </w:rPr>
        <w:t> DIY kit or employ a standardized method to grow soilless plants inside an indoor controlled environment, you can always be confident about the quality of the food you eat and serve. It is a type of “</w:t>
      </w:r>
      <w:hyperlink r:id="rId11" w:tgtFrame="_self" w:history="1">
        <w:r w:rsidRPr="008E3FCB">
          <w:rPr>
            <w:rFonts w:ascii="Open Sans" w:eastAsia="Times New Roman" w:hAnsi="Open Sans" w:cs="Times New Roman"/>
            <w:color w:val="1A73E8"/>
            <w:sz w:val="28"/>
          </w:rPr>
          <w:t>precision farming</w:t>
        </w:r>
      </w:hyperlink>
      <w:r w:rsidRPr="003437B4">
        <w:rPr>
          <w:rFonts w:ascii="Open Sans" w:eastAsia="Times New Roman" w:hAnsi="Open Sans" w:cs="Times New Roman"/>
          <w:color w:val="202124"/>
          <w:sz w:val="28"/>
          <w:szCs w:val="20"/>
        </w:rPr>
        <w:t>” where nothing in excess goes into the substrate.</w:t>
      </w:r>
    </w:p>
    <w:p w:rsidR="003437B4" w:rsidRPr="00F71009" w:rsidRDefault="003437B4" w:rsidP="00F71009">
      <w:pPr>
        <w:pStyle w:val="Title"/>
      </w:pPr>
      <w:r w:rsidRPr="00F71009">
        <w:rPr>
          <w:rStyle w:val="Strong"/>
          <w:color w:val="015F27"/>
          <w:sz w:val="36"/>
        </w:rPr>
        <w:t>Advantages of hydroponic farming setup</w:t>
      </w:r>
    </w:p>
    <w:p w:rsidR="003437B4" w:rsidRPr="008E3FCB" w:rsidRDefault="003437B4" w:rsidP="003437B4">
      <w:pPr>
        <w:pStyle w:val="NormalWeb"/>
        <w:spacing w:before="0" w:beforeAutospacing="0" w:after="326" w:afterAutospacing="0"/>
        <w:rPr>
          <w:color w:val="202124"/>
          <w:sz w:val="40"/>
        </w:rPr>
      </w:pPr>
      <w:r w:rsidRPr="008E3FCB">
        <w:rPr>
          <w:color w:val="202124"/>
          <w:sz w:val="40"/>
        </w:rPr>
        <w:t>There are many </w:t>
      </w:r>
      <w:r w:rsidRPr="008E3FCB">
        <w:rPr>
          <w:rStyle w:val="Strong"/>
          <w:color w:val="202124"/>
          <w:sz w:val="40"/>
          <w:u w:val="single"/>
        </w:rPr>
        <w:t>hydroponics success stories</w:t>
      </w:r>
      <w:r w:rsidRPr="008E3FCB">
        <w:rPr>
          <w:color w:val="202124"/>
          <w:sz w:val="40"/>
        </w:rPr>
        <w:t>, experienced growers have shared following advantages of having a hydroponic setup with you:</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No soils needed</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Make better use of space and location</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Climate control</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Hydroponics is water-saving</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Effective use of nutrients</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pH control of the solution</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Better growth rate</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No weeds</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lastRenderedPageBreak/>
        <w:t>Fewer pests &amp; diseases</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Less use of insecticide, and herbicides</w:t>
      </w:r>
    </w:p>
    <w:p w:rsidR="003437B4" w:rsidRPr="003437B4" w:rsidRDefault="003437B4" w:rsidP="003437B4">
      <w:pPr>
        <w:numPr>
          <w:ilvl w:val="0"/>
          <w:numId w:val="1"/>
        </w:numPr>
        <w:spacing w:before="100" w:beforeAutospacing="1" w:after="125"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Labor and time savers</w:t>
      </w:r>
    </w:p>
    <w:p w:rsidR="003437B4" w:rsidRPr="003437B4" w:rsidRDefault="003437B4" w:rsidP="003437B4">
      <w:pPr>
        <w:numPr>
          <w:ilvl w:val="0"/>
          <w:numId w:val="1"/>
        </w:numPr>
        <w:spacing w:before="100" w:beforeAutospacing="1" w:after="0" w:line="240" w:lineRule="auto"/>
        <w:ind w:left="263"/>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Hydroponics is a stress-relieving hobby</w:t>
      </w:r>
    </w:p>
    <w:p w:rsidR="003437B4" w:rsidRPr="008E3FCB" w:rsidRDefault="003437B4" w:rsidP="003437B4">
      <w:pPr>
        <w:spacing w:after="326" w:line="240" w:lineRule="auto"/>
        <w:rPr>
          <w:rFonts w:ascii="Open Sans" w:eastAsia="Times New Roman" w:hAnsi="Open Sans" w:cs="Times New Roman"/>
          <w:color w:val="202124"/>
          <w:sz w:val="28"/>
          <w:szCs w:val="20"/>
        </w:rPr>
      </w:pPr>
      <w:r w:rsidRPr="003437B4">
        <w:rPr>
          <w:rFonts w:ascii="Open Sans" w:eastAsia="Times New Roman" w:hAnsi="Open Sans" w:cs="Times New Roman"/>
          <w:color w:val="202124"/>
          <w:sz w:val="28"/>
          <w:szCs w:val="20"/>
        </w:rPr>
        <w:t>Before discussing different types of hydroponic setup first we need to understand the components of a hydroponic system that together constitutes the hydroponics setup.</w:t>
      </w:r>
    </w:p>
    <w:p w:rsidR="003437B4" w:rsidRPr="00F71009" w:rsidRDefault="003437B4" w:rsidP="00F71009">
      <w:pPr>
        <w:pStyle w:val="Title"/>
        <w:rPr>
          <w:b/>
          <w:sz w:val="56"/>
        </w:rPr>
      </w:pPr>
      <w:r w:rsidRPr="00F71009">
        <w:rPr>
          <w:rStyle w:val="Strong"/>
          <w:rFonts w:ascii="Open Sans" w:hAnsi="Open Sans"/>
          <w:b w:val="0"/>
          <w:color w:val="015F27"/>
          <w:sz w:val="36"/>
        </w:rPr>
        <w:t>Components of a hydroponic farming setup system </w:t>
      </w:r>
    </w:p>
    <w:p w:rsidR="003437B4" w:rsidRDefault="003437B4" w:rsidP="003437B4">
      <w:pPr>
        <w:pStyle w:val="NormalWeb"/>
        <w:spacing w:before="0" w:beforeAutospacing="0" w:after="326" w:afterAutospacing="0"/>
        <w:rPr>
          <w:rFonts w:ascii="Open Sans" w:hAnsi="Open Sans"/>
          <w:color w:val="202124"/>
          <w:sz w:val="28"/>
          <w:szCs w:val="20"/>
        </w:rPr>
      </w:pPr>
      <w:r w:rsidRPr="008E3FCB">
        <w:rPr>
          <w:rStyle w:val="Strong"/>
          <w:rFonts w:ascii="Open Sans" w:hAnsi="Open Sans"/>
          <w:color w:val="202124"/>
          <w:sz w:val="28"/>
          <w:szCs w:val="20"/>
        </w:rPr>
        <w:t>Reservoir</w:t>
      </w:r>
      <w:r w:rsidRPr="008E3FCB">
        <w:rPr>
          <w:rFonts w:ascii="Open Sans" w:hAnsi="Open Sans"/>
          <w:color w:val="202124"/>
          <w:sz w:val="28"/>
          <w:szCs w:val="20"/>
        </w:rPr>
        <w:t>: it is the </w:t>
      </w:r>
      <w:hyperlink r:id="rId12" w:tgtFrame="_self" w:history="1">
        <w:r w:rsidRPr="008E3FCB">
          <w:rPr>
            <w:rStyle w:val="Hyperlink"/>
            <w:rFonts w:ascii="Open Sans" w:hAnsi="Open Sans"/>
            <w:color w:val="1A73E8"/>
            <w:sz w:val="28"/>
            <w:szCs w:val="20"/>
          </w:rPr>
          <w:t>conta</w:t>
        </w:r>
        <w:r w:rsidRPr="008E3FCB">
          <w:rPr>
            <w:rStyle w:val="Hyperlink"/>
            <w:rFonts w:ascii="Open Sans" w:hAnsi="Open Sans"/>
            <w:color w:val="1A73E8"/>
            <w:sz w:val="28"/>
            <w:szCs w:val="20"/>
          </w:rPr>
          <w:t>i</w:t>
        </w:r>
        <w:r w:rsidRPr="008E3FCB">
          <w:rPr>
            <w:rStyle w:val="Hyperlink"/>
            <w:rFonts w:ascii="Open Sans" w:hAnsi="Open Sans"/>
            <w:color w:val="1A73E8"/>
            <w:sz w:val="28"/>
            <w:szCs w:val="20"/>
          </w:rPr>
          <w:t>ner</w:t>
        </w:r>
      </w:hyperlink>
      <w:r w:rsidRPr="008E3FCB">
        <w:rPr>
          <w:rFonts w:ascii="Open Sans" w:hAnsi="Open Sans"/>
          <w:color w:val="202124"/>
          <w:sz w:val="28"/>
          <w:szCs w:val="20"/>
        </w:rPr>
        <w:t> where the nutrient solution is kept before it is delivered to the plants. It is usually an old fish tank, or a large plastic container, which can hold large quantities of water but make sure it, is non-reactive and opaque so that it does not shelter any infectious living forms. It is important to ensure that the nutrient reservoir is not made from anything metallic as this is possible to bring in harmful elements into the nutrient solution which can be quite damaging to your plants.</w:t>
      </w:r>
    </w:p>
    <w:p w:rsidR="004C71E9" w:rsidRPr="008E3FCB" w:rsidRDefault="004C71E9" w:rsidP="003437B4">
      <w:pPr>
        <w:pStyle w:val="NormalWeb"/>
        <w:spacing w:before="0" w:beforeAutospacing="0" w:after="326" w:afterAutospacing="0"/>
        <w:rPr>
          <w:rFonts w:ascii="Open Sans" w:hAnsi="Open Sans"/>
          <w:color w:val="202124"/>
          <w:sz w:val="28"/>
          <w:szCs w:val="20"/>
        </w:rPr>
      </w:pPr>
      <w:hyperlink r:id="rId13" w:history="1">
        <w:r w:rsidRPr="00D429E0">
          <w:rPr>
            <w:rStyle w:val="Hyperlink"/>
            <w:rFonts w:ascii="Open Sans" w:hAnsi="Open Sans"/>
            <w:sz w:val="28"/>
            <w:szCs w:val="20"/>
          </w:rPr>
          <w:t>https://www.agrifarming.in/container-gardening-frequently-asked-questions-faq</w:t>
        </w:r>
      </w:hyperlink>
      <w:r>
        <w:rPr>
          <w:rFonts w:ascii="Open Sans" w:hAnsi="Open Sans"/>
          <w:color w:val="202124"/>
          <w:sz w:val="28"/>
          <w:szCs w:val="20"/>
        </w:rPr>
        <w:t xml:space="preserve"> </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Style w:val="Strong"/>
          <w:rFonts w:ascii="Open Sans" w:hAnsi="Open Sans"/>
          <w:color w:val="202124"/>
          <w:sz w:val="28"/>
          <w:szCs w:val="20"/>
        </w:rPr>
        <w:t>Grow tray: </w:t>
      </w:r>
      <w:r w:rsidRPr="008E3FCB">
        <w:rPr>
          <w:rFonts w:ascii="Open Sans" w:hAnsi="Open Sans"/>
          <w:color w:val="202124"/>
          <w:sz w:val="28"/>
          <w:szCs w:val="20"/>
        </w:rPr>
        <w:t>In most hydroponic systems you will find the plants are kept separately from the nutrient reservoir. The structure in which plants are grown is known as a grow tray or grow chamber. A grow tray is a container intended to hold one or more plants in a hydroponic growing system. Depending on the type of hydroponic system in use, these trays may have leach valves to permit water to drain out of the growing medium when required. Some grow trays are designed to hold grow media (e.g., coco coir, clay pebbles, and others), while others are designed to hold pots containing plants and mediums in the trays. A grow tray is also called as a hydroponic tray.</w:t>
      </w:r>
      <w:r w:rsidRPr="008E3FCB">
        <w:rPr>
          <w:rStyle w:val="Strong"/>
          <w:rFonts w:ascii="Open Sans" w:hAnsi="Open Sans"/>
          <w:color w:val="202124"/>
          <w:sz w:val="28"/>
          <w:szCs w:val="20"/>
        </w:rPr>
        <w:t> </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Style w:val="Strong"/>
          <w:rFonts w:ascii="Open Sans" w:hAnsi="Open Sans"/>
          <w:color w:val="202124"/>
          <w:sz w:val="28"/>
          <w:szCs w:val="20"/>
        </w:rPr>
        <w:t>Growing medium:</w:t>
      </w:r>
      <w:r w:rsidRPr="008E3FCB">
        <w:rPr>
          <w:rFonts w:ascii="Open Sans" w:hAnsi="Open Sans"/>
          <w:color w:val="202124"/>
          <w:sz w:val="28"/>
          <w:szCs w:val="20"/>
        </w:rPr>
        <w:t> The growing medium is what the plant develops in. If you are growing your plants in your garden, then you are most likely using soil as your growing medium. However, in hydroponics plants don’t require soil to grow, and there are plenty of other materials that can be utilized to support a plant’s weight and root system. Materials like sand, gravel, bark, polyurethane foam, </w:t>
      </w:r>
      <w:hyperlink r:id="rId14" w:tgtFrame="_self" w:history="1">
        <w:r w:rsidRPr="008E3FCB">
          <w:rPr>
            <w:rStyle w:val="Hyperlink"/>
            <w:rFonts w:ascii="Open Sans" w:eastAsiaTheme="majorEastAsia" w:hAnsi="Open Sans"/>
            <w:color w:val="1A73E8"/>
            <w:sz w:val="28"/>
            <w:szCs w:val="20"/>
          </w:rPr>
          <w:t>coc</w:t>
        </w:r>
        <w:r w:rsidRPr="008E3FCB">
          <w:rPr>
            <w:rStyle w:val="Hyperlink"/>
            <w:rFonts w:ascii="Open Sans" w:eastAsiaTheme="majorEastAsia" w:hAnsi="Open Sans"/>
            <w:color w:val="1A73E8"/>
            <w:sz w:val="28"/>
            <w:szCs w:val="20"/>
          </w:rPr>
          <w:t>o</w:t>
        </w:r>
        <w:r w:rsidRPr="008E3FCB">
          <w:rPr>
            <w:rStyle w:val="Hyperlink"/>
            <w:rFonts w:ascii="Open Sans" w:eastAsiaTheme="majorEastAsia" w:hAnsi="Open Sans"/>
            <w:color w:val="1A73E8"/>
            <w:sz w:val="28"/>
            <w:szCs w:val="20"/>
          </w:rPr>
          <w:t>nut</w:t>
        </w:r>
      </w:hyperlink>
      <w:r w:rsidRPr="008E3FCB">
        <w:rPr>
          <w:rFonts w:ascii="Open Sans" w:hAnsi="Open Sans"/>
          <w:color w:val="202124"/>
          <w:sz w:val="28"/>
          <w:szCs w:val="20"/>
        </w:rPr>
        <w:t xml:space="preserve"> fiber, </w:t>
      </w:r>
      <w:proofErr w:type="spellStart"/>
      <w:r w:rsidRPr="008E3FCB">
        <w:rPr>
          <w:rFonts w:ascii="Open Sans" w:hAnsi="Open Sans"/>
          <w:color w:val="202124"/>
          <w:sz w:val="28"/>
          <w:szCs w:val="20"/>
        </w:rPr>
        <w:t>perlite</w:t>
      </w:r>
      <w:proofErr w:type="spellEnd"/>
      <w:r w:rsidRPr="008E3FCB">
        <w:rPr>
          <w:rFonts w:ascii="Open Sans" w:hAnsi="Open Sans"/>
          <w:color w:val="202124"/>
          <w:sz w:val="28"/>
          <w:szCs w:val="20"/>
        </w:rPr>
        <w:t>, and vermiculite can be used as grow media. All of these work well, but the most commonly used mediums are Rockwool and expanded clay. An ideal grows media must offer excellent air circulation, is ph neutral, and should not compact over time.</w:t>
      </w:r>
      <w:r w:rsidRPr="008E3FCB">
        <w:rPr>
          <w:rStyle w:val="Strong"/>
          <w:rFonts w:ascii="Open Sans" w:hAnsi="Open Sans"/>
          <w:color w:val="202124"/>
          <w:sz w:val="28"/>
          <w:szCs w:val="20"/>
        </w:rPr>
        <w:t> </w:t>
      </w:r>
    </w:p>
    <w:p w:rsidR="004C71E9" w:rsidRDefault="003437B4" w:rsidP="003437B4">
      <w:pPr>
        <w:pStyle w:val="NormalWeb"/>
        <w:spacing w:before="0" w:beforeAutospacing="0" w:after="326" w:afterAutospacing="0"/>
      </w:pPr>
      <w:r w:rsidRPr="008E3FCB">
        <w:rPr>
          <w:rStyle w:val="Strong"/>
          <w:rFonts w:ascii="Open Sans" w:eastAsiaTheme="majorEastAsia" w:hAnsi="Open Sans"/>
          <w:color w:val="202124"/>
          <w:sz w:val="28"/>
          <w:szCs w:val="20"/>
        </w:rPr>
        <w:t>Nutrient solution:</w:t>
      </w:r>
      <w:r w:rsidRPr="008E3FCB">
        <w:rPr>
          <w:rFonts w:ascii="Open Sans" w:hAnsi="Open Sans"/>
          <w:color w:val="202124"/>
          <w:sz w:val="28"/>
          <w:szCs w:val="20"/>
        </w:rPr>
        <w:t> The nutrient solution is most likely the most significant part of a hydroponic system. It sounds complex, but it’s in fact just a fancy way of saying essential </w:t>
      </w:r>
      <w:hyperlink r:id="rId15" w:tgtFrame="_self" w:history="1">
        <w:r w:rsidRPr="008E3FCB">
          <w:rPr>
            <w:rStyle w:val="Hyperlink"/>
            <w:rFonts w:ascii="Open Sans" w:hAnsi="Open Sans"/>
            <w:color w:val="1A73E8"/>
            <w:sz w:val="28"/>
            <w:szCs w:val="20"/>
          </w:rPr>
          <w:t>n</w:t>
        </w:r>
        <w:r w:rsidRPr="008E3FCB">
          <w:rPr>
            <w:rStyle w:val="Hyperlink"/>
            <w:rFonts w:ascii="Open Sans" w:hAnsi="Open Sans"/>
            <w:color w:val="1A73E8"/>
            <w:sz w:val="28"/>
            <w:szCs w:val="20"/>
          </w:rPr>
          <w:t>u</w:t>
        </w:r>
        <w:r w:rsidRPr="008E3FCB">
          <w:rPr>
            <w:rStyle w:val="Hyperlink"/>
            <w:rFonts w:ascii="Open Sans" w:hAnsi="Open Sans"/>
            <w:color w:val="1A73E8"/>
            <w:sz w:val="28"/>
            <w:szCs w:val="20"/>
          </w:rPr>
          <w:t>trie</w:t>
        </w:r>
        <w:r w:rsidRPr="008E3FCB">
          <w:rPr>
            <w:rStyle w:val="Hyperlink"/>
            <w:rFonts w:ascii="Open Sans" w:hAnsi="Open Sans"/>
            <w:color w:val="1A73E8"/>
            <w:sz w:val="28"/>
            <w:szCs w:val="20"/>
          </w:rPr>
          <w:t>n</w:t>
        </w:r>
        <w:r w:rsidRPr="008E3FCB">
          <w:rPr>
            <w:rStyle w:val="Hyperlink"/>
            <w:rFonts w:ascii="Open Sans" w:hAnsi="Open Sans"/>
            <w:color w:val="1A73E8"/>
            <w:sz w:val="28"/>
            <w:szCs w:val="20"/>
          </w:rPr>
          <w:t>ts</w:t>
        </w:r>
      </w:hyperlink>
      <w:r w:rsidRPr="008E3FCB">
        <w:rPr>
          <w:rFonts w:ascii="Open Sans" w:hAnsi="Open Sans"/>
          <w:color w:val="202124"/>
          <w:sz w:val="28"/>
          <w:szCs w:val="20"/>
        </w:rPr>
        <w:t xml:space="preserve"> dissolved in water. The cause hydroponics gardening is so effective is since the plants are fed not just water, but water packed with critical nutrients required for optimal plant growth. Nutrients solution can be purchased in a soluble form (in different mixes, designed to support different plants) that you basically add to water in the required dosage and </w:t>
      </w:r>
      <w:r w:rsidRPr="008E3FCB">
        <w:rPr>
          <w:rFonts w:ascii="Open Sans" w:hAnsi="Open Sans"/>
          <w:color w:val="202124"/>
          <w:sz w:val="28"/>
          <w:szCs w:val="20"/>
        </w:rPr>
        <w:lastRenderedPageBreak/>
        <w:t>then introduce to your system. It should be water-soluble with minimal or no residue It is essential to check the strength of a nutrient solution by testing the electrical conductivity or EC level.</w:t>
      </w:r>
      <w:r w:rsidR="004C71E9" w:rsidRPr="004C71E9">
        <w:t xml:space="preserve"> </w:t>
      </w:r>
      <w:r w:rsidR="004C71E9">
        <w:t xml:space="preserve">     </w:t>
      </w:r>
    </w:p>
    <w:p w:rsidR="003437B4" w:rsidRPr="008E3FCB" w:rsidRDefault="004C71E9" w:rsidP="003437B4">
      <w:pPr>
        <w:pStyle w:val="NormalWeb"/>
        <w:spacing w:before="0" w:beforeAutospacing="0" w:after="326" w:afterAutospacing="0"/>
        <w:rPr>
          <w:rFonts w:ascii="Open Sans" w:hAnsi="Open Sans"/>
          <w:color w:val="202124"/>
          <w:sz w:val="28"/>
          <w:szCs w:val="20"/>
        </w:rPr>
      </w:pPr>
      <w:hyperlink r:id="rId16" w:history="1">
        <w:r w:rsidRPr="00D429E0">
          <w:rPr>
            <w:rStyle w:val="Hyperlink"/>
            <w:rFonts w:ascii="Open Sans" w:hAnsi="Open Sans"/>
            <w:sz w:val="28"/>
            <w:szCs w:val="20"/>
          </w:rPr>
          <w:t>https://www.agrifarming.in/hydroponic-fertilizers-nutrients-manures-guide</w:t>
        </w:r>
      </w:hyperlink>
      <w:r>
        <w:rPr>
          <w:rFonts w:ascii="Open Sans" w:hAnsi="Open Sans"/>
          <w:color w:val="202124"/>
          <w:sz w:val="28"/>
          <w:szCs w:val="20"/>
        </w:rPr>
        <w:t xml:space="preserve"> </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The majority of hydroponic systems keep the grow tray part from the nutrient reservoir. Clearly, the plant requires accessing the nutrient solution, and it is the work of the delivery system to feed the plants. The delivery system is accountable for moving the nutrient solution from the nutrient reservoir up to the grow tray and then draining the excess solution back into the reservoir.</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Style w:val="Strong"/>
          <w:rFonts w:ascii="Open Sans" w:hAnsi="Open Sans"/>
          <w:color w:val="202124"/>
          <w:sz w:val="28"/>
          <w:szCs w:val="20"/>
        </w:rPr>
        <w:t>Air pump</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All hydroponic systems will feature a pump usually the same form that is found in an aquarium set-up. The pump is used to siphon the water from the reservoir into the grow-tray, or simply to circulate the water in the reservoir to maintain the oxygenated state and discourage any algal growth which means it provides aeration which in hand brings in oxygen to the system.</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Style w:val="Strong"/>
          <w:rFonts w:ascii="Open Sans" w:hAnsi="Open Sans"/>
          <w:color w:val="202124"/>
          <w:sz w:val="28"/>
          <w:szCs w:val="20"/>
          <w:u w:val="single"/>
        </w:rPr>
        <w:t>Hydroponic farming setups</w:t>
      </w:r>
      <w:r w:rsidRPr="008E3FCB">
        <w:rPr>
          <w:rFonts w:ascii="Open Sans" w:hAnsi="Open Sans"/>
          <w:color w:val="202124"/>
          <w:sz w:val="28"/>
          <w:szCs w:val="20"/>
        </w:rPr>
        <w:t> can be either active or passive. Active means that nutrient solutions will be moved, usually by a pump. Passive is based on a wick or the anchor of the growing media.</w:t>
      </w:r>
    </w:p>
    <w:p w:rsidR="003437B4" w:rsidRPr="008E3FCB" w:rsidRDefault="003437B4" w:rsidP="003437B4">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Hydroponic systems are also categorized as recovery or non-recovery. Recovery means the nutrient solution will be reused into the system. Meanwhile, with non-recovery, the nutrient solution is applied to the growing media and vanishes.</w:t>
      </w:r>
    </w:p>
    <w:p w:rsidR="00366C8E" w:rsidRPr="00F71009" w:rsidRDefault="00366C8E" w:rsidP="00F71009">
      <w:pPr>
        <w:pStyle w:val="Title"/>
        <w:rPr>
          <w:sz w:val="144"/>
        </w:rPr>
      </w:pPr>
      <w:r w:rsidRPr="00F71009">
        <w:rPr>
          <w:rStyle w:val="Strong"/>
          <w:rFonts w:ascii="Open Sans" w:hAnsi="Open Sans"/>
          <w:color w:val="015F27"/>
          <w:sz w:val="38"/>
        </w:rPr>
        <w:t>Closed hydroponic farming setup systems</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These are more commonly used amongst indoor growers, while in the past, </w:t>
      </w:r>
      <w:hyperlink r:id="rId17" w:tgtFrame="_self" w:history="1">
        <w:r w:rsidRPr="008E3FCB">
          <w:rPr>
            <w:rStyle w:val="Hyperlink"/>
            <w:rFonts w:ascii="Open Sans" w:hAnsi="Open Sans"/>
            <w:color w:val="1A73E8"/>
            <w:sz w:val="28"/>
            <w:szCs w:val="20"/>
          </w:rPr>
          <w:t>drip</w:t>
        </w:r>
      </w:hyperlink>
      <w:r w:rsidRPr="008E3FCB">
        <w:rPr>
          <w:rFonts w:ascii="Open Sans" w:hAnsi="Open Sans"/>
          <w:color w:val="202124"/>
          <w:sz w:val="28"/>
          <w:szCs w:val="20"/>
        </w:rPr>
        <w:t>-irrigated open systems were usually seen in commercial </w:t>
      </w:r>
      <w:hyperlink r:id="rId18" w:tgtFrame="_self" w:history="1">
        <w:r w:rsidRPr="008E3FCB">
          <w:rPr>
            <w:rStyle w:val="Hyperlink"/>
            <w:rFonts w:ascii="Open Sans" w:hAnsi="Open Sans"/>
            <w:color w:val="1A73E8"/>
            <w:sz w:val="28"/>
            <w:szCs w:val="20"/>
          </w:rPr>
          <w:t>greenhouse</w:t>
        </w:r>
      </w:hyperlink>
      <w:r w:rsidRPr="008E3FCB">
        <w:rPr>
          <w:rFonts w:ascii="Open Sans" w:hAnsi="Open Sans"/>
          <w:color w:val="202124"/>
          <w:sz w:val="28"/>
          <w:szCs w:val="20"/>
        </w:rPr>
        <w:t> production of a broad range of hydroponic </w:t>
      </w:r>
      <w:hyperlink r:id="rId19" w:tgtFrame="_self" w:history="1">
        <w:r w:rsidRPr="008E3FCB">
          <w:rPr>
            <w:rStyle w:val="Hyperlink"/>
            <w:rFonts w:ascii="Open Sans" w:hAnsi="Open Sans"/>
            <w:color w:val="1A73E8"/>
            <w:sz w:val="28"/>
            <w:szCs w:val="20"/>
          </w:rPr>
          <w:t>crops</w:t>
        </w:r>
      </w:hyperlink>
      <w:r w:rsidRPr="008E3FCB">
        <w:rPr>
          <w:rFonts w:ascii="Open Sans" w:hAnsi="Open Sans"/>
          <w:color w:val="202124"/>
          <w:sz w:val="28"/>
          <w:szCs w:val="20"/>
        </w:rPr>
        <w:t xml:space="preserve">. Closed systems that </w:t>
      </w:r>
      <w:proofErr w:type="spellStart"/>
      <w:r w:rsidRPr="008E3FCB">
        <w:rPr>
          <w:rFonts w:ascii="Open Sans" w:hAnsi="Open Sans"/>
          <w:color w:val="202124"/>
          <w:sz w:val="28"/>
          <w:szCs w:val="20"/>
        </w:rPr>
        <w:t>recirculate</w:t>
      </w:r>
      <w:proofErr w:type="spellEnd"/>
      <w:r w:rsidRPr="008E3FCB">
        <w:rPr>
          <w:rFonts w:ascii="Open Sans" w:hAnsi="Open Sans"/>
          <w:color w:val="202124"/>
          <w:sz w:val="28"/>
          <w:szCs w:val="20"/>
        </w:rPr>
        <w:t xml:space="preserve"> the nutrient solution are often based on nutrient solution culture and comprises of </w:t>
      </w:r>
      <w:hyperlink r:id="rId20" w:tgtFrame="_self" w:history="1">
        <w:r w:rsidRPr="008E3FCB">
          <w:rPr>
            <w:rStyle w:val="Hyperlink"/>
            <w:rFonts w:ascii="Open Sans" w:hAnsi="Open Sans"/>
            <w:color w:val="1A73E8"/>
            <w:sz w:val="28"/>
            <w:szCs w:val="20"/>
          </w:rPr>
          <w:t>NFT</w:t>
        </w:r>
      </w:hyperlink>
      <w:r w:rsidRPr="008E3FCB">
        <w:rPr>
          <w:rFonts w:ascii="Open Sans" w:hAnsi="Open Sans"/>
          <w:color w:val="202124"/>
          <w:sz w:val="28"/>
          <w:szCs w:val="20"/>
        </w:rPr>
        <w:t xml:space="preserve">, DFT, float/raft/pond systems, </w:t>
      </w:r>
      <w:proofErr w:type="spellStart"/>
      <w:r w:rsidRPr="008E3FCB">
        <w:rPr>
          <w:rFonts w:ascii="Open Sans" w:hAnsi="Open Sans"/>
          <w:color w:val="202124"/>
          <w:sz w:val="28"/>
          <w:szCs w:val="20"/>
        </w:rPr>
        <w:t>aeroponics</w:t>
      </w:r>
      <w:proofErr w:type="spellEnd"/>
      <w:r w:rsidRPr="008E3FCB">
        <w:rPr>
          <w:rFonts w:ascii="Open Sans" w:hAnsi="Open Sans"/>
          <w:color w:val="202124"/>
          <w:sz w:val="28"/>
          <w:szCs w:val="20"/>
        </w:rPr>
        <w:t xml:space="preserve">, </w:t>
      </w:r>
      <w:proofErr w:type="spellStart"/>
      <w:r w:rsidRPr="008E3FCB">
        <w:rPr>
          <w:rFonts w:ascii="Open Sans" w:hAnsi="Open Sans"/>
          <w:color w:val="202124"/>
          <w:sz w:val="28"/>
          <w:szCs w:val="20"/>
        </w:rPr>
        <w:t>aquaponics</w:t>
      </w:r>
      <w:proofErr w:type="spellEnd"/>
      <w:r w:rsidRPr="008E3FCB">
        <w:rPr>
          <w:rFonts w:ascii="Open Sans" w:hAnsi="Open Sans"/>
          <w:color w:val="202124"/>
          <w:sz w:val="28"/>
          <w:szCs w:val="20"/>
        </w:rPr>
        <w:t xml:space="preserve">, and ebb and flow. In these hydroponic systems, the nutrient solution is made up of working strength, EC and pH are calibrated, and the same solution is supplied to the plants either continually or from time to time. </w:t>
      </w:r>
      <w:proofErr w:type="spellStart"/>
      <w:r w:rsidRPr="008E3FCB">
        <w:rPr>
          <w:rFonts w:ascii="Open Sans" w:hAnsi="Open Sans"/>
          <w:color w:val="202124"/>
          <w:sz w:val="28"/>
          <w:szCs w:val="20"/>
        </w:rPr>
        <w:t>Recirculating</w:t>
      </w:r>
      <w:proofErr w:type="spellEnd"/>
      <w:r w:rsidRPr="008E3FCB">
        <w:rPr>
          <w:rFonts w:ascii="Open Sans" w:hAnsi="Open Sans"/>
          <w:color w:val="202124"/>
          <w:sz w:val="28"/>
          <w:szCs w:val="20"/>
        </w:rPr>
        <w:t xml:space="preserve"> systems are commonly topped up with water; the solution is administered on a regular basis and is only partially or fully replaced when necessary. Closed systems may appear preferable when it comes to hydroponics as they make resourceful use of water and </w:t>
      </w:r>
      <w:hyperlink r:id="rId21" w:tgtFrame="_self" w:history="1">
        <w:r w:rsidRPr="008E3FCB">
          <w:rPr>
            <w:rStyle w:val="Hyperlink"/>
            <w:rFonts w:ascii="Open Sans" w:hAnsi="Open Sans"/>
            <w:color w:val="1A73E8"/>
            <w:sz w:val="28"/>
            <w:szCs w:val="20"/>
          </w:rPr>
          <w:t>fertilizers</w:t>
        </w:r>
      </w:hyperlink>
      <w:r w:rsidRPr="008E3FCB">
        <w:rPr>
          <w:rFonts w:ascii="Open Sans" w:hAnsi="Open Sans"/>
          <w:color w:val="202124"/>
          <w:sz w:val="28"/>
          <w:szCs w:val="20"/>
        </w:rPr>
        <w:t xml:space="preserve"> as the same solution can be </w:t>
      </w:r>
      <w:proofErr w:type="spellStart"/>
      <w:r w:rsidRPr="008E3FCB">
        <w:rPr>
          <w:rFonts w:ascii="Open Sans" w:hAnsi="Open Sans"/>
          <w:color w:val="202124"/>
          <w:sz w:val="28"/>
          <w:szCs w:val="20"/>
        </w:rPr>
        <w:t>recirculated</w:t>
      </w:r>
      <w:proofErr w:type="spellEnd"/>
      <w:r w:rsidRPr="008E3FCB">
        <w:rPr>
          <w:rFonts w:ascii="Open Sans" w:hAnsi="Open Sans"/>
          <w:color w:val="202124"/>
          <w:sz w:val="28"/>
          <w:szCs w:val="20"/>
        </w:rPr>
        <w:t xml:space="preserve"> for a wide length of time. In reality, though, closed systems can be complicated when it comes to nutrient solution management as the ratio of individual elements can alter over time without the grower being alert of problems developing. This most usually happens with macro elements such as nitrogen or potassium and it is probable for a rapidly growing crop to completely exhaust these elements from a </w:t>
      </w:r>
      <w:proofErr w:type="spellStart"/>
      <w:r w:rsidRPr="008E3FCB">
        <w:rPr>
          <w:rFonts w:ascii="Open Sans" w:hAnsi="Open Sans"/>
          <w:color w:val="202124"/>
          <w:sz w:val="28"/>
          <w:szCs w:val="20"/>
        </w:rPr>
        <w:t>recirculating</w:t>
      </w:r>
      <w:proofErr w:type="spellEnd"/>
      <w:r w:rsidRPr="008E3FCB">
        <w:rPr>
          <w:rFonts w:ascii="Open Sans" w:hAnsi="Open Sans"/>
          <w:color w:val="202124"/>
          <w:sz w:val="28"/>
          <w:szCs w:val="20"/>
        </w:rPr>
        <w:t xml:space="preserve"> nutrient solution if monitoring is not frequently carried out.</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lastRenderedPageBreak/>
        <w:t xml:space="preserve">Though this setup is preferred and well managed by the commercial growers having largely closed systems that </w:t>
      </w:r>
      <w:proofErr w:type="spellStart"/>
      <w:r w:rsidRPr="008E3FCB">
        <w:rPr>
          <w:rFonts w:ascii="Open Sans" w:hAnsi="Open Sans"/>
          <w:color w:val="202124"/>
          <w:sz w:val="28"/>
          <w:szCs w:val="20"/>
        </w:rPr>
        <w:t>recirculate</w:t>
      </w:r>
      <w:proofErr w:type="spellEnd"/>
      <w:r w:rsidRPr="008E3FCB">
        <w:rPr>
          <w:rFonts w:ascii="Open Sans" w:hAnsi="Open Sans"/>
          <w:color w:val="202124"/>
          <w:sz w:val="28"/>
          <w:szCs w:val="20"/>
        </w:rPr>
        <w:t xml:space="preserve"> the nutrient solution. They effectively deal with this issue by conducting regular solution analysis carried out by the experts to obtain valuable information about the elements which are accumulating and which may be depleted over time, so that the right adjustments can be made as required. For small scale hydroponic growers where regular nutrient solution analysis is not cost-effective, a simpler scheme is </w:t>
      </w:r>
      <w:proofErr w:type="gramStart"/>
      <w:r w:rsidRPr="008E3FCB">
        <w:rPr>
          <w:rFonts w:ascii="Open Sans" w:hAnsi="Open Sans"/>
          <w:color w:val="202124"/>
          <w:sz w:val="28"/>
          <w:szCs w:val="20"/>
        </w:rPr>
        <w:t>to</w:t>
      </w:r>
      <w:proofErr w:type="gramEnd"/>
      <w:r w:rsidRPr="008E3FCB">
        <w:rPr>
          <w:rFonts w:ascii="Open Sans" w:hAnsi="Open Sans"/>
          <w:color w:val="202124"/>
          <w:sz w:val="28"/>
          <w:szCs w:val="20"/>
        </w:rPr>
        <w:t xml:space="preserve"> partially or completely replace the </w:t>
      </w:r>
      <w:proofErr w:type="spellStart"/>
      <w:r w:rsidRPr="008E3FCB">
        <w:rPr>
          <w:rFonts w:ascii="Open Sans" w:hAnsi="Open Sans"/>
          <w:color w:val="202124"/>
          <w:sz w:val="28"/>
          <w:szCs w:val="20"/>
        </w:rPr>
        <w:t>recirculating</w:t>
      </w:r>
      <w:proofErr w:type="spellEnd"/>
      <w:r w:rsidRPr="008E3FCB">
        <w:rPr>
          <w:rFonts w:ascii="Open Sans" w:hAnsi="Open Sans"/>
          <w:color w:val="202124"/>
          <w:sz w:val="28"/>
          <w:szCs w:val="20"/>
        </w:rPr>
        <w:t xml:space="preserve"> solution in closed systems on a regular basis before any imbalances start affecting plant growth.</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Closed hydroponic systems include both simple hydroponic setups, as well as sophisticated ones which can be either installed at commercial or for </w:t>
      </w:r>
      <w:r w:rsidRPr="008E3FCB">
        <w:rPr>
          <w:rStyle w:val="Strong"/>
          <w:rFonts w:ascii="Open Sans" w:hAnsi="Open Sans"/>
          <w:color w:val="202124"/>
          <w:sz w:val="28"/>
          <w:szCs w:val="20"/>
          <w:u w:val="single"/>
        </w:rPr>
        <w:t>hydroponic farming at home</w:t>
      </w:r>
      <w:r w:rsidRPr="008E3FCB">
        <w:rPr>
          <w:rFonts w:ascii="Open Sans" w:hAnsi="Open Sans"/>
          <w:color w:val="202124"/>
          <w:sz w:val="28"/>
          <w:szCs w:val="20"/>
        </w:rPr>
        <w:t>, a short brief of some of these methods:</w:t>
      </w:r>
    </w:p>
    <w:p w:rsidR="00366C8E" w:rsidRPr="004C71E9" w:rsidRDefault="00366C8E" w:rsidP="00366C8E">
      <w:pPr>
        <w:pStyle w:val="Heading4"/>
        <w:spacing w:before="301" w:after="175" w:line="363" w:lineRule="atLeast"/>
        <w:rPr>
          <w:rFonts w:ascii="Open Sans" w:hAnsi="Open Sans"/>
          <w:b w:val="0"/>
          <w:bCs w:val="0"/>
          <w:color w:val="009900"/>
          <w:sz w:val="30"/>
        </w:rPr>
      </w:pPr>
      <w:r w:rsidRPr="004C71E9">
        <w:rPr>
          <w:rStyle w:val="Strong"/>
          <w:rFonts w:ascii="Open Sans" w:hAnsi="Open Sans"/>
          <w:b/>
          <w:bCs/>
          <w:color w:val="009900"/>
          <w:sz w:val="30"/>
        </w:rPr>
        <w:t>Deep Water Culture (DWC) of hydroponic farming setup</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This is the easiest type of hydroponic system. In this type of hydroponic setup plants are suspended directly in an oxygen-enriched nutrient solution.</w:t>
      </w:r>
    </w:p>
    <w:p w:rsidR="00366C8E" w:rsidRPr="004C71E9" w:rsidRDefault="00366C8E" w:rsidP="00366C8E">
      <w:pPr>
        <w:pStyle w:val="Heading4"/>
        <w:spacing w:before="301" w:after="175" w:line="363" w:lineRule="atLeast"/>
        <w:rPr>
          <w:rFonts w:ascii="Open Sans" w:hAnsi="Open Sans"/>
          <w:b w:val="0"/>
          <w:bCs w:val="0"/>
          <w:color w:val="009900"/>
          <w:sz w:val="32"/>
          <w:szCs w:val="24"/>
        </w:rPr>
      </w:pPr>
      <w:r w:rsidRPr="004C71E9">
        <w:rPr>
          <w:rStyle w:val="Strong"/>
          <w:rFonts w:ascii="Open Sans" w:hAnsi="Open Sans"/>
          <w:b/>
          <w:bCs/>
          <w:color w:val="009900"/>
          <w:sz w:val="30"/>
        </w:rPr>
        <w:t>Wicking</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It is a passive type hydroponic system setup, in which wicks run from the base of the plant container down to a reservoir and fetches the nutrient solution upwards to the developing plant.</w:t>
      </w:r>
    </w:p>
    <w:p w:rsidR="00366C8E" w:rsidRPr="004C71E9" w:rsidRDefault="00366C8E" w:rsidP="00366C8E">
      <w:pPr>
        <w:pStyle w:val="Heading4"/>
        <w:spacing w:before="301" w:after="175" w:line="363" w:lineRule="atLeast"/>
        <w:rPr>
          <w:rFonts w:ascii="Open Sans" w:hAnsi="Open Sans"/>
          <w:b w:val="0"/>
          <w:bCs w:val="0"/>
          <w:color w:val="009900"/>
          <w:sz w:val="32"/>
          <w:szCs w:val="24"/>
        </w:rPr>
      </w:pPr>
      <w:r w:rsidRPr="004C71E9">
        <w:rPr>
          <w:rStyle w:val="Strong"/>
          <w:rFonts w:ascii="Open Sans" w:hAnsi="Open Sans"/>
          <w:b/>
          <w:bCs/>
          <w:color w:val="009900"/>
          <w:sz w:val="30"/>
        </w:rPr>
        <w:t>Ebb and Flow hydroponic farming setup</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This is the most popular hydroponic setup because of its low maintenance and low cost. It is extensively used for plug production and potted plants. In this type of hydroponic system, the growing bed is flooded with nutrient solution and then it is permitted to drain. The duration and frequency of the nutrient flooding depend on factors such as the type of growing medium used, size of containers, and plant water requirements.</w:t>
      </w:r>
    </w:p>
    <w:p w:rsidR="00366C8E" w:rsidRPr="004C71E9" w:rsidRDefault="00366C8E" w:rsidP="00366C8E">
      <w:pPr>
        <w:pStyle w:val="Heading4"/>
        <w:spacing w:before="301" w:after="175" w:line="363" w:lineRule="atLeast"/>
        <w:rPr>
          <w:rFonts w:ascii="Open Sans" w:hAnsi="Open Sans"/>
          <w:b w:val="0"/>
          <w:bCs w:val="0"/>
          <w:color w:val="009900"/>
          <w:sz w:val="32"/>
          <w:szCs w:val="24"/>
        </w:rPr>
      </w:pPr>
      <w:r w:rsidRPr="004C71E9">
        <w:rPr>
          <w:rStyle w:val="Strong"/>
          <w:rFonts w:ascii="Open Sans" w:hAnsi="Open Sans"/>
          <w:b/>
          <w:bCs/>
          <w:color w:val="009900"/>
          <w:sz w:val="30"/>
        </w:rPr>
        <w:t>NFT hydroponic farming setup systems</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This system employs a continuous nutrient solution film that flows over the developing roots. This results in a thin film of nutrient solution around the roots, supplying them both aeration and access to nutrients.</w:t>
      </w:r>
    </w:p>
    <w:p w:rsidR="00366C8E" w:rsidRPr="004C71E9" w:rsidRDefault="00366C8E" w:rsidP="00366C8E">
      <w:pPr>
        <w:pStyle w:val="Heading4"/>
        <w:spacing w:before="301" w:after="175" w:line="363" w:lineRule="atLeast"/>
        <w:rPr>
          <w:rFonts w:ascii="Open Sans" w:hAnsi="Open Sans"/>
          <w:b w:val="0"/>
          <w:bCs w:val="0"/>
          <w:color w:val="009900"/>
          <w:sz w:val="32"/>
          <w:szCs w:val="24"/>
        </w:rPr>
      </w:pPr>
      <w:r w:rsidRPr="004C71E9">
        <w:rPr>
          <w:rStyle w:val="Strong"/>
          <w:rFonts w:ascii="Open Sans" w:hAnsi="Open Sans"/>
          <w:b/>
          <w:bCs/>
          <w:color w:val="009900"/>
          <w:sz w:val="30"/>
        </w:rPr>
        <w:t>Open hydroponic system</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 xml:space="preserve">Open systems are that hydroponic setup that does not </w:t>
      </w:r>
      <w:proofErr w:type="spellStart"/>
      <w:r w:rsidRPr="008E3FCB">
        <w:rPr>
          <w:rFonts w:ascii="Open Sans" w:hAnsi="Open Sans"/>
          <w:color w:val="202124"/>
          <w:sz w:val="28"/>
          <w:szCs w:val="20"/>
        </w:rPr>
        <w:t>recirculate</w:t>
      </w:r>
      <w:proofErr w:type="spellEnd"/>
      <w:r w:rsidRPr="008E3FCB">
        <w:rPr>
          <w:rFonts w:ascii="Open Sans" w:hAnsi="Open Sans"/>
          <w:color w:val="202124"/>
          <w:sz w:val="28"/>
          <w:szCs w:val="20"/>
        </w:rPr>
        <w:t xml:space="preserve"> or reprocess the nutrient solution that drains from the base of the growing substrate. The excess used nutrient solution, once it has flowed from the roots and out the base of the substrate, is channeled away to be disposed of. While this may appear wasteful, drain-to-waste solutions often come across a second use as liquid fertilizer source applied to other low requirement crops outdoors such as lawns, pasture, tree crops, </w:t>
      </w:r>
      <w:hyperlink r:id="rId22" w:tgtFrame="_self" w:history="1">
        <w:r w:rsidRPr="008E3FCB">
          <w:rPr>
            <w:rStyle w:val="Hyperlink"/>
            <w:rFonts w:ascii="Open Sans" w:hAnsi="Open Sans"/>
            <w:color w:val="1A73E8"/>
            <w:sz w:val="28"/>
            <w:szCs w:val="20"/>
          </w:rPr>
          <w:t>vegetable</w:t>
        </w:r>
      </w:hyperlink>
      <w:r w:rsidRPr="008E3FCB">
        <w:rPr>
          <w:rFonts w:ascii="Open Sans" w:hAnsi="Open Sans"/>
          <w:color w:val="202124"/>
          <w:sz w:val="28"/>
          <w:szCs w:val="20"/>
        </w:rPr>
        <w:t xml:space="preserve"> gardens, potted plants, and ornamentals. Regardless of this, </w:t>
      </w:r>
      <w:r w:rsidRPr="008E3FCB">
        <w:rPr>
          <w:rFonts w:ascii="Open Sans" w:hAnsi="Open Sans"/>
          <w:color w:val="202124"/>
          <w:sz w:val="28"/>
          <w:szCs w:val="20"/>
        </w:rPr>
        <w:lastRenderedPageBreak/>
        <w:t>open systems are still in extensive use in commercial hydroponics farming because of the ease of operation and nutritional management.</w:t>
      </w:r>
    </w:p>
    <w:p w:rsidR="00366C8E" w:rsidRPr="004C71E9" w:rsidRDefault="00366C8E" w:rsidP="00366C8E">
      <w:pPr>
        <w:pStyle w:val="Heading4"/>
        <w:spacing w:before="301" w:after="175" w:line="363" w:lineRule="atLeast"/>
        <w:rPr>
          <w:rStyle w:val="IntenseReference"/>
          <w:sz w:val="32"/>
        </w:rPr>
      </w:pPr>
      <w:r w:rsidRPr="004C71E9">
        <w:rPr>
          <w:rStyle w:val="IntenseReference"/>
          <w:sz w:val="32"/>
        </w:rPr>
        <w:t>Commonly asked questions about the hydroponic farming setup in India</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Style w:val="Strong"/>
          <w:rFonts w:ascii="Open Sans" w:hAnsi="Open Sans"/>
          <w:color w:val="202124"/>
          <w:sz w:val="28"/>
          <w:szCs w:val="20"/>
          <w:u w:val="single"/>
        </w:rPr>
        <w:t>As per hydroponics success stories in India,</w:t>
      </w:r>
      <w:r w:rsidRPr="008E3FCB">
        <w:rPr>
          <w:rFonts w:ascii="Open Sans" w:hAnsi="Open Sans"/>
          <w:color w:val="202124"/>
          <w:sz w:val="28"/>
          <w:szCs w:val="20"/>
        </w:rPr>
        <w:t> one of the experienced hydroponic growers briefed </w:t>
      </w:r>
      <w:r w:rsidRPr="008E3FCB">
        <w:rPr>
          <w:rStyle w:val="Strong"/>
          <w:rFonts w:ascii="Open Sans" w:hAnsi="Open Sans"/>
          <w:color w:val="202124"/>
          <w:sz w:val="28"/>
          <w:szCs w:val="20"/>
          <w:u w:val="single"/>
        </w:rPr>
        <w:t>hydroponic farming setup cost in India </w:t>
      </w:r>
      <w:r w:rsidRPr="008E3FCB">
        <w:rPr>
          <w:rFonts w:ascii="Open Sans" w:hAnsi="Open Sans"/>
          <w:color w:val="202124"/>
          <w:sz w:val="28"/>
          <w:szCs w:val="20"/>
        </w:rPr>
        <w:t xml:space="preserve">can be estimated as his story, he started with a small 300 </w:t>
      </w:r>
      <w:proofErr w:type="spellStart"/>
      <w:r w:rsidRPr="008E3FCB">
        <w:rPr>
          <w:rFonts w:ascii="Open Sans" w:hAnsi="Open Sans"/>
          <w:color w:val="202124"/>
          <w:sz w:val="28"/>
          <w:szCs w:val="20"/>
        </w:rPr>
        <w:t>sqft</w:t>
      </w:r>
      <w:proofErr w:type="spellEnd"/>
      <w:r w:rsidRPr="008E3FCB">
        <w:rPr>
          <w:rFonts w:ascii="Open Sans" w:hAnsi="Open Sans"/>
          <w:color w:val="202124"/>
          <w:sz w:val="28"/>
          <w:szCs w:val="20"/>
        </w:rPr>
        <w:t xml:space="preserve"> indoor hydroponic farm that cost approximately Rs 4 </w:t>
      </w:r>
      <w:proofErr w:type="spellStart"/>
      <w:r w:rsidRPr="008E3FCB">
        <w:rPr>
          <w:rFonts w:ascii="Open Sans" w:hAnsi="Open Sans"/>
          <w:color w:val="202124"/>
          <w:sz w:val="28"/>
          <w:szCs w:val="20"/>
        </w:rPr>
        <w:t>lakh</w:t>
      </w:r>
      <w:proofErr w:type="spellEnd"/>
      <w:r w:rsidRPr="008E3FCB">
        <w:rPr>
          <w:rFonts w:ascii="Open Sans" w:hAnsi="Open Sans"/>
          <w:color w:val="202124"/>
          <w:sz w:val="28"/>
          <w:szCs w:val="20"/>
        </w:rPr>
        <w:t xml:space="preserve">. Which he later expanded to a 6,600 </w:t>
      </w:r>
      <w:proofErr w:type="spellStart"/>
      <w:r w:rsidRPr="008E3FCB">
        <w:rPr>
          <w:rFonts w:ascii="Open Sans" w:hAnsi="Open Sans"/>
          <w:color w:val="202124"/>
          <w:sz w:val="28"/>
          <w:szCs w:val="20"/>
        </w:rPr>
        <w:t>sqft</w:t>
      </w:r>
      <w:proofErr w:type="spellEnd"/>
      <w:r w:rsidRPr="008E3FCB">
        <w:rPr>
          <w:rFonts w:ascii="Open Sans" w:hAnsi="Open Sans"/>
          <w:color w:val="202124"/>
          <w:sz w:val="28"/>
          <w:szCs w:val="20"/>
        </w:rPr>
        <w:t xml:space="preserve"> indoor farm and one 6,000 </w:t>
      </w:r>
      <w:proofErr w:type="spellStart"/>
      <w:r w:rsidRPr="008E3FCB">
        <w:rPr>
          <w:rFonts w:ascii="Open Sans" w:hAnsi="Open Sans"/>
          <w:color w:val="202124"/>
          <w:sz w:val="28"/>
          <w:szCs w:val="20"/>
        </w:rPr>
        <w:t>sqft</w:t>
      </w:r>
      <w:proofErr w:type="spellEnd"/>
      <w:r w:rsidRPr="008E3FCB">
        <w:rPr>
          <w:rFonts w:ascii="Open Sans" w:hAnsi="Open Sans"/>
          <w:color w:val="202124"/>
          <w:sz w:val="28"/>
          <w:szCs w:val="20"/>
        </w:rPr>
        <w:t xml:space="preserve"> outdoor farm and all this cost him Rs 45 </w:t>
      </w:r>
      <w:proofErr w:type="spellStart"/>
      <w:r w:rsidRPr="008E3FCB">
        <w:rPr>
          <w:rFonts w:ascii="Open Sans" w:hAnsi="Open Sans"/>
          <w:color w:val="202124"/>
          <w:sz w:val="28"/>
          <w:szCs w:val="20"/>
        </w:rPr>
        <w:t>lakh</w:t>
      </w:r>
      <w:proofErr w:type="spellEnd"/>
      <w:r w:rsidRPr="008E3FCB">
        <w:rPr>
          <w:rFonts w:ascii="Open Sans" w:hAnsi="Open Sans"/>
          <w:color w:val="202124"/>
          <w:sz w:val="28"/>
          <w:szCs w:val="20"/>
        </w:rPr>
        <w:t>.</w:t>
      </w:r>
      <w:r w:rsidRPr="008E3FCB">
        <w:rPr>
          <w:rStyle w:val="Strong"/>
          <w:rFonts w:ascii="Open Sans" w:hAnsi="Open Sans"/>
          <w:color w:val="202124"/>
          <w:sz w:val="28"/>
          <w:szCs w:val="20"/>
        </w:rPr>
        <w:t> </w:t>
      </w:r>
    </w:p>
    <w:p w:rsidR="00366C8E" w:rsidRPr="004C71E9" w:rsidRDefault="00366C8E" w:rsidP="00366C8E">
      <w:pPr>
        <w:pStyle w:val="Heading5"/>
        <w:spacing w:before="263" w:after="138" w:line="313" w:lineRule="atLeast"/>
        <w:rPr>
          <w:rStyle w:val="IntenseReference"/>
          <w:sz w:val="36"/>
        </w:rPr>
      </w:pPr>
      <w:r w:rsidRPr="004C71E9">
        <w:rPr>
          <w:rStyle w:val="IntenseReference"/>
          <w:sz w:val="36"/>
        </w:rPr>
        <w:t>Where to sell hydroponic produce in India</w:t>
      </w:r>
    </w:p>
    <w:p w:rsidR="00366C8E" w:rsidRPr="008E3FCB" w:rsidRDefault="00366C8E" w:rsidP="00366C8E">
      <w:pPr>
        <w:pStyle w:val="NormalWeb"/>
        <w:spacing w:before="0" w:beforeAutospacing="0" w:after="326" w:afterAutospacing="0"/>
        <w:rPr>
          <w:rFonts w:ascii="Open Sans" w:hAnsi="Open Sans"/>
          <w:color w:val="202124"/>
          <w:sz w:val="28"/>
          <w:szCs w:val="20"/>
        </w:rPr>
      </w:pPr>
      <w:r w:rsidRPr="008E3FCB">
        <w:rPr>
          <w:rFonts w:ascii="Open Sans" w:hAnsi="Open Sans"/>
          <w:color w:val="202124"/>
          <w:sz w:val="28"/>
          <w:szCs w:val="20"/>
        </w:rPr>
        <w:t>Before diving into a </w:t>
      </w:r>
      <w:r w:rsidRPr="008E3FCB">
        <w:rPr>
          <w:rStyle w:val="Strong"/>
          <w:rFonts w:ascii="Open Sans" w:hAnsi="Open Sans"/>
          <w:color w:val="202124"/>
          <w:sz w:val="28"/>
          <w:szCs w:val="20"/>
          <w:u w:val="single"/>
        </w:rPr>
        <w:t>hydroponic farming </w:t>
      </w:r>
      <w:hyperlink r:id="rId23" w:tgtFrame="_self" w:history="1">
        <w:r w:rsidRPr="008E3FCB">
          <w:rPr>
            <w:rStyle w:val="Hyperlink"/>
            <w:rFonts w:ascii="Open Sans" w:hAnsi="Open Sans"/>
            <w:b/>
            <w:bCs/>
            <w:color w:val="1A73E8"/>
            <w:sz w:val="28"/>
            <w:szCs w:val="20"/>
          </w:rPr>
          <w:t>business plan</w:t>
        </w:r>
      </w:hyperlink>
      <w:r w:rsidRPr="008E3FCB">
        <w:rPr>
          <w:rFonts w:ascii="Open Sans" w:hAnsi="Open Sans"/>
          <w:color w:val="202124"/>
          <w:sz w:val="28"/>
          <w:szCs w:val="20"/>
        </w:rPr>
        <w:t> you have to identify your target market since you are dealing with crops that can’t be stored for too long this diminishes both its quality as well its value. The target market can be local restaurants and supermarkets. However, some hydroponic farms may sell directly to the public these sources decide </w:t>
      </w:r>
      <w:r w:rsidRPr="008E3FCB">
        <w:rPr>
          <w:rStyle w:val="Strong"/>
          <w:rFonts w:ascii="Open Sans" w:hAnsi="Open Sans"/>
          <w:color w:val="202124"/>
          <w:sz w:val="28"/>
          <w:szCs w:val="20"/>
          <w:u w:val="single"/>
        </w:rPr>
        <w:t>hydroponic farm profit margin in India</w:t>
      </w:r>
      <w:r w:rsidRPr="008E3FCB">
        <w:rPr>
          <w:rFonts w:ascii="Open Sans" w:hAnsi="Open Sans"/>
          <w:color w:val="202124"/>
          <w:sz w:val="28"/>
          <w:szCs w:val="20"/>
        </w:rPr>
        <w:t>.</w:t>
      </w:r>
    </w:p>
    <w:p w:rsidR="00366C8E" w:rsidRPr="00961276" w:rsidRDefault="00366C8E" w:rsidP="00366C8E">
      <w:pPr>
        <w:pStyle w:val="Heading2"/>
        <w:shd w:val="clear" w:color="auto" w:fill="FFFFFF"/>
        <w:spacing w:before="0" w:line="240" w:lineRule="atLeast"/>
        <w:textAlignment w:val="baseline"/>
        <w:rPr>
          <w:rFonts w:ascii="Open Sans" w:hAnsi="Open Sans"/>
          <w:b w:val="0"/>
          <w:bCs w:val="0"/>
          <w:color w:val="E36C0A" w:themeColor="accent6" w:themeShade="BF"/>
          <w:sz w:val="45"/>
          <w:szCs w:val="33"/>
        </w:rPr>
      </w:pPr>
      <w:r w:rsidRPr="00961276">
        <w:rPr>
          <w:rFonts w:ascii="Open Sans" w:hAnsi="Open Sans"/>
          <w:b w:val="0"/>
          <w:bCs w:val="0"/>
          <w:color w:val="E36C0A" w:themeColor="accent6" w:themeShade="BF"/>
          <w:sz w:val="49"/>
          <w:szCs w:val="33"/>
        </w:rPr>
        <w:t>Top 10 Hydropo</w:t>
      </w:r>
      <w:r w:rsidRPr="00961276">
        <w:rPr>
          <w:rFonts w:ascii="Open Sans" w:hAnsi="Open Sans"/>
          <w:b w:val="0"/>
          <w:bCs w:val="0"/>
          <w:color w:val="E36C0A" w:themeColor="accent6" w:themeShade="BF"/>
          <w:sz w:val="45"/>
          <w:szCs w:val="33"/>
        </w:rPr>
        <w:t>nic Fruits &amp; Vegetables to Grow and their Health Benefits</w:t>
      </w:r>
    </w:p>
    <w:p w:rsidR="008E3FCB" w:rsidRPr="00961276" w:rsidRDefault="008E3FCB" w:rsidP="00366C8E">
      <w:pPr>
        <w:pStyle w:val="Heading3"/>
        <w:shd w:val="clear" w:color="auto" w:fill="FFFFFF"/>
        <w:spacing w:before="0" w:beforeAutospacing="0" w:after="0" w:afterAutospacing="0" w:line="240" w:lineRule="atLeast"/>
        <w:textAlignment w:val="baseline"/>
        <w:rPr>
          <w:rFonts w:ascii="Open Sans" w:hAnsi="Open Sans"/>
          <w:color w:val="E36C0A" w:themeColor="accent6" w:themeShade="BF"/>
          <w:sz w:val="24"/>
          <w:szCs w:val="20"/>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32"/>
          <w:szCs w:val="28"/>
        </w:rPr>
      </w:pPr>
      <w:r w:rsidRPr="008E3FCB">
        <w:rPr>
          <w:rFonts w:ascii="Open Sans" w:hAnsi="Open Sans"/>
          <w:color w:val="202124"/>
          <w:sz w:val="24"/>
          <w:szCs w:val="20"/>
        </w:rPr>
        <w:t>*</w:t>
      </w:r>
      <w:r w:rsidRPr="008E3FCB">
        <w:rPr>
          <w:rFonts w:ascii="Open Sans" w:hAnsi="Open Sans"/>
          <w:b w:val="0"/>
          <w:bCs w:val="0"/>
          <w:color w:val="000000" w:themeColor="text1"/>
          <w:sz w:val="48"/>
          <w:szCs w:val="28"/>
        </w:rPr>
        <w:t>Tomatoes</w:t>
      </w:r>
    </w:p>
    <w:p w:rsidR="00366C8E"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4735830" cy="3495528"/>
            <wp:effectExtent l="19050" t="0" r="7620" b="0"/>
            <wp:docPr id="3" name="Picture 0" descr="Food styling tips for food bloggers - Simply Delici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 styling tips for food bloggers - Simply Delicious.jpg"/>
                    <pic:cNvPicPr/>
                  </pic:nvPicPr>
                  <pic:blipFill>
                    <a:blip r:embed="rId24" cstate="print"/>
                    <a:stretch>
                      <a:fillRect/>
                    </a:stretch>
                  </pic:blipFill>
                  <pic:spPr>
                    <a:xfrm>
                      <a:off x="0" y="0"/>
                      <a:ext cx="4738248" cy="3497313"/>
                    </a:xfrm>
                    <a:prstGeom prst="rect">
                      <a:avLst/>
                    </a:prstGeom>
                  </pic:spPr>
                </pic:pic>
              </a:graphicData>
            </a:graphic>
          </wp:inline>
        </w:drawing>
      </w: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36"/>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36"/>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36"/>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36"/>
          <w:szCs w:val="28"/>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54"/>
          <w:szCs w:val="28"/>
        </w:rPr>
      </w:pPr>
      <w:r w:rsidRPr="008E3FCB">
        <w:rPr>
          <w:rFonts w:ascii="Open Sans" w:hAnsi="Open Sans"/>
          <w:b w:val="0"/>
          <w:bCs w:val="0"/>
          <w:color w:val="333333"/>
          <w:sz w:val="54"/>
          <w:szCs w:val="28"/>
        </w:rPr>
        <w:t>*Lettuce</w:t>
      </w: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36"/>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sidRPr="008E3FCB">
        <w:rPr>
          <w:rFonts w:ascii="Open Sans" w:hAnsi="Open Sans"/>
          <w:b w:val="0"/>
          <w:bCs w:val="0"/>
          <w:noProof/>
          <w:color w:val="333333"/>
          <w:sz w:val="36"/>
          <w:szCs w:val="28"/>
        </w:rPr>
        <w:drawing>
          <wp:inline distT="0" distB="0" distL="0" distR="0">
            <wp:extent cx="4783537" cy="2615979"/>
            <wp:effectExtent l="19050" t="0" r="0" b="0"/>
            <wp:docPr id="12" name="Picture 10"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5" cstate="print"/>
                    <a:stretch>
                      <a:fillRect/>
                    </a:stretch>
                  </pic:blipFill>
                  <pic:spPr>
                    <a:xfrm>
                      <a:off x="0" y="0"/>
                      <a:ext cx="4782871" cy="2615615"/>
                    </a:xfrm>
                    <a:prstGeom prst="rect">
                      <a:avLst/>
                    </a:prstGeom>
                  </pic:spPr>
                </pic:pic>
              </a:graphicData>
            </a:graphic>
          </wp:inline>
        </w:drawing>
      </w: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202124"/>
          <w:sz w:val="20"/>
          <w:szCs w:val="20"/>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52"/>
          <w:szCs w:val="28"/>
        </w:rPr>
      </w:pPr>
      <w:r w:rsidRPr="008E3FCB">
        <w:rPr>
          <w:rFonts w:ascii="Open Sans" w:hAnsi="Open Sans"/>
          <w:b w:val="0"/>
          <w:bCs w:val="0"/>
          <w:color w:val="202124"/>
          <w:sz w:val="44"/>
          <w:szCs w:val="20"/>
        </w:rPr>
        <w:t>*</w:t>
      </w:r>
      <w:r w:rsidRPr="008E3FCB">
        <w:rPr>
          <w:rFonts w:ascii="Open Sans" w:hAnsi="Open Sans"/>
          <w:b w:val="0"/>
          <w:bCs w:val="0"/>
          <w:color w:val="333333"/>
          <w:sz w:val="52"/>
          <w:szCs w:val="28"/>
        </w:rPr>
        <w:t>Cucumber</w:t>
      </w: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4894856" cy="2115046"/>
            <wp:effectExtent l="19050" t="0" r="994" b="0"/>
            <wp:docPr id="4" name="Picture 3" descr="Cucumbers Are Actually A Legit Source Of Vitamin 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umbers Are Actually A Legit Source Of Vitamin K.png"/>
                    <pic:cNvPicPr/>
                  </pic:nvPicPr>
                  <pic:blipFill>
                    <a:blip r:embed="rId26" cstate="print"/>
                    <a:stretch>
                      <a:fillRect/>
                    </a:stretch>
                  </pic:blipFill>
                  <pic:spPr>
                    <a:xfrm>
                      <a:off x="0" y="0"/>
                      <a:ext cx="4897492" cy="2116185"/>
                    </a:xfrm>
                    <a:prstGeom prst="rect">
                      <a:avLst/>
                    </a:prstGeom>
                  </pic:spPr>
                </pic:pic>
              </a:graphicData>
            </a:graphic>
          </wp:inline>
        </w:drawing>
      </w: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50"/>
          <w:szCs w:val="28"/>
        </w:rPr>
      </w:pPr>
      <w:r w:rsidRPr="008E3FCB">
        <w:rPr>
          <w:rFonts w:ascii="Open Sans" w:hAnsi="Open Sans"/>
          <w:b w:val="0"/>
          <w:bCs w:val="0"/>
          <w:color w:val="202124"/>
          <w:sz w:val="42"/>
          <w:szCs w:val="20"/>
        </w:rPr>
        <w:t>*</w:t>
      </w:r>
      <w:r w:rsidRPr="008E3FCB">
        <w:rPr>
          <w:rFonts w:ascii="Open Sans" w:hAnsi="Open Sans"/>
          <w:b w:val="0"/>
          <w:bCs w:val="0"/>
          <w:color w:val="333333"/>
          <w:sz w:val="50"/>
          <w:szCs w:val="28"/>
        </w:rPr>
        <w:t>Spring onions</w:t>
      </w: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5006174" cy="1852654"/>
            <wp:effectExtent l="19050" t="0" r="3976" b="0"/>
            <wp:docPr id="5" name="Picture 4" descr="How to Grow Spring Onions From 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to Grow Spring Onions From Seed.png"/>
                    <pic:cNvPicPr/>
                  </pic:nvPicPr>
                  <pic:blipFill>
                    <a:blip r:embed="rId27" cstate="print"/>
                    <a:stretch>
                      <a:fillRect/>
                    </a:stretch>
                  </pic:blipFill>
                  <pic:spPr>
                    <a:xfrm>
                      <a:off x="0" y="0"/>
                      <a:ext cx="5012409" cy="1854961"/>
                    </a:xfrm>
                    <a:prstGeom prst="rect">
                      <a:avLst/>
                    </a:prstGeom>
                  </pic:spPr>
                </pic:pic>
              </a:graphicData>
            </a:graphic>
          </wp:inline>
        </w:drawing>
      </w: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r w:rsidRPr="008E3FCB">
        <w:rPr>
          <w:rFonts w:ascii="Open Sans" w:hAnsi="Open Sans"/>
          <w:b w:val="0"/>
          <w:bCs w:val="0"/>
          <w:color w:val="333333"/>
          <w:sz w:val="48"/>
          <w:szCs w:val="28"/>
        </w:rPr>
        <w:t>*Peppers</w:t>
      </w: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5010315" cy="1701579"/>
            <wp:effectExtent l="19050" t="0" r="0" b="0"/>
            <wp:docPr id="6" name="Picture 5" descr="Pepper, Hot, Blazing Banana 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 Hot, Blazing Banana Hybrid.jpg"/>
                    <pic:cNvPicPr/>
                  </pic:nvPicPr>
                  <pic:blipFill>
                    <a:blip r:embed="rId28" cstate="print"/>
                    <a:stretch>
                      <a:fillRect/>
                    </a:stretch>
                  </pic:blipFill>
                  <pic:spPr>
                    <a:xfrm>
                      <a:off x="0" y="0"/>
                      <a:ext cx="4993617" cy="1695908"/>
                    </a:xfrm>
                    <a:prstGeom prst="rect">
                      <a:avLst/>
                    </a:prstGeom>
                  </pic:spPr>
                </pic:pic>
              </a:graphicData>
            </a:graphic>
          </wp:inline>
        </w:drawing>
      </w: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961276"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366C8E" w:rsidRPr="008E3FCB"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4"/>
          <w:szCs w:val="28"/>
        </w:rPr>
      </w:pPr>
      <w:r>
        <w:rPr>
          <w:rFonts w:ascii="Open Sans" w:hAnsi="Open Sans"/>
          <w:b w:val="0"/>
          <w:bCs w:val="0"/>
          <w:color w:val="333333"/>
          <w:sz w:val="44"/>
          <w:szCs w:val="28"/>
        </w:rPr>
        <w:t>*</w:t>
      </w:r>
      <w:r w:rsidR="00366C8E" w:rsidRPr="008E3FCB">
        <w:rPr>
          <w:rFonts w:ascii="Open Sans" w:hAnsi="Open Sans"/>
          <w:b w:val="0"/>
          <w:bCs w:val="0"/>
          <w:color w:val="333333"/>
          <w:sz w:val="44"/>
          <w:szCs w:val="28"/>
        </w:rPr>
        <w:t>Spinach</w:t>
      </w:r>
    </w:p>
    <w:p w:rsidR="00F71009" w:rsidRPr="00F71009"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5053882" cy="1733384"/>
            <wp:effectExtent l="19050" t="0" r="0" b="0"/>
            <wp:docPr id="7" name="Picture 6" descr="Spinach (Organic) Seeds - Perpetual Erb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ach (Organic) Seeds - Perpetual Erbette.jpg"/>
                    <pic:cNvPicPr/>
                  </pic:nvPicPr>
                  <pic:blipFill>
                    <a:blip r:embed="rId29" cstate="print"/>
                    <a:stretch>
                      <a:fillRect/>
                    </a:stretch>
                  </pic:blipFill>
                  <pic:spPr>
                    <a:xfrm>
                      <a:off x="0" y="0"/>
                      <a:ext cx="5053179" cy="1733143"/>
                    </a:xfrm>
                    <a:prstGeom prst="rect">
                      <a:avLst/>
                    </a:prstGeom>
                  </pic:spPr>
                </pic:pic>
              </a:graphicData>
            </a:graphic>
          </wp:inline>
        </w:drawing>
      </w: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2"/>
          <w:szCs w:val="28"/>
        </w:rPr>
      </w:pPr>
    </w:p>
    <w:p w:rsidR="00961276"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2"/>
          <w:szCs w:val="28"/>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2"/>
          <w:szCs w:val="28"/>
        </w:rPr>
      </w:pPr>
      <w:r w:rsidRPr="008E3FCB">
        <w:rPr>
          <w:rFonts w:ascii="Open Sans" w:hAnsi="Open Sans"/>
          <w:b w:val="0"/>
          <w:bCs w:val="0"/>
          <w:color w:val="333333"/>
          <w:sz w:val="42"/>
          <w:szCs w:val="28"/>
        </w:rPr>
        <w:t>*Strawberries</w:t>
      </w:r>
    </w:p>
    <w:p w:rsidR="009023D4"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5165200" cy="1741335"/>
            <wp:effectExtent l="19050" t="0" r="0" b="0"/>
            <wp:docPr id="8" name="Picture 7" descr="Best Way to Grow Strawberries in Containers 2020 _ Family Food G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Way to Grow Strawberries in Containers 2020 _ Family Food Garden.jpg"/>
                    <pic:cNvPicPr/>
                  </pic:nvPicPr>
                  <pic:blipFill>
                    <a:blip r:embed="rId30" cstate="print"/>
                    <a:stretch>
                      <a:fillRect/>
                    </a:stretch>
                  </pic:blipFill>
                  <pic:spPr>
                    <a:xfrm>
                      <a:off x="0" y="0"/>
                      <a:ext cx="5164482" cy="1741093"/>
                    </a:xfrm>
                    <a:prstGeom prst="rect">
                      <a:avLst/>
                    </a:prstGeom>
                  </pic:spPr>
                </pic:pic>
              </a:graphicData>
            </a:graphic>
          </wp:inline>
        </w:drawing>
      </w: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p>
    <w:p w:rsidR="00366C8E"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r w:rsidRPr="008E3FCB">
        <w:rPr>
          <w:rFonts w:ascii="Open Sans" w:hAnsi="Open Sans"/>
          <w:b w:val="0"/>
          <w:bCs w:val="0"/>
          <w:color w:val="333333"/>
          <w:sz w:val="48"/>
          <w:szCs w:val="28"/>
        </w:rPr>
        <w:t>*Blueberries</w:t>
      </w:r>
    </w:p>
    <w:p w:rsidR="00F71009" w:rsidRPr="008E3FCB"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48"/>
          <w:szCs w:val="28"/>
        </w:rPr>
      </w:pPr>
    </w:p>
    <w:p w:rsidR="00366C8E" w:rsidRDefault="009023D4"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anchor distT="0" distB="0" distL="114300" distR="114300" simplePos="0" relativeHeight="251658240" behindDoc="0" locked="0" layoutInCell="1" allowOverlap="1">
            <wp:simplePos x="480226" y="811033"/>
            <wp:positionH relativeFrom="column">
              <wp:align>left</wp:align>
            </wp:positionH>
            <wp:positionV relativeFrom="paragraph">
              <wp:align>top</wp:align>
            </wp:positionV>
            <wp:extent cx="5163295" cy="2377440"/>
            <wp:effectExtent l="19050" t="0" r="0" b="0"/>
            <wp:wrapSquare wrapText="bothSides"/>
            <wp:docPr id="9" name="Picture 8" descr="12 plus Top Hat Blue Berry seed_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lus Top Hat Blue Berry seed___.jpg"/>
                    <pic:cNvPicPr/>
                  </pic:nvPicPr>
                  <pic:blipFill>
                    <a:blip r:embed="rId31" cstate="print"/>
                    <a:stretch>
                      <a:fillRect/>
                    </a:stretch>
                  </pic:blipFill>
                  <pic:spPr>
                    <a:xfrm>
                      <a:off x="0" y="0"/>
                      <a:ext cx="5163295" cy="2377440"/>
                    </a:xfrm>
                    <a:prstGeom prst="rect">
                      <a:avLst/>
                    </a:prstGeom>
                  </pic:spPr>
                </pic:pic>
              </a:graphicData>
            </a:graphic>
          </wp:anchor>
        </w:drawing>
      </w:r>
      <w:r w:rsidR="00CA7406">
        <w:rPr>
          <w:rFonts w:ascii="Open Sans" w:hAnsi="Open Sans"/>
          <w:b w:val="0"/>
          <w:bCs w:val="0"/>
          <w:color w:val="333333"/>
          <w:sz w:val="28"/>
          <w:szCs w:val="28"/>
        </w:rPr>
        <w:br w:type="textWrapping" w:clear="all"/>
      </w:r>
    </w:p>
    <w:p w:rsidR="008E3FCB" w:rsidRDefault="008E3FCB"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366C8E" w:rsidRPr="008E3FCB"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56"/>
          <w:szCs w:val="28"/>
        </w:rPr>
      </w:pPr>
      <w:r w:rsidRPr="008E3FCB">
        <w:rPr>
          <w:rFonts w:ascii="Open Sans" w:hAnsi="Open Sans"/>
          <w:b w:val="0"/>
          <w:bCs w:val="0"/>
          <w:color w:val="333333"/>
          <w:sz w:val="56"/>
          <w:szCs w:val="28"/>
        </w:rPr>
        <w:t>*Coriander</w:t>
      </w:r>
    </w:p>
    <w:p w:rsidR="00366C8E"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noProof/>
          <w:color w:val="333333"/>
          <w:sz w:val="28"/>
          <w:szCs w:val="28"/>
        </w:rPr>
        <w:drawing>
          <wp:inline distT="0" distB="0" distL="0" distR="0">
            <wp:extent cx="5610473" cy="2886324"/>
            <wp:effectExtent l="19050" t="0" r="9277" b="0"/>
            <wp:docPr id="1" name="Picture 0" descr="Why You Need More of This Spice in Your 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You Need More of This Spice in Your Life.jpg"/>
                    <pic:cNvPicPr/>
                  </pic:nvPicPr>
                  <pic:blipFill>
                    <a:blip r:embed="rId32" cstate="print"/>
                    <a:stretch>
                      <a:fillRect/>
                    </a:stretch>
                  </pic:blipFill>
                  <pic:spPr>
                    <a:xfrm>
                      <a:off x="0" y="0"/>
                      <a:ext cx="5609797" cy="2885976"/>
                    </a:xfrm>
                    <a:prstGeom prst="rect">
                      <a:avLst/>
                    </a:prstGeom>
                  </pic:spPr>
                </pic:pic>
              </a:graphicData>
            </a:graphic>
          </wp:inline>
        </w:drawing>
      </w:r>
    </w:p>
    <w:p w:rsidR="00366C8E" w:rsidRDefault="00366C8E"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4C71E9" w:rsidRDefault="004C71E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F71009" w:rsidRDefault="00F71009"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6A3E37" w:rsidRDefault="006A3E37"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6A3E37" w:rsidRDefault="006A3E37"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961276"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961276" w:rsidRPr="006A3E37"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FFC000"/>
          <w:sz w:val="70"/>
          <w:szCs w:val="28"/>
        </w:rPr>
      </w:pPr>
      <w:r w:rsidRPr="006A3E37">
        <w:rPr>
          <w:rFonts w:ascii="Open Sans" w:hAnsi="Open Sans"/>
          <w:b w:val="0"/>
          <w:bCs w:val="0"/>
          <w:color w:val="FFC000"/>
          <w:sz w:val="70"/>
          <w:szCs w:val="28"/>
        </w:rPr>
        <w:lastRenderedPageBreak/>
        <w:t>You Tube video Link:</w:t>
      </w:r>
    </w:p>
    <w:p w:rsidR="00961276"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color w:val="333333"/>
          <w:sz w:val="28"/>
          <w:szCs w:val="28"/>
        </w:rPr>
        <w:t xml:space="preserve">1.  </w:t>
      </w:r>
      <w:r w:rsidRPr="006A3E37">
        <w:rPr>
          <w:rFonts w:ascii="Open Sans" w:hAnsi="Open Sans"/>
          <w:b w:val="0"/>
          <w:bCs w:val="0"/>
          <w:color w:val="000000" w:themeColor="text1"/>
          <w:sz w:val="34"/>
          <w:szCs w:val="28"/>
        </w:rPr>
        <w:t>C</w:t>
      </w:r>
      <w:r w:rsidR="006A3E37" w:rsidRPr="006A3E37">
        <w:rPr>
          <w:rFonts w:ascii="Open Sans" w:hAnsi="Open Sans"/>
          <w:b w:val="0"/>
          <w:bCs w:val="0"/>
          <w:color w:val="000000" w:themeColor="text1"/>
          <w:sz w:val="34"/>
          <w:szCs w:val="28"/>
        </w:rPr>
        <w:t xml:space="preserve">omplete information related to </w:t>
      </w:r>
      <w:proofErr w:type="spellStart"/>
      <w:r w:rsidR="006A3E37" w:rsidRPr="006A3E37">
        <w:rPr>
          <w:rFonts w:ascii="Open Sans" w:hAnsi="Open Sans"/>
          <w:b w:val="0"/>
          <w:bCs w:val="0"/>
          <w:color w:val="000000" w:themeColor="text1"/>
          <w:sz w:val="34"/>
          <w:szCs w:val="28"/>
        </w:rPr>
        <w:t>H</w:t>
      </w:r>
      <w:r w:rsidRPr="006A3E37">
        <w:rPr>
          <w:rFonts w:ascii="Open Sans" w:hAnsi="Open Sans"/>
          <w:b w:val="0"/>
          <w:bCs w:val="0"/>
          <w:color w:val="000000" w:themeColor="text1"/>
          <w:sz w:val="34"/>
          <w:szCs w:val="28"/>
        </w:rPr>
        <w:t>ydrophonic</w:t>
      </w:r>
      <w:proofErr w:type="spellEnd"/>
      <w:r w:rsidRPr="006A3E37">
        <w:rPr>
          <w:rFonts w:ascii="Open Sans" w:hAnsi="Open Sans"/>
          <w:b w:val="0"/>
          <w:bCs w:val="0"/>
          <w:color w:val="000000" w:themeColor="text1"/>
          <w:sz w:val="34"/>
          <w:szCs w:val="28"/>
        </w:rPr>
        <w:t xml:space="preserve"> farming in Hindi:-</w:t>
      </w:r>
    </w:p>
    <w:p w:rsidR="00961276"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color w:val="333333"/>
          <w:sz w:val="28"/>
          <w:szCs w:val="28"/>
        </w:rPr>
        <w:t xml:space="preserve">    </w:t>
      </w:r>
      <w:hyperlink r:id="rId33" w:history="1">
        <w:r w:rsidRPr="00D429E0">
          <w:rPr>
            <w:rStyle w:val="Hyperlink"/>
            <w:rFonts w:ascii="Open Sans" w:hAnsi="Open Sans"/>
            <w:b w:val="0"/>
            <w:bCs w:val="0"/>
            <w:sz w:val="28"/>
            <w:szCs w:val="28"/>
          </w:rPr>
          <w:t>https://youtu.be/GLymRS1Pof4</w:t>
        </w:r>
      </w:hyperlink>
      <w:r>
        <w:rPr>
          <w:rFonts w:ascii="Open Sans" w:hAnsi="Open Sans"/>
          <w:b w:val="0"/>
          <w:bCs w:val="0"/>
          <w:color w:val="333333"/>
          <w:sz w:val="28"/>
          <w:szCs w:val="28"/>
        </w:rPr>
        <w:t xml:space="preserve"> </w:t>
      </w:r>
    </w:p>
    <w:p w:rsidR="006A3E37" w:rsidRDefault="006A3E37"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961276" w:rsidRPr="006A3E37" w:rsidRDefault="00961276" w:rsidP="00366C8E">
      <w:pPr>
        <w:pStyle w:val="Heading3"/>
        <w:shd w:val="clear" w:color="auto" w:fill="FFFFFF"/>
        <w:spacing w:before="0" w:beforeAutospacing="0" w:after="0" w:afterAutospacing="0" w:line="240" w:lineRule="atLeast"/>
        <w:textAlignment w:val="baseline"/>
        <w:rPr>
          <w:rFonts w:ascii="Open Sans" w:hAnsi="Open Sans"/>
          <w:b w:val="0"/>
          <w:bCs w:val="0"/>
          <w:color w:val="000000" w:themeColor="text1"/>
          <w:sz w:val="36"/>
          <w:szCs w:val="28"/>
        </w:rPr>
      </w:pPr>
      <w:r>
        <w:rPr>
          <w:rFonts w:ascii="Open Sans" w:hAnsi="Open Sans"/>
          <w:b w:val="0"/>
          <w:bCs w:val="0"/>
          <w:color w:val="333333"/>
          <w:sz w:val="28"/>
          <w:szCs w:val="28"/>
        </w:rPr>
        <w:t xml:space="preserve">2. </w:t>
      </w:r>
      <w:r w:rsidRPr="006A3E37">
        <w:rPr>
          <w:rFonts w:ascii="Open Sans" w:hAnsi="Open Sans"/>
          <w:b w:val="0"/>
          <w:bCs w:val="0"/>
          <w:color w:val="000000" w:themeColor="text1"/>
          <w:sz w:val="36"/>
          <w:szCs w:val="28"/>
        </w:rPr>
        <w:t xml:space="preserve">Nutrients management related video:- </w:t>
      </w:r>
    </w:p>
    <w:p w:rsidR="00961276" w:rsidRDefault="006A3E37"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r>
        <w:rPr>
          <w:rFonts w:ascii="Open Sans" w:hAnsi="Open Sans"/>
          <w:b w:val="0"/>
          <w:bCs w:val="0"/>
          <w:color w:val="333333"/>
          <w:sz w:val="28"/>
          <w:szCs w:val="28"/>
        </w:rPr>
        <w:t xml:space="preserve">       </w:t>
      </w:r>
      <w:r w:rsidR="00961276">
        <w:rPr>
          <w:rFonts w:ascii="Open Sans" w:hAnsi="Open Sans"/>
          <w:b w:val="0"/>
          <w:bCs w:val="0"/>
          <w:color w:val="333333"/>
          <w:sz w:val="28"/>
          <w:szCs w:val="28"/>
        </w:rPr>
        <w:t xml:space="preserve"> </w:t>
      </w:r>
      <w:hyperlink r:id="rId34" w:history="1">
        <w:r w:rsidRPr="00D429E0">
          <w:rPr>
            <w:rStyle w:val="Hyperlink"/>
            <w:rFonts w:ascii="Open Sans" w:hAnsi="Open Sans"/>
            <w:b w:val="0"/>
            <w:bCs w:val="0"/>
            <w:sz w:val="28"/>
            <w:szCs w:val="28"/>
          </w:rPr>
          <w:t>https://youtu.be/6S6n3E3F4z0</w:t>
        </w:r>
      </w:hyperlink>
    </w:p>
    <w:p w:rsidR="006A3E37" w:rsidRDefault="006A3E37"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p w:rsidR="006A3E37" w:rsidRDefault="006A3E37" w:rsidP="00366C8E">
      <w:pPr>
        <w:pStyle w:val="Heading3"/>
        <w:shd w:val="clear" w:color="auto" w:fill="FFFFFF"/>
        <w:spacing w:before="0" w:beforeAutospacing="0" w:after="0" w:afterAutospacing="0" w:line="240" w:lineRule="atLeast"/>
        <w:textAlignment w:val="baseline"/>
        <w:rPr>
          <w:rFonts w:ascii="Open Sans" w:hAnsi="Open Sans"/>
          <w:b w:val="0"/>
          <w:bCs w:val="0"/>
          <w:color w:val="333333"/>
          <w:sz w:val="28"/>
          <w:szCs w:val="28"/>
        </w:rPr>
      </w:pPr>
    </w:p>
    <w:sectPr w:rsidR="006A3E37" w:rsidSect="008E3FCB">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A21EB8"/>
    <w:multiLevelType w:val="multilevel"/>
    <w:tmpl w:val="27EA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characterSpacingControl w:val="doNotCompress"/>
  <w:compat/>
  <w:rsids>
    <w:rsidRoot w:val="003437B4"/>
    <w:rsid w:val="00194AD7"/>
    <w:rsid w:val="003437B4"/>
    <w:rsid w:val="00366C8E"/>
    <w:rsid w:val="004A17E7"/>
    <w:rsid w:val="004C71E9"/>
    <w:rsid w:val="006A3E37"/>
    <w:rsid w:val="006B6D32"/>
    <w:rsid w:val="008E3FCB"/>
    <w:rsid w:val="009023D4"/>
    <w:rsid w:val="00961276"/>
    <w:rsid w:val="00CA7406"/>
    <w:rsid w:val="00F71009"/>
    <w:rsid w:val="00FA45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5E0"/>
  </w:style>
  <w:style w:type="paragraph" w:styleId="Heading1">
    <w:name w:val="heading 1"/>
    <w:basedOn w:val="Normal"/>
    <w:next w:val="Normal"/>
    <w:link w:val="Heading1Char"/>
    <w:uiPriority w:val="9"/>
    <w:qFormat/>
    <w:rsid w:val="00FA45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6C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437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437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66C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5E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A45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45E0"/>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FA45E0"/>
    <w:rPr>
      <w:b/>
      <w:bCs/>
    </w:rPr>
  </w:style>
  <w:style w:type="paragraph" w:styleId="NoSpacing">
    <w:name w:val="No Spacing"/>
    <w:uiPriority w:val="1"/>
    <w:qFormat/>
    <w:rsid w:val="00FA45E0"/>
    <w:pPr>
      <w:spacing w:after="0" w:line="240" w:lineRule="auto"/>
    </w:pPr>
  </w:style>
  <w:style w:type="character" w:styleId="Hyperlink">
    <w:name w:val="Hyperlink"/>
    <w:basedOn w:val="DefaultParagraphFont"/>
    <w:uiPriority w:val="99"/>
    <w:unhideWhenUsed/>
    <w:rsid w:val="003437B4"/>
    <w:rPr>
      <w:color w:val="0000FF"/>
      <w:u w:val="single"/>
    </w:rPr>
  </w:style>
  <w:style w:type="character" w:customStyle="1" w:styleId="Heading3Char">
    <w:name w:val="Heading 3 Char"/>
    <w:basedOn w:val="DefaultParagraphFont"/>
    <w:link w:val="Heading3"/>
    <w:uiPriority w:val="9"/>
    <w:rsid w:val="003437B4"/>
    <w:rPr>
      <w:rFonts w:ascii="Times New Roman" w:eastAsia="Times New Roman" w:hAnsi="Times New Roman" w:cs="Times New Roman"/>
      <w:b/>
      <w:bCs/>
      <w:sz w:val="27"/>
      <w:szCs w:val="27"/>
    </w:rPr>
  </w:style>
  <w:style w:type="paragraph" w:styleId="NormalWeb">
    <w:name w:val="Normal (Web)"/>
    <w:basedOn w:val="Normal"/>
    <w:uiPriority w:val="99"/>
    <w:unhideWhenUsed/>
    <w:rsid w:val="00343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437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66C8E"/>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366C8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0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3D4"/>
    <w:rPr>
      <w:rFonts w:ascii="Tahoma" w:hAnsi="Tahoma" w:cs="Tahoma"/>
      <w:sz w:val="16"/>
      <w:szCs w:val="16"/>
    </w:rPr>
  </w:style>
  <w:style w:type="character" w:styleId="FollowedHyperlink">
    <w:name w:val="FollowedHyperlink"/>
    <w:basedOn w:val="DefaultParagraphFont"/>
    <w:uiPriority w:val="99"/>
    <w:semiHidden/>
    <w:unhideWhenUsed/>
    <w:rsid w:val="004C71E9"/>
    <w:rPr>
      <w:color w:val="800080" w:themeColor="followedHyperlink"/>
      <w:u w:val="single"/>
    </w:rPr>
  </w:style>
  <w:style w:type="character" w:styleId="IntenseReference">
    <w:name w:val="Intense Reference"/>
    <w:basedOn w:val="DefaultParagraphFont"/>
    <w:uiPriority w:val="32"/>
    <w:qFormat/>
    <w:rsid w:val="004C71E9"/>
    <w:rPr>
      <w:b/>
      <w:bCs/>
      <w:smallCaps/>
      <w:color w:val="C0504D" w:themeColor="accent2"/>
      <w:spacing w:val="5"/>
      <w:u w:val="single"/>
    </w:rPr>
  </w:style>
</w:styles>
</file>

<file path=word/webSettings.xml><?xml version="1.0" encoding="utf-8"?>
<w:webSettings xmlns:r="http://schemas.openxmlformats.org/officeDocument/2006/relationships" xmlns:w="http://schemas.openxmlformats.org/wordprocessingml/2006/main">
  <w:divs>
    <w:div w:id="38435249">
      <w:bodyDiv w:val="1"/>
      <w:marLeft w:val="0"/>
      <w:marRight w:val="0"/>
      <w:marTop w:val="0"/>
      <w:marBottom w:val="0"/>
      <w:divBdr>
        <w:top w:val="none" w:sz="0" w:space="0" w:color="auto"/>
        <w:left w:val="none" w:sz="0" w:space="0" w:color="auto"/>
        <w:bottom w:val="none" w:sz="0" w:space="0" w:color="auto"/>
        <w:right w:val="none" w:sz="0" w:space="0" w:color="auto"/>
      </w:divBdr>
    </w:div>
    <w:div w:id="265888427">
      <w:bodyDiv w:val="1"/>
      <w:marLeft w:val="0"/>
      <w:marRight w:val="0"/>
      <w:marTop w:val="0"/>
      <w:marBottom w:val="0"/>
      <w:divBdr>
        <w:top w:val="none" w:sz="0" w:space="0" w:color="auto"/>
        <w:left w:val="none" w:sz="0" w:space="0" w:color="auto"/>
        <w:bottom w:val="none" w:sz="0" w:space="0" w:color="auto"/>
        <w:right w:val="none" w:sz="0" w:space="0" w:color="auto"/>
      </w:divBdr>
    </w:div>
    <w:div w:id="368066014">
      <w:bodyDiv w:val="1"/>
      <w:marLeft w:val="0"/>
      <w:marRight w:val="0"/>
      <w:marTop w:val="0"/>
      <w:marBottom w:val="0"/>
      <w:divBdr>
        <w:top w:val="none" w:sz="0" w:space="0" w:color="auto"/>
        <w:left w:val="none" w:sz="0" w:space="0" w:color="auto"/>
        <w:bottom w:val="none" w:sz="0" w:space="0" w:color="auto"/>
        <w:right w:val="none" w:sz="0" w:space="0" w:color="auto"/>
      </w:divBdr>
    </w:div>
    <w:div w:id="368145361">
      <w:bodyDiv w:val="1"/>
      <w:marLeft w:val="0"/>
      <w:marRight w:val="0"/>
      <w:marTop w:val="0"/>
      <w:marBottom w:val="0"/>
      <w:divBdr>
        <w:top w:val="none" w:sz="0" w:space="0" w:color="auto"/>
        <w:left w:val="none" w:sz="0" w:space="0" w:color="auto"/>
        <w:bottom w:val="none" w:sz="0" w:space="0" w:color="auto"/>
        <w:right w:val="none" w:sz="0" w:space="0" w:color="auto"/>
      </w:divBdr>
    </w:div>
    <w:div w:id="385186940">
      <w:bodyDiv w:val="1"/>
      <w:marLeft w:val="0"/>
      <w:marRight w:val="0"/>
      <w:marTop w:val="0"/>
      <w:marBottom w:val="0"/>
      <w:divBdr>
        <w:top w:val="none" w:sz="0" w:space="0" w:color="auto"/>
        <w:left w:val="none" w:sz="0" w:space="0" w:color="auto"/>
        <w:bottom w:val="none" w:sz="0" w:space="0" w:color="auto"/>
        <w:right w:val="none" w:sz="0" w:space="0" w:color="auto"/>
      </w:divBdr>
    </w:div>
    <w:div w:id="413208346">
      <w:bodyDiv w:val="1"/>
      <w:marLeft w:val="0"/>
      <w:marRight w:val="0"/>
      <w:marTop w:val="0"/>
      <w:marBottom w:val="0"/>
      <w:divBdr>
        <w:top w:val="none" w:sz="0" w:space="0" w:color="auto"/>
        <w:left w:val="none" w:sz="0" w:space="0" w:color="auto"/>
        <w:bottom w:val="none" w:sz="0" w:space="0" w:color="auto"/>
        <w:right w:val="none" w:sz="0" w:space="0" w:color="auto"/>
      </w:divBdr>
    </w:div>
    <w:div w:id="427195019">
      <w:bodyDiv w:val="1"/>
      <w:marLeft w:val="0"/>
      <w:marRight w:val="0"/>
      <w:marTop w:val="0"/>
      <w:marBottom w:val="0"/>
      <w:divBdr>
        <w:top w:val="none" w:sz="0" w:space="0" w:color="auto"/>
        <w:left w:val="none" w:sz="0" w:space="0" w:color="auto"/>
        <w:bottom w:val="none" w:sz="0" w:space="0" w:color="auto"/>
        <w:right w:val="none" w:sz="0" w:space="0" w:color="auto"/>
      </w:divBdr>
    </w:div>
    <w:div w:id="444465747">
      <w:bodyDiv w:val="1"/>
      <w:marLeft w:val="0"/>
      <w:marRight w:val="0"/>
      <w:marTop w:val="0"/>
      <w:marBottom w:val="0"/>
      <w:divBdr>
        <w:top w:val="none" w:sz="0" w:space="0" w:color="auto"/>
        <w:left w:val="none" w:sz="0" w:space="0" w:color="auto"/>
        <w:bottom w:val="none" w:sz="0" w:space="0" w:color="auto"/>
        <w:right w:val="none" w:sz="0" w:space="0" w:color="auto"/>
      </w:divBdr>
    </w:div>
    <w:div w:id="600530655">
      <w:bodyDiv w:val="1"/>
      <w:marLeft w:val="0"/>
      <w:marRight w:val="0"/>
      <w:marTop w:val="0"/>
      <w:marBottom w:val="0"/>
      <w:divBdr>
        <w:top w:val="none" w:sz="0" w:space="0" w:color="auto"/>
        <w:left w:val="none" w:sz="0" w:space="0" w:color="auto"/>
        <w:bottom w:val="none" w:sz="0" w:space="0" w:color="auto"/>
        <w:right w:val="none" w:sz="0" w:space="0" w:color="auto"/>
      </w:divBdr>
    </w:div>
    <w:div w:id="800539697">
      <w:bodyDiv w:val="1"/>
      <w:marLeft w:val="0"/>
      <w:marRight w:val="0"/>
      <w:marTop w:val="0"/>
      <w:marBottom w:val="0"/>
      <w:divBdr>
        <w:top w:val="none" w:sz="0" w:space="0" w:color="auto"/>
        <w:left w:val="none" w:sz="0" w:space="0" w:color="auto"/>
        <w:bottom w:val="none" w:sz="0" w:space="0" w:color="auto"/>
        <w:right w:val="none" w:sz="0" w:space="0" w:color="auto"/>
      </w:divBdr>
    </w:div>
    <w:div w:id="945650746">
      <w:bodyDiv w:val="1"/>
      <w:marLeft w:val="0"/>
      <w:marRight w:val="0"/>
      <w:marTop w:val="0"/>
      <w:marBottom w:val="0"/>
      <w:divBdr>
        <w:top w:val="none" w:sz="0" w:space="0" w:color="auto"/>
        <w:left w:val="none" w:sz="0" w:space="0" w:color="auto"/>
        <w:bottom w:val="none" w:sz="0" w:space="0" w:color="auto"/>
        <w:right w:val="none" w:sz="0" w:space="0" w:color="auto"/>
      </w:divBdr>
    </w:div>
    <w:div w:id="1004086721">
      <w:bodyDiv w:val="1"/>
      <w:marLeft w:val="0"/>
      <w:marRight w:val="0"/>
      <w:marTop w:val="0"/>
      <w:marBottom w:val="0"/>
      <w:divBdr>
        <w:top w:val="none" w:sz="0" w:space="0" w:color="auto"/>
        <w:left w:val="none" w:sz="0" w:space="0" w:color="auto"/>
        <w:bottom w:val="none" w:sz="0" w:space="0" w:color="auto"/>
        <w:right w:val="none" w:sz="0" w:space="0" w:color="auto"/>
      </w:divBdr>
    </w:div>
    <w:div w:id="1005788435">
      <w:bodyDiv w:val="1"/>
      <w:marLeft w:val="0"/>
      <w:marRight w:val="0"/>
      <w:marTop w:val="0"/>
      <w:marBottom w:val="0"/>
      <w:divBdr>
        <w:top w:val="none" w:sz="0" w:space="0" w:color="auto"/>
        <w:left w:val="none" w:sz="0" w:space="0" w:color="auto"/>
        <w:bottom w:val="none" w:sz="0" w:space="0" w:color="auto"/>
        <w:right w:val="none" w:sz="0" w:space="0" w:color="auto"/>
      </w:divBdr>
    </w:div>
    <w:div w:id="1018695487">
      <w:bodyDiv w:val="1"/>
      <w:marLeft w:val="0"/>
      <w:marRight w:val="0"/>
      <w:marTop w:val="0"/>
      <w:marBottom w:val="0"/>
      <w:divBdr>
        <w:top w:val="none" w:sz="0" w:space="0" w:color="auto"/>
        <w:left w:val="none" w:sz="0" w:space="0" w:color="auto"/>
        <w:bottom w:val="none" w:sz="0" w:space="0" w:color="auto"/>
        <w:right w:val="none" w:sz="0" w:space="0" w:color="auto"/>
      </w:divBdr>
    </w:div>
    <w:div w:id="1347828700">
      <w:bodyDiv w:val="1"/>
      <w:marLeft w:val="0"/>
      <w:marRight w:val="0"/>
      <w:marTop w:val="0"/>
      <w:marBottom w:val="0"/>
      <w:divBdr>
        <w:top w:val="none" w:sz="0" w:space="0" w:color="auto"/>
        <w:left w:val="none" w:sz="0" w:space="0" w:color="auto"/>
        <w:bottom w:val="none" w:sz="0" w:space="0" w:color="auto"/>
        <w:right w:val="none" w:sz="0" w:space="0" w:color="auto"/>
      </w:divBdr>
    </w:div>
    <w:div w:id="1407075710">
      <w:bodyDiv w:val="1"/>
      <w:marLeft w:val="0"/>
      <w:marRight w:val="0"/>
      <w:marTop w:val="0"/>
      <w:marBottom w:val="0"/>
      <w:divBdr>
        <w:top w:val="none" w:sz="0" w:space="0" w:color="auto"/>
        <w:left w:val="none" w:sz="0" w:space="0" w:color="auto"/>
        <w:bottom w:val="none" w:sz="0" w:space="0" w:color="auto"/>
        <w:right w:val="none" w:sz="0" w:space="0" w:color="auto"/>
      </w:divBdr>
    </w:div>
    <w:div w:id="1417480985">
      <w:bodyDiv w:val="1"/>
      <w:marLeft w:val="0"/>
      <w:marRight w:val="0"/>
      <w:marTop w:val="0"/>
      <w:marBottom w:val="0"/>
      <w:divBdr>
        <w:top w:val="none" w:sz="0" w:space="0" w:color="auto"/>
        <w:left w:val="none" w:sz="0" w:space="0" w:color="auto"/>
        <w:bottom w:val="none" w:sz="0" w:space="0" w:color="auto"/>
        <w:right w:val="none" w:sz="0" w:space="0" w:color="auto"/>
      </w:divBdr>
    </w:div>
    <w:div w:id="1500536346">
      <w:bodyDiv w:val="1"/>
      <w:marLeft w:val="0"/>
      <w:marRight w:val="0"/>
      <w:marTop w:val="0"/>
      <w:marBottom w:val="0"/>
      <w:divBdr>
        <w:top w:val="none" w:sz="0" w:space="0" w:color="auto"/>
        <w:left w:val="none" w:sz="0" w:space="0" w:color="auto"/>
        <w:bottom w:val="none" w:sz="0" w:space="0" w:color="auto"/>
        <w:right w:val="none" w:sz="0" w:space="0" w:color="auto"/>
      </w:divBdr>
    </w:div>
    <w:div w:id="1777283263">
      <w:bodyDiv w:val="1"/>
      <w:marLeft w:val="0"/>
      <w:marRight w:val="0"/>
      <w:marTop w:val="0"/>
      <w:marBottom w:val="0"/>
      <w:divBdr>
        <w:top w:val="none" w:sz="0" w:space="0" w:color="auto"/>
        <w:left w:val="none" w:sz="0" w:space="0" w:color="auto"/>
        <w:bottom w:val="none" w:sz="0" w:space="0" w:color="auto"/>
        <w:right w:val="none" w:sz="0" w:space="0" w:color="auto"/>
      </w:divBdr>
    </w:div>
    <w:div w:id="1938782359">
      <w:bodyDiv w:val="1"/>
      <w:marLeft w:val="0"/>
      <w:marRight w:val="0"/>
      <w:marTop w:val="0"/>
      <w:marBottom w:val="0"/>
      <w:divBdr>
        <w:top w:val="none" w:sz="0" w:space="0" w:color="auto"/>
        <w:left w:val="none" w:sz="0" w:space="0" w:color="auto"/>
        <w:bottom w:val="none" w:sz="0" w:space="0" w:color="auto"/>
        <w:right w:val="none" w:sz="0" w:space="0" w:color="auto"/>
      </w:divBdr>
    </w:div>
    <w:div w:id="1939101670">
      <w:bodyDiv w:val="1"/>
      <w:marLeft w:val="0"/>
      <w:marRight w:val="0"/>
      <w:marTop w:val="0"/>
      <w:marBottom w:val="0"/>
      <w:divBdr>
        <w:top w:val="none" w:sz="0" w:space="0" w:color="auto"/>
        <w:left w:val="none" w:sz="0" w:space="0" w:color="auto"/>
        <w:bottom w:val="none" w:sz="0" w:space="0" w:color="auto"/>
        <w:right w:val="none" w:sz="0" w:space="0" w:color="auto"/>
      </w:divBdr>
    </w:div>
    <w:div w:id="2017419772">
      <w:bodyDiv w:val="1"/>
      <w:marLeft w:val="0"/>
      <w:marRight w:val="0"/>
      <w:marTop w:val="0"/>
      <w:marBottom w:val="0"/>
      <w:divBdr>
        <w:top w:val="none" w:sz="0" w:space="0" w:color="auto"/>
        <w:left w:val="none" w:sz="0" w:space="0" w:color="auto"/>
        <w:bottom w:val="none" w:sz="0" w:space="0" w:color="auto"/>
        <w:right w:val="none" w:sz="0" w:space="0" w:color="auto"/>
      </w:divBdr>
    </w:div>
    <w:div w:id="2086030738">
      <w:bodyDiv w:val="1"/>
      <w:marLeft w:val="0"/>
      <w:marRight w:val="0"/>
      <w:marTop w:val="0"/>
      <w:marBottom w:val="0"/>
      <w:divBdr>
        <w:top w:val="none" w:sz="0" w:space="0" w:color="auto"/>
        <w:left w:val="none" w:sz="0" w:space="0" w:color="auto"/>
        <w:bottom w:val="none" w:sz="0" w:space="0" w:color="auto"/>
        <w:right w:val="none" w:sz="0" w:space="0" w:color="auto"/>
      </w:divBdr>
    </w:div>
    <w:div w:id="210464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grifarming.in/hydroponic-gardening-techniques-basics-and-ideas" TargetMode="External"/><Relationship Id="rId13" Type="http://schemas.openxmlformats.org/officeDocument/2006/relationships/hyperlink" Target="https://www.agrifarming.in/container-gardening-frequently-asked-questions-faq" TargetMode="External"/><Relationship Id="rId18" Type="http://schemas.openxmlformats.org/officeDocument/2006/relationships/hyperlink" Target="https://www.agrifarming.in/greenhouse-farming-faq-information"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agrifarming.in/frequently-asked-questions-about-fertilizers-faqs" TargetMode="External"/><Relationship Id="rId34" Type="http://schemas.openxmlformats.org/officeDocument/2006/relationships/hyperlink" Target="https://youtu.be/6S6n3E3F4z0" TargetMode="External"/><Relationship Id="rId7" Type="http://schemas.openxmlformats.org/officeDocument/2006/relationships/hyperlink" Target="https://www.agrifarming.in/hydroponic-training-centers-institutes-in-india" TargetMode="External"/><Relationship Id="rId12" Type="http://schemas.openxmlformats.org/officeDocument/2006/relationships/hyperlink" Target="https://www.agrifarming.in/container-gardening-frequently-asked-questions-faq" TargetMode="External"/><Relationship Id="rId17" Type="http://schemas.openxmlformats.org/officeDocument/2006/relationships/hyperlink" Target="https://www.agrifarming.in/drip-irrigation-system-complete-guide" TargetMode="External"/><Relationship Id="rId25" Type="http://schemas.openxmlformats.org/officeDocument/2006/relationships/image" Target="media/image2.png"/><Relationship Id="rId33" Type="http://schemas.openxmlformats.org/officeDocument/2006/relationships/hyperlink" Target="https://youtu.be/GLymRS1Pof4" TargetMode="External"/><Relationship Id="rId2" Type="http://schemas.openxmlformats.org/officeDocument/2006/relationships/styles" Target="styles.xml"/><Relationship Id="rId16" Type="http://schemas.openxmlformats.org/officeDocument/2006/relationships/hyperlink" Target="https://www.agrifarming.in/hydroponic-fertilizers-nutrients-manures-guide" TargetMode="External"/><Relationship Id="rId20" Type="http://schemas.openxmlformats.org/officeDocument/2006/relationships/hyperlink" Target="https://www.agrifarming.in/nft-farming-in-india-nft-advantages-disadvantages"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www.agrifarming.in/frequently-asked-questions-about-gardening-faqs" TargetMode="External"/><Relationship Id="rId11" Type="http://schemas.openxmlformats.org/officeDocument/2006/relationships/hyperlink" Target="https://www.agrifarming.in/horticulture-precision-farming-technology-advantages" TargetMode="External"/><Relationship Id="rId24" Type="http://schemas.openxmlformats.org/officeDocument/2006/relationships/image" Target="media/image1.jpeg"/><Relationship Id="rId32" Type="http://schemas.openxmlformats.org/officeDocument/2006/relationships/image" Target="media/image9.jpeg"/><Relationship Id="rId5" Type="http://schemas.openxmlformats.org/officeDocument/2006/relationships/hyperlink" Target="https://www.agrifarming.in/frequently-asked-questions-about-farming-agriculture" TargetMode="External"/><Relationship Id="rId15" Type="http://schemas.openxmlformats.org/officeDocument/2006/relationships/hyperlink" Target="https://www.agrifarming.in/hydroponic-fertilizers-nutrients-manures-guide" TargetMode="External"/><Relationship Id="rId23" Type="http://schemas.openxmlformats.org/officeDocument/2006/relationships/hyperlink" Target="https://www.agrifarming.in/agri-farming-business-plan-a-beginners-guide" TargetMode="External"/><Relationship Id="rId28" Type="http://schemas.openxmlformats.org/officeDocument/2006/relationships/image" Target="media/image5.jpeg"/><Relationship Id="rId36" Type="http://schemas.openxmlformats.org/officeDocument/2006/relationships/theme" Target="theme/theme1.xml"/><Relationship Id="rId10" Type="http://schemas.openxmlformats.org/officeDocument/2006/relationships/hyperlink" Target="https://www.agrifarming.in/agriculture-farming" TargetMode="External"/><Relationship Id="rId19" Type="http://schemas.openxmlformats.org/officeDocument/2006/relationships/hyperlink" Target="https://www.agrifarming.in/crop-plants-information"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agrifarming.in/hydroponic-farming-business-plan-hydroponic-yield" TargetMode="External"/><Relationship Id="rId14" Type="http://schemas.openxmlformats.org/officeDocument/2006/relationships/hyperlink" Target="https://www.agrifarming.in/coconut-cultivation-project-report-farming-profits" TargetMode="External"/><Relationship Id="rId22" Type="http://schemas.openxmlformats.org/officeDocument/2006/relationships/hyperlink" Target="https://www.agrifarming.in/vegetable-farming"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9</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2021-01-13T02:56:00Z</dcterms:created>
  <dcterms:modified xsi:type="dcterms:W3CDTF">2021-01-13T07:09:00Z</dcterms:modified>
</cp:coreProperties>
</file>