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8AB1C" w14:textId="18321582" w:rsidR="0061155B" w:rsidRDefault="00000000">
      <w:pPr>
        <w:spacing w:before="240" w:line="288" w:lineRule="auto"/>
      </w:pPr>
      <w:bookmarkStart w:id="0" w:name="titanic_survival_analysis_explora_960ac1"/>
      <w:r>
        <w:rPr>
          <w:rFonts w:eastAsia="Georgia" w:hAnsi="Georgia" w:cs="Georgia"/>
          <w:b/>
          <w:sz w:val="56"/>
        </w:rPr>
        <w:t>Titanic Survival Analysis – Exploratory Data Analysis MDD</w:t>
      </w:r>
      <w:bookmarkEnd w:id="0"/>
    </w:p>
    <w:p w14:paraId="211913EF" w14:textId="77777777" w:rsidR="0061155B" w:rsidRDefault="00000000">
      <w:pPr>
        <w:spacing w:before="240" w:line="271" w:lineRule="auto"/>
      </w:pPr>
      <w:bookmarkStart w:id="1" w:name="executive_summary"/>
      <w:r>
        <w:rPr>
          <w:b/>
          <w:sz w:val="42"/>
        </w:rPr>
        <w:t>Executive Summary</w:t>
      </w:r>
      <w:bookmarkEnd w:id="1"/>
    </w:p>
    <w:p w14:paraId="5A1E8B98" w14:textId="44FB4BD4" w:rsidR="0061155B" w:rsidRDefault="00000000">
      <w:pPr>
        <w:spacing w:after="210"/>
      </w:pPr>
      <w:r>
        <w:t>This document describes the exploratory data analysis (EDA) performed on the Titanic passenger dataset to understand patterns associated with survival outcomes, excluding any machine learning modeling steps.</w:t>
      </w:r>
      <w:r>
        <w:br/>
        <w:t>The analysis examines data structure, data quality, univariate and multivariate distributions, and key factors linked to survival such as gender, passenger class, fare, and age.</w:t>
      </w:r>
    </w:p>
    <w:p w14:paraId="60DE22E7" w14:textId="77777777" w:rsidR="0061155B" w:rsidRDefault="00000000">
      <w:pPr>
        <w:spacing w:before="240" w:line="271" w:lineRule="auto"/>
      </w:pPr>
      <w:bookmarkStart w:id="2" w:name="bm_1_project_overview"/>
      <w:r>
        <w:rPr>
          <w:b/>
          <w:sz w:val="42"/>
        </w:rPr>
        <w:t>1. Project Overview</w:t>
      </w:r>
      <w:bookmarkEnd w:id="2"/>
    </w:p>
    <w:p w14:paraId="44EDEC35" w14:textId="15C0BD40" w:rsidR="0061155B" w:rsidRDefault="00000000">
      <w:pPr>
        <w:spacing w:after="210"/>
      </w:pPr>
      <w:r>
        <w:t>The project analyzes the classic Titanic dataset containing information about 891 passengers, including demographic, ticketing, and survival details.</w:t>
      </w:r>
      <w:r w:rsidR="00FA2D20">
        <w:t xml:space="preserve"> </w:t>
      </w:r>
      <w:r>
        <w:br/>
        <w:t>The primary goal of this EDA is to uncover data quality issues and statistically grounded survival patterns that can later inform predictive modeling in a separate machine learning phase.</w:t>
      </w:r>
    </w:p>
    <w:p w14:paraId="768B837E" w14:textId="77777777" w:rsidR="0061155B" w:rsidRDefault="00000000">
      <w:pPr>
        <w:spacing w:before="240" w:line="271" w:lineRule="auto"/>
      </w:pPr>
      <w:bookmarkStart w:id="3" w:name="bm_2_business_objective"/>
      <w:r>
        <w:rPr>
          <w:b/>
          <w:sz w:val="42"/>
        </w:rPr>
        <w:t>2. Business Objective</w:t>
      </w:r>
      <w:bookmarkEnd w:id="3"/>
    </w:p>
    <w:p w14:paraId="61407B99" w14:textId="19AF8081" w:rsidR="0061155B" w:rsidRDefault="00000000">
      <w:pPr>
        <w:spacing w:after="210"/>
      </w:pPr>
      <w:r>
        <w:t>The analytical objective is to identify which passenger attributes are most strongly associated with survival, focusing on interpretable features such as sex, passenger class, age, family relationships, and fare paid.</w:t>
      </w:r>
      <w:r w:rsidR="00FA2D20">
        <w:t xml:space="preserve"> </w:t>
      </w:r>
      <w:r>
        <w:br/>
        <w:t>Insights from this analysis can guide both feature engineering and model design in a subsequent classification task predicting whether a passenger survived.</w:t>
      </w:r>
    </w:p>
    <w:p w14:paraId="01D27C1F" w14:textId="77777777" w:rsidR="0061155B" w:rsidRDefault="00000000">
      <w:pPr>
        <w:spacing w:before="240" w:line="271" w:lineRule="auto"/>
      </w:pPr>
      <w:bookmarkStart w:id="4" w:name="bm_3_data_description"/>
      <w:r>
        <w:rPr>
          <w:b/>
          <w:sz w:val="42"/>
        </w:rPr>
        <w:t>3. Data Description</w:t>
      </w:r>
      <w:bookmarkEnd w:id="4"/>
    </w:p>
    <w:p w14:paraId="02F05515" w14:textId="77777777" w:rsidR="0061155B" w:rsidRDefault="00000000">
      <w:pPr>
        <w:spacing w:before="240" w:line="271" w:lineRule="auto"/>
      </w:pPr>
      <w:bookmarkStart w:id="5" w:name="bm_3_1_source_and_structure"/>
      <w:r>
        <w:rPr>
          <w:b/>
          <w:sz w:val="33"/>
        </w:rPr>
        <w:t>3.1 Source and Structure</w:t>
      </w:r>
      <w:bookmarkEnd w:id="5"/>
    </w:p>
    <w:p w14:paraId="58FCB35D" w14:textId="75156DCE" w:rsidR="0061155B" w:rsidRDefault="00000000">
      <w:pPr>
        <w:spacing w:after="210"/>
      </w:pPr>
      <w:r>
        <w:t xml:space="preserve">The dataset is loaded from </w:t>
      </w:r>
      <w:r>
        <w:rPr>
          <w:rStyle w:val="VerbatimChar"/>
          <w:rFonts w:ascii="menlo" w:eastAsia="menlo" w:hAnsi="menlo" w:cs="menlo"/>
          <w:shd w:val="clear" w:color="auto" w:fill="F8F8FA"/>
        </w:rPr>
        <w:t>Titanic-Dataset.csv</w:t>
      </w:r>
      <w:r>
        <w:t xml:space="preserve"> into a pandas </w:t>
      </w:r>
      <w:proofErr w:type="spellStart"/>
      <w:r>
        <w:t>DataFrame</w:t>
      </w:r>
      <w:proofErr w:type="spellEnd"/>
      <w:r>
        <w:t xml:space="preserve"> named </w:t>
      </w:r>
      <w:proofErr w:type="spellStart"/>
      <w:r>
        <w:rPr>
          <w:rStyle w:val="VerbatimChar"/>
          <w:rFonts w:ascii="menlo" w:eastAsia="menlo" w:hAnsi="menlo" w:cs="menlo"/>
          <w:shd w:val="clear" w:color="auto" w:fill="F8F8FA"/>
        </w:rPr>
        <w:t>titanicdata</w:t>
      </w:r>
      <w:proofErr w:type="spellEnd"/>
      <w:r>
        <w:t>, with 891 rows and 12 columns.</w:t>
      </w:r>
      <w:r w:rsidR="00FA2D20">
        <w:t xml:space="preserve"> </w:t>
      </w:r>
      <w:r>
        <w:br/>
        <w:t>Columns are:</w:t>
      </w:r>
    </w:p>
    <w:p w14:paraId="7179D21E" w14:textId="52227E08" w:rsidR="0061155B" w:rsidRDefault="00000000">
      <w:pPr>
        <w:numPr>
          <w:ilvl w:val="0"/>
          <w:numId w:val="1"/>
        </w:numPr>
      </w:pPr>
      <w:proofErr w:type="spellStart"/>
      <w:r>
        <w:t>PassengerId</w:t>
      </w:r>
      <w:proofErr w:type="spellEnd"/>
      <w:r>
        <w:t xml:space="preserve"> (int64): passenger index identifier.</w:t>
      </w:r>
    </w:p>
    <w:p w14:paraId="697EAB34" w14:textId="1049DF09" w:rsidR="0061155B" w:rsidRDefault="00000000">
      <w:pPr>
        <w:numPr>
          <w:ilvl w:val="0"/>
          <w:numId w:val="1"/>
        </w:numPr>
      </w:pPr>
      <w:r>
        <w:t>Survived (int64): target label (0 = did not survive, 1 = survived).</w:t>
      </w:r>
    </w:p>
    <w:p w14:paraId="3B7ACFB8" w14:textId="7CFE25D9" w:rsidR="0061155B" w:rsidRDefault="00000000">
      <w:pPr>
        <w:numPr>
          <w:ilvl w:val="0"/>
          <w:numId w:val="1"/>
        </w:numPr>
      </w:pPr>
      <w:proofErr w:type="spellStart"/>
      <w:r>
        <w:t>Pclass</w:t>
      </w:r>
      <w:proofErr w:type="spellEnd"/>
      <w:r>
        <w:t xml:space="preserve"> (int64): passenger class (1st, 2nd, 3rd).</w:t>
      </w:r>
    </w:p>
    <w:p w14:paraId="717F99E9" w14:textId="3CFEDDE8" w:rsidR="0061155B" w:rsidRDefault="00000000">
      <w:pPr>
        <w:numPr>
          <w:ilvl w:val="0"/>
          <w:numId w:val="1"/>
        </w:numPr>
      </w:pPr>
      <w:r>
        <w:t>Name (object): full passenger name.</w:t>
      </w:r>
    </w:p>
    <w:p w14:paraId="47407834" w14:textId="1893F2A9" w:rsidR="0061155B" w:rsidRDefault="00000000">
      <w:pPr>
        <w:numPr>
          <w:ilvl w:val="0"/>
          <w:numId w:val="1"/>
        </w:numPr>
      </w:pPr>
      <w:r>
        <w:lastRenderedPageBreak/>
        <w:t>Sex (object): passenger gender (male, female).</w:t>
      </w:r>
    </w:p>
    <w:p w14:paraId="0F5046C6" w14:textId="7ED10E04" w:rsidR="0061155B" w:rsidRDefault="00000000">
      <w:pPr>
        <w:numPr>
          <w:ilvl w:val="0"/>
          <w:numId w:val="1"/>
        </w:numPr>
      </w:pPr>
      <w:r>
        <w:t>Age (float64): passenger age in years (with missing values).</w:t>
      </w:r>
    </w:p>
    <w:p w14:paraId="15B7D247" w14:textId="35139A60" w:rsidR="0061155B" w:rsidRDefault="00000000">
      <w:pPr>
        <w:numPr>
          <w:ilvl w:val="0"/>
          <w:numId w:val="1"/>
        </w:numPr>
      </w:pPr>
      <w:proofErr w:type="spellStart"/>
      <w:r>
        <w:t>SibSp</w:t>
      </w:r>
      <w:proofErr w:type="spellEnd"/>
      <w:r>
        <w:t xml:space="preserve"> (int64): number of siblings or spouses aboard.</w:t>
      </w:r>
    </w:p>
    <w:p w14:paraId="480AB80C" w14:textId="4C163682" w:rsidR="0061155B" w:rsidRDefault="00000000">
      <w:pPr>
        <w:numPr>
          <w:ilvl w:val="0"/>
          <w:numId w:val="1"/>
        </w:numPr>
      </w:pPr>
      <w:r>
        <w:t>Parch (int64): number of parents or children aboard.</w:t>
      </w:r>
    </w:p>
    <w:p w14:paraId="5E437E6C" w14:textId="0B35E6B5" w:rsidR="0061155B" w:rsidRDefault="00000000">
      <w:pPr>
        <w:numPr>
          <w:ilvl w:val="0"/>
          <w:numId w:val="1"/>
        </w:numPr>
      </w:pPr>
      <w:r>
        <w:t>Ticket (object): ticket identifier string.</w:t>
      </w:r>
    </w:p>
    <w:p w14:paraId="5E55DBCF" w14:textId="2DE05A30" w:rsidR="0061155B" w:rsidRDefault="00000000">
      <w:pPr>
        <w:numPr>
          <w:ilvl w:val="0"/>
          <w:numId w:val="1"/>
        </w:numPr>
      </w:pPr>
      <w:r>
        <w:t>Fare (float64): fare paid for the ticket.</w:t>
      </w:r>
    </w:p>
    <w:p w14:paraId="1EDE8797" w14:textId="12F0B244" w:rsidR="0061155B" w:rsidRDefault="00000000">
      <w:pPr>
        <w:numPr>
          <w:ilvl w:val="0"/>
          <w:numId w:val="1"/>
        </w:numPr>
      </w:pPr>
      <w:r>
        <w:t>Cabin (object): cabin identifier (mostly missing).</w:t>
      </w:r>
    </w:p>
    <w:p w14:paraId="5A047B34" w14:textId="36F3917A" w:rsidR="0061155B" w:rsidRDefault="00000000">
      <w:pPr>
        <w:numPr>
          <w:ilvl w:val="0"/>
          <w:numId w:val="1"/>
        </w:numPr>
      </w:pPr>
      <w:r>
        <w:t>Embarked (object): port of embarkation (C, Q, S) with some missing values.</w:t>
      </w:r>
    </w:p>
    <w:p w14:paraId="5CB10BC3" w14:textId="77777777" w:rsidR="0061155B" w:rsidRDefault="00000000">
      <w:pPr>
        <w:spacing w:before="240" w:line="271" w:lineRule="auto"/>
      </w:pPr>
      <w:bookmarkStart w:id="6" w:name="bm_4_data_quality_assessment"/>
      <w:r>
        <w:rPr>
          <w:b/>
          <w:sz w:val="42"/>
        </w:rPr>
        <w:t>4. Data Quality Assessment</w:t>
      </w:r>
      <w:bookmarkEnd w:id="6"/>
    </w:p>
    <w:p w14:paraId="0F1D2B3C" w14:textId="77777777" w:rsidR="0061155B" w:rsidRDefault="00000000">
      <w:pPr>
        <w:spacing w:before="240" w:line="271" w:lineRule="auto"/>
      </w:pPr>
      <w:bookmarkStart w:id="7" w:name="bm_4_1_missing_values"/>
      <w:r>
        <w:rPr>
          <w:b/>
          <w:sz w:val="33"/>
        </w:rPr>
        <w:t>4.1 Missing Values</w:t>
      </w:r>
      <w:bookmarkEnd w:id="7"/>
    </w:p>
    <w:p w14:paraId="6D1045C8" w14:textId="1A985189" w:rsidR="0061155B" w:rsidRDefault="00000000">
      <w:pPr>
        <w:spacing w:after="210"/>
      </w:pPr>
      <w:r>
        <w:t xml:space="preserve">A missing value analysis using </w:t>
      </w:r>
      <w:proofErr w:type="spellStart"/>
      <w:proofErr w:type="gramStart"/>
      <w:r>
        <w:rPr>
          <w:rStyle w:val="VerbatimChar"/>
          <w:rFonts w:ascii="menlo" w:eastAsia="menlo" w:hAnsi="menlo" w:cs="menlo"/>
          <w:shd w:val="clear" w:color="auto" w:fill="F8F8FA"/>
        </w:rPr>
        <w:t>titanicdata.isnull</w:t>
      </w:r>
      <w:proofErr w:type="spellEnd"/>
      <w:proofErr w:type="gramEnd"/>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).sum</w:t>
      </w:r>
      <w:proofErr w:type="gramEnd"/>
      <w:r>
        <w:rPr>
          <w:rStyle w:val="VerbatimChar"/>
          <w:rFonts w:ascii="menlo" w:eastAsia="menlo" w:hAnsi="menlo" w:cs="menlo"/>
          <w:shd w:val="clear" w:color="auto" w:fill="F8F8FA"/>
        </w:rPr>
        <w:t>()</w:t>
      </w:r>
      <w:r>
        <w:t xml:space="preserve"> shows that Age has 177 missing entries, Cabin has 687 missing entries, and Embarked has 2 missing entries.</w:t>
      </w:r>
      <w:r w:rsidR="00FA2D20">
        <w:t xml:space="preserve"> </w:t>
      </w:r>
      <w:r>
        <w:br/>
        <w:t>All other columns (</w:t>
      </w:r>
      <w:proofErr w:type="spellStart"/>
      <w:r>
        <w:t>PassengerId</w:t>
      </w:r>
      <w:proofErr w:type="spellEnd"/>
      <w:r>
        <w:t xml:space="preserve">, Survived, </w:t>
      </w:r>
      <w:proofErr w:type="spellStart"/>
      <w:r>
        <w:t>Pclass</w:t>
      </w:r>
      <w:proofErr w:type="spellEnd"/>
      <w:r>
        <w:t xml:space="preserve">, Name, Sex, </w:t>
      </w:r>
      <w:proofErr w:type="spellStart"/>
      <w:r>
        <w:t>SibSp</w:t>
      </w:r>
      <w:proofErr w:type="spellEnd"/>
      <w:r>
        <w:t>, Parch, Ticket, Fare) have complete data without missing values.</w:t>
      </w:r>
    </w:p>
    <w:p w14:paraId="2451F136" w14:textId="77777777" w:rsidR="0061155B" w:rsidRDefault="00000000">
      <w:pPr>
        <w:spacing w:before="240" w:line="271" w:lineRule="auto"/>
      </w:pPr>
      <w:bookmarkStart w:id="8" w:name="bm_4_2_data_types_and_partitioning"/>
      <w:r>
        <w:rPr>
          <w:b/>
          <w:sz w:val="33"/>
        </w:rPr>
        <w:t>4.2 Data Types and Partitioning</w:t>
      </w:r>
      <w:bookmarkEnd w:id="8"/>
    </w:p>
    <w:p w14:paraId="769F594A" w14:textId="45B7360E" w:rsidR="0061155B" w:rsidRDefault="00000000">
      <w:pPr>
        <w:spacing w:after="210"/>
      </w:pPr>
      <w:r>
        <w:t xml:space="preserve">Numeric columns are identified as </w:t>
      </w:r>
      <w:proofErr w:type="spellStart"/>
      <w:r>
        <w:t>PassengerId</w:t>
      </w:r>
      <w:proofErr w:type="spellEnd"/>
      <w:r>
        <w:t xml:space="preserve">, Survived, </w:t>
      </w:r>
      <w:proofErr w:type="spellStart"/>
      <w:r>
        <w:t>Pclass</w:t>
      </w:r>
      <w:proofErr w:type="spellEnd"/>
      <w:r>
        <w:t xml:space="preserve">, Age, </w:t>
      </w:r>
      <w:proofErr w:type="spellStart"/>
      <w:r>
        <w:t>SibSp</w:t>
      </w:r>
      <w:proofErr w:type="spellEnd"/>
      <w:r>
        <w:t>, Parch, and Fare, all with integer or float types.</w:t>
      </w:r>
      <w:r w:rsidR="00FA2D20">
        <w:t xml:space="preserve"> </w:t>
      </w:r>
      <w:r>
        <w:br/>
        <w:t>Categorical columns are Name, Sex, Ticket, Cabin, and Embarked, all stored as object types.</w:t>
      </w:r>
    </w:p>
    <w:p w14:paraId="5A316052" w14:textId="20A191FA" w:rsidR="0061155B" w:rsidRDefault="00000000">
      <w:pPr>
        <w:spacing w:after="210"/>
      </w:pPr>
      <w:r>
        <w:t xml:space="preserve">Using these lists, the dataset is partitioned into </w:t>
      </w:r>
      <w:proofErr w:type="spellStart"/>
      <w:r>
        <w:rPr>
          <w:rStyle w:val="VerbatimChar"/>
          <w:rFonts w:ascii="menlo" w:eastAsia="menlo" w:hAnsi="menlo" w:cs="menlo"/>
          <w:shd w:val="clear" w:color="auto" w:fill="F8F8FA"/>
        </w:rPr>
        <w:t>numdata</w:t>
      </w:r>
      <w:proofErr w:type="spellEnd"/>
      <w:r>
        <w:t xml:space="preserve"> (numeric subset) and </w:t>
      </w:r>
      <w:proofErr w:type="spellStart"/>
      <w:r>
        <w:rPr>
          <w:rStyle w:val="VerbatimChar"/>
          <w:rFonts w:ascii="menlo" w:eastAsia="menlo" w:hAnsi="menlo" w:cs="menlo"/>
          <w:shd w:val="clear" w:color="auto" w:fill="F8F8FA"/>
        </w:rPr>
        <w:t>catdata</w:t>
      </w:r>
      <w:proofErr w:type="spellEnd"/>
      <w:r>
        <w:t xml:space="preserve"> (categorical subset) for targeted analysis and cleaning.</w:t>
      </w:r>
    </w:p>
    <w:p w14:paraId="33490E1F" w14:textId="77777777" w:rsidR="0061155B" w:rsidRDefault="00000000">
      <w:pPr>
        <w:spacing w:before="240" w:line="271" w:lineRule="auto"/>
      </w:pPr>
      <w:bookmarkStart w:id="9" w:name="bm_5_data_preparation_and_cleaning"/>
      <w:r>
        <w:rPr>
          <w:b/>
          <w:sz w:val="42"/>
        </w:rPr>
        <w:t>5. Data Preparation and Cleaning</w:t>
      </w:r>
      <w:bookmarkEnd w:id="9"/>
    </w:p>
    <w:p w14:paraId="14AF770F" w14:textId="77777777" w:rsidR="0061155B" w:rsidRDefault="00000000">
      <w:pPr>
        <w:spacing w:before="240" w:line="271" w:lineRule="auto"/>
      </w:pPr>
      <w:bookmarkStart w:id="10" w:name="bm_5_1_age_imputation"/>
      <w:r>
        <w:rPr>
          <w:b/>
          <w:sz w:val="33"/>
        </w:rPr>
        <w:t>5.1 Age Imputation</w:t>
      </w:r>
      <w:bookmarkEnd w:id="10"/>
    </w:p>
    <w:p w14:paraId="2A772BFA" w14:textId="70119B24" w:rsidR="0061155B" w:rsidRDefault="00000000">
      <w:pPr>
        <w:spacing w:after="210"/>
      </w:pPr>
      <w:r>
        <w:t xml:space="preserve">Age is imputed with its median value using </w:t>
      </w:r>
      <w:proofErr w:type="spellStart"/>
      <w:r>
        <w:rPr>
          <w:rStyle w:val="VerbatimChar"/>
          <w:rFonts w:ascii="menlo" w:eastAsia="menlo" w:hAnsi="menlo" w:cs="menlo"/>
          <w:shd w:val="clear" w:color="auto" w:fill="F8F8FA"/>
        </w:rPr>
        <w:t>titanicdata</w:t>
      </w:r>
      <w:proofErr w:type="spellEnd"/>
      <w:r>
        <w:rPr>
          <w:rStyle w:val="VerbatimChar"/>
          <w:rFonts w:ascii="menlo" w:eastAsia="menlo" w:hAnsi="menlo" w:cs="menlo"/>
          <w:shd w:val="clear" w:color="auto" w:fill="F8F8FA"/>
        </w:rPr>
        <w:t>["Age"</w:t>
      </w:r>
      <w:proofErr w:type="gramStart"/>
      <w:r>
        <w:rPr>
          <w:rStyle w:val="VerbatimChar"/>
          <w:rFonts w:ascii="menlo" w:eastAsia="menlo" w:hAnsi="menlo" w:cs="menlo"/>
          <w:shd w:val="clear" w:color="auto" w:fill="F8F8FA"/>
        </w:rPr>
        <w:t>].</w:t>
      </w:r>
      <w:proofErr w:type="spellStart"/>
      <w:r>
        <w:rPr>
          <w:rStyle w:val="VerbatimChar"/>
          <w:rFonts w:ascii="menlo" w:eastAsia="menlo" w:hAnsi="menlo" w:cs="menlo"/>
          <w:shd w:val="clear" w:color="auto" w:fill="F8F8FA"/>
        </w:rPr>
        <w:t>fillna</w:t>
      </w:r>
      <w:proofErr w:type="spellEnd"/>
      <w:proofErr w:type="gramEnd"/>
      <w:r>
        <w:rPr>
          <w:rStyle w:val="VerbatimChar"/>
          <w:rFonts w:ascii="menlo" w:eastAsia="menlo" w:hAnsi="menlo" w:cs="menlo"/>
          <w:shd w:val="clear" w:color="auto" w:fill="F8F8FA"/>
        </w:rPr>
        <w:t>(</w:t>
      </w:r>
      <w:proofErr w:type="spellStart"/>
      <w:r>
        <w:rPr>
          <w:rStyle w:val="VerbatimChar"/>
          <w:rFonts w:ascii="menlo" w:eastAsia="menlo" w:hAnsi="menlo" w:cs="menlo"/>
          <w:shd w:val="clear" w:color="auto" w:fill="F8F8FA"/>
        </w:rPr>
        <w:t>titanicdata</w:t>
      </w:r>
      <w:proofErr w:type="spellEnd"/>
      <w:r>
        <w:rPr>
          <w:rStyle w:val="VerbatimChar"/>
          <w:rFonts w:ascii="menlo" w:eastAsia="menlo" w:hAnsi="menlo" w:cs="menlo"/>
          <w:shd w:val="clear" w:color="auto" w:fill="F8F8FA"/>
        </w:rPr>
        <w:t>["Age"</w:t>
      </w:r>
      <w:proofErr w:type="gramStart"/>
      <w:r>
        <w:rPr>
          <w:rStyle w:val="VerbatimChar"/>
          <w:rFonts w:ascii="menlo" w:eastAsia="menlo" w:hAnsi="menlo" w:cs="menlo"/>
          <w:shd w:val="clear" w:color="auto" w:fill="F8F8FA"/>
        </w:rPr>
        <w:t>].median</w:t>
      </w:r>
      <w:proofErr w:type="gramEnd"/>
      <w:r>
        <w:rPr>
          <w:rStyle w:val="VerbatimChar"/>
          <w:rFonts w:ascii="menlo" w:eastAsia="menlo" w:hAnsi="menlo" w:cs="menlo"/>
          <w:shd w:val="clear" w:color="auto" w:fill="F8F8FA"/>
        </w:rPr>
        <w:t xml:space="preserve">(), </w:t>
      </w:r>
      <w:proofErr w:type="spellStart"/>
      <w:r>
        <w:rPr>
          <w:rStyle w:val="VerbatimChar"/>
          <w:rFonts w:ascii="menlo" w:eastAsia="menlo" w:hAnsi="menlo" w:cs="menlo"/>
          <w:shd w:val="clear" w:color="auto" w:fill="F8F8FA"/>
        </w:rPr>
        <w:t>inplace</w:t>
      </w:r>
      <w:proofErr w:type="spellEnd"/>
      <w:r>
        <w:rPr>
          <w:rStyle w:val="VerbatimChar"/>
          <w:rFonts w:ascii="menlo" w:eastAsia="menlo" w:hAnsi="menlo" w:cs="menlo"/>
          <w:shd w:val="clear" w:color="auto" w:fill="F8F8FA"/>
        </w:rPr>
        <w:t>=True)</w:t>
      </w:r>
      <w:r>
        <w:t xml:space="preserve"> to preserve the overall age distribution while being robust to outliers such as children and older passengers.</w:t>
      </w:r>
      <w:r w:rsidR="00FA2D20">
        <w:t xml:space="preserve"> </w:t>
      </w:r>
      <w:r>
        <w:br/>
        <w:t>This addresses the 177 missing Age values and ensures that subsequent numerical analyses are not biased by missing ages.</w:t>
      </w:r>
    </w:p>
    <w:p w14:paraId="38DEF222" w14:textId="77777777" w:rsidR="0061155B" w:rsidRDefault="00000000">
      <w:pPr>
        <w:spacing w:before="240" w:line="271" w:lineRule="auto"/>
      </w:pPr>
      <w:bookmarkStart w:id="11" w:name="bm_5_2_embarked_imputation"/>
      <w:r>
        <w:rPr>
          <w:b/>
          <w:sz w:val="33"/>
        </w:rPr>
        <w:t>5.2 Embarked Imputation</w:t>
      </w:r>
      <w:bookmarkEnd w:id="11"/>
    </w:p>
    <w:p w14:paraId="5BFBD3CC" w14:textId="06F05193" w:rsidR="0061155B" w:rsidRDefault="00000000">
      <w:pPr>
        <w:spacing w:after="210"/>
      </w:pPr>
      <w:r>
        <w:t xml:space="preserve">The two missing Embarked values are filled using the mode (most frequent category) via </w:t>
      </w:r>
      <w:proofErr w:type="spellStart"/>
      <w:r>
        <w:rPr>
          <w:rStyle w:val="VerbatimChar"/>
          <w:rFonts w:ascii="menlo" w:eastAsia="menlo" w:hAnsi="menlo" w:cs="menlo"/>
          <w:shd w:val="clear" w:color="auto" w:fill="F8F8FA"/>
        </w:rPr>
        <w:t>titanicdata</w:t>
      </w:r>
      <w:proofErr w:type="spellEnd"/>
      <w:r>
        <w:rPr>
          <w:rStyle w:val="VerbatimChar"/>
          <w:rFonts w:ascii="menlo" w:eastAsia="menlo" w:hAnsi="menlo" w:cs="menlo"/>
          <w:shd w:val="clear" w:color="auto" w:fill="F8F8FA"/>
        </w:rPr>
        <w:t>["Embarked"</w:t>
      </w:r>
      <w:proofErr w:type="gramStart"/>
      <w:r>
        <w:rPr>
          <w:rStyle w:val="VerbatimChar"/>
          <w:rFonts w:ascii="menlo" w:eastAsia="menlo" w:hAnsi="menlo" w:cs="menlo"/>
          <w:shd w:val="clear" w:color="auto" w:fill="F8F8FA"/>
        </w:rPr>
        <w:t>].</w:t>
      </w:r>
      <w:proofErr w:type="spellStart"/>
      <w:r>
        <w:rPr>
          <w:rStyle w:val="VerbatimChar"/>
          <w:rFonts w:ascii="menlo" w:eastAsia="menlo" w:hAnsi="menlo" w:cs="menlo"/>
          <w:shd w:val="clear" w:color="auto" w:fill="F8F8FA"/>
        </w:rPr>
        <w:t>fillna</w:t>
      </w:r>
      <w:proofErr w:type="spellEnd"/>
      <w:proofErr w:type="gramEnd"/>
      <w:r>
        <w:rPr>
          <w:rStyle w:val="VerbatimChar"/>
          <w:rFonts w:ascii="menlo" w:eastAsia="menlo" w:hAnsi="menlo" w:cs="menlo"/>
          <w:shd w:val="clear" w:color="auto" w:fill="F8F8FA"/>
        </w:rPr>
        <w:t>(</w:t>
      </w:r>
      <w:proofErr w:type="spellStart"/>
      <w:r>
        <w:rPr>
          <w:rStyle w:val="VerbatimChar"/>
          <w:rFonts w:ascii="menlo" w:eastAsia="menlo" w:hAnsi="menlo" w:cs="menlo"/>
          <w:shd w:val="clear" w:color="auto" w:fill="F8F8FA"/>
        </w:rPr>
        <w:t>titanicdata</w:t>
      </w:r>
      <w:proofErr w:type="spellEnd"/>
      <w:r>
        <w:rPr>
          <w:rStyle w:val="VerbatimChar"/>
          <w:rFonts w:ascii="menlo" w:eastAsia="menlo" w:hAnsi="menlo" w:cs="menlo"/>
          <w:shd w:val="clear" w:color="auto" w:fill="F8F8FA"/>
        </w:rPr>
        <w:t>["Embarked"</w:t>
      </w:r>
      <w:proofErr w:type="gramStart"/>
      <w:r>
        <w:rPr>
          <w:rStyle w:val="VerbatimChar"/>
          <w:rFonts w:ascii="menlo" w:eastAsia="menlo" w:hAnsi="menlo" w:cs="menlo"/>
          <w:shd w:val="clear" w:color="auto" w:fill="F8F8FA"/>
        </w:rPr>
        <w:t>].mode</w:t>
      </w:r>
      <w:proofErr w:type="gramEnd"/>
      <w:r>
        <w:rPr>
          <w:rStyle w:val="VerbatimChar"/>
          <w:rFonts w:ascii="menlo" w:eastAsia="menlo" w:hAnsi="menlo" w:cs="menlo"/>
          <w:shd w:val="clear" w:color="auto" w:fill="F8F8FA"/>
        </w:rPr>
        <w:t xml:space="preserve">(), </w:t>
      </w:r>
      <w:proofErr w:type="spellStart"/>
      <w:r>
        <w:rPr>
          <w:rStyle w:val="VerbatimChar"/>
          <w:rFonts w:ascii="menlo" w:eastAsia="menlo" w:hAnsi="menlo" w:cs="menlo"/>
          <w:shd w:val="clear" w:color="auto" w:fill="F8F8FA"/>
        </w:rPr>
        <w:t>inplace</w:t>
      </w:r>
      <w:proofErr w:type="spellEnd"/>
      <w:r>
        <w:rPr>
          <w:rStyle w:val="VerbatimChar"/>
          <w:rFonts w:ascii="menlo" w:eastAsia="menlo" w:hAnsi="menlo" w:cs="menlo"/>
          <w:shd w:val="clear" w:color="auto" w:fill="F8F8FA"/>
        </w:rPr>
        <w:t>=True)</w:t>
      </w:r>
      <w:r>
        <w:t>.</w:t>
      </w:r>
      <w:r w:rsidR="00FA2D20">
        <w:t xml:space="preserve"> </w:t>
      </w:r>
      <w:r>
        <w:br/>
        <w:t xml:space="preserve">This preserves the categorical distribution of embarkation ports with minimal distortion because only a very small fraction of rows </w:t>
      </w:r>
      <w:proofErr w:type="gramStart"/>
      <w:r>
        <w:t>are</w:t>
      </w:r>
      <w:proofErr w:type="gramEnd"/>
      <w:r>
        <w:t xml:space="preserve"> imputed.</w:t>
      </w:r>
    </w:p>
    <w:p w14:paraId="1A6F96B3" w14:textId="77777777" w:rsidR="00FA2D20" w:rsidRDefault="00FA2D20">
      <w:pPr>
        <w:spacing w:before="240" w:line="271" w:lineRule="auto"/>
        <w:rPr>
          <w:b/>
          <w:sz w:val="33"/>
        </w:rPr>
      </w:pPr>
      <w:bookmarkStart w:id="12" w:name="bm_5_3_dropping_high_null_and_ide_bcd7b4"/>
    </w:p>
    <w:p w14:paraId="66F923F4" w14:textId="7B26CC11" w:rsidR="0061155B" w:rsidRDefault="00000000">
      <w:pPr>
        <w:spacing w:before="240" w:line="271" w:lineRule="auto"/>
      </w:pPr>
      <w:r>
        <w:rPr>
          <w:b/>
          <w:sz w:val="33"/>
        </w:rPr>
        <w:lastRenderedPageBreak/>
        <w:t>5.3 Dropping High-Null and Identifier Columns</w:t>
      </w:r>
      <w:bookmarkEnd w:id="12"/>
    </w:p>
    <w:p w14:paraId="7EE54897" w14:textId="3DA5BE26" w:rsidR="0061155B" w:rsidRDefault="00000000">
      <w:pPr>
        <w:spacing w:after="210"/>
      </w:pPr>
      <w:r>
        <w:t>Cabin is dropped because it contains 687 missing values (over 75 percent of the rows) and is sparsely populated, making it difficult to use reliably in EDA.</w:t>
      </w:r>
      <w:r w:rsidR="00FA2D20">
        <w:t xml:space="preserve"> </w:t>
      </w:r>
      <w:r>
        <w:br/>
      </w:r>
      <w:proofErr w:type="spellStart"/>
      <w:r>
        <w:t>PassengerId</w:t>
      </w:r>
      <w:proofErr w:type="spellEnd"/>
      <w:r>
        <w:t xml:space="preserve"> is also dropped from the working </w:t>
      </w:r>
      <w:proofErr w:type="spellStart"/>
      <w:r>
        <w:t>dataframe</w:t>
      </w:r>
      <w:proofErr w:type="spellEnd"/>
      <w:r>
        <w:t xml:space="preserve"> as it is an arbitrary identifier without predictive or interpretive value for survival patterns.</w:t>
      </w:r>
    </w:p>
    <w:p w14:paraId="3D1EB9D9" w14:textId="1A7C9B3D" w:rsidR="0061155B" w:rsidRDefault="00000000">
      <w:pPr>
        <w:spacing w:after="210"/>
      </w:pPr>
      <w:r>
        <w:t xml:space="preserve">After these operations, the core working dataset for EDA focuses on Survived, </w:t>
      </w:r>
      <w:proofErr w:type="spellStart"/>
      <w:r>
        <w:t>Pclass</w:t>
      </w:r>
      <w:proofErr w:type="spellEnd"/>
      <w:r>
        <w:t xml:space="preserve">, Sex, Age, </w:t>
      </w:r>
      <w:proofErr w:type="spellStart"/>
      <w:r>
        <w:t>SibSp</w:t>
      </w:r>
      <w:proofErr w:type="spellEnd"/>
      <w:r>
        <w:t>, Parch, Ticket, Fare, and Embarked.</w:t>
      </w:r>
    </w:p>
    <w:p w14:paraId="5ECC905F" w14:textId="77777777" w:rsidR="0061155B" w:rsidRDefault="00000000">
      <w:pPr>
        <w:spacing w:before="240" w:line="271" w:lineRule="auto"/>
      </w:pPr>
      <w:bookmarkStart w:id="13" w:name="bm_6_exploratory_data_analysis"/>
      <w:r>
        <w:rPr>
          <w:b/>
          <w:sz w:val="42"/>
        </w:rPr>
        <w:t>6. Exploratory Data Analysis</w:t>
      </w:r>
      <w:bookmarkEnd w:id="13"/>
    </w:p>
    <w:p w14:paraId="68CB84D8" w14:textId="77777777" w:rsidR="0061155B" w:rsidRDefault="00000000">
      <w:pPr>
        <w:spacing w:before="240" w:line="271" w:lineRule="auto"/>
      </w:pPr>
      <w:bookmarkStart w:id="14" w:name="bm_6_1_univariate_distributions"/>
      <w:r>
        <w:rPr>
          <w:b/>
          <w:sz w:val="33"/>
        </w:rPr>
        <w:t>6.1 Univariate Distributions</w:t>
      </w:r>
      <w:bookmarkEnd w:id="14"/>
    </w:p>
    <w:p w14:paraId="62B447BB" w14:textId="198C15C8" w:rsidR="0061155B" w:rsidRDefault="00000000">
      <w:pPr>
        <w:spacing w:after="210"/>
      </w:pPr>
      <w:r>
        <w:t xml:space="preserve">A </w:t>
      </w:r>
      <w:proofErr w:type="spellStart"/>
      <w:r>
        <w:t>countplot</w:t>
      </w:r>
      <w:proofErr w:type="spellEnd"/>
      <w:r>
        <w:t xml:space="preserve"> of Survived shows that non-survivors (0) significantly outnumber survivors (1), indicating that survival is the minority class in this dataset.</w:t>
      </w:r>
      <w:r w:rsidR="00FA2D20">
        <w:t xml:space="preserve"> </w:t>
      </w:r>
      <w:r>
        <w:br/>
        <w:t>This imbalance is important context when interpreting survival rates and planning any later classification modeling.</w:t>
      </w:r>
    </w:p>
    <w:p w14:paraId="3930B50A" w14:textId="296C6522" w:rsidR="0061155B" w:rsidRDefault="00000000">
      <w:pPr>
        <w:spacing w:after="210"/>
      </w:pPr>
      <w:r>
        <w:t xml:space="preserve">A univariate </w:t>
      </w:r>
      <w:proofErr w:type="spellStart"/>
      <w:r>
        <w:t>barplot</w:t>
      </w:r>
      <w:proofErr w:type="spellEnd"/>
      <w:r>
        <w:t xml:space="preserve"> for Sex reveals that males are more numerous than females among the passengers on board.</w:t>
      </w:r>
      <w:r w:rsidR="00FA2D20">
        <w:t xml:space="preserve"> </w:t>
      </w:r>
      <w:r>
        <w:br/>
        <w:t>Passenger class distribution indicates that third-class passengers constitute the largest group, followed by first and second classes.</w:t>
      </w:r>
    </w:p>
    <w:p w14:paraId="01EB7795" w14:textId="77777777" w:rsidR="00FA2D20" w:rsidRDefault="00000000">
      <w:pPr>
        <w:spacing w:after="210"/>
      </w:pPr>
      <w:r>
        <w:t>Boxplots and summary statistics for Fare show a heavily right-skewed distribution with many passengers paying low fares and a small number paying very high fares exceeding 500 units.</w:t>
      </w:r>
    </w:p>
    <w:p w14:paraId="1C9E0DE3" w14:textId="41572F0C" w:rsidR="0061155B" w:rsidRDefault="00FA2D20">
      <w:pPr>
        <w:spacing w:after="210"/>
      </w:pPr>
      <w:r>
        <w:t xml:space="preserve"> </w:t>
      </w:r>
      <w:r w:rsidR="00000000">
        <w:br/>
        <w:t>Age distribution spans from infants (0.42 years) to 80 years, with a concentration in young to middle adulthood and relatively fewer elderly passengers.</w:t>
      </w:r>
    </w:p>
    <w:p w14:paraId="73FE3AE8" w14:textId="77777777" w:rsidR="00FA2D20" w:rsidRDefault="00FA2D20">
      <w:pPr>
        <w:spacing w:before="240" w:line="271" w:lineRule="auto"/>
        <w:rPr>
          <w:b/>
          <w:sz w:val="33"/>
        </w:rPr>
      </w:pPr>
      <w:bookmarkStart w:id="15" w:name="bm_6_2_bivariate_analysis_surviva_5aa81f"/>
    </w:p>
    <w:p w14:paraId="76877B5A" w14:textId="07B6343A" w:rsidR="0061155B" w:rsidRDefault="00000000">
      <w:pPr>
        <w:spacing w:before="240" w:line="271" w:lineRule="auto"/>
      </w:pPr>
      <w:r>
        <w:rPr>
          <w:b/>
          <w:sz w:val="33"/>
        </w:rPr>
        <w:t>6.2 Bivariate Analysis: Survival vs. Key Features</w:t>
      </w:r>
      <w:bookmarkEnd w:id="15"/>
    </w:p>
    <w:p w14:paraId="39B3755E" w14:textId="77777777" w:rsidR="00FA2D20" w:rsidRDefault="00000000">
      <w:pPr>
        <w:spacing w:after="210"/>
      </w:pPr>
      <w:r>
        <w:t xml:space="preserve">A </w:t>
      </w:r>
      <w:proofErr w:type="spellStart"/>
      <w:r>
        <w:t>countplot</w:t>
      </w:r>
      <w:proofErr w:type="spellEnd"/>
      <w:r>
        <w:t xml:space="preserve"> and grouped mean analysis of Survived by Sex demonstrate strong gender disparity in survival: the mean survival rate for females is about 74.2 percent, while for males it is about 18.9 percent.</w:t>
      </w:r>
    </w:p>
    <w:p w14:paraId="46942D3F" w14:textId="34AA6A2C" w:rsidR="0061155B" w:rsidRDefault="00FA2D20">
      <w:pPr>
        <w:spacing w:after="210"/>
      </w:pPr>
      <w:r>
        <w:t xml:space="preserve"> </w:t>
      </w:r>
      <w:r w:rsidR="00000000">
        <w:br/>
        <w:t>This confirms that being female is a strong positive factor associated with survival in this dataset.</w:t>
      </w:r>
    </w:p>
    <w:p w14:paraId="3D98A5F9" w14:textId="562D9617" w:rsidR="0061155B" w:rsidRDefault="00000000">
      <w:pPr>
        <w:spacing w:after="210"/>
      </w:pPr>
      <w:r>
        <w:t xml:space="preserve">Survived vs </w:t>
      </w:r>
      <w:proofErr w:type="spellStart"/>
      <w:r>
        <w:t>Pclass</w:t>
      </w:r>
      <w:proofErr w:type="spellEnd"/>
      <w:r>
        <w:t xml:space="preserve"> analysis, using </w:t>
      </w:r>
      <w:proofErr w:type="spellStart"/>
      <w:r>
        <w:t>barplots</w:t>
      </w:r>
      <w:proofErr w:type="spellEnd"/>
      <w:r>
        <w:t xml:space="preserve"> and cross-tabulated summaries, shows that first-class passengers have noticeably higher survival rates than third-class passengers, with second class in between.</w:t>
      </w:r>
      <w:r w:rsidR="00FA2D20">
        <w:t xml:space="preserve"> </w:t>
      </w:r>
      <w:r>
        <w:br/>
        <w:t>This indicates that socio-economic status captured by class strongly influences survival outcomes.</w:t>
      </w:r>
    </w:p>
    <w:p w14:paraId="2424245D" w14:textId="46EB08F3" w:rsidR="0061155B" w:rsidRDefault="00000000">
      <w:pPr>
        <w:spacing w:after="210"/>
      </w:pPr>
      <w:r>
        <w:t>A boxplot of Fare by Survived reveals that survivors tend to have higher median and upper-quartile fares compared to non-survivors.</w:t>
      </w:r>
      <w:r w:rsidR="00FA2D20">
        <w:t xml:space="preserve"> </w:t>
      </w:r>
      <w:r>
        <w:br/>
      </w:r>
      <w:r>
        <w:lastRenderedPageBreak/>
        <w:t>This further reinforces that passengers who paid higher fares, often corresponding to higher class cabins, had better survival chances.</w:t>
      </w:r>
    </w:p>
    <w:p w14:paraId="1993D4A3" w14:textId="2BBED549" w:rsidR="0061155B" w:rsidRDefault="00000000">
      <w:pPr>
        <w:spacing w:after="210"/>
      </w:pPr>
      <w:r>
        <w:t xml:space="preserve">A </w:t>
      </w:r>
      <w:proofErr w:type="spellStart"/>
      <w:r>
        <w:t>pointplot</w:t>
      </w:r>
      <w:proofErr w:type="spellEnd"/>
      <w:r>
        <w:t xml:space="preserve"> of Age vs </w:t>
      </w:r>
      <w:proofErr w:type="spellStart"/>
      <w:r>
        <w:t>Pclass</w:t>
      </w:r>
      <w:proofErr w:type="spellEnd"/>
      <w:r>
        <w:t xml:space="preserve"> with hue = Survived shows that, across classes, survivors skew somewhat younger than non-survivors on average.</w:t>
      </w:r>
      <w:r w:rsidR="00FA2D20">
        <w:t xml:space="preserve"> </w:t>
      </w:r>
      <w:r>
        <w:br/>
        <w:t>This suggests that age is a moderate factor, with younger passengers having comparatively better survival prospects than older passengers, particularly within lower classes.</w:t>
      </w:r>
    </w:p>
    <w:p w14:paraId="57512451" w14:textId="77777777" w:rsidR="0061155B" w:rsidRDefault="00000000">
      <w:pPr>
        <w:spacing w:before="240" w:line="271" w:lineRule="auto"/>
      </w:pPr>
      <w:bookmarkStart w:id="16" w:name="bm_6_3_multivariate_and_correlati_ef3c7f"/>
      <w:r>
        <w:rPr>
          <w:b/>
          <w:sz w:val="33"/>
        </w:rPr>
        <w:t>6.3 Multivariate and Correlation Analysis</w:t>
      </w:r>
      <w:bookmarkEnd w:id="16"/>
    </w:p>
    <w:p w14:paraId="5EEB0C9E" w14:textId="457AA95B" w:rsidR="0061155B" w:rsidRDefault="00000000">
      <w:pPr>
        <w:spacing w:after="210"/>
      </w:pPr>
      <w:r>
        <w:t>A correlation matrix computed on numeric variables (</w:t>
      </w:r>
      <w:proofErr w:type="spellStart"/>
      <w:r>
        <w:t>PassengerId</w:t>
      </w:r>
      <w:proofErr w:type="spellEnd"/>
      <w:r>
        <w:t xml:space="preserve">, Survived, </w:t>
      </w:r>
      <w:proofErr w:type="spellStart"/>
      <w:r>
        <w:t>Pclass</w:t>
      </w:r>
      <w:proofErr w:type="spellEnd"/>
      <w:r>
        <w:t xml:space="preserve">, Age, </w:t>
      </w:r>
      <w:proofErr w:type="spellStart"/>
      <w:r>
        <w:t>SibSp</w:t>
      </w:r>
      <w:proofErr w:type="spellEnd"/>
      <w:r>
        <w:t>, Parch, Fare) is visualized to assess linear relationships.</w:t>
      </w:r>
      <w:r w:rsidR="00FA2D20">
        <w:t xml:space="preserve"> </w:t>
      </w:r>
      <w:r>
        <w:br/>
      </w:r>
      <w:r>
        <w:rPr>
          <w:rFonts w:eastAsia="Georgia" w:hAnsi="Georgia" w:cs="Georgia"/>
        </w:rPr>
        <w:t xml:space="preserve">Key correlations include a negative correlation between Survived and </w:t>
      </w:r>
      <w:proofErr w:type="spellStart"/>
      <w:r>
        <w:rPr>
          <w:rFonts w:eastAsia="Georgia" w:hAnsi="Georgia" w:cs="Georgia"/>
        </w:rPr>
        <w:t>Pclass</w:t>
      </w:r>
      <w:proofErr w:type="spellEnd"/>
      <w:r>
        <w:rPr>
          <w:rFonts w:eastAsia="Georgia" w:hAnsi="Georgia" w:cs="Georgia"/>
        </w:rPr>
        <w:t xml:space="preserve"> (~ -0.34), a positive correlation between Survived and Fare (~ 0.26), and a moderate negative correlation between Age and </w:t>
      </w:r>
      <w:proofErr w:type="spellStart"/>
      <w:r>
        <w:rPr>
          <w:rFonts w:eastAsia="Georgia" w:hAnsi="Georgia" w:cs="Georgia"/>
        </w:rPr>
        <w:t>Pclass</w:t>
      </w:r>
      <w:proofErr w:type="spellEnd"/>
      <w:r>
        <w:rPr>
          <w:rFonts w:eastAsia="Georgia" w:hAnsi="Georgia" w:cs="Georgia"/>
        </w:rPr>
        <w:t xml:space="preserve"> (~ -0.37).</w:t>
      </w:r>
    </w:p>
    <w:p w14:paraId="7A4FF764" w14:textId="3A0C1DAB" w:rsidR="0061155B" w:rsidRDefault="00000000">
      <w:pPr>
        <w:spacing w:after="210"/>
      </w:pPr>
      <w:r>
        <w:rPr>
          <w:rFonts w:eastAsia="Georgia" w:hAnsi="Georgia" w:cs="Georgia"/>
        </w:rPr>
        <w:t xml:space="preserve">The matrix also shows positive correlation between </w:t>
      </w:r>
      <w:proofErr w:type="spellStart"/>
      <w:r>
        <w:rPr>
          <w:rFonts w:eastAsia="Georgia" w:hAnsi="Georgia" w:cs="Georgia"/>
        </w:rPr>
        <w:t>SibSp</w:t>
      </w:r>
      <w:proofErr w:type="spellEnd"/>
      <w:r>
        <w:rPr>
          <w:rFonts w:eastAsia="Georgia" w:hAnsi="Georgia" w:cs="Georgia"/>
        </w:rPr>
        <w:t xml:space="preserve"> and Parch (~ 0.41), reflecting that family size components are related by design.</w:t>
      </w:r>
      <w:r w:rsidR="00FA2D20">
        <w:t xml:space="preserve"> </w:t>
      </w:r>
      <w:r>
        <w:br/>
      </w:r>
      <w:r>
        <w:rPr>
          <w:rFonts w:eastAsia="Georgia" w:hAnsi="Georgia" w:cs="Georgia"/>
        </w:rPr>
        <w:t xml:space="preserve">Fare is strongly negatively correlated with </w:t>
      </w:r>
      <w:proofErr w:type="spellStart"/>
      <w:r>
        <w:rPr>
          <w:rFonts w:eastAsia="Georgia" w:hAnsi="Georgia" w:cs="Georgia"/>
        </w:rPr>
        <w:t>Pclass</w:t>
      </w:r>
      <w:proofErr w:type="spellEnd"/>
      <w:r>
        <w:rPr>
          <w:rFonts w:eastAsia="Georgia" w:hAnsi="Georgia" w:cs="Georgia"/>
        </w:rPr>
        <w:t xml:space="preserve"> (~ -0.55), confirming that higher fares are concentrated in first and second classes.</w:t>
      </w:r>
    </w:p>
    <w:p w14:paraId="68D2AA0B" w14:textId="08F592FE" w:rsidR="0061155B" w:rsidRDefault="00000000">
      <w:pPr>
        <w:spacing w:after="210"/>
      </w:pPr>
      <w:r>
        <w:t xml:space="preserve">A covariance matrix is computed to complement the correlation view, highlighting that Fare and </w:t>
      </w:r>
      <w:proofErr w:type="spellStart"/>
      <w:r>
        <w:t>Pclass</w:t>
      </w:r>
      <w:proofErr w:type="spellEnd"/>
      <w:r>
        <w:t xml:space="preserve"> have large-magnitude negative covariance values, and Fare shows substantial covariance with Survived, </w:t>
      </w:r>
      <w:proofErr w:type="spellStart"/>
      <w:r>
        <w:t>SibSp</w:t>
      </w:r>
      <w:proofErr w:type="spellEnd"/>
      <w:r>
        <w:t>, and Parch.</w:t>
      </w:r>
      <w:r w:rsidR="00FA2D20">
        <w:t xml:space="preserve"> </w:t>
      </w:r>
      <w:r>
        <w:br/>
        <w:t>These covariance patterns support the same story as correlation but in the original units of the variables.</w:t>
      </w:r>
      <w:r>
        <w:br/>
      </w:r>
    </w:p>
    <w:p w14:paraId="74D2456E" w14:textId="77777777" w:rsidR="0061155B" w:rsidRDefault="00000000">
      <w:pPr>
        <w:spacing w:before="240" w:line="271" w:lineRule="auto"/>
      </w:pPr>
      <w:bookmarkStart w:id="17" w:name="bm_6_4_fare_distribution_by_passe_6ebbba"/>
      <w:r>
        <w:rPr>
          <w:b/>
          <w:sz w:val="33"/>
        </w:rPr>
        <w:t>6.4 Fare Distribution by Passenger Index</w:t>
      </w:r>
      <w:bookmarkEnd w:id="17"/>
    </w:p>
    <w:p w14:paraId="41BE7A35" w14:textId="7FBCEC6A" w:rsidR="0061155B" w:rsidRDefault="00000000">
      <w:pPr>
        <w:spacing w:after="210"/>
      </w:pPr>
      <w:r>
        <w:t xml:space="preserve">A scatter plot of Fare against </w:t>
      </w:r>
      <w:proofErr w:type="spellStart"/>
      <w:r>
        <w:t>DataFrame</w:t>
      </w:r>
      <w:proofErr w:type="spellEnd"/>
      <w:r>
        <w:t xml:space="preserve"> index (passenger number) illustrates that the majority of passengers paid relatively low fares, with a small cluster of observations at very high fare values.</w:t>
      </w:r>
      <w:r w:rsidR="00FA2D20">
        <w:t xml:space="preserve"> </w:t>
      </w:r>
      <w:r>
        <w:br/>
        <w:t>This visualization emphasizes the extreme right tail in Fare and the rarity of premium ticket purchases associated with first-class accommodation.</w:t>
      </w:r>
    </w:p>
    <w:p w14:paraId="436316CD" w14:textId="77777777" w:rsidR="0061155B" w:rsidRDefault="00000000">
      <w:pPr>
        <w:spacing w:before="240" w:line="271" w:lineRule="auto"/>
      </w:pPr>
      <w:bookmarkStart w:id="18" w:name="bm_7_key_findings"/>
      <w:r>
        <w:rPr>
          <w:b/>
          <w:sz w:val="42"/>
        </w:rPr>
        <w:t>7. Key Findings</w:t>
      </w:r>
      <w:bookmarkEnd w:id="18"/>
    </w:p>
    <w:p w14:paraId="4B6E7E41" w14:textId="77777777" w:rsidR="0061155B" w:rsidRDefault="00000000">
      <w:pPr>
        <w:spacing w:before="240" w:line="271" w:lineRule="auto"/>
      </w:pPr>
      <w:bookmarkStart w:id="19" w:name="bm_7_1_strong_survival_factors"/>
      <w:r>
        <w:rPr>
          <w:b/>
          <w:sz w:val="33"/>
        </w:rPr>
        <w:t>7.1 Strong Survival Factors</w:t>
      </w:r>
      <w:bookmarkEnd w:id="19"/>
    </w:p>
    <w:p w14:paraId="68EE5DE6" w14:textId="0DC6A59B" w:rsidR="0061155B" w:rsidRDefault="00000000">
      <w:pPr>
        <w:spacing w:after="210"/>
      </w:pPr>
      <w:r>
        <w:t>The analysis identifies several strong survival factors, summarized in a dedicated "Key Insights" section in the notebook.</w:t>
      </w:r>
    </w:p>
    <w:p w14:paraId="1B953C0A" w14:textId="18CBF1F8" w:rsidR="0061155B" w:rsidRDefault="00000000">
      <w:pPr>
        <w:numPr>
          <w:ilvl w:val="0"/>
          <w:numId w:val="2"/>
        </w:numPr>
      </w:pPr>
      <w:r>
        <w:t>Gender: Females have much higher survival probability than males, with female survival around 74 percent versus about 19 percent for males.</w:t>
      </w:r>
    </w:p>
    <w:p w14:paraId="472D0C4C" w14:textId="630E7595" w:rsidR="0061155B" w:rsidRDefault="00000000">
      <w:pPr>
        <w:numPr>
          <w:ilvl w:val="0"/>
          <w:numId w:val="2"/>
        </w:numPr>
      </w:pPr>
      <w:r>
        <w:t>Fare: Higher fares are associated with higher survival, both in boxplots and correlation; survivors on average paid more than non-survivors.</w:t>
      </w:r>
    </w:p>
    <w:p w14:paraId="67AF4EA1" w14:textId="40FC98A1" w:rsidR="00FA2D20" w:rsidRDefault="00000000" w:rsidP="00FA2D20">
      <w:pPr>
        <w:numPr>
          <w:ilvl w:val="0"/>
          <w:numId w:val="2"/>
        </w:numPr>
      </w:pPr>
      <w:r>
        <w:t>Passenger Class: First-class passengers show the highest survival rates, followed by second class, whereas third-class passengers have the lowest survival rates.</w:t>
      </w:r>
    </w:p>
    <w:p w14:paraId="22CD529E" w14:textId="2B2DA428" w:rsidR="0061155B" w:rsidRDefault="00000000" w:rsidP="00FA2D20">
      <w:pPr>
        <w:ind w:left="360"/>
      </w:pPr>
      <w:r>
        <w:lastRenderedPageBreak/>
        <w:t>These findings are consistent across both descriptive plots and correlation statistics.</w:t>
      </w:r>
      <w:r>
        <w:br/>
      </w:r>
    </w:p>
    <w:p w14:paraId="604665A4" w14:textId="77777777" w:rsidR="00FA2D20" w:rsidRDefault="00FA2D20">
      <w:pPr>
        <w:spacing w:before="240" w:line="271" w:lineRule="auto"/>
        <w:rPr>
          <w:b/>
          <w:sz w:val="33"/>
        </w:rPr>
      </w:pPr>
      <w:bookmarkStart w:id="20" w:name="bm_7_2_moderate_survival_factors"/>
    </w:p>
    <w:p w14:paraId="39E73AD6" w14:textId="35783999" w:rsidR="0061155B" w:rsidRDefault="00000000">
      <w:pPr>
        <w:spacing w:before="240" w:line="271" w:lineRule="auto"/>
      </w:pPr>
      <w:r>
        <w:rPr>
          <w:b/>
          <w:sz w:val="33"/>
        </w:rPr>
        <w:t>7.2 Moderate Survival Factors</w:t>
      </w:r>
      <w:bookmarkEnd w:id="20"/>
    </w:p>
    <w:p w14:paraId="76C8E97F" w14:textId="3BEF2149" w:rsidR="0061155B" w:rsidRDefault="00000000">
      <w:pPr>
        <w:spacing w:after="210"/>
      </w:pPr>
      <w:r>
        <w:t>Age is identified as a moderate survival factor: younger passengers have somewhat better survival outcomes than older passengers, particularly in lower classes, but the relationship is weaker than for gender, class, or fare.</w:t>
      </w:r>
      <w:r w:rsidR="00FA2D20">
        <w:t xml:space="preserve"> </w:t>
      </w:r>
      <w:r>
        <w:br/>
        <w:t>Family-related variables (</w:t>
      </w:r>
      <w:proofErr w:type="spellStart"/>
      <w:r>
        <w:t>SibSp</w:t>
      </w:r>
      <w:proofErr w:type="spellEnd"/>
      <w:r>
        <w:t xml:space="preserve"> and Parch) show some association with survival but are less dominant than the primary socio-demographic variables; their exact impact likely depends on complex family-size patterns beyond the scope of simple EDA.</w:t>
      </w:r>
    </w:p>
    <w:p w14:paraId="14B2B177" w14:textId="77777777" w:rsidR="0061155B" w:rsidRDefault="00000000">
      <w:pPr>
        <w:spacing w:before="240" w:line="271" w:lineRule="auto"/>
      </w:pPr>
      <w:bookmarkStart w:id="21" w:name="bm_8_limitations_and_assumptions"/>
      <w:r>
        <w:rPr>
          <w:b/>
          <w:sz w:val="42"/>
        </w:rPr>
        <w:t>8. Limitations and Assumptions</w:t>
      </w:r>
      <w:bookmarkEnd w:id="21"/>
    </w:p>
    <w:p w14:paraId="74D34DF5" w14:textId="77777777" w:rsidR="00FA2D20" w:rsidRDefault="00000000">
      <w:pPr>
        <w:spacing w:after="210"/>
      </w:pPr>
      <w:r>
        <w:t>Age imputation with the median assumes that missing ages are missing at random within the age distribution and does not account for possible systematic underreporting in particular groups (for example, older third-class passengers).</w:t>
      </w:r>
      <w:r w:rsidR="00FA2D20">
        <w:t xml:space="preserve"> </w:t>
      </w:r>
    </w:p>
    <w:p w14:paraId="264ECD51" w14:textId="72A31115" w:rsidR="0061155B" w:rsidRDefault="00000000">
      <w:pPr>
        <w:spacing w:after="210"/>
      </w:pPr>
      <w:r>
        <w:br/>
        <w:t>Dropping the Cabin column discards potentially valuable location information that might correlate with survival but is justified because of the extremely high proportion of missing values and complex string patterns.</w:t>
      </w:r>
    </w:p>
    <w:p w14:paraId="382760E9" w14:textId="5F9E0F16" w:rsidR="0061155B" w:rsidRDefault="00000000">
      <w:pPr>
        <w:spacing w:after="210"/>
      </w:pPr>
      <w:r>
        <w:t>Embarked imputation with the mode assumes that the two missing embarkation ports follow the overall distribution and have negligible effect on overall survival analyses.</w:t>
      </w:r>
      <w:r w:rsidR="00FA2D20">
        <w:t xml:space="preserve"> </w:t>
      </w:r>
      <w:r>
        <w:br/>
        <w:t>EDA focuses on linear correlations and simple plots; it does not capture nonlinear or interaction effects that could be important in predictive modeling.</w:t>
      </w:r>
    </w:p>
    <w:p w14:paraId="611DE59F" w14:textId="0708AB5F" w:rsidR="0061155B" w:rsidRDefault="0061155B" w:rsidP="00FA2D20">
      <w:pPr>
        <w:spacing w:after="210"/>
      </w:pPr>
    </w:p>
    <w:sectPr w:rsidR="0061155B">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E551F"/>
    <w:multiLevelType w:val="hybridMultilevel"/>
    <w:tmpl w:val="97E49544"/>
    <w:lvl w:ilvl="0" w:tplc="DB700888">
      <w:start w:val="1"/>
      <w:numFmt w:val="bullet"/>
      <w:lvlText w:val=""/>
      <w:lvlJc w:val="left"/>
      <w:pPr>
        <w:tabs>
          <w:tab w:val="num" w:pos="1080"/>
        </w:tabs>
        <w:ind w:left="720" w:hanging="360"/>
      </w:pPr>
      <w:rPr>
        <w:rFonts w:ascii="Symbol" w:hAnsi="Symbol" w:hint="default"/>
      </w:rPr>
    </w:lvl>
    <w:lvl w:ilvl="1" w:tplc="BE8CA6C0">
      <w:numFmt w:val="decimal"/>
      <w:lvlText w:val=""/>
      <w:lvlJc w:val="left"/>
    </w:lvl>
    <w:lvl w:ilvl="2" w:tplc="C0224C98">
      <w:numFmt w:val="decimal"/>
      <w:lvlText w:val=""/>
      <w:lvlJc w:val="left"/>
    </w:lvl>
    <w:lvl w:ilvl="3" w:tplc="DE0AC53A">
      <w:numFmt w:val="decimal"/>
      <w:lvlText w:val=""/>
      <w:lvlJc w:val="left"/>
    </w:lvl>
    <w:lvl w:ilvl="4" w:tplc="E2686AE4">
      <w:numFmt w:val="decimal"/>
      <w:lvlText w:val=""/>
      <w:lvlJc w:val="left"/>
    </w:lvl>
    <w:lvl w:ilvl="5" w:tplc="32706C44">
      <w:numFmt w:val="decimal"/>
      <w:lvlText w:val=""/>
      <w:lvlJc w:val="left"/>
    </w:lvl>
    <w:lvl w:ilvl="6" w:tplc="D3F0578C">
      <w:numFmt w:val="decimal"/>
      <w:lvlText w:val=""/>
      <w:lvlJc w:val="left"/>
    </w:lvl>
    <w:lvl w:ilvl="7" w:tplc="FBF2191A">
      <w:numFmt w:val="decimal"/>
      <w:lvlText w:val=""/>
      <w:lvlJc w:val="left"/>
    </w:lvl>
    <w:lvl w:ilvl="8" w:tplc="59103B7E">
      <w:numFmt w:val="decimal"/>
      <w:lvlText w:val=""/>
      <w:lvlJc w:val="left"/>
    </w:lvl>
  </w:abstractNum>
  <w:abstractNum w:abstractNumId="1" w15:restartNumberingAfterBreak="0">
    <w:nsid w:val="1CB46AEC"/>
    <w:multiLevelType w:val="hybridMultilevel"/>
    <w:tmpl w:val="466E5748"/>
    <w:lvl w:ilvl="0" w:tplc="C6F06B7A">
      <w:start w:val="1"/>
      <w:numFmt w:val="decimal"/>
      <w:lvlText w:val="%1."/>
      <w:lvlJc w:val="left"/>
      <w:pPr>
        <w:tabs>
          <w:tab w:val="num" w:pos="1080"/>
        </w:tabs>
        <w:ind w:left="720" w:hanging="360"/>
      </w:pPr>
    </w:lvl>
    <w:lvl w:ilvl="1" w:tplc="B5309D56">
      <w:numFmt w:val="decimal"/>
      <w:lvlText w:val=""/>
      <w:lvlJc w:val="left"/>
    </w:lvl>
    <w:lvl w:ilvl="2" w:tplc="847627A6">
      <w:numFmt w:val="decimal"/>
      <w:lvlText w:val=""/>
      <w:lvlJc w:val="left"/>
    </w:lvl>
    <w:lvl w:ilvl="3" w:tplc="89B8000A">
      <w:numFmt w:val="decimal"/>
      <w:lvlText w:val=""/>
      <w:lvlJc w:val="left"/>
    </w:lvl>
    <w:lvl w:ilvl="4" w:tplc="F798273A">
      <w:numFmt w:val="decimal"/>
      <w:lvlText w:val=""/>
      <w:lvlJc w:val="left"/>
    </w:lvl>
    <w:lvl w:ilvl="5" w:tplc="2D36BFF8">
      <w:numFmt w:val="decimal"/>
      <w:lvlText w:val=""/>
      <w:lvlJc w:val="left"/>
    </w:lvl>
    <w:lvl w:ilvl="6" w:tplc="2CAE67AE">
      <w:numFmt w:val="decimal"/>
      <w:lvlText w:val=""/>
      <w:lvlJc w:val="left"/>
    </w:lvl>
    <w:lvl w:ilvl="7" w:tplc="10722F9A">
      <w:numFmt w:val="decimal"/>
      <w:lvlText w:val=""/>
      <w:lvlJc w:val="left"/>
    </w:lvl>
    <w:lvl w:ilvl="8" w:tplc="A99EBA24">
      <w:numFmt w:val="decimal"/>
      <w:lvlText w:val=""/>
      <w:lvlJc w:val="left"/>
    </w:lvl>
  </w:abstractNum>
  <w:abstractNum w:abstractNumId="2" w15:restartNumberingAfterBreak="0">
    <w:nsid w:val="5AB47542"/>
    <w:multiLevelType w:val="hybridMultilevel"/>
    <w:tmpl w:val="880CDCC6"/>
    <w:lvl w:ilvl="0" w:tplc="245C45F4">
      <w:start w:val="1"/>
      <w:numFmt w:val="bullet"/>
      <w:lvlText w:val=""/>
      <w:lvlJc w:val="left"/>
      <w:pPr>
        <w:tabs>
          <w:tab w:val="num" w:pos="1080"/>
        </w:tabs>
        <w:ind w:left="720" w:hanging="360"/>
      </w:pPr>
      <w:rPr>
        <w:rFonts w:ascii="Symbol" w:hAnsi="Symbol" w:hint="default"/>
      </w:rPr>
    </w:lvl>
    <w:lvl w:ilvl="1" w:tplc="062AEA54">
      <w:numFmt w:val="decimal"/>
      <w:lvlText w:val=""/>
      <w:lvlJc w:val="left"/>
    </w:lvl>
    <w:lvl w:ilvl="2" w:tplc="454E149C">
      <w:numFmt w:val="decimal"/>
      <w:lvlText w:val=""/>
      <w:lvlJc w:val="left"/>
    </w:lvl>
    <w:lvl w:ilvl="3" w:tplc="08E0BF86">
      <w:numFmt w:val="decimal"/>
      <w:lvlText w:val=""/>
      <w:lvlJc w:val="left"/>
    </w:lvl>
    <w:lvl w:ilvl="4" w:tplc="0FDCC478">
      <w:numFmt w:val="decimal"/>
      <w:lvlText w:val=""/>
      <w:lvlJc w:val="left"/>
    </w:lvl>
    <w:lvl w:ilvl="5" w:tplc="DC3C74B4">
      <w:numFmt w:val="decimal"/>
      <w:lvlText w:val=""/>
      <w:lvlJc w:val="left"/>
    </w:lvl>
    <w:lvl w:ilvl="6" w:tplc="911A2C20">
      <w:numFmt w:val="decimal"/>
      <w:lvlText w:val=""/>
      <w:lvlJc w:val="left"/>
    </w:lvl>
    <w:lvl w:ilvl="7" w:tplc="1E3C2ACC">
      <w:numFmt w:val="decimal"/>
      <w:lvlText w:val=""/>
      <w:lvlJc w:val="left"/>
    </w:lvl>
    <w:lvl w:ilvl="8" w:tplc="264EC9C2">
      <w:numFmt w:val="decimal"/>
      <w:lvlText w:val=""/>
      <w:lvlJc w:val="left"/>
    </w:lvl>
  </w:abstractNum>
  <w:num w:numId="1" w16cid:durableId="2097902507">
    <w:abstractNumId w:val="2"/>
  </w:num>
  <w:num w:numId="2" w16cid:durableId="370810941">
    <w:abstractNumId w:val="0"/>
  </w:num>
  <w:num w:numId="3" w16cid:durableId="47144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55B"/>
    <w:rsid w:val="000C4CC9"/>
    <w:rsid w:val="0061155B"/>
    <w:rsid w:val="00FA2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B41FB"/>
  <w15:docId w15:val="{3FDCB6A7-8F00-4355-9FAB-CB402D987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1430</Words>
  <Characters>8151</Characters>
  <Application>Microsoft Office Word</Application>
  <DocSecurity>0</DocSecurity>
  <Lines>67</Lines>
  <Paragraphs>19</Paragraphs>
  <ScaleCrop>false</ScaleCrop>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Mohit Sisodia</cp:lastModifiedBy>
  <cp:revision>2</cp:revision>
  <dcterms:created xsi:type="dcterms:W3CDTF">2026-03-06T09:18:00Z</dcterms:created>
  <dcterms:modified xsi:type="dcterms:W3CDTF">2026-03-06T09:27:00Z</dcterms:modified>
</cp:coreProperties>
</file>