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Tasks List: 29.10.2025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Assigned to Merchant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Add Option in Pipeline Report List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6"/>
          <w:shd w:fill="auto" w:val="clear"/>
        </w:rPr>
        <w:t xml:space="preserve">-&gt; Done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need to introduce an 'Assigned to Merchant' feature within the pipeline report list. This option will allow team segmentation and better task tracking across sales regions.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following groups should be included: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Group RM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Sales Team USA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Sales Team EU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Sales Team LATAM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Sales Team Asia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Implementation Notes:</w:t>
        <w:br/>
        <w:t xml:space="preserve">- Modify the pipeline report view to include a new filter/dropdown for 'Assigned to Merchant'.</w:t>
        <w:br/>
        <w:t xml:space="preserve">- Ensure that the new filter is integrated with existing DataTable filters.</w:t>
        <w:br/>
        <w:t xml:space="preserve">- Update database query to fetch and display merchants according to assigned group/team.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Update Phone Number Validation to 12 Characters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6"/>
          <w:shd w:fill="auto" w:val="clear"/>
        </w:rPr>
        <w:t xml:space="preserve">-&gt; Done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Currently, phone number validation accepts only 10 digits. The requirement is to expand the limit to 12 characters to accommodate country codes or extended phone formats.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Action Items:</w:t>
        <w:br/>
        <w:t xml:space="preserve">- Update both backend (model/controller) and frontend (form validation script).</w:t>
        <w:br/>
        <w:t xml:space="preserve">- Ensure all form fields, database columns, and validation rules are updated consistently.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Default Country of Incorporation to USA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6"/>
          <w:shd w:fill="auto" w:val="clear"/>
        </w:rPr>
        <w:t xml:space="preserve">-&gt; Done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all merchant application forms, 'Country of Incorporation' should default to 'USA'. This will streamline data entry and reduce errors.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Action Items:</w:t>
        <w:br/>
        <w:t xml:space="preserve">- Set 'USA' as the first option in the dropdown.</w:t>
        <w:br/>
        <w:t xml:space="preserve">- Update both frontend and backend forms to auto-select 'USA' by default.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Restrict Reseller ISO (Agents) Access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-&gt; Pending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Reseller ISO users should have limited visibility, restricted to their own leads, merchants, and applications only.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Action Items:</w:t>
        <w:br/>
        <w:t xml:space="preserve">- Modify permission logic in the authentication and pipeline modules.</w:t>
        <w:br/>
        <w:t xml:space="preserve">- Add user role-based access control.</w:t>
        <w:br/>
        <w:t xml:space="preserve">- Ensure isolation of data for each agent’s account.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Login button for agents should open in new tab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-&gt; Pending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Login option in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