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ab/>
        <w:t xml:space="preserve">Security &amp; Hardening </w:t>
      </w:r>
      <w:r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  <w:t xml:space="preserve">— edata24 CRM 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Purpose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This document provides a specific, actionable security and backup plan that addresses the current situation: heavy customizations on the CRM, no backups taken to date, and limited security hardening. Follow it immediately and track each task in tickets.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Immediate Emergency Steps (take now)</w:t>
      </w:r>
    </w:p>
    <w:p>
      <w:pPr>
        <w:numPr>
          <w:ilvl w:val="0"/>
          <w:numId w:val="8"/>
        </w:numPr>
        <w:spacing w:before="36" w:after="36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Full snapshot (files + DB)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 create before any modification. Mark snapshot immutable.</w:t>
      </w:r>
    </w:p>
    <w:p>
      <w:pPr>
        <w:numPr>
          <w:ilvl w:val="0"/>
          <w:numId w:val="8"/>
        </w:numPr>
        <w:spacing w:before="36" w:after="36" w:line="240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Take logical DB dump and a compressed copy of the webroot (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application/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modules/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uploads/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system/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</w:t>
        <w:br/>
      </w:r>
    </w:p>
    <w:p>
      <w:pPr>
        <w:numPr>
          <w:ilvl w:val="0"/>
          <w:numId w:val="8"/>
        </w:numPr>
        <w:spacing w:before="36" w:after="36" w:line="240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Move the copies to an offsite backup host or object storage with server-side encryption.</w:t>
        <w:br/>
      </w:r>
    </w:p>
    <w:p>
      <w:pPr>
        <w:numPr>
          <w:ilvl w:val="0"/>
          <w:numId w:val="8"/>
        </w:numPr>
        <w:spacing w:before="36" w:after="36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Lock down the production instance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 enable maintenance mode or IP allowlist to reduce noise while changes are applied.</w:t>
        <w:br/>
      </w:r>
    </w:p>
    <w:p>
      <w:pPr>
        <w:numPr>
          <w:ilvl w:val="0"/>
          <w:numId w:val="8"/>
        </w:numPr>
        <w:spacing w:before="36" w:after="36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Record Perfex metadata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 version, license key, admin users, active modules, cron jobs, and server details.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Files &amp; Config Locations to Secure</w:t>
      </w:r>
    </w:p>
    <w:p>
      <w:pPr>
        <w:numPr>
          <w:ilvl w:val="0"/>
          <w:numId w:val="13"/>
        </w:numPr>
        <w:spacing w:before="36" w:after="36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application/config/config.php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 base URL, encryption key, debug flags.</w:t>
        <w:br/>
      </w:r>
    </w:p>
    <w:p>
      <w:pPr>
        <w:numPr>
          <w:ilvl w:val="0"/>
          <w:numId w:val="13"/>
        </w:numPr>
        <w:spacing w:before="36" w:after="36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application/config/database.php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 DB credentials; restrict file permissions.</w:t>
        <w:br/>
      </w:r>
    </w:p>
    <w:p>
      <w:pPr>
        <w:numPr>
          <w:ilvl w:val="0"/>
          <w:numId w:val="13"/>
        </w:numPr>
        <w:spacing w:before="36" w:after="36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modules/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 all custom modules; perform code review here first.</w:t>
        <w:br/>
      </w:r>
    </w:p>
    <w:p>
      <w:pPr>
        <w:numPr>
          <w:ilvl w:val="0"/>
          <w:numId w:val="13"/>
        </w:numPr>
        <w:spacing w:before="36" w:after="36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uploads/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 user attachments and images; secure against execution and traversal.</w:t>
        <w:br/>
      </w:r>
    </w:p>
    <w:p>
      <w:pPr>
        <w:numPr>
          <w:ilvl w:val="0"/>
          <w:numId w:val="13"/>
        </w:numPr>
        <w:spacing w:before="36" w:after="36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cron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entries /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application/cron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(if exists)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 check for scripts that run with elevated privileges.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Backup Implementation (step-by-step)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DB backup (immediate)</w:t>
      </w:r>
    </w:p>
    <w:p>
      <w:pPr>
        <w:numPr>
          <w:ilvl w:val="0"/>
          <w:numId w:val="1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backup DB user with no superuser rights: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backup_user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  <w:br/>
      </w:r>
    </w:p>
    <w:p>
      <w:pPr>
        <w:numPr>
          <w:ilvl w:val="0"/>
          <w:numId w:val="1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Run a logical dump: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mysqldump --single-transaction --quick --lock-tables=false -u backup_user -p'BACKUP_PASS' edatapay_db | gzip -c &gt; /backups/edatapay_db_YYYYMMDD_HHMM.sql.gz</w:t>
      </w:r>
    </w:p>
    <w:p>
      <w:pPr>
        <w:numPr>
          <w:ilvl w:val="0"/>
          <w:numId w:val="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Encrypt and transfer to offsite storage (S3 or separate backup host).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Files backup (immediate)</w:t>
      </w:r>
    </w:p>
    <w:p>
      <w:pPr>
        <w:numPr>
          <w:ilvl w:val="0"/>
          <w:numId w:val="2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Snapshot webroot directories: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rsync -a --delete /var/www/perfex/{application,modules,uploads,system} backup@backup-host:/backups/perfex/YYYYMMDD_HHMM/</w:t>
      </w:r>
    </w:p>
    <w:p>
      <w:pPr>
        <w:numPr>
          <w:ilvl w:val="0"/>
          <w:numId w:val="2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Make uploads immutable on backup side for at least 30 days.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Scheduling &amp; Retention</w:t>
      </w:r>
    </w:p>
    <w:p>
      <w:pPr>
        <w:numPr>
          <w:ilvl w:val="0"/>
          <w:numId w:val="2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DB: daily dumps; retain 14 days.</w:t>
        <w:br/>
      </w:r>
    </w:p>
    <w:p>
      <w:pPr>
        <w:numPr>
          <w:ilvl w:val="0"/>
          <w:numId w:val="2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Files: hourly rsync snapshots for 24 hours, daily for 7 days, weekly archive to object storage for 30 days.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Restore Testing</w:t>
      </w:r>
    </w:p>
    <w:p>
      <w:pPr>
        <w:numPr>
          <w:ilvl w:val="0"/>
          <w:numId w:val="2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Restore one DB and one file snapshot to staging and document steps and time. Repeat monthly.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Secure Config &amp; Permissions</w:t>
      </w:r>
    </w:p>
    <w:p>
      <w:pPr>
        <w:numPr>
          <w:ilvl w:val="0"/>
          <w:numId w:val="2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chown root:www-data application/config/*.php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chmod 640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for config files.</w:t>
        <w:br/>
      </w:r>
    </w:p>
    <w:p>
      <w:pPr>
        <w:numPr>
          <w:ilvl w:val="0"/>
          <w:numId w:val="2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Remove any credentials stored in git. If found, rotate credentials immediately and note rotation in ticket.</w:t>
        <w:br/>
      </w:r>
    </w:p>
    <w:p>
      <w:pPr>
        <w:numPr>
          <w:ilvl w:val="0"/>
          <w:numId w:val="2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Ensure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index.php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cron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scripts are not world-writable.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Code Review &amp; Remediation Steps (priority)</w:t>
      </w:r>
    </w:p>
    <w:p>
      <w:pPr>
        <w:numPr>
          <w:ilvl w:val="0"/>
          <w:numId w:val="3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Search patterns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(run these from repo root):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i/>
          <w:color w:val="60A0B0"/>
          <w:spacing w:val="0"/>
          <w:position w:val="0"/>
          <w:sz w:val="22"/>
          <w:shd w:fill="auto" w:val="clear"/>
        </w:rPr>
        <w:t xml:space="preserve"># Find direct query usages and string concatenation patterns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grep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7D9029"/>
          <w:spacing w:val="0"/>
          <w:position w:val="0"/>
          <w:sz w:val="22"/>
          <w:shd w:fill="auto" w:val="clear"/>
        </w:rPr>
        <w:t xml:space="preserve">-R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7D9029"/>
          <w:spacing w:val="0"/>
          <w:position w:val="0"/>
          <w:sz w:val="22"/>
          <w:shd w:fill="auto" w:val="clear"/>
        </w:rPr>
        <w:t xml:space="preserve">--exclude-dir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vendor </w:t>
      </w:r>
      <w:r>
        <w:rPr>
          <w:rFonts w:ascii="Consolas" w:hAnsi="Consolas" w:cs="Consolas" w:eastAsia="Consolas"/>
          <w:color w:val="7D9029"/>
          <w:spacing w:val="0"/>
          <w:position w:val="0"/>
          <w:sz w:val="22"/>
          <w:shd w:fill="auto" w:val="clear"/>
        </w:rPr>
        <w:t xml:space="preserve">-n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"-&gt;query\(|mysqli_query|mysql_query"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.</w:t>
        <w:br/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grep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7D9029"/>
          <w:spacing w:val="0"/>
          <w:position w:val="0"/>
          <w:sz w:val="22"/>
          <w:shd w:fill="auto" w:val="clear"/>
        </w:rPr>
        <w:t xml:space="preserve">-R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7D9029"/>
          <w:spacing w:val="0"/>
          <w:position w:val="0"/>
          <w:sz w:val="22"/>
          <w:shd w:fill="auto" w:val="clear"/>
        </w:rPr>
        <w:t xml:space="preserve">--exclude-dir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vendor </w:t>
      </w:r>
      <w:r>
        <w:rPr>
          <w:rFonts w:ascii="Consolas" w:hAnsi="Consolas" w:cs="Consolas" w:eastAsia="Consolas"/>
          <w:color w:val="7D9029"/>
          <w:spacing w:val="0"/>
          <w:position w:val="0"/>
          <w:sz w:val="22"/>
          <w:shd w:fill="auto" w:val="clear"/>
        </w:rPr>
        <w:t xml:space="preserve">-n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"\.\s*</w:t>
      </w:r>
      <w:r>
        <w:rPr>
          <w:rFonts w:ascii="Consolas" w:hAnsi="Consolas" w:cs="Consolas" w:eastAsia="Consolas"/>
          <w:color w:val="902000"/>
          <w:spacing w:val="0"/>
          <w:position w:val="0"/>
          <w:sz w:val="22"/>
          <w:shd w:fill="auto" w:val="clear"/>
        </w:rPr>
        <w:t xml:space="preserve">\$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\w"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.</w:t>
      </w:r>
    </w:p>
    <w:p>
      <w:pPr>
        <w:numPr>
          <w:ilvl w:val="0"/>
          <w:numId w:val="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Flag and fix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all occurrences where user input is concatenated into SQL. Replace with Query Builder or prepared statements.</w:t>
        <w:br/>
      </w:r>
    </w:p>
    <w:p>
      <w:pPr>
        <w:numPr>
          <w:ilvl w:val="0"/>
          <w:numId w:val="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Pay attention to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bulk import scripts, CSV parsers, dynamic ORDER BY/GROUP BY, admin utilities.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Uploads Security</w:t>
      </w:r>
    </w:p>
    <w:p>
      <w:pPr>
        <w:numPr>
          <w:ilvl w:val="0"/>
          <w:numId w:val="3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.htaccess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or webserver rule in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uploads/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to prevent PHP execution. Example (Apache):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# uploads/.htaccess</w:t>
        <w:br/>
        <w:t xml:space="preserve">&lt;FilesMatch "\.(php|phtml|php5|phar)$"&gt;</w:t>
        <w:br/>
        <w:t xml:space="preserve">  Order allow,deny</w:t>
        <w:br/>
        <w:t xml:space="preserve">  Deny from all</w:t>
        <w:br/>
        <w:t xml:space="preserve">&lt;/FilesMatch&gt;</w:t>
      </w:r>
    </w:p>
    <w:p>
      <w:pPr>
        <w:numPr>
          <w:ilvl w:val="0"/>
          <w:numId w:val="3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Validate MIME type and extension on upload. Store files with randomized names and map them in DB. Serve via authenticated controller for downloads.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Database Hardening</w:t>
      </w:r>
    </w:p>
    <w:p>
      <w:pPr>
        <w:numPr>
          <w:ilvl w:val="0"/>
          <w:numId w:val="4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app_user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with only: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SELECT, INSERT, UPDATE, DELETE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on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edatapay_db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4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Revoke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CREATE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DROP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GRANT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RELOAD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SUPER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  <w:br/>
      </w:r>
    </w:p>
    <w:p>
      <w:pPr>
        <w:numPr>
          <w:ilvl w:val="0"/>
          <w:numId w:val="4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Disable remote root login and ensure MySQL uses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bind-address=127.0.0.1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unless remote DB is required with TLS.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Application Runtime Hardening</w:t>
      </w:r>
    </w:p>
    <w:p>
      <w:pPr>
        <w:numPr>
          <w:ilvl w:val="0"/>
          <w:numId w:val="4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Set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display_errors = Off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and ensure Perfex profiler is disabled.</w:t>
        <w:br/>
      </w:r>
    </w:p>
    <w:p>
      <w:pPr>
        <w:numPr>
          <w:ilvl w:val="0"/>
          <w:numId w:val="4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Force HTTPS (HSTS header) across application.</w:t>
        <w:br/>
      </w:r>
    </w:p>
    <w:p>
      <w:pPr>
        <w:numPr>
          <w:ilvl w:val="0"/>
          <w:numId w:val="4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Set cookie flags: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session.cookie_httponly = 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session.cookie_secure = 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(if HTTPS), and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SameSite=Lax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or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Strict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where applicable.</w:t>
        <w:br/>
      </w:r>
    </w:p>
    <w:p>
      <w:pPr>
        <w:numPr>
          <w:ilvl w:val="0"/>
          <w:numId w:val="4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Regularly rotate encryption keys and DB passwords and record changes in a secure password manager.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WAF &amp; Detection</w:t>
      </w:r>
    </w:p>
    <w:p>
      <w:pPr>
        <w:numPr>
          <w:ilvl w:val="0"/>
          <w:numId w:val="48"/>
        </w:numPr>
        <w:spacing w:before="36" w:after="36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Deploy ModSecurity CRS in front of the CRM. Run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DetectionOnly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for 48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–72 hours.</w:t>
        <w:br/>
      </w:r>
    </w:p>
    <w:p>
      <w:pPr>
        <w:numPr>
          <w:ilvl w:val="0"/>
          <w:numId w:val="4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allowlist entries for legitimate large payloads (agent bulk imports).</w:t>
        <w:br/>
      </w:r>
    </w:p>
    <w:p>
      <w:pPr>
        <w:numPr>
          <w:ilvl w:val="0"/>
          <w:numId w:val="4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Monitor and alert on repeated rule triggers, and create ticket when an IP shows repeated denials.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Segoe UI Symbol" w:hAnsi="Segoe UI Symbol" w:cs="Segoe UI Symbol" w:eastAsia="Segoe UI Symbol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Minimal Pen</w:t>
      </w:r>
      <w:r>
        <w:rPr>
          <w:rFonts w:ascii="Segoe UI Symbol" w:hAnsi="Segoe UI Symbol" w:cs="Segoe UI Symbol" w:eastAsia="Segoe UI Symbol"/>
          <w:color w:val="0F4761"/>
          <w:spacing w:val="0"/>
          <w:position w:val="0"/>
          <w:sz w:val="32"/>
          <w:shd w:fill="auto" w:val="clear"/>
        </w:rPr>
        <w:t xml:space="preserve">‑Test Plan (staging only)</w:t>
      </w:r>
    </w:p>
    <w:p>
      <w:pPr>
        <w:numPr>
          <w:ilvl w:val="0"/>
          <w:numId w:val="5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Obtain written approval with scope and dates.</w:t>
        <w:br/>
      </w:r>
    </w:p>
    <w:p>
      <w:pPr>
        <w:numPr>
          <w:ilvl w:val="0"/>
          <w:numId w:val="5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Run non-destructive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sqlmap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checks against parameterized endpoints.</w:t>
        <w:br/>
      </w:r>
    </w:p>
    <w:p>
      <w:pPr>
        <w:numPr>
          <w:ilvl w:val="0"/>
          <w:numId w:val="5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Test auth/session flows, CSRF tokens, and XSS vectors (stored &amp; reflected).</w:t>
        <w:br/>
      </w:r>
    </w:p>
    <w:p>
      <w:pPr>
        <w:numPr>
          <w:ilvl w:val="0"/>
          <w:numId w:val="5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Test file upload misuse and path traversal.</w:t>
        <w:br/>
      </w:r>
    </w:p>
    <w:p>
      <w:pPr>
        <w:numPr>
          <w:ilvl w:val="0"/>
          <w:numId w:val="5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Test authorization: ensure agent accounts cannot access admin endpoints.</w:t>
        <w:br/>
      </w:r>
    </w:p>
    <w:p>
      <w:pPr>
        <w:numPr>
          <w:ilvl w:val="0"/>
          <w:numId w:val="5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Produce prioritized report and retest after fixes.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Tickets &amp; Governance</w:t>
      </w:r>
    </w:p>
    <w:p>
      <w:pPr>
        <w:numPr>
          <w:ilvl w:val="0"/>
          <w:numId w:val="5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Log each action (backup, config change, patch) in ticketing system with links to commits and timestamps.</w:t>
        <w:br/>
      </w:r>
    </w:p>
    <w:p>
      <w:pPr>
        <w:numPr>
          <w:ilvl w:val="0"/>
          <w:numId w:val="54"/>
        </w:numPr>
        <w:spacing w:before="36" w:after="36" w:line="240"/>
        <w:ind w:right="0" w:left="720" w:hanging="36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Schedule a formal go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‑live review meeting after: backup validation, code sweep completion, WAF detection period, and pen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‑test remediation.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Deliverables (I will provide)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Proof of immediate backup (files + DB) and offsite copy.</w:t>
        <w:br/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Code sweep report with changed files and a short risk rating.</w:t>
        <w:br/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WAF detection logs (72 hours) and recommended rule changes.</w:t>
        <w:br/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‑test report and remediation list.</w:t>
        <w:br/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Go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‑live readiness checklist and sign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‑off form.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Prepared by: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V T MOHIT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 eData Team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num w:numId="8">
    <w:abstractNumId w:val="108"/>
  </w:num>
  <w:num w:numId="13">
    <w:abstractNumId w:val="102"/>
  </w:num>
  <w:num w:numId="16">
    <w:abstractNumId w:val="96"/>
  </w:num>
  <w:num w:numId="18">
    <w:abstractNumId w:val="90"/>
  </w:num>
  <w:num w:numId="20">
    <w:abstractNumId w:val="84"/>
  </w:num>
  <w:num w:numId="22">
    <w:abstractNumId w:val="78"/>
  </w:num>
  <w:num w:numId="24">
    <w:abstractNumId w:val="72"/>
  </w:num>
  <w:num w:numId="26">
    <w:abstractNumId w:val="66"/>
  </w:num>
  <w:num w:numId="29">
    <w:abstractNumId w:val="60"/>
  </w:num>
  <w:num w:numId="32">
    <w:abstractNumId w:val="54"/>
  </w:num>
  <w:num w:numId="34">
    <w:abstractNumId w:val="48"/>
  </w:num>
  <w:num w:numId="37">
    <w:abstractNumId w:val="42"/>
  </w:num>
  <w:num w:numId="39">
    <w:abstractNumId w:val="36"/>
  </w:num>
  <w:num w:numId="42">
    <w:abstractNumId w:val="30"/>
  </w:num>
  <w:num w:numId="45">
    <w:abstractNumId w:val="24"/>
  </w:num>
  <w:num w:numId="48">
    <w:abstractNumId w:val="18"/>
  </w:num>
  <w:num w:numId="51">
    <w:abstractNumId w:val="12"/>
  </w:num>
  <w:num w:numId="54">
    <w:abstractNumId w:val="6"/>
  </w:num>
  <w:num w:numId="5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