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 Create a simple page with some div tags and show different ways to add CSS as well as what happens when you target the same elements with inline, internal, and external CSS. Also, utilize comments in the project where required.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SOLUTION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CSS assignment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.internal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brown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.inline__internal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steelblue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.int__external__internal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aquamarine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"color:brown;"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Inline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"internal"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Internal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"external"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External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"inline__internal"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"color:chartreuse;"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Inline + Internal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"int__external__internal__ext"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"color: crimson;"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Internal + External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"inline__internal__external"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Inline + Internal + External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.external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blueviolet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7ba7d"/>
          <w:sz w:val="21"/>
          <w:szCs w:val="21"/>
          <w:rtl w:val="0"/>
        </w:rPr>
        <w:t xml:space="preserve">.inline__internal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0.425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TASK 2 : Build an HTML page with multiple paragraphs, each assigned a unique class name. Write CSS rules using class selectors to apply distinct styling to each paragraph. Follow the BEM naming convention and explain how you've named the classes.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SOLUTION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CSS assignment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.main_part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aquamarine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.important_para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chocolate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.coding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burlywood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.better_understanding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chartreuse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.btn_primary_button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coral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.btn_secondary_button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crimson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"main_part"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this is main part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"important_para"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this is important para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 skills"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"coding"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this is here to improve skills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"better_understanding"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use pw skill to understand better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"btn_primary_button"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primary button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"btn_secondary_button"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secondary button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TASK : 3  Develop an HTML form with various input elements. Use CSS to style the form, including setting background colors for input fields. create a custom color palette for the form elements, and demonstrate how to apply opacity to one of the form sections.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SOLUTION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form assignment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.firstname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.middlename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.lastname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rebeccapurple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#terms:checked</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accent-color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violet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opacity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 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"mohit"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 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middle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 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 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"lastname"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"aheer"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"last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"mohit@123"</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confirm 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 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 password"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gender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Female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"gender"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"terms"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terms:</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"terms"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I agree to terms and</w:t>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conditions</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