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5BCB" w14:textId="77777777" w:rsidR="000A11FB" w:rsidRPr="000A11FB" w:rsidRDefault="000A11FB" w:rsidP="000838F1">
      <w:pPr>
        <w:shd w:val="clear" w:color="auto" w:fill="FFFFFF"/>
        <w:spacing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Oracle creates a memory area, known as the context area, for processing an SQL statement, which contains all the information needed for processing the statement; for example, the number of rows processed, etc.</w:t>
      </w:r>
    </w:p>
    <w:p w14:paraId="6B95594E"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A </w:t>
      </w:r>
      <w:r w:rsidRPr="000A11FB">
        <w:rPr>
          <w:rFonts w:ascii="Arial" w:eastAsia="Times New Roman" w:hAnsi="Arial" w:cs="Arial"/>
          <w:b/>
          <w:bCs/>
          <w:color w:val="000000"/>
          <w:sz w:val="24"/>
          <w:szCs w:val="24"/>
          <w:lang w:eastAsia="en-IN"/>
        </w:rPr>
        <w:t>cursor</w:t>
      </w:r>
      <w:r w:rsidRPr="000A11FB">
        <w:rPr>
          <w:rFonts w:ascii="Arial" w:eastAsia="Times New Roman" w:hAnsi="Arial" w:cs="Arial"/>
          <w:color w:val="000000"/>
          <w:sz w:val="24"/>
          <w:szCs w:val="24"/>
          <w:lang w:eastAsia="en-IN"/>
        </w:rPr>
        <w:t> is a pointer to this context area. PL/SQL controls the context area through a cursor. A cursor holds the rows (one or more) returned by a SQL statement. The set of rows the cursor holds is referred to as the </w:t>
      </w:r>
      <w:r w:rsidRPr="000A11FB">
        <w:rPr>
          <w:rFonts w:ascii="Arial" w:eastAsia="Times New Roman" w:hAnsi="Arial" w:cs="Arial"/>
          <w:b/>
          <w:bCs/>
          <w:color w:val="000000"/>
          <w:sz w:val="24"/>
          <w:szCs w:val="24"/>
          <w:lang w:eastAsia="en-IN"/>
        </w:rPr>
        <w:t>active set</w:t>
      </w:r>
      <w:r w:rsidRPr="000A11FB">
        <w:rPr>
          <w:rFonts w:ascii="Arial" w:eastAsia="Times New Roman" w:hAnsi="Arial" w:cs="Arial"/>
          <w:color w:val="000000"/>
          <w:sz w:val="24"/>
          <w:szCs w:val="24"/>
          <w:lang w:eastAsia="en-IN"/>
        </w:rPr>
        <w:t>.</w:t>
      </w:r>
    </w:p>
    <w:p w14:paraId="5B8FE804"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You can name a cursor so that it could be referred to in a program to fetch and process the rows returned by the SQL statement, one at a time. There are two types of cursors −</w:t>
      </w:r>
    </w:p>
    <w:p w14:paraId="3AC4C3D6" w14:textId="77777777" w:rsidR="000A11FB" w:rsidRPr="000A11FB" w:rsidRDefault="000A11FB" w:rsidP="000A11FB">
      <w:pPr>
        <w:numPr>
          <w:ilvl w:val="0"/>
          <w:numId w:val="1"/>
        </w:numPr>
        <w:shd w:val="clear" w:color="auto" w:fill="FFFFFF"/>
        <w:spacing w:after="0" w:line="360" w:lineRule="atLeast"/>
        <w:ind w:left="675"/>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Implicit cursors</w:t>
      </w:r>
    </w:p>
    <w:p w14:paraId="2999AF2D" w14:textId="77777777" w:rsidR="000A11FB" w:rsidRPr="000A11FB" w:rsidRDefault="000A11FB" w:rsidP="000A11FB">
      <w:pPr>
        <w:numPr>
          <w:ilvl w:val="0"/>
          <w:numId w:val="1"/>
        </w:numPr>
        <w:shd w:val="clear" w:color="auto" w:fill="FFFFFF"/>
        <w:spacing w:after="0" w:line="360" w:lineRule="atLeast"/>
        <w:ind w:left="675"/>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Explicit cursors</w:t>
      </w:r>
    </w:p>
    <w:p w14:paraId="07E2214D" w14:textId="77777777" w:rsidR="000A11FB" w:rsidRPr="000A11FB" w:rsidRDefault="000A11FB" w:rsidP="000A11FB">
      <w:pPr>
        <w:shd w:val="clear" w:color="auto" w:fill="FFFFFF"/>
        <w:spacing w:before="100" w:beforeAutospacing="1" w:after="100" w:afterAutospacing="1" w:line="240" w:lineRule="auto"/>
        <w:outlineLvl w:val="1"/>
        <w:rPr>
          <w:rFonts w:ascii="Arial" w:eastAsia="Times New Roman" w:hAnsi="Arial" w:cs="Arial"/>
          <w:color w:val="000000"/>
          <w:sz w:val="35"/>
          <w:szCs w:val="35"/>
          <w:lang w:eastAsia="en-IN"/>
        </w:rPr>
      </w:pPr>
      <w:r w:rsidRPr="000A11FB">
        <w:rPr>
          <w:rFonts w:ascii="Arial" w:eastAsia="Times New Roman" w:hAnsi="Arial" w:cs="Arial"/>
          <w:color w:val="000000"/>
          <w:sz w:val="35"/>
          <w:szCs w:val="35"/>
          <w:lang w:eastAsia="en-IN"/>
        </w:rPr>
        <w:t>Implicit Cursors</w:t>
      </w:r>
    </w:p>
    <w:p w14:paraId="0924332F"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Implicit cursors are automatically created by Oracle whenever an SQL statement is executed, when there is no explicit cursor for the statement. Programmers cannot control the implicit cursors and the information in it.</w:t>
      </w:r>
    </w:p>
    <w:p w14:paraId="4CCC4BFE"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14:paraId="548C38C6"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In PL/SQL, you can refer to the most recent implicit cursor as the </w:t>
      </w:r>
      <w:r w:rsidRPr="000A11FB">
        <w:rPr>
          <w:rFonts w:ascii="Arial" w:eastAsia="Times New Roman" w:hAnsi="Arial" w:cs="Arial"/>
          <w:b/>
          <w:bCs/>
          <w:color w:val="000000"/>
          <w:sz w:val="24"/>
          <w:szCs w:val="24"/>
          <w:lang w:eastAsia="en-IN"/>
        </w:rPr>
        <w:t>SQL cursor</w:t>
      </w:r>
      <w:r w:rsidRPr="000A11FB">
        <w:rPr>
          <w:rFonts w:ascii="Arial" w:eastAsia="Times New Roman" w:hAnsi="Arial" w:cs="Arial"/>
          <w:color w:val="000000"/>
          <w:sz w:val="24"/>
          <w:szCs w:val="24"/>
          <w:lang w:eastAsia="en-IN"/>
        </w:rPr>
        <w:t>, which always has attributes such as </w:t>
      </w:r>
      <w:r w:rsidRPr="000A11FB">
        <w:rPr>
          <w:rFonts w:ascii="Arial" w:eastAsia="Times New Roman" w:hAnsi="Arial" w:cs="Arial"/>
          <w:b/>
          <w:bCs/>
          <w:color w:val="000000"/>
          <w:sz w:val="24"/>
          <w:szCs w:val="24"/>
          <w:lang w:eastAsia="en-IN"/>
        </w:rPr>
        <w:t>%FOUND, %ISOPEN, %NOTFOUND</w:t>
      </w:r>
      <w:r w:rsidRPr="000A11FB">
        <w:rPr>
          <w:rFonts w:ascii="Arial" w:eastAsia="Times New Roman" w:hAnsi="Arial" w:cs="Arial"/>
          <w:color w:val="000000"/>
          <w:sz w:val="24"/>
          <w:szCs w:val="24"/>
          <w:lang w:eastAsia="en-IN"/>
        </w:rPr>
        <w:t>, and </w:t>
      </w:r>
      <w:r w:rsidRPr="000A11FB">
        <w:rPr>
          <w:rFonts w:ascii="Arial" w:eastAsia="Times New Roman" w:hAnsi="Arial" w:cs="Arial"/>
          <w:b/>
          <w:bCs/>
          <w:color w:val="000000"/>
          <w:sz w:val="24"/>
          <w:szCs w:val="24"/>
          <w:lang w:eastAsia="en-IN"/>
        </w:rPr>
        <w:t>%ROWCOUNT</w:t>
      </w:r>
      <w:r w:rsidRPr="000A11FB">
        <w:rPr>
          <w:rFonts w:ascii="Arial" w:eastAsia="Times New Roman" w:hAnsi="Arial" w:cs="Arial"/>
          <w:color w:val="000000"/>
          <w:sz w:val="24"/>
          <w:szCs w:val="24"/>
          <w:lang w:eastAsia="en-IN"/>
        </w:rPr>
        <w:t>. The SQL cursor has additional attributes, </w:t>
      </w:r>
      <w:r w:rsidRPr="000A11FB">
        <w:rPr>
          <w:rFonts w:ascii="Arial" w:eastAsia="Times New Roman" w:hAnsi="Arial" w:cs="Arial"/>
          <w:b/>
          <w:bCs/>
          <w:color w:val="000000"/>
          <w:sz w:val="24"/>
          <w:szCs w:val="24"/>
          <w:lang w:eastAsia="en-IN"/>
        </w:rPr>
        <w:t>%BULK_ROWCOUNT</w:t>
      </w:r>
      <w:r w:rsidRPr="000A11FB">
        <w:rPr>
          <w:rFonts w:ascii="Arial" w:eastAsia="Times New Roman" w:hAnsi="Arial" w:cs="Arial"/>
          <w:color w:val="000000"/>
          <w:sz w:val="24"/>
          <w:szCs w:val="24"/>
          <w:lang w:eastAsia="en-IN"/>
        </w:rPr>
        <w:t> and </w:t>
      </w:r>
      <w:r w:rsidRPr="000A11FB">
        <w:rPr>
          <w:rFonts w:ascii="Arial" w:eastAsia="Times New Roman" w:hAnsi="Arial" w:cs="Arial"/>
          <w:b/>
          <w:bCs/>
          <w:color w:val="000000"/>
          <w:sz w:val="24"/>
          <w:szCs w:val="24"/>
          <w:lang w:eastAsia="en-IN"/>
        </w:rPr>
        <w:t>%BULK_EXCEPTIONS</w:t>
      </w:r>
      <w:r w:rsidRPr="000A11FB">
        <w:rPr>
          <w:rFonts w:ascii="Arial" w:eastAsia="Times New Roman" w:hAnsi="Arial" w:cs="Arial"/>
          <w:color w:val="000000"/>
          <w:sz w:val="24"/>
          <w:szCs w:val="24"/>
          <w:lang w:eastAsia="en-IN"/>
        </w:rPr>
        <w:t>, designed for use with the </w:t>
      </w:r>
      <w:r w:rsidRPr="000A11FB">
        <w:rPr>
          <w:rFonts w:ascii="Arial" w:eastAsia="Times New Roman" w:hAnsi="Arial" w:cs="Arial"/>
          <w:b/>
          <w:bCs/>
          <w:color w:val="000000"/>
          <w:sz w:val="24"/>
          <w:szCs w:val="24"/>
          <w:lang w:eastAsia="en-IN"/>
        </w:rPr>
        <w:t>FORALL</w:t>
      </w:r>
      <w:r w:rsidRPr="000A11FB">
        <w:rPr>
          <w:rFonts w:ascii="Arial" w:eastAsia="Times New Roman" w:hAnsi="Arial" w:cs="Arial"/>
          <w:color w:val="000000"/>
          <w:sz w:val="24"/>
          <w:szCs w:val="24"/>
          <w:lang w:eastAsia="en-IN"/>
        </w:rPr>
        <w:t> statement. The following table provides the description of the most used attributes −</w:t>
      </w:r>
    </w:p>
    <w:tbl>
      <w:tblPr>
        <w:tblW w:w="5795" w:type="dxa"/>
        <w:tblCellMar>
          <w:top w:w="15" w:type="dxa"/>
          <w:left w:w="15" w:type="dxa"/>
          <w:bottom w:w="15" w:type="dxa"/>
          <w:right w:w="15" w:type="dxa"/>
        </w:tblCellMar>
        <w:tblLook w:val="04A0" w:firstRow="1" w:lastRow="0" w:firstColumn="1" w:lastColumn="0" w:noHBand="0" w:noVBand="1"/>
      </w:tblPr>
      <w:tblGrid>
        <w:gridCol w:w="764"/>
        <w:gridCol w:w="5031"/>
      </w:tblGrid>
      <w:tr w:rsidR="000A11FB" w:rsidRPr="000A11FB" w14:paraId="6D3D2B8B" w14:textId="77777777" w:rsidTr="000A11F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6AD42E" w14:textId="77777777" w:rsidR="000A11FB" w:rsidRPr="000A11FB" w:rsidRDefault="000A11FB" w:rsidP="000A11FB">
            <w:pPr>
              <w:spacing w:after="0" w:line="240" w:lineRule="auto"/>
              <w:jc w:val="center"/>
              <w:rPr>
                <w:rFonts w:ascii="Arial" w:eastAsia="Times New Roman" w:hAnsi="Arial" w:cs="Arial"/>
                <w:b/>
                <w:bCs/>
                <w:color w:val="212529"/>
                <w:sz w:val="23"/>
                <w:szCs w:val="23"/>
                <w:lang w:eastAsia="en-IN"/>
              </w:rPr>
            </w:pPr>
            <w:r w:rsidRPr="000A11FB">
              <w:rPr>
                <w:rFonts w:ascii="Arial" w:eastAsia="Times New Roman" w:hAnsi="Arial" w:cs="Arial"/>
                <w:b/>
                <w:bCs/>
                <w:color w:val="212529"/>
                <w:sz w:val="23"/>
                <w:szCs w:val="23"/>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5AB0CA" w14:textId="77777777" w:rsidR="000A11FB" w:rsidRPr="000A11FB" w:rsidRDefault="000A11FB" w:rsidP="000A11FB">
            <w:pPr>
              <w:spacing w:after="0" w:line="240" w:lineRule="auto"/>
              <w:jc w:val="center"/>
              <w:rPr>
                <w:rFonts w:ascii="Arial" w:eastAsia="Times New Roman" w:hAnsi="Arial" w:cs="Arial"/>
                <w:b/>
                <w:bCs/>
                <w:color w:val="212529"/>
                <w:sz w:val="23"/>
                <w:szCs w:val="23"/>
                <w:lang w:eastAsia="en-IN"/>
              </w:rPr>
            </w:pPr>
            <w:r w:rsidRPr="000A11FB">
              <w:rPr>
                <w:rFonts w:ascii="Arial" w:eastAsia="Times New Roman" w:hAnsi="Arial" w:cs="Arial"/>
                <w:b/>
                <w:bCs/>
                <w:color w:val="212529"/>
                <w:sz w:val="23"/>
                <w:szCs w:val="23"/>
                <w:lang w:eastAsia="en-IN"/>
              </w:rPr>
              <w:t>Attribute &amp; Description</w:t>
            </w:r>
          </w:p>
        </w:tc>
      </w:tr>
      <w:tr w:rsidR="000A11FB" w:rsidRPr="000A11FB" w14:paraId="76FE66CE" w14:textId="77777777" w:rsidTr="000A11F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BC5E91" w14:textId="77777777" w:rsidR="000A11FB" w:rsidRPr="000A11FB" w:rsidRDefault="000A11FB" w:rsidP="000A11FB">
            <w:pPr>
              <w:spacing w:after="0" w:line="240" w:lineRule="auto"/>
              <w:jc w:val="center"/>
              <w:rPr>
                <w:rFonts w:ascii="Helvetica" w:eastAsia="Times New Roman" w:hAnsi="Helvetica" w:cs="Helvetica"/>
                <w:color w:val="212529"/>
                <w:sz w:val="23"/>
                <w:szCs w:val="23"/>
                <w:lang w:eastAsia="en-IN"/>
              </w:rPr>
            </w:pPr>
            <w:r w:rsidRPr="000A11FB">
              <w:rPr>
                <w:rFonts w:ascii="Helvetica" w:eastAsia="Times New Roman" w:hAnsi="Helvetica" w:cs="Helvetica"/>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B84D03E" w14:textId="77777777" w:rsidR="000A11FB" w:rsidRPr="000A11FB" w:rsidRDefault="000A11FB" w:rsidP="000A11FB">
            <w:pPr>
              <w:spacing w:before="120" w:after="144" w:line="240" w:lineRule="auto"/>
              <w:jc w:val="both"/>
              <w:rPr>
                <w:rFonts w:ascii="Helvetica" w:eastAsia="Times New Roman" w:hAnsi="Helvetica" w:cs="Helvetica"/>
                <w:color w:val="000000"/>
                <w:sz w:val="24"/>
                <w:szCs w:val="24"/>
                <w:lang w:eastAsia="en-IN"/>
              </w:rPr>
            </w:pPr>
            <w:r w:rsidRPr="000A11FB">
              <w:rPr>
                <w:rFonts w:ascii="Helvetica" w:eastAsia="Times New Roman" w:hAnsi="Helvetica" w:cs="Helvetica"/>
                <w:b/>
                <w:bCs/>
                <w:color w:val="000000"/>
                <w:sz w:val="24"/>
                <w:szCs w:val="24"/>
                <w:lang w:eastAsia="en-IN"/>
              </w:rPr>
              <w:t>%FOUND</w:t>
            </w:r>
          </w:p>
          <w:p w14:paraId="3135C61F" w14:textId="77777777" w:rsidR="000A11FB" w:rsidRPr="000A11FB" w:rsidRDefault="000A11FB" w:rsidP="000A11FB">
            <w:pPr>
              <w:spacing w:before="120" w:after="144" w:line="240" w:lineRule="auto"/>
              <w:jc w:val="both"/>
              <w:rPr>
                <w:rFonts w:ascii="Helvetica" w:eastAsia="Times New Roman" w:hAnsi="Helvetica" w:cs="Helvetica"/>
                <w:color w:val="000000"/>
                <w:sz w:val="24"/>
                <w:szCs w:val="24"/>
                <w:lang w:eastAsia="en-IN"/>
              </w:rPr>
            </w:pPr>
            <w:r w:rsidRPr="000A11FB">
              <w:rPr>
                <w:rFonts w:ascii="Helvetica" w:eastAsia="Times New Roman" w:hAnsi="Helvetica" w:cs="Helvetica"/>
                <w:color w:val="000000"/>
                <w:sz w:val="24"/>
                <w:szCs w:val="24"/>
                <w:lang w:eastAsia="en-IN"/>
              </w:rPr>
              <w:t>Returns TRUE if an INSERT, UPDATE, or DELETE statement affected one or more rows or a SELECT INTO statement returned one or more rows. Otherwise, it returns FALSE.</w:t>
            </w:r>
          </w:p>
        </w:tc>
      </w:tr>
      <w:tr w:rsidR="000A11FB" w:rsidRPr="000A11FB" w14:paraId="73F6FFB5" w14:textId="77777777" w:rsidTr="000A11F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BADAFC" w14:textId="77777777" w:rsidR="000A11FB" w:rsidRPr="000A11FB" w:rsidRDefault="000A11FB" w:rsidP="000A11FB">
            <w:pPr>
              <w:spacing w:after="0" w:line="240" w:lineRule="auto"/>
              <w:jc w:val="center"/>
              <w:rPr>
                <w:rFonts w:ascii="Helvetica" w:eastAsia="Times New Roman" w:hAnsi="Helvetica" w:cs="Helvetica"/>
                <w:color w:val="212529"/>
                <w:sz w:val="23"/>
                <w:szCs w:val="23"/>
                <w:lang w:eastAsia="en-IN"/>
              </w:rPr>
            </w:pPr>
            <w:r w:rsidRPr="000A11FB">
              <w:rPr>
                <w:rFonts w:ascii="Helvetica" w:eastAsia="Times New Roman" w:hAnsi="Helvetica" w:cs="Helvetica"/>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36FA99F" w14:textId="77777777" w:rsidR="000A11FB" w:rsidRPr="000A11FB" w:rsidRDefault="000A11FB" w:rsidP="000A11FB">
            <w:pPr>
              <w:spacing w:before="120" w:after="144" w:line="240" w:lineRule="auto"/>
              <w:jc w:val="both"/>
              <w:rPr>
                <w:rFonts w:ascii="Helvetica" w:eastAsia="Times New Roman" w:hAnsi="Helvetica" w:cs="Helvetica"/>
                <w:color w:val="000000"/>
                <w:sz w:val="24"/>
                <w:szCs w:val="24"/>
                <w:lang w:eastAsia="en-IN"/>
              </w:rPr>
            </w:pPr>
            <w:r w:rsidRPr="000A11FB">
              <w:rPr>
                <w:rFonts w:ascii="Helvetica" w:eastAsia="Times New Roman" w:hAnsi="Helvetica" w:cs="Helvetica"/>
                <w:b/>
                <w:bCs/>
                <w:color w:val="000000"/>
                <w:sz w:val="24"/>
                <w:szCs w:val="24"/>
                <w:lang w:eastAsia="en-IN"/>
              </w:rPr>
              <w:t>%NOTFOUND</w:t>
            </w:r>
          </w:p>
          <w:p w14:paraId="7DCB1BD0" w14:textId="77777777" w:rsidR="000A11FB" w:rsidRPr="000A11FB" w:rsidRDefault="000A11FB" w:rsidP="000A11FB">
            <w:pPr>
              <w:spacing w:before="120" w:after="144" w:line="240" w:lineRule="auto"/>
              <w:jc w:val="both"/>
              <w:rPr>
                <w:rFonts w:ascii="Helvetica" w:eastAsia="Times New Roman" w:hAnsi="Helvetica" w:cs="Helvetica"/>
                <w:color w:val="000000"/>
                <w:sz w:val="24"/>
                <w:szCs w:val="24"/>
                <w:lang w:eastAsia="en-IN"/>
              </w:rPr>
            </w:pPr>
            <w:r w:rsidRPr="000A11FB">
              <w:rPr>
                <w:rFonts w:ascii="Helvetica" w:eastAsia="Times New Roman" w:hAnsi="Helvetica" w:cs="Helvetica"/>
                <w:color w:val="000000"/>
                <w:sz w:val="24"/>
                <w:szCs w:val="24"/>
                <w:lang w:eastAsia="en-IN"/>
              </w:rPr>
              <w:t>The logical opposite of %FOUND. It returns TRUE if an INSERT, UPDATE, or DELETE statement affected no rows, or a SELECT INTO statement returned no rows. Otherwise, it returns FALSE.</w:t>
            </w:r>
          </w:p>
        </w:tc>
      </w:tr>
      <w:tr w:rsidR="000A11FB" w:rsidRPr="000A11FB" w14:paraId="6D662528" w14:textId="77777777" w:rsidTr="000A11F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BCBA6A" w14:textId="77777777" w:rsidR="000A11FB" w:rsidRPr="000A11FB" w:rsidRDefault="000A11FB" w:rsidP="000A11FB">
            <w:pPr>
              <w:spacing w:after="0" w:line="240" w:lineRule="auto"/>
              <w:jc w:val="center"/>
              <w:rPr>
                <w:rFonts w:ascii="Helvetica" w:eastAsia="Times New Roman" w:hAnsi="Helvetica" w:cs="Helvetica"/>
                <w:color w:val="212529"/>
                <w:sz w:val="23"/>
                <w:szCs w:val="23"/>
                <w:lang w:eastAsia="en-IN"/>
              </w:rPr>
            </w:pPr>
            <w:r w:rsidRPr="000A11FB">
              <w:rPr>
                <w:rFonts w:ascii="Helvetica" w:eastAsia="Times New Roman" w:hAnsi="Helvetica" w:cs="Helvetica"/>
                <w:color w:val="212529"/>
                <w:sz w:val="23"/>
                <w:szCs w:val="23"/>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448517F" w14:textId="77777777" w:rsidR="000A11FB" w:rsidRPr="000A11FB" w:rsidRDefault="000A11FB" w:rsidP="000A11FB">
            <w:pPr>
              <w:spacing w:before="120" w:after="144" w:line="240" w:lineRule="auto"/>
              <w:jc w:val="both"/>
              <w:rPr>
                <w:rFonts w:ascii="Helvetica" w:eastAsia="Times New Roman" w:hAnsi="Helvetica" w:cs="Helvetica"/>
                <w:color w:val="000000"/>
                <w:sz w:val="24"/>
                <w:szCs w:val="24"/>
                <w:lang w:eastAsia="en-IN"/>
              </w:rPr>
            </w:pPr>
            <w:r w:rsidRPr="000A11FB">
              <w:rPr>
                <w:rFonts w:ascii="Helvetica" w:eastAsia="Times New Roman" w:hAnsi="Helvetica" w:cs="Helvetica"/>
                <w:b/>
                <w:bCs/>
                <w:color w:val="000000"/>
                <w:sz w:val="24"/>
                <w:szCs w:val="24"/>
                <w:lang w:eastAsia="en-IN"/>
              </w:rPr>
              <w:t>%ISOPEN</w:t>
            </w:r>
          </w:p>
          <w:p w14:paraId="356B3893" w14:textId="77777777" w:rsidR="000A11FB" w:rsidRPr="000A11FB" w:rsidRDefault="000A11FB" w:rsidP="000A11FB">
            <w:pPr>
              <w:spacing w:before="120" w:after="144" w:line="240" w:lineRule="auto"/>
              <w:jc w:val="both"/>
              <w:rPr>
                <w:rFonts w:ascii="Helvetica" w:eastAsia="Times New Roman" w:hAnsi="Helvetica" w:cs="Helvetica"/>
                <w:color w:val="000000"/>
                <w:sz w:val="24"/>
                <w:szCs w:val="24"/>
                <w:lang w:eastAsia="en-IN"/>
              </w:rPr>
            </w:pPr>
            <w:r w:rsidRPr="000A11FB">
              <w:rPr>
                <w:rFonts w:ascii="Helvetica" w:eastAsia="Times New Roman" w:hAnsi="Helvetica" w:cs="Helvetica"/>
                <w:color w:val="000000"/>
                <w:sz w:val="24"/>
                <w:szCs w:val="24"/>
                <w:lang w:eastAsia="en-IN"/>
              </w:rPr>
              <w:t>Always returns FALSE for implicit cursors, because Oracle closes the SQL cursor automatically after executing its associated SQL statement.</w:t>
            </w:r>
          </w:p>
        </w:tc>
      </w:tr>
      <w:tr w:rsidR="000A11FB" w:rsidRPr="000A11FB" w14:paraId="14BC7036" w14:textId="77777777" w:rsidTr="000A11F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C73DC" w14:textId="77777777" w:rsidR="000A11FB" w:rsidRPr="000A11FB" w:rsidRDefault="000A11FB" w:rsidP="000A11FB">
            <w:pPr>
              <w:spacing w:after="0" w:line="240" w:lineRule="auto"/>
              <w:jc w:val="center"/>
              <w:rPr>
                <w:rFonts w:ascii="Helvetica" w:eastAsia="Times New Roman" w:hAnsi="Helvetica" w:cs="Helvetica"/>
                <w:color w:val="212529"/>
                <w:sz w:val="23"/>
                <w:szCs w:val="23"/>
                <w:lang w:eastAsia="en-IN"/>
              </w:rPr>
            </w:pPr>
            <w:r w:rsidRPr="000A11FB">
              <w:rPr>
                <w:rFonts w:ascii="Helvetica" w:eastAsia="Times New Roman" w:hAnsi="Helvetica" w:cs="Helvetica"/>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CE56A02" w14:textId="77777777" w:rsidR="000A11FB" w:rsidRPr="000A11FB" w:rsidRDefault="000A11FB" w:rsidP="000A11FB">
            <w:pPr>
              <w:spacing w:before="120" w:after="144" w:line="240" w:lineRule="auto"/>
              <w:jc w:val="both"/>
              <w:rPr>
                <w:rFonts w:ascii="Helvetica" w:eastAsia="Times New Roman" w:hAnsi="Helvetica" w:cs="Helvetica"/>
                <w:color w:val="000000"/>
                <w:sz w:val="24"/>
                <w:szCs w:val="24"/>
                <w:lang w:eastAsia="en-IN"/>
              </w:rPr>
            </w:pPr>
            <w:r w:rsidRPr="000A11FB">
              <w:rPr>
                <w:rFonts w:ascii="Helvetica" w:eastAsia="Times New Roman" w:hAnsi="Helvetica" w:cs="Helvetica"/>
                <w:b/>
                <w:bCs/>
                <w:color w:val="000000"/>
                <w:sz w:val="24"/>
                <w:szCs w:val="24"/>
                <w:lang w:eastAsia="en-IN"/>
              </w:rPr>
              <w:t>%ROWCOUNT</w:t>
            </w:r>
          </w:p>
          <w:p w14:paraId="78209336" w14:textId="77777777" w:rsidR="000A11FB" w:rsidRPr="000A11FB" w:rsidRDefault="000A11FB" w:rsidP="000A11FB">
            <w:pPr>
              <w:spacing w:before="120" w:after="144" w:line="240" w:lineRule="auto"/>
              <w:jc w:val="both"/>
              <w:rPr>
                <w:rFonts w:ascii="Helvetica" w:eastAsia="Times New Roman" w:hAnsi="Helvetica" w:cs="Helvetica"/>
                <w:color w:val="000000"/>
                <w:sz w:val="24"/>
                <w:szCs w:val="24"/>
                <w:lang w:eastAsia="en-IN"/>
              </w:rPr>
            </w:pPr>
            <w:r w:rsidRPr="000A11FB">
              <w:rPr>
                <w:rFonts w:ascii="Helvetica" w:eastAsia="Times New Roman" w:hAnsi="Helvetica" w:cs="Helvetica"/>
                <w:color w:val="000000"/>
                <w:sz w:val="24"/>
                <w:szCs w:val="24"/>
                <w:lang w:eastAsia="en-IN"/>
              </w:rPr>
              <w:t>Returns the number of rows affected by an INSERT, UPDATE, or DELETE statement, or returned by a SELECT INTO statement.</w:t>
            </w:r>
          </w:p>
        </w:tc>
      </w:tr>
    </w:tbl>
    <w:p w14:paraId="1C29892F"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Any SQL cursor attribute will be accessed as </w:t>
      </w:r>
      <w:r w:rsidRPr="000A11FB">
        <w:rPr>
          <w:rFonts w:ascii="Arial" w:eastAsia="Times New Roman" w:hAnsi="Arial" w:cs="Arial"/>
          <w:b/>
          <w:bCs/>
          <w:color w:val="000000"/>
          <w:sz w:val="24"/>
          <w:szCs w:val="24"/>
          <w:lang w:eastAsia="en-IN"/>
        </w:rPr>
        <w:t>sql%attribute_name</w:t>
      </w:r>
      <w:r w:rsidRPr="000A11FB">
        <w:rPr>
          <w:rFonts w:ascii="Arial" w:eastAsia="Times New Roman" w:hAnsi="Arial" w:cs="Arial"/>
          <w:color w:val="000000"/>
          <w:sz w:val="24"/>
          <w:szCs w:val="24"/>
          <w:lang w:eastAsia="en-IN"/>
        </w:rPr>
        <w:t> as shown below in the example.</w:t>
      </w:r>
    </w:p>
    <w:p w14:paraId="00808115" w14:textId="77777777" w:rsidR="000A11FB" w:rsidRPr="000A11FB" w:rsidRDefault="000A11FB" w:rsidP="000A11FB">
      <w:pPr>
        <w:shd w:val="clear" w:color="auto" w:fill="FFFFFF"/>
        <w:spacing w:after="0" w:line="240" w:lineRule="auto"/>
        <w:outlineLvl w:val="2"/>
        <w:rPr>
          <w:rFonts w:ascii="Arial" w:eastAsia="Times New Roman" w:hAnsi="Arial" w:cs="Arial"/>
          <w:color w:val="222222"/>
          <w:sz w:val="30"/>
          <w:szCs w:val="30"/>
          <w:lang w:eastAsia="en-IN"/>
        </w:rPr>
      </w:pPr>
      <w:r w:rsidRPr="000A11FB">
        <w:rPr>
          <w:rFonts w:ascii="Arial" w:eastAsia="Times New Roman" w:hAnsi="Arial" w:cs="Arial"/>
          <w:color w:val="222222"/>
          <w:sz w:val="30"/>
          <w:szCs w:val="30"/>
          <w:lang w:eastAsia="en-IN"/>
        </w:rPr>
        <w:t>Example</w:t>
      </w:r>
    </w:p>
    <w:p w14:paraId="5CE4AE29"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Select * from cust;  </w:t>
      </w:r>
    </w:p>
    <w:p w14:paraId="4BFA4931"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BD6AA20"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w:t>
      </w:r>
    </w:p>
    <w:p w14:paraId="554978D9"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ID | NAME     | AGE | ADDRESS   | SALE  | </w:t>
      </w:r>
    </w:p>
    <w:p w14:paraId="7EADF3E5"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w:t>
      </w:r>
    </w:p>
    <w:p w14:paraId="72729AF0"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1 | Amit.    |  34 | Jaipur.   |  20000.00 | </w:t>
      </w:r>
    </w:p>
    <w:p w14:paraId="31AEE80B"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2 | Ramesh.  |  28.| Surat.    |  25000.00 | </w:t>
      </w:r>
    </w:p>
    <w:p w14:paraId="1E08B568"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3 | kaushal  |  23 | Kota      |  29000.00 | </w:t>
      </w:r>
    </w:p>
    <w:p w14:paraId="4F240E3A"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4 | Chaitali |  25 | Ajmer   |  66500.00 | </w:t>
      </w:r>
    </w:p>
    <w:p w14:paraId="3542B0CC"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5 | Harvinde |  27 | Bhopal    |  24500.00 | </w:t>
      </w:r>
    </w:p>
    <w:p w14:paraId="5A8540E6"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6 | Komal    |  22 | MP        |  44500.00 | </w:t>
      </w:r>
    </w:p>
    <w:p w14:paraId="451799A3"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w:t>
      </w:r>
    </w:p>
    <w:p w14:paraId="356DD323"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The following program will update the table and increase the sale of each customer by 500 and use the </w:t>
      </w:r>
      <w:r w:rsidRPr="000A11FB">
        <w:rPr>
          <w:rFonts w:ascii="Arial" w:eastAsia="Times New Roman" w:hAnsi="Arial" w:cs="Arial"/>
          <w:b/>
          <w:bCs/>
          <w:color w:val="000000"/>
          <w:sz w:val="24"/>
          <w:szCs w:val="24"/>
          <w:lang w:eastAsia="en-IN"/>
        </w:rPr>
        <w:t>SQL%ROWCOUNT</w:t>
      </w:r>
      <w:r w:rsidRPr="000A11FB">
        <w:rPr>
          <w:rFonts w:ascii="Arial" w:eastAsia="Times New Roman" w:hAnsi="Arial" w:cs="Arial"/>
          <w:color w:val="000000"/>
          <w:sz w:val="24"/>
          <w:szCs w:val="24"/>
          <w:lang w:eastAsia="en-IN"/>
        </w:rPr>
        <w:t> attribute to determine the number of rows affected −</w:t>
      </w:r>
    </w:p>
    <w:p w14:paraId="5149C626"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DECLARE  </w:t>
      </w:r>
    </w:p>
    <w:p w14:paraId="164370E1"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total_rows number</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6666"/>
          <w:sz w:val="23"/>
          <w:szCs w:val="23"/>
          <w:lang w:eastAsia="en-IN"/>
        </w:rPr>
        <w:t>2</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344E2FBF"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88"/>
          <w:sz w:val="23"/>
          <w:szCs w:val="23"/>
          <w:lang w:eastAsia="en-IN"/>
        </w:rPr>
        <w:t>BEGIN</w:t>
      </w:r>
      <w:r w:rsidRPr="000A11FB">
        <w:rPr>
          <w:rFonts w:ascii="Courier New" w:eastAsia="Times New Roman" w:hAnsi="Courier New" w:cs="Courier New"/>
          <w:color w:val="000000"/>
          <w:sz w:val="23"/>
          <w:szCs w:val="23"/>
          <w:lang w:eastAsia="en-IN"/>
        </w:rPr>
        <w:t xml:space="preserve"> </w:t>
      </w:r>
    </w:p>
    <w:p w14:paraId="368A7B38"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UPDATE customers </w:t>
      </w:r>
    </w:p>
    <w:p w14:paraId="79A5DC19"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SET salary </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sale </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r w:rsidRPr="000A11FB">
        <w:rPr>
          <w:rFonts w:ascii="Courier New" w:eastAsia="Times New Roman" w:hAnsi="Courier New" w:cs="Courier New"/>
          <w:color w:val="006666"/>
          <w:sz w:val="23"/>
          <w:szCs w:val="23"/>
          <w:lang w:eastAsia="en-IN"/>
        </w:rPr>
        <w:t>500</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6AF9933B"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IF sql</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notfound THEN </w:t>
      </w:r>
    </w:p>
    <w:p w14:paraId="03922ADC"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dbms_output</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put_line</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8800"/>
          <w:sz w:val="23"/>
          <w:szCs w:val="23"/>
          <w:lang w:eastAsia="en-IN"/>
        </w:rPr>
        <w:t>'no customers selected'</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1982E71B"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ELSIF sql</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found THEN </w:t>
      </w:r>
    </w:p>
    <w:p w14:paraId="4DE8BE97"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total_rows </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sql</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rowcount</w:t>
      </w:r>
      <w:r w:rsidRPr="000A11FB">
        <w:rPr>
          <w:rFonts w:ascii="Courier New" w:eastAsia="Times New Roman" w:hAnsi="Courier New" w:cs="Courier New"/>
          <w:color w:val="666600"/>
          <w:sz w:val="23"/>
          <w:szCs w:val="23"/>
          <w:lang w:eastAsia="en-IN"/>
        </w:rPr>
        <w:t>;</w:t>
      </w:r>
    </w:p>
    <w:p w14:paraId="74E48124"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dbms_output</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put_line</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total_rows </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r w:rsidRPr="000A11FB">
        <w:rPr>
          <w:rFonts w:ascii="Courier New" w:eastAsia="Times New Roman" w:hAnsi="Courier New" w:cs="Courier New"/>
          <w:color w:val="008800"/>
          <w:sz w:val="23"/>
          <w:szCs w:val="23"/>
          <w:lang w:eastAsia="en-IN"/>
        </w:rPr>
        <w:t>' customers selected '</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7D3B3D8E"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w:t>
      </w:r>
      <w:r w:rsidRPr="000A11FB">
        <w:rPr>
          <w:rFonts w:ascii="Courier New" w:eastAsia="Times New Roman" w:hAnsi="Courier New" w:cs="Courier New"/>
          <w:color w:val="000088"/>
          <w:sz w:val="23"/>
          <w:szCs w:val="23"/>
          <w:lang w:eastAsia="en-IN"/>
        </w:rPr>
        <w:t>END</w:t>
      </w:r>
      <w:r w:rsidRPr="000A11FB">
        <w:rPr>
          <w:rFonts w:ascii="Courier New" w:eastAsia="Times New Roman" w:hAnsi="Courier New" w:cs="Courier New"/>
          <w:color w:val="000000"/>
          <w:sz w:val="23"/>
          <w:szCs w:val="23"/>
          <w:lang w:eastAsia="en-IN"/>
        </w:rPr>
        <w:t xml:space="preserve"> IF</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64B57DF9"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88"/>
          <w:sz w:val="23"/>
          <w:szCs w:val="23"/>
          <w:lang w:eastAsia="en-IN"/>
        </w:rPr>
        <w:t>END</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21AEB05F"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47579"/>
          <w:sz w:val="23"/>
          <w:szCs w:val="23"/>
          <w:lang w:eastAsia="en-IN"/>
        </w:rPr>
      </w:pP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45B0EA1A"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When the above code is executed at the SQL prompt, it produces the following result −</w:t>
      </w:r>
    </w:p>
    <w:p w14:paraId="2F11CD20"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lastRenderedPageBreak/>
        <w:t xml:space="preserve">6 customers selected  </w:t>
      </w:r>
    </w:p>
    <w:p w14:paraId="58F70AC2"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8648EEB"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PL/SQL procedure successfully completed. </w:t>
      </w:r>
    </w:p>
    <w:p w14:paraId="64CB8A10"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If you check the records in customers table, you will find that the rows have been updated −</w:t>
      </w:r>
    </w:p>
    <w:p w14:paraId="6F7C6698"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Select * from cust; </w:t>
      </w:r>
    </w:p>
    <w:p w14:paraId="1278CCCF" w14:textId="77777777" w:rsidR="000A11FB" w:rsidRPr="000A11FB" w:rsidRDefault="000A11FB" w:rsidP="000A11FB">
      <w:pPr>
        <w:shd w:val="clear" w:color="auto" w:fill="FFFFFF"/>
        <w:spacing w:before="100" w:beforeAutospacing="1" w:after="100" w:afterAutospacing="1" w:line="240" w:lineRule="auto"/>
        <w:outlineLvl w:val="1"/>
        <w:rPr>
          <w:rFonts w:ascii="Arial" w:eastAsia="Times New Roman" w:hAnsi="Arial" w:cs="Arial"/>
          <w:color w:val="000000"/>
          <w:sz w:val="35"/>
          <w:szCs w:val="35"/>
          <w:lang w:eastAsia="en-IN"/>
        </w:rPr>
      </w:pPr>
      <w:r w:rsidRPr="000A11FB">
        <w:rPr>
          <w:rFonts w:ascii="Arial" w:eastAsia="Times New Roman" w:hAnsi="Arial" w:cs="Arial"/>
          <w:color w:val="000000"/>
          <w:sz w:val="35"/>
          <w:szCs w:val="35"/>
          <w:lang w:eastAsia="en-IN"/>
        </w:rPr>
        <w:t>Explicit Cursors</w:t>
      </w:r>
    </w:p>
    <w:p w14:paraId="3F55D0C7"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Explicit cursors are programmer-defined cursors for gaining more control over the </w:t>
      </w:r>
      <w:r w:rsidRPr="000A11FB">
        <w:rPr>
          <w:rFonts w:ascii="Arial" w:eastAsia="Times New Roman" w:hAnsi="Arial" w:cs="Arial"/>
          <w:b/>
          <w:bCs/>
          <w:color w:val="000000"/>
          <w:sz w:val="24"/>
          <w:szCs w:val="24"/>
          <w:lang w:eastAsia="en-IN"/>
        </w:rPr>
        <w:t>context area</w:t>
      </w:r>
      <w:r w:rsidRPr="000A11FB">
        <w:rPr>
          <w:rFonts w:ascii="Arial" w:eastAsia="Times New Roman" w:hAnsi="Arial" w:cs="Arial"/>
          <w:color w:val="000000"/>
          <w:sz w:val="24"/>
          <w:szCs w:val="24"/>
          <w:lang w:eastAsia="en-IN"/>
        </w:rPr>
        <w:t>. An explicit cursor should be defined in the declaration section of the PL/SQL Block. It is created on a SELECT Statement which returns more than one row.</w:t>
      </w:r>
    </w:p>
    <w:p w14:paraId="5A37493E"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The syntax for creating an explicit cursor is −</w:t>
      </w:r>
    </w:p>
    <w:p w14:paraId="1601BF65"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CURSOR cursor_name IS select_statement; </w:t>
      </w:r>
    </w:p>
    <w:p w14:paraId="5C18406F"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Working with an explicit cursor includes the following steps −</w:t>
      </w:r>
    </w:p>
    <w:p w14:paraId="296CCBC0" w14:textId="77777777" w:rsidR="000A11FB" w:rsidRPr="000A11FB" w:rsidRDefault="000A11FB" w:rsidP="000A11FB">
      <w:pPr>
        <w:numPr>
          <w:ilvl w:val="0"/>
          <w:numId w:val="2"/>
        </w:numPr>
        <w:shd w:val="clear" w:color="auto" w:fill="FFFFFF"/>
        <w:spacing w:after="0" w:line="360" w:lineRule="atLeast"/>
        <w:ind w:left="675"/>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Declaring the cursor for initializing the memory</w:t>
      </w:r>
    </w:p>
    <w:p w14:paraId="4DD14E08" w14:textId="77777777" w:rsidR="000A11FB" w:rsidRPr="000A11FB" w:rsidRDefault="000A11FB" w:rsidP="000A11FB">
      <w:pPr>
        <w:numPr>
          <w:ilvl w:val="0"/>
          <w:numId w:val="2"/>
        </w:numPr>
        <w:shd w:val="clear" w:color="auto" w:fill="FFFFFF"/>
        <w:spacing w:after="0" w:line="360" w:lineRule="atLeast"/>
        <w:ind w:left="675"/>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Opening the cursor for allocating the memory</w:t>
      </w:r>
    </w:p>
    <w:p w14:paraId="71AB551B" w14:textId="77777777" w:rsidR="000A11FB" w:rsidRPr="000A11FB" w:rsidRDefault="000A11FB" w:rsidP="000A11FB">
      <w:pPr>
        <w:numPr>
          <w:ilvl w:val="0"/>
          <w:numId w:val="2"/>
        </w:numPr>
        <w:shd w:val="clear" w:color="auto" w:fill="FFFFFF"/>
        <w:spacing w:after="0" w:line="360" w:lineRule="atLeast"/>
        <w:ind w:left="675"/>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Fetching the cursor for retrieving the data</w:t>
      </w:r>
    </w:p>
    <w:p w14:paraId="54ECE298" w14:textId="77777777" w:rsidR="000A11FB" w:rsidRPr="000A11FB" w:rsidRDefault="000A11FB" w:rsidP="000A11FB">
      <w:pPr>
        <w:numPr>
          <w:ilvl w:val="0"/>
          <w:numId w:val="2"/>
        </w:numPr>
        <w:shd w:val="clear" w:color="auto" w:fill="FFFFFF"/>
        <w:spacing w:after="0" w:line="360" w:lineRule="atLeast"/>
        <w:ind w:left="675"/>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Closing the cursor to release the allocated memory</w:t>
      </w:r>
    </w:p>
    <w:p w14:paraId="1EBDCFBE" w14:textId="77777777" w:rsidR="000A11FB" w:rsidRPr="000A11FB" w:rsidRDefault="000A11FB" w:rsidP="000A11FB">
      <w:pPr>
        <w:shd w:val="clear" w:color="auto" w:fill="FFFFFF"/>
        <w:spacing w:before="100" w:beforeAutospacing="1" w:after="100" w:afterAutospacing="1" w:line="240" w:lineRule="auto"/>
        <w:outlineLvl w:val="1"/>
        <w:rPr>
          <w:rFonts w:ascii="Arial" w:eastAsia="Times New Roman" w:hAnsi="Arial" w:cs="Arial"/>
          <w:color w:val="000000"/>
          <w:sz w:val="35"/>
          <w:szCs w:val="35"/>
          <w:lang w:eastAsia="en-IN"/>
        </w:rPr>
      </w:pPr>
      <w:r w:rsidRPr="000A11FB">
        <w:rPr>
          <w:rFonts w:ascii="Arial" w:eastAsia="Times New Roman" w:hAnsi="Arial" w:cs="Arial"/>
          <w:color w:val="000000"/>
          <w:sz w:val="35"/>
          <w:szCs w:val="35"/>
          <w:lang w:eastAsia="en-IN"/>
        </w:rPr>
        <w:t>Declaring the Cursor</w:t>
      </w:r>
    </w:p>
    <w:p w14:paraId="72D75C6D"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Declaring the cursor defines the cursor with a name and the associated SELECT statement. For example −</w:t>
      </w:r>
    </w:p>
    <w:p w14:paraId="4B01A879"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CURSOR c_customers IS </w:t>
      </w:r>
    </w:p>
    <w:p w14:paraId="19A912EF"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47579"/>
          <w:sz w:val="23"/>
          <w:szCs w:val="23"/>
          <w:lang w:eastAsia="en-IN"/>
        </w:rPr>
      </w:pPr>
      <w:r w:rsidRPr="000A11FB">
        <w:rPr>
          <w:rFonts w:ascii="Courier New" w:eastAsia="Times New Roman" w:hAnsi="Courier New" w:cs="Courier New"/>
          <w:color w:val="000000"/>
          <w:sz w:val="23"/>
          <w:szCs w:val="23"/>
          <w:lang w:eastAsia="en-IN"/>
        </w:rPr>
        <w:t xml:space="preserve">   SELECT id</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name</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address FROM cust</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064820A9" w14:textId="77777777" w:rsidR="000A11FB" w:rsidRPr="000A11FB" w:rsidRDefault="000A11FB" w:rsidP="000A11FB">
      <w:pPr>
        <w:shd w:val="clear" w:color="auto" w:fill="FFFFFF"/>
        <w:spacing w:before="100" w:beforeAutospacing="1" w:after="100" w:afterAutospacing="1" w:line="240" w:lineRule="auto"/>
        <w:outlineLvl w:val="1"/>
        <w:rPr>
          <w:rFonts w:ascii="Arial" w:eastAsia="Times New Roman" w:hAnsi="Arial" w:cs="Arial"/>
          <w:color w:val="000000"/>
          <w:sz w:val="35"/>
          <w:szCs w:val="35"/>
          <w:lang w:eastAsia="en-IN"/>
        </w:rPr>
      </w:pPr>
      <w:r w:rsidRPr="000A11FB">
        <w:rPr>
          <w:rFonts w:ascii="Arial" w:eastAsia="Times New Roman" w:hAnsi="Arial" w:cs="Arial"/>
          <w:color w:val="000000"/>
          <w:sz w:val="35"/>
          <w:szCs w:val="35"/>
          <w:lang w:eastAsia="en-IN"/>
        </w:rPr>
        <w:t>Opening the Cursor</w:t>
      </w:r>
    </w:p>
    <w:p w14:paraId="1819B1F6"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Opening the cursor allocates the memory for the cursor and makes it ready for fetching the rows returned by the SQL statement into it. For example, we will open the above defined cursor as follows −</w:t>
      </w:r>
    </w:p>
    <w:p w14:paraId="2CCCF78B"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47579"/>
          <w:sz w:val="23"/>
          <w:szCs w:val="23"/>
          <w:lang w:eastAsia="en-IN"/>
        </w:rPr>
      </w:pPr>
      <w:r w:rsidRPr="000A11FB">
        <w:rPr>
          <w:rFonts w:ascii="Courier New" w:eastAsia="Times New Roman" w:hAnsi="Courier New" w:cs="Courier New"/>
          <w:color w:val="000000"/>
          <w:sz w:val="23"/>
          <w:szCs w:val="23"/>
          <w:lang w:eastAsia="en-IN"/>
        </w:rPr>
        <w:t>OPEN c_customers</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4E416CC8" w14:textId="77777777" w:rsidR="000A11FB" w:rsidRPr="000A11FB" w:rsidRDefault="000A11FB" w:rsidP="000A11FB">
      <w:pPr>
        <w:shd w:val="clear" w:color="auto" w:fill="FFFFFF"/>
        <w:spacing w:before="100" w:beforeAutospacing="1" w:after="100" w:afterAutospacing="1" w:line="240" w:lineRule="auto"/>
        <w:outlineLvl w:val="1"/>
        <w:rPr>
          <w:rFonts w:ascii="Arial" w:eastAsia="Times New Roman" w:hAnsi="Arial" w:cs="Arial"/>
          <w:color w:val="000000"/>
          <w:sz w:val="35"/>
          <w:szCs w:val="35"/>
          <w:lang w:eastAsia="en-IN"/>
        </w:rPr>
      </w:pPr>
      <w:r w:rsidRPr="000A11FB">
        <w:rPr>
          <w:rFonts w:ascii="Arial" w:eastAsia="Times New Roman" w:hAnsi="Arial" w:cs="Arial"/>
          <w:color w:val="000000"/>
          <w:sz w:val="35"/>
          <w:szCs w:val="35"/>
          <w:lang w:eastAsia="en-IN"/>
        </w:rPr>
        <w:t>Fetching the Cursor</w:t>
      </w:r>
    </w:p>
    <w:p w14:paraId="3EF713F7"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Fetching the cursor involves accessing one row at a time. For example, we will fetch rows from the above-opened cursor as follows −</w:t>
      </w:r>
    </w:p>
    <w:p w14:paraId="27C5C65F" w14:textId="77777777" w:rsidR="000A11FB" w:rsidRPr="000A11FB" w:rsidRDefault="000A11FB" w:rsidP="00C52AC3">
      <w:pPr>
        <w:pBdr>
          <w:top w:val="single" w:sz="6" w:space="2" w:color="888888"/>
          <w:left w:val="single" w:sz="6" w:space="2" w:color="888888"/>
          <w:bottom w:val="single" w:sz="6" w:space="0"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47579"/>
          <w:sz w:val="23"/>
          <w:szCs w:val="23"/>
          <w:lang w:eastAsia="en-IN"/>
        </w:rPr>
      </w:pPr>
      <w:r w:rsidRPr="000A11FB">
        <w:rPr>
          <w:rFonts w:ascii="Courier New" w:eastAsia="Times New Roman" w:hAnsi="Courier New" w:cs="Courier New"/>
          <w:color w:val="000000"/>
          <w:sz w:val="23"/>
          <w:szCs w:val="23"/>
          <w:lang w:eastAsia="en-IN"/>
        </w:rPr>
        <w:t>FETCH c_customers INTO c_id</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c_name</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c_addr</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6957E39B" w14:textId="77777777" w:rsidR="000A11FB" w:rsidRPr="000A11FB" w:rsidRDefault="000A11FB" w:rsidP="000A11FB">
      <w:pPr>
        <w:shd w:val="clear" w:color="auto" w:fill="FFFFFF"/>
        <w:spacing w:before="100" w:beforeAutospacing="1" w:after="100" w:afterAutospacing="1" w:line="240" w:lineRule="auto"/>
        <w:outlineLvl w:val="1"/>
        <w:rPr>
          <w:rFonts w:ascii="Arial" w:eastAsia="Times New Roman" w:hAnsi="Arial" w:cs="Arial"/>
          <w:color w:val="000000"/>
          <w:sz w:val="35"/>
          <w:szCs w:val="35"/>
          <w:lang w:eastAsia="en-IN"/>
        </w:rPr>
      </w:pPr>
      <w:r w:rsidRPr="000A11FB">
        <w:rPr>
          <w:rFonts w:ascii="Arial" w:eastAsia="Times New Roman" w:hAnsi="Arial" w:cs="Arial"/>
          <w:color w:val="000000"/>
          <w:sz w:val="35"/>
          <w:szCs w:val="35"/>
          <w:lang w:eastAsia="en-IN"/>
        </w:rPr>
        <w:lastRenderedPageBreak/>
        <w:t>Closing the Cursor</w:t>
      </w:r>
    </w:p>
    <w:p w14:paraId="6BC39AE1"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Closing the cursor means releasing the allocated memory. For example, we will close the above-opened cursor as follows −</w:t>
      </w:r>
    </w:p>
    <w:p w14:paraId="4A19A751"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47579"/>
          <w:sz w:val="23"/>
          <w:szCs w:val="23"/>
          <w:lang w:eastAsia="en-IN"/>
        </w:rPr>
      </w:pPr>
      <w:r w:rsidRPr="000A11FB">
        <w:rPr>
          <w:rFonts w:ascii="Courier New" w:eastAsia="Times New Roman" w:hAnsi="Courier New" w:cs="Courier New"/>
          <w:color w:val="000000"/>
          <w:sz w:val="23"/>
          <w:szCs w:val="23"/>
          <w:lang w:eastAsia="en-IN"/>
        </w:rPr>
        <w:t>CLOSE c_customers</w:t>
      </w:r>
      <w:r w:rsidRPr="000A11FB">
        <w:rPr>
          <w:rFonts w:ascii="Courier New" w:eastAsia="Times New Roman" w:hAnsi="Courier New" w:cs="Courier New"/>
          <w:color w:val="666600"/>
          <w:sz w:val="23"/>
          <w:szCs w:val="23"/>
          <w:lang w:eastAsia="en-IN"/>
        </w:rPr>
        <w:t>;</w:t>
      </w:r>
    </w:p>
    <w:p w14:paraId="5534B8C0" w14:textId="77777777" w:rsidR="000A11FB" w:rsidRPr="000A11FB" w:rsidRDefault="000A11FB" w:rsidP="000A11FB">
      <w:pPr>
        <w:shd w:val="clear" w:color="auto" w:fill="FFFFFF"/>
        <w:spacing w:after="0" w:line="240" w:lineRule="auto"/>
        <w:outlineLvl w:val="2"/>
        <w:rPr>
          <w:rFonts w:ascii="Arial" w:eastAsia="Times New Roman" w:hAnsi="Arial" w:cs="Arial"/>
          <w:color w:val="222222"/>
          <w:sz w:val="30"/>
          <w:szCs w:val="30"/>
          <w:lang w:eastAsia="en-IN"/>
        </w:rPr>
      </w:pPr>
      <w:r w:rsidRPr="000A11FB">
        <w:rPr>
          <w:rFonts w:ascii="Arial" w:eastAsia="Times New Roman" w:hAnsi="Arial" w:cs="Arial"/>
          <w:color w:val="222222"/>
          <w:sz w:val="30"/>
          <w:szCs w:val="30"/>
          <w:lang w:eastAsia="en-IN"/>
        </w:rPr>
        <w:t>Example</w:t>
      </w:r>
    </w:p>
    <w:p w14:paraId="62A06DEC" w14:textId="77777777" w:rsidR="000A11FB" w:rsidRPr="000A11FB" w:rsidRDefault="000A11FB" w:rsidP="000A11FB">
      <w:pPr>
        <w:shd w:val="clear" w:color="auto" w:fill="FFFFFF"/>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Following is a complete example to illustrate the concepts of explicit cursors &amp;minua;</w:t>
      </w:r>
    </w:p>
    <w:p w14:paraId="3FA5DE36"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DECLARE </w:t>
      </w:r>
    </w:p>
    <w:p w14:paraId="594A9189"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c_id customers</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id</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type</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1CBE1F65"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c_name customers</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name</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type</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44C72B60"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c_addr customers</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address</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type</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27D7D8DE"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CURSOR c_customers </w:t>
      </w:r>
      <w:r w:rsidRPr="000A11FB">
        <w:rPr>
          <w:rFonts w:ascii="Courier New" w:eastAsia="Times New Roman" w:hAnsi="Courier New" w:cs="Courier New"/>
          <w:color w:val="000088"/>
          <w:sz w:val="23"/>
          <w:szCs w:val="23"/>
          <w:lang w:eastAsia="en-IN"/>
        </w:rPr>
        <w:t>is</w:t>
      </w:r>
      <w:r w:rsidRPr="000A11FB">
        <w:rPr>
          <w:rFonts w:ascii="Courier New" w:eastAsia="Times New Roman" w:hAnsi="Courier New" w:cs="Courier New"/>
          <w:color w:val="000000"/>
          <w:sz w:val="23"/>
          <w:szCs w:val="23"/>
          <w:lang w:eastAsia="en-IN"/>
        </w:rPr>
        <w:t xml:space="preserve"> </w:t>
      </w:r>
    </w:p>
    <w:p w14:paraId="1EA79212"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SELECT id</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name</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address FROM cust</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1D9B72B7"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88"/>
          <w:sz w:val="23"/>
          <w:szCs w:val="23"/>
          <w:lang w:eastAsia="en-IN"/>
        </w:rPr>
        <w:t>BEGIN</w:t>
      </w:r>
      <w:r w:rsidRPr="000A11FB">
        <w:rPr>
          <w:rFonts w:ascii="Courier New" w:eastAsia="Times New Roman" w:hAnsi="Courier New" w:cs="Courier New"/>
          <w:color w:val="000000"/>
          <w:sz w:val="23"/>
          <w:szCs w:val="23"/>
          <w:lang w:eastAsia="en-IN"/>
        </w:rPr>
        <w:t xml:space="preserve"> </w:t>
      </w:r>
    </w:p>
    <w:p w14:paraId="6F8C9677"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OPEN c_customers</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7F755813"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LOOP </w:t>
      </w:r>
    </w:p>
    <w:p w14:paraId="53C0D30D"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FETCH c_customers </w:t>
      </w:r>
      <w:r w:rsidRPr="000A11FB">
        <w:rPr>
          <w:rFonts w:ascii="Courier New" w:eastAsia="Times New Roman" w:hAnsi="Courier New" w:cs="Courier New"/>
          <w:color w:val="000088"/>
          <w:sz w:val="23"/>
          <w:szCs w:val="23"/>
          <w:lang w:eastAsia="en-IN"/>
        </w:rPr>
        <w:t>into</w:t>
      </w:r>
      <w:r w:rsidRPr="000A11FB">
        <w:rPr>
          <w:rFonts w:ascii="Courier New" w:eastAsia="Times New Roman" w:hAnsi="Courier New" w:cs="Courier New"/>
          <w:color w:val="000000"/>
          <w:sz w:val="23"/>
          <w:szCs w:val="23"/>
          <w:lang w:eastAsia="en-IN"/>
        </w:rPr>
        <w:t xml:space="preserve"> c_id</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c_name</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c_addr</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276D8732"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EXIT WHEN c_customers</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notfound</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2FE84B1A"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dbms_output</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put_line</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c_id </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r w:rsidRPr="000A11FB">
        <w:rPr>
          <w:rFonts w:ascii="Courier New" w:eastAsia="Times New Roman" w:hAnsi="Courier New" w:cs="Courier New"/>
          <w:color w:val="008800"/>
          <w:sz w:val="23"/>
          <w:szCs w:val="23"/>
          <w:lang w:eastAsia="en-IN"/>
        </w:rPr>
        <w:t>' '</w:t>
      </w:r>
      <w:r w:rsidRPr="000A11FB">
        <w:rPr>
          <w:rFonts w:ascii="Courier New" w:eastAsia="Times New Roman" w:hAnsi="Courier New" w:cs="Courier New"/>
          <w:color w:val="000000"/>
          <w:sz w:val="23"/>
          <w:szCs w:val="23"/>
          <w:lang w:eastAsia="en-IN"/>
        </w:rPr>
        <w:t xml:space="preserve"> </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c_name </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r w:rsidRPr="000A11FB">
        <w:rPr>
          <w:rFonts w:ascii="Courier New" w:eastAsia="Times New Roman" w:hAnsi="Courier New" w:cs="Courier New"/>
          <w:color w:val="008800"/>
          <w:sz w:val="23"/>
          <w:szCs w:val="23"/>
          <w:lang w:eastAsia="en-IN"/>
        </w:rPr>
        <w:t>' '</w:t>
      </w:r>
      <w:r w:rsidRPr="000A11FB">
        <w:rPr>
          <w:rFonts w:ascii="Courier New" w:eastAsia="Times New Roman" w:hAnsi="Courier New" w:cs="Courier New"/>
          <w:color w:val="000000"/>
          <w:sz w:val="23"/>
          <w:szCs w:val="23"/>
          <w:lang w:eastAsia="en-IN"/>
        </w:rPr>
        <w:t xml:space="preserve"> </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c_addr</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7D95F849"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w:t>
      </w:r>
      <w:r w:rsidRPr="000A11FB">
        <w:rPr>
          <w:rFonts w:ascii="Courier New" w:eastAsia="Times New Roman" w:hAnsi="Courier New" w:cs="Courier New"/>
          <w:color w:val="000088"/>
          <w:sz w:val="23"/>
          <w:szCs w:val="23"/>
          <w:lang w:eastAsia="en-IN"/>
        </w:rPr>
        <w:t>END</w:t>
      </w:r>
      <w:r w:rsidRPr="000A11FB">
        <w:rPr>
          <w:rFonts w:ascii="Courier New" w:eastAsia="Times New Roman" w:hAnsi="Courier New" w:cs="Courier New"/>
          <w:color w:val="000000"/>
          <w:sz w:val="23"/>
          <w:szCs w:val="23"/>
          <w:lang w:eastAsia="en-IN"/>
        </w:rPr>
        <w:t xml:space="preserve"> LOOP</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7D631289"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 xml:space="preserve">   CLOSE c_customers</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5CCB0216"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88"/>
          <w:sz w:val="23"/>
          <w:szCs w:val="23"/>
          <w:lang w:eastAsia="en-IN"/>
        </w:rPr>
        <w:t>END</w:t>
      </w:r>
      <w:r w:rsidRPr="000A11FB">
        <w:rPr>
          <w:rFonts w:ascii="Courier New" w:eastAsia="Times New Roman" w:hAnsi="Courier New" w:cs="Courier New"/>
          <w:color w:val="666600"/>
          <w:sz w:val="23"/>
          <w:szCs w:val="23"/>
          <w:lang w:eastAsia="en-IN"/>
        </w:rPr>
        <w:t>;</w:t>
      </w:r>
      <w:r w:rsidRPr="000A11FB">
        <w:rPr>
          <w:rFonts w:ascii="Courier New" w:eastAsia="Times New Roman" w:hAnsi="Courier New" w:cs="Courier New"/>
          <w:color w:val="000000"/>
          <w:sz w:val="23"/>
          <w:szCs w:val="23"/>
          <w:lang w:eastAsia="en-IN"/>
        </w:rPr>
        <w:t xml:space="preserve"> </w:t>
      </w:r>
    </w:p>
    <w:p w14:paraId="731BEA9E"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47579"/>
          <w:sz w:val="23"/>
          <w:szCs w:val="23"/>
          <w:lang w:eastAsia="en-IN"/>
        </w:rPr>
      </w:pPr>
      <w:r w:rsidRPr="000A11FB">
        <w:rPr>
          <w:rFonts w:ascii="Courier New" w:eastAsia="Times New Roman" w:hAnsi="Courier New" w:cs="Courier New"/>
          <w:color w:val="666600"/>
          <w:sz w:val="23"/>
          <w:szCs w:val="23"/>
          <w:lang w:eastAsia="en-IN"/>
        </w:rPr>
        <w:t>/</w:t>
      </w:r>
    </w:p>
    <w:p w14:paraId="1104AD6E"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A11FB">
        <w:rPr>
          <w:rFonts w:ascii="Courier New" w:eastAsia="Times New Roman" w:hAnsi="Courier New" w:cs="Courier New"/>
          <w:color w:val="000000"/>
          <w:sz w:val="23"/>
          <w:szCs w:val="23"/>
          <w:lang w:eastAsia="en-IN"/>
        </w:rPr>
        <w:t>PL/SQL procedure successfully completed.</w:t>
      </w:r>
    </w:p>
    <w:p w14:paraId="7B7E1C84"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A </w:t>
      </w:r>
      <w:r w:rsidRPr="000A11FB">
        <w:rPr>
          <w:rFonts w:ascii="Arial" w:eastAsia="Times New Roman" w:hAnsi="Arial" w:cs="Arial"/>
          <w:b/>
          <w:bCs/>
          <w:color w:val="000000"/>
          <w:sz w:val="24"/>
          <w:szCs w:val="24"/>
          <w:lang w:eastAsia="en-IN"/>
        </w:rPr>
        <w:t>record</w:t>
      </w:r>
      <w:r w:rsidRPr="000A11FB">
        <w:rPr>
          <w:rFonts w:ascii="Arial" w:eastAsia="Times New Roman" w:hAnsi="Arial" w:cs="Arial"/>
          <w:color w:val="000000"/>
          <w:sz w:val="24"/>
          <w:szCs w:val="24"/>
          <w:lang w:eastAsia="en-IN"/>
        </w:rPr>
        <w:t> is a data structure that can hold data items of different kinds. Records consist of different fields, similar to a row of a database table.</w:t>
      </w:r>
    </w:p>
    <w:p w14:paraId="3018DFB4"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For example, you want to keep track of your books in a library. You might want to track the following attributes about each book, such as Title, Author, Subject, Book ID. A record containing a field for each of these items allows treating a BOOK as a logical unit and allows you to organize and represent its information in a better way.</w:t>
      </w:r>
    </w:p>
    <w:p w14:paraId="454AB7A9"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PL/SQL can handle the following types of records −</w:t>
      </w:r>
    </w:p>
    <w:p w14:paraId="5E749BDE" w14:textId="77777777" w:rsidR="000A11FB" w:rsidRPr="000A11FB" w:rsidRDefault="000A11FB" w:rsidP="000A11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Table-based</w:t>
      </w:r>
    </w:p>
    <w:p w14:paraId="3A8C8CCF" w14:textId="77777777" w:rsidR="000A11FB" w:rsidRPr="000A11FB" w:rsidRDefault="000A11FB" w:rsidP="000A11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Cursor-based records</w:t>
      </w:r>
    </w:p>
    <w:p w14:paraId="3D02B006" w14:textId="77777777" w:rsidR="000A11FB" w:rsidRPr="000A11FB" w:rsidRDefault="000A11FB" w:rsidP="000A11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User-defined records</w:t>
      </w:r>
    </w:p>
    <w:p w14:paraId="2B27B351"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w:eastAsia="Times New Roman" w:hAnsi="Arial" w:cs="Arial"/>
          <w:color w:val="000000"/>
          <w:sz w:val="35"/>
          <w:szCs w:val="35"/>
          <w:lang w:eastAsia="en-IN"/>
        </w:rPr>
      </w:pPr>
      <w:r w:rsidRPr="000A11FB">
        <w:rPr>
          <w:rFonts w:ascii="Arial" w:eastAsia="Times New Roman" w:hAnsi="Arial" w:cs="Arial"/>
          <w:color w:val="000000"/>
          <w:sz w:val="35"/>
          <w:szCs w:val="35"/>
          <w:lang w:eastAsia="en-IN"/>
        </w:rPr>
        <w:t>Table-Based Records</w:t>
      </w:r>
    </w:p>
    <w:p w14:paraId="2D16FBCD"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The %ROWTYPE attribute enables a programmer to create </w:t>
      </w:r>
      <w:r w:rsidRPr="000A11FB">
        <w:rPr>
          <w:rFonts w:ascii="Arial" w:eastAsia="Times New Roman" w:hAnsi="Arial" w:cs="Arial"/>
          <w:b/>
          <w:bCs/>
          <w:color w:val="000000"/>
          <w:sz w:val="24"/>
          <w:szCs w:val="24"/>
          <w:lang w:eastAsia="en-IN"/>
        </w:rPr>
        <w:t>table-based</w:t>
      </w:r>
      <w:r w:rsidRPr="000A11FB">
        <w:rPr>
          <w:rFonts w:ascii="Arial" w:eastAsia="Times New Roman" w:hAnsi="Arial" w:cs="Arial"/>
          <w:color w:val="000000"/>
          <w:sz w:val="24"/>
          <w:szCs w:val="24"/>
          <w:lang w:eastAsia="en-IN"/>
        </w:rPr>
        <w:t> and </w:t>
      </w:r>
      <w:r w:rsidRPr="000A11FB">
        <w:rPr>
          <w:rFonts w:ascii="Arial" w:eastAsia="Times New Roman" w:hAnsi="Arial" w:cs="Arial"/>
          <w:b/>
          <w:bCs/>
          <w:color w:val="000000"/>
          <w:sz w:val="24"/>
          <w:szCs w:val="24"/>
          <w:lang w:eastAsia="en-IN"/>
        </w:rPr>
        <w:t>cursorbased</w:t>
      </w:r>
      <w:r w:rsidRPr="000A11FB">
        <w:rPr>
          <w:rFonts w:ascii="Arial" w:eastAsia="Times New Roman" w:hAnsi="Arial" w:cs="Arial"/>
          <w:color w:val="000000"/>
          <w:sz w:val="24"/>
          <w:szCs w:val="24"/>
          <w:lang w:eastAsia="en-IN"/>
        </w:rPr>
        <w:t> records.</w:t>
      </w:r>
    </w:p>
    <w:p w14:paraId="65C6A4FD"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The following example illustrates the concept of </w:t>
      </w:r>
      <w:r w:rsidRPr="000A11FB">
        <w:rPr>
          <w:rFonts w:ascii="Arial" w:eastAsia="Times New Roman" w:hAnsi="Arial" w:cs="Arial"/>
          <w:b/>
          <w:bCs/>
          <w:color w:val="000000"/>
          <w:sz w:val="24"/>
          <w:szCs w:val="24"/>
          <w:lang w:eastAsia="en-IN"/>
        </w:rPr>
        <w:t>table-based</w:t>
      </w:r>
      <w:r w:rsidRPr="000A11FB">
        <w:rPr>
          <w:rFonts w:ascii="Arial" w:eastAsia="Times New Roman" w:hAnsi="Arial" w:cs="Arial"/>
          <w:color w:val="000000"/>
          <w:sz w:val="24"/>
          <w:szCs w:val="24"/>
          <w:lang w:eastAsia="en-IN"/>
        </w:rPr>
        <w:t> records. We will be using the CUSTOMERS table we had created and used in the previous chapters −</w:t>
      </w:r>
    </w:p>
    <w:p w14:paraId="10B45C9F"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DECLARE </w:t>
      </w:r>
    </w:p>
    <w:p w14:paraId="72520A03"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customer_rec cust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rowtype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50571584"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88"/>
          <w:sz w:val="20"/>
          <w:szCs w:val="20"/>
          <w:lang w:eastAsia="en-IN"/>
        </w:rPr>
        <w:lastRenderedPageBreak/>
        <w:t>BEGIN</w:t>
      </w:r>
      <w:r w:rsidRPr="000A11FB">
        <w:rPr>
          <w:rFonts w:ascii="Courier New" w:eastAsia="Times New Roman" w:hAnsi="Courier New" w:cs="Courier New"/>
          <w:color w:val="000000"/>
          <w:sz w:val="20"/>
          <w:szCs w:val="20"/>
          <w:lang w:eastAsia="en-IN"/>
        </w:rPr>
        <w:t xml:space="preserve"> </w:t>
      </w:r>
    </w:p>
    <w:p w14:paraId="37E14FAE"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SELECT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0088"/>
          <w:sz w:val="20"/>
          <w:szCs w:val="20"/>
          <w:lang w:eastAsia="en-IN"/>
        </w:rPr>
        <w:t>into</w:t>
      </w:r>
      <w:r w:rsidRPr="000A11FB">
        <w:rPr>
          <w:rFonts w:ascii="Courier New" w:eastAsia="Times New Roman" w:hAnsi="Courier New" w:cs="Courier New"/>
          <w:color w:val="000000"/>
          <w:sz w:val="20"/>
          <w:szCs w:val="20"/>
          <w:lang w:eastAsia="en-IN"/>
        </w:rPr>
        <w:t xml:space="preserve"> customer_rec </w:t>
      </w:r>
    </w:p>
    <w:p w14:paraId="59BAA12C"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FROM cust</w:t>
      </w:r>
    </w:p>
    <w:p w14:paraId="67C60274"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WHERE id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6666"/>
          <w:sz w:val="20"/>
          <w:szCs w:val="20"/>
          <w:lang w:eastAsia="en-IN"/>
        </w:rPr>
        <w:t>5</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32590471"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put_line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8800"/>
          <w:sz w:val="20"/>
          <w:szCs w:val="20"/>
          <w:lang w:eastAsia="en-IN"/>
        </w:rPr>
        <w:t>'Customer ID: '</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customer_rec</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id</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1C0C36E6"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put_line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8800"/>
          <w:sz w:val="20"/>
          <w:szCs w:val="20"/>
          <w:lang w:eastAsia="en-IN"/>
        </w:rPr>
        <w:t>'Customer Name: '</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customer_rec</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name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1BA2D2D9"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put_line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8800"/>
          <w:sz w:val="20"/>
          <w:szCs w:val="20"/>
          <w:lang w:eastAsia="en-IN"/>
        </w:rPr>
        <w:t>'Customer Address: '</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customer_rec</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address</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507F98A3"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put_line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8800"/>
          <w:sz w:val="20"/>
          <w:szCs w:val="20"/>
          <w:lang w:eastAsia="en-IN"/>
        </w:rPr>
        <w:t>'Customer Salary: '</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customer_rec</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salary</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4A0F7BD5"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88"/>
          <w:sz w:val="20"/>
          <w:szCs w:val="20"/>
          <w:lang w:eastAsia="en-IN"/>
        </w:rPr>
        <w:t>END</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4F0E7351"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47579"/>
          <w:sz w:val="20"/>
          <w:szCs w:val="20"/>
          <w:lang w:eastAsia="en-IN"/>
        </w:rPr>
      </w:pPr>
      <w:r w:rsidRPr="000A11FB">
        <w:rPr>
          <w:rFonts w:ascii="Courier New" w:eastAsia="Times New Roman" w:hAnsi="Courier New" w:cs="Courier New"/>
          <w:color w:val="666600"/>
          <w:sz w:val="20"/>
          <w:szCs w:val="20"/>
          <w:lang w:eastAsia="en-IN"/>
        </w:rPr>
        <w:t>/</w:t>
      </w:r>
    </w:p>
    <w:p w14:paraId="786ADB90"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When the above code is executed at the SQL prompt, it produces the following result −</w:t>
      </w:r>
    </w:p>
    <w:p w14:paraId="36762E28"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Customer ID: 5 </w:t>
      </w:r>
    </w:p>
    <w:p w14:paraId="6ED57E55"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Customer Name: Hardik </w:t>
      </w:r>
    </w:p>
    <w:p w14:paraId="0F5C7FDD"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Customer Address: Bhopal </w:t>
      </w:r>
    </w:p>
    <w:p w14:paraId="6AA1F3DC"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Customer Salary: 9000 </w:t>
      </w:r>
    </w:p>
    <w:p w14:paraId="62153010"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t>
      </w:r>
    </w:p>
    <w:p w14:paraId="61E1BA4A"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PL/SQL procedure successfully completed.</w:t>
      </w:r>
    </w:p>
    <w:p w14:paraId="2BB498FA"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w:eastAsia="Times New Roman" w:hAnsi="Arial" w:cs="Arial"/>
          <w:color w:val="000000"/>
          <w:sz w:val="35"/>
          <w:szCs w:val="35"/>
          <w:lang w:eastAsia="en-IN"/>
        </w:rPr>
      </w:pPr>
      <w:r w:rsidRPr="000A11FB">
        <w:rPr>
          <w:rFonts w:ascii="Arial" w:eastAsia="Times New Roman" w:hAnsi="Arial" w:cs="Arial"/>
          <w:color w:val="000000"/>
          <w:sz w:val="35"/>
          <w:szCs w:val="35"/>
          <w:lang w:eastAsia="en-IN"/>
        </w:rPr>
        <w:t>Cursor-Based Records</w:t>
      </w:r>
    </w:p>
    <w:p w14:paraId="4A5D7E78"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The following example illustrates the concept of </w:t>
      </w:r>
      <w:r w:rsidRPr="000A11FB">
        <w:rPr>
          <w:rFonts w:ascii="Arial" w:eastAsia="Times New Roman" w:hAnsi="Arial" w:cs="Arial"/>
          <w:b/>
          <w:bCs/>
          <w:color w:val="000000"/>
          <w:sz w:val="24"/>
          <w:szCs w:val="24"/>
          <w:lang w:eastAsia="en-IN"/>
        </w:rPr>
        <w:t>cursor-based</w:t>
      </w:r>
      <w:r w:rsidRPr="000A11FB">
        <w:rPr>
          <w:rFonts w:ascii="Arial" w:eastAsia="Times New Roman" w:hAnsi="Arial" w:cs="Arial"/>
          <w:color w:val="000000"/>
          <w:sz w:val="24"/>
          <w:szCs w:val="24"/>
          <w:lang w:eastAsia="en-IN"/>
        </w:rPr>
        <w:t> records. We will be using the CUSTOMERS table we had created and used in the previous chapters −</w:t>
      </w:r>
    </w:p>
    <w:p w14:paraId="7FC99EA7"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DECLARE </w:t>
      </w:r>
    </w:p>
    <w:p w14:paraId="74D85D6F"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CURSOR customer_cur </w:t>
      </w:r>
      <w:r w:rsidRPr="000A11FB">
        <w:rPr>
          <w:rFonts w:ascii="Courier New" w:eastAsia="Times New Roman" w:hAnsi="Courier New" w:cs="Courier New"/>
          <w:color w:val="000088"/>
          <w:sz w:val="20"/>
          <w:szCs w:val="20"/>
          <w:lang w:eastAsia="en-IN"/>
        </w:rPr>
        <w:t>is</w:t>
      </w:r>
      <w:r w:rsidRPr="000A11FB">
        <w:rPr>
          <w:rFonts w:ascii="Courier New" w:eastAsia="Times New Roman" w:hAnsi="Courier New" w:cs="Courier New"/>
          <w:color w:val="000000"/>
          <w:sz w:val="20"/>
          <w:szCs w:val="20"/>
          <w:lang w:eastAsia="en-IN"/>
        </w:rPr>
        <w:t xml:space="preserve"> </w:t>
      </w:r>
    </w:p>
    <w:p w14:paraId="2B855367"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SELECT id</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name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address  </w:t>
      </w:r>
    </w:p>
    <w:p w14:paraId="34DD556F"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FROM cust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2A2353F3"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customer_rec customer_cur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rowtype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285855D7"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88"/>
          <w:sz w:val="20"/>
          <w:szCs w:val="20"/>
          <w:lang w:eastAsia="en-IN"/>
        </w:rPr>
        <w:t>BEGIN</w:t>
      </w:r>
      <w:r w:rsidRPr="000A11FB">
        <w:rPr>
          <w:rFonts w:ascii="Courier New" w:eastAsia="Times New Roman" w:hAnsi="Courier New" w:cs="Courier New"/>
          <w:color w:val="000000"/>
          <w:sz w:val="20"/>
          <w:szCs w:val="20"/>
          <w:lang w:eastAsia="en-IN"/>
        </w:rPr>
        <w:t xml:space="preserve"> </w:t>
      </w:r>
    </w:p>
    <w:p w14:paraId="5FE1D44C"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OPEN customer_cur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759A547A"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LOOP </w:t>
      </w:r>
    </w:p>
    <w:p w14:paraId="3CA7C99A"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FETCH customer_cur </w:t>
      </w:r>
      <w:r w:rsidRPr="000A11FB">
        <w:rPr>
          <w:rFonts w:ascii="Courier New" w:eastAsia="Times New Roman" w:hAnsi="Courier New" w:cs="Courier New"/>
          <w:color w:val="000088"/>
          <w:sz w:val="20"/>
          <w:szCs w:val="20"/>
          <w:lang w:eastAsia="en-IN"/>
        </w:rPr>
        <w:t>into</w:t>
      </w:r>
      <w:r w:rsidRPr="000A11FB">
        <w:rPr>
          <w:rFonts w:ascii="Courier New" w:eastAsia="Times New Roman" w:hAnsi="Courier New" w:cs="Courier New"/>
          <w:color w:val="000000"/>
          <w:sz w:val="20"/>
          <w:szCs w:val="20"/>
          <w:lang w:eastAsia="en-IN"/>
        </w:rPr>
        <w:t xml:space="preserve"> customer_rec</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0BEDE766"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EXIT WHEN customer_cur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notfound</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40D2EE59"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put_line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customer_rec</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id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8800"/>
          <w:sz w:val="20"/>
          <w:szCs w:val="20"/>
          <w:lang w:eastAsia="en-IN"/>
        </w:rPr>
        <w:t>' '</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customer_rec</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name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770EB24E" w14:textId="2C2FB521"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0088"/>
          <w:sz w:val="20"/>
          <w:szCs w:val="20"/>
          <w:lang w:eastAsia="en-IN"/>
        </w:rPr>
        <w:t>END</w:t>
      </w:r>
      <w:r w:rsidRPr="000A11FB">
        <w:rPr>
          <w:rFonts w:ascii="Courier New" w:eastAsia="Times New Roman" w:hAnsi="Courier New" w:cs="Courier New"/>
          <w:color w:val="000000"/>
          <w:sz w:val="20"/>
          <w:szCs w:val="20"/>
          <w:lang w:eastAsia="en-IN"/>
        </w:rPr>
        <w:t xml:space="preserve"> LOOP</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09DB62B6"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88"/>
          <w:sz w:val="20"/>
          <w:szCs w:val="20"/>
          <w:lang w:eastAsia="en-IN"/>
        </w:rPr>
        <w:t>END</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406683B5"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47579"/>
          <w:sz w:val="20"/>
          <w:szCs w:val="20"/>
          <w:lang w:eastAsia="en-IN"/>
        </w:rPr>
      </w:pPr>
      <w:r w:rsidRPr="000A11FB">
        <w:rPr>
          <w:rFonts w:ascii="Courier New" w:eastAsia="Times New Roman" w:hAnsi="Courier New" w:cs="Courier New"/>
          <w:color w:val="666600"/>
          <w:sz w:val="20"/>
          <w:szCs w:val="20"/>
          <w:lang w:eastAsia="en-IN"/>
        </w:rPr>
        <w:t>/</w:t>
      </w:r>
    </w:p>
    <w:p w14:paraId="37D79B4F"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PL/SQL procedure successfully completed. </w:t>
      </w:r>
    </w:p>
    <w:p w14:paraId="656DF665"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w:eastAsia="Times New Roman" w:hAnsi="Arial" w:cs="Arial"/>
          <w:color w:val="000000"/>
          <w:sz w:val="35"/>
          <w:szCs w:val="35"/>
          <w:lang w:eastAsia="en-IN"/>
        </w:rPr>
      </w:pPr>
      <w:r w:rsidRPr="000A11FB">
        <w:rPr>
          <w:rFonts w:ascii="Arial" w:eastAsia="Times New Roman" w:hAnsi="Arial" w:cs="Arial"/>
          <w:color w:val="000000"/>
          <w:sz w:val="35"/>
          <w:szCs w:val="35"/>
          <w:lang w:eastAsia="en-IN"/>
        </w:rPr>
        <w:t>User-Defined Records</w:t>
      </w:r>
    </w:p>
    <w:p w14:paraId="46927295"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PL/SQL provides a user-defined record type that allows you to define the different record structures. These records consist of different fields. Suppose you want to keep track of your books in a library. You might want to track the following attributes about each book −</w:t>
      </w:r>
    </w:p>
    <w:p w14:paraId="7B429B90" w14:textId="77777777" w:rsidR="000A11FB" w:rsidRPr="000A11FB" w:rsidRDefault="000A11FB" w:rsidP="000A11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Title</w:t>
      </w:r>
    </w:p>
    <w:p w14:paraId="4556D08F" w14:textId="77777777" w:rsidR="000A11FB" w:rsidRPr="000A11FB" w:rsidRDefault="000A11FB" w:rsidP="000A11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Author</w:t>
      </w:r>
    </w:p>
    <w:p w14:paraId="2E8BD17F" w14:textId="77777777" w:rsidR="000A11FB" w:rsidRPr="000A11FB" w:rsidRDefault="000A11FB" w:rsidP="000A11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Subject</w:t>
      </w:r>
    </w:p>
    <w:p w14:paraId="44F0BCEB" w14:textId="77777777" w:rsidR="000A11FB" w:rsidRPr="000A11FB" w:rsidRDefault="000A11FB" w:rsidP="000A11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Book ID</w:t>
      </w:r>
    </w:p>
    <w:p w14:paraId="628C5DA8"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color w:val="000000"/>
          <w:sz w:val="30"/>
          <w:szCs w:val="30"/>
          <w:lang w:eastAsia="en-IN"/>
        </w:rPr>
      </w:pPr>
      <w:r w:rsidRPr="000A11FB">
        <w:rPr>
          <w:rFonts w:ascii="Arial" w:eastAsia="Times New Roman" w:hAnsi="Arial" w:cs="Arial"/>
          <w:color w:val="000000"/>
          <w:sz w:val="30"/>
          <w:szCs w:val="30"/>
          <w:lang w:eastAsia="en-IN"/>
        </w:rPr>
        <w:t>Defining a Record</w:t>
      </w:r>
    </w:p>
    <w:p w14:paraId="3DF1F183"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lastRenderedPageBreak/>
        <w:t>The record type is defined as −</w:t>
      </w:r>
    </w:p>
    <w:p w14:paraId="05CB159F"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TYPE </w:t>
      </w:r>
    </w:p>
    <w:p w14:paraId="5B091EDF"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type_name IS RECORD </w:t>
      </w:r>
    </w:p>
    <w:p w14:paraId="07F22E00"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 field_name1  datatype1  [NOT NULL]  [:= DEFAULT EXPRESSION], </w:t>
      </w:r>
    </w:p>
    <w:p w14:paraId="70DB796F"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field_name2   datatype2   [NOT NULL]  [:= DEFAULT EXPRESSION], </w:t>
      </w:r>
    </w:p>
    <w:p w14:paraId="2ECE8372"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 </w:t>
      </w:r>
    </w:p>
    <w:p w14:paraId="43958A73"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field_nameN  datatypeN  [NOT NULL]  [:= DEFAULT EXPRESSION); </w:t>
      </w:r>
    </w:p>
    <w:p w14:paraId="5AED360B"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record-name  type_name;</w:t>
      </w:r>
    </w:p>
    <w:p w14:paraId="593F1CC9"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The Book record is declared in the following way −</w:t>
      </w:r>
    </w:p>
    <w:p w14:paraId="65402E39"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DECLARE </w:t>
      </w:r>
    </w:p>
    <w:p w14:paraId="6A3A2D6D"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TYPE books IS RECORD </w:t>
      </w:r>
    </w:p>
    <w:p w14:paraId="54ED9DF1"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title  varchar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6666"/>
          <w:sz w:val="20"/>
          <w:szCs w:val="20"/>
          <w:lang w:eastAsia="en-IN"/>
        </w:rPr>
        <w:t>50</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3AD0FD3E"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author  varchar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6666"/>
          <w:sz w:val="20"/>
          <w:szCs w:val="20"/>
          <w:lang w:eastAsia="en-IN"/>
        </w:rPr>
        <w:t>50</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7E90136E"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subject varchar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6666"/>
          <w:sz w:val="20"/>
          <w:szCs w:val="20"/>
          <w:lang w:eastAsia="en-IN"/>
        </w:rPr>
        <w:t>100</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78464FFA"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book_id   number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3C77351D"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book1 books</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443D66C9"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47579"/>
          <w:sz w:val="20"/>
          <w:szCs w:val="20"/>
          <w:lang w:eastAsia="en-IN"/>
        </w:rPr>
      </w:pPr>
      <w:r w:rsidRPr="000A11FB">
        <w:rPr>
          <w:rFonts w:ascii="Courier New" w:eastAsia="Times New Roman" w:hAnsi="Courier New" w:cs="Courier New"/>
          <w:color w:val="000000"/>
          <w:sz w:val="20"/>
          <w:szCs w:val="20"/>
          <w:lang w:eastAsia="en-IN"/>
        </w:rPr>
        <w:t>book2 books</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029D1147"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color w:val="000000"/>
          <w:sz w:val="30"/>
          <w:szCs w:val="30"/>
          <w:lang w:eastAsia="en-IN"/>
        </w:rPr>
      </w:pPr>
      <w:r w:rsidRPr="000A11FB">
        <w:rPr>
          <w:rFonts w:ascii="Arial" w:eastAsia="Times New Roman" w:hAnsi="Arial" w:cs="Arial"/>
          <w:color w:val="000000"/>
          <w:sz w:val="30"/>
          <w:szCs w:val="30"/>
          <w:lang w:eastAsia="en-IN"/>
        </w:rPr>
        <w:t>Accessing Fields</w:t>
      </w:r>
    </w:p>
    <w:p w14:paraId="5EAC859E"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To access any field of a record, we use the dot </w:t>
      </w:r>
      <w:r w:rsidRPr="000A11FB">
        <w:rPr>
          <w:rFonts w:ascii="Arial" w:eastAsia="Times New Roman" w:hAnsi="Arial" w:cs="Arial"/>
          <w:b/>
          <w:bCs/>
          <w:color w:val="000000"/>
          <w:sz w:val="24"/>
          <w:szCs w:val="24"/>
          <w:lang w:eastAsia="en-IN"/>
        </w:rPr>
        <w:t>(.)</w:t>
      </w:r>
      <w:r w:rsidRPr="000A11FB">
        <w:rPr>
          <w:rFonts w:ascii="Arial" w:eastAsia="Times New Roman" w:hAnsi="Arial" w:cs="Arial"/>
          <w:color w:val="000000"/>
          <w:sz w:val="24"/>
          <w:szCs w:val="24"/>
          <w:lang w:eastAsia="en-IN"/>
        </w:rPr>
        <w:t> operator. The member access operator is coded as a period between the record variable name and the field that we wish to access. Following is an example to explain the usage of record −</w:t>
      </w:r>
    </w:p>
    <w:p w14:paraId="1B8EDA6A"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DECLARE </w:t>
      </w:r>
    </w:p>
    <w:p w14:paraId="525DE115"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type books </w:t>
      </w:r>
      <w:r w:rsidRPr="000A11FB">
        <w:rPr>
          <w:rFonts w:ascii="Courier New" w:eastAsia="Times New Roman" w:hAnsi="Courier New" w:cs="Courier New"/>
          <w:color w:val="000088"/>
          <w:sz w:val="20"/>
          <w:szCs w:val="20"/>
          <w:lang w:eastAsia="en-IN"/>
        </w:rPr>
        <w:t>is</w:t>
      </w:r>
      <w:r w:rsidRPr="000A11FB">
        <w:rPr>
          <w:rFonts w:ascii="Courier New" w:eastAsia="Times New Roman" w:hAnsi="Courier New" w:cs="Courier New"/>
          <w:color w:val="000000"/>
          <w:sz w:val="20"/>
          <w:szCs w:val="20"/>
          <w:lang w:eastAsia="en-IN"/>
        </w:rPr>
        <w:t xml:space="preserve"> record </w:t>
      </w:r>
    </w:p>
    <w:p w14:paraId="7690D4E4"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title varchar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6666"/>
          <w:sz w:val="20"/>
          <w:szCs w:val="20"/>
          <w:lang w:eastAsia="en-IN"/>
        </w:rPr>
        <w:t>50</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2D442F1B"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author varchar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6666"/>
          <w:sz w:val="20"/>
          <w:szCs w:val="20"/>
          <w:lang w:eastAsia="en-IN"/>
        </w:rPr>
        <w:t>50</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2BCFF773"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subject varchar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6666"/>
          <w:sz w:val="20"/>
          <w:szCs w:val="20"/>
          <w:lang w:eastAsia="en-IN"/>
        </w:rPr>
        <w:t>100</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6454CC0B"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book_id number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2424B6F6"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book1 books</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2F8BC399"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book2 books</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1FDBA252"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88"/>
          <w:sz w:val="20"/>
          <w:szCs w:val="20"/>
          <w:lang w:eastAsia="en-IN"/>
        </w:rPr>
        <w:t>BEGIN</w:t>
      </w:r>
      <w:r w:rsidRPr="000A11FB">
        <w:rPr>
          <w:rFonts w:ascii="Courier New" w:eastAsia="Times New Roman" w:hAnsi="Courier New" w:cs="Courier New"/>
          <w:color w:val="000000"/>
          <w:sz w:val="20"/>
          <w:szCs w:val="20"/>
          <w:lang w:eastAsia="en-IN"/>
        </w:rPr>
        <w:t xml:space="preserve"> </w:t>
      </w:r>
    </w:p>
    <w:p w14:paraId="47EEE02E"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0066"/>
          <w:sz w:val="20"/>
          <w:szCs w:val="20"/>
          <w:lang w:eastAsia="en-IN"/>
        </w:rPr>
        <w:t>Book</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6666"/>
          <w:sz w:val="20"/>
          <w:szCs w:val="20"/>
          <w:lang w:eastAsia="en-IN"/>
        </w:rPr>
        <w:t>1</w:t>
      </w:r>
      <w:r w:rsidRPr="000A11FB">
        <w:rPr>
          <w:rFonts w:ascii="Courier New" w:eastAsia="Times New Roman" w:hAnsi="Courier New" w:cs="Courier New"/>
          <w:color w:val="000000"/>
          <w:sz w:val="20"/>
          <w:szCs w:val="20"/>
          <w:lang w:eastAsia="en-IN"/>
        </w:rPr>
        <w:t xml:space="preserve"> specification </w:t>
      </w:r>
    </w:p>
    <w:p w14:paraId="321B2DFD"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book1</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title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8800"/>
          <w:sz w:val="20"/>
          <w:szCs w:val="20"/>
          <w:lang w:eastAsia="en-IN"/>
        </w:rPr>
        <w:t>'C Programming'</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57BFFE41"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book1</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author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8800"/>
          <w:sz w:val="20"/>
          <w:szCs w:val="20"/>
          <w:lang w:eastAsia="en-IN"/>
        </w:rPr>
        <w:t>'Nuha Ali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7B89D80E"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book1</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subject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8800"/>
          <w:sz w:val="20"/>
          <w:szCs w:val="20"/>
          <w:lang w:eastAsia="en-IN"/>
        </w:rPr>
        <w:t>'C Programming Tutorial'</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7232861F"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book1</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book_id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6666"/>
          <w:sz w:val="20"/>
          <w:szCs w:val="20"/>
          <w:lang w:eastAsia="en-IN"/>
        </w:rPr>
        <w:t>6495407</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175048FA"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0066"/>
          <w:sz w:val="20"/>
          <w:szCs w:val="20"/>
          <w:lang w:eastAsia="en-IN"/>
        </w:rPr>
        <w:t>Book</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6666"/>
          <w:sz w:val="20"/>
          <w:szCs w:val="20"/>
          <w:lang w:eastAsia="en-IN"/>
        </w:rPr>
        <w:t>2</w:t>
      </w:r>
      <w:r w:rsidRPr="000A11FB">
        <w:rPr>
          <w:rFonts w:ascii="Courier New" w:eastAsia="Times New Roman" w:hAnsi="Courier New" w:cs="Courier New"/>
          <w:color w:val="000000"/>
          <w:sz w:val="20"/>
          <w:szCs w:val="20"/>
          <w:lang w:eastAsia="en-IN"/>
        </w:rPr>
        <w:t xml:space="preserve"> specification </w:t>
      </w:r>
    </w:p>
    <w:p w14:paraId="7E0C6014"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book2</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title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8800"/>
          <w:sz w:val="20"/>
          <w:szCs w:val="20"/>
          <w:lang w:eastAsia="en-IN"/>
        </w:rPr>
        <w:t>'Telecom Billing'</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3BCEE77C"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book2</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author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8800"/>
          <w:sz w:val="20"/>
          <w:szCs w:val="20"/>
          <w:lang w:eastAsia="en-IN"/>
        </w:rPr>
        <w:t>'Zara Ali'</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0B936295"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book2</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subject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8800"/>
          <w:sz w:val="20"/>
          <w:szCs w:val="20"/>
          <w:lang w:eastAsia="en-IN"/>
        </w:rPr>
        <w:t>'Telecom Billing Tutorial'</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30399C23"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book2</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book_id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6666"/>
          <w:sz w:val="20"/>
          <w:szCs w:val="20"/>
          <w:lang w:eastAsia="en-IN"/>
        </w:rPr>
        <w:t>6495700</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2D27B26C"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t>
      </w:r>
    </w:p>
    <w:p w14:paraId="66F4AC8D"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0066"/>
          <w:sz w:val="20"/>
          <w:szCs w:val="20"/>
          <w:lang w:eastAsia="en-IN"/>
        </w:rPr>
        <w:t>Print</w:t>
      </w:r>
      <w:r w:rsidRPr="000A11FB">
        <w:rPr>
          <w:rFonts w:ascii="Courier New" w:eastAsia="Times New Roman" w:hAnsi="Courier New" w:cs="Courier New"/>
          <w:color w:val="000000"/>
          <w:sz w:val="20"/>
          <w:szCs w:val="20"/>
          <w:lang w:eastAsia="en-IN"/>
        </w:rPr>
        <w:t xml:space="preserve"> book </w:t>
      </w:r>
      <w:r w:rsidRPr="000A11FB">
        <w:rPr>
          <w:rFonts w:ascii="Courier New" w:eastAsia="Times New Roman" w:hAnsi="Courier New" w:cs="Courier New"/>
          <w:color w:val="006666"/>
          <w:sz w:val="20"/>
          <w:szCs w:val="20"/>
          <w:lang w:eastAsia="en-IN"/>
        </w:rPr>
        <w:t>1</w:t>
      </w:r>
      <w:r w:rsidRPr="000A11FB">
        <w:rPr>
          <w:rFonts w:ascii="Courier New" w:eastAsia="Times New Roman" w:hAnsi="Courier New" w:cs="Courier New"/>
          <w:color w:val="000000"/>
          <w:sz w:val="20"/>
          <w:szCs w:val="20"/>
          <w:lang w:eastAsia="en-IN"/>
        </w:rPr>
        <w:t xml:space="preserve"> record </w:t>
      </w:r>
    </w:p>
    <w:p w14:paraId="538C9CD3"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put_line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8800"/>
          <w:sz w:val="20"/>
          <w:szCs w:val="20"/>
          <w:lang w:eastAsia="en-IN"/>
        </w:rPr>
        <w:t>'Book 1 title :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book1</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title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5469314E"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put_line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8800"/>
          <w:sz w:val="20"/>
          <w:szCs w:val="20"/>
          <w:lang w:eastAsia="en-IN"/>
        </w:rPr>
        <w:t>'Book 1 author :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book1</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author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62955154"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put_line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8800"/>
          <w:sz w:val="20"/>
          <w:szCs w:val="20"/>
          <w:lang w:eastAsia="en-IN"/>
        </w:rPr>
        <w:t>'Book 1 subject :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book1</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subject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155DF51C"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put_line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8800"/>
          <w:sz w:val="20"/>
          <w:szCs w:val="20"/>
          <w:lang w:eastAsia="en-IN"/>
        </w:rPr>
        <w:t>'Book 1 book_id : '</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book1</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book_id</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5090F4BC"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t>
      </w:r>
    </w:p>
    <w:p w14:paraId="6409A7A9"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0066"/>
          <w:sz w:val="20"/>
          <w:szCs w:val="20"/>
          <w:lang w:eastAsia="en-IN"/>
        </w:rPr>
        <w:t>Print</w:t>
      </w:r>
      <w:r w:rsidRPr="000A11FB">
        <w:rPr>
          <w:rFonts w:ascii="Courier New" w:eastAsia="Times New Roman" w:hAnsi="Courier New" w:cs="Courier New"/>
          <w:color w:val="000000"/>
          <w:sz w:val="20"/>
          <w:szCs w:val="20"/>
          <w:lang w:eastAsia="en-IN"/>
        </w:rPr>
        <w:t xml:space="preserve"> book </w:t>
      </w:r>
      <w:r w:rsidRPr="000A11FB">
        <w:rPr>
          <w:rFonts w:ascii="Courier New" w:eastAsia="Times New Roman" w:hAnsi="Courier New" w:cs="Courier New"/>
          <w:color w:val="006666"/>
          <w:sz w:val="20"/>
          <w:szCs w:val="20"/>
          <w:lang w:eastAsia="en-IN"/>
        </w:rPr>
        <w:t>2</w:t>
      </w:r>
      <w:r w:rsidRPr="000A11FB">
        <w:rPr>
          <w:rFonts w:ascii="Courier New" w:eastAsia="Times New Roman" w:hAnsi="Courier New" w:cs="Courier New"/>
          <w:color w:val="000000"/>
          <w:sz w:val="20"/>
          <w:szCs w:val="20"/>
          <w:lang w:eastAsia="en-IN"/>
        </w:rPr>
        <w:t xml:space="preserve"> record </w:t>
      </w:r>
    </w:p>
    <w:p w14:paraId="6171F6A7"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put_line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8800"/>
          <w:sz w:val="20"/>
          <w:szCs w:val="20"/>
          <w:lang w:eastAsia="en-IN"/>
        </w:rPr>
        <w:t>'Book 2 title :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book2</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title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6C1052F6"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put_line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8800"/>
          <w:sz w:val="20"/>
          <w:szCs w:val="20"/>
          <w:lang w:eastAsia="en-IN"/>
        </w:rPr>
        <w:t>'Book 2 author :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book2</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author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494B8F98"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put_line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8800"/>
          <w:sz w:val="20"/>
          <w:szCs w:val="20"/>
          <w:lang w:eastAsia="en-IN"/>
        </w:rPr>
        <w:t>'Book 2 subject :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book2</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subject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72D0872B"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put_line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8800"/>
          <w:sz w:val="20"/>
          <w:szCs w:val="20"/>
          <w:lang w:eastAsia="en-IN"/>
        </w:rPr>
        <w:t>'Book 2 book_id :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book2</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book_id</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44DE6B5D"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88"/>
          <w:sz w:val="20"/>
          <w:szCs w:val="20"/>
          <w:lang w:eastAsia="en-IN"/>
        </w:rPr>
        <w:t>END</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23C9BA9C"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47579"/>
          <w:sz w:val="20"/>
          <w:szCs w:val="20"/>
          <w:lang w:eastAsia="en-IN"/>
        </w:rPr>
      </w:pPr>
      <w:r w:rsidRPr="000A11FB">
        <w:rPr>
          <w:rFonts w:ascii="Courier New" w:eastAsia="Times New Roman" w:hAnsi="Courier New" w:cs="Courier New"/>
          <w:color w:val="666600"/>
          <w:sz w:val="20"/>
          <w:szCs w:val="20"/>
          <w:lang w:eastAsia="en-IN"/>
        </w:rPr>
        <w:t>/</w:t>
      </w:r>
    </w:p>
    <w:p w14:paraId="0D08B4C3"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lastRenderedPageBreak/>
        <w:t>When the above code is executed at the SQL prompt, it produces the following result −</w:t>
      </w:r>
    </w:p>
    <w:p w14:paraId="220B5843"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Book 1 title : C Programming </w:t>
      </w:r>
    </w:p>
    <w:p w14:paraId="2845B764"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Book 1 author : Nuha Ali </w:t>
      </w:r>
    </w:p>
    <w:p w14:paraId="159941E2"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Book 1 subject : C Programming Tutorial </w:t>
      </w:r>
    </w:p>
    <w:p w14:paraId="33814AAD"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Book 1 book_id : 6495407 </w:t>
      </w:r>
    </w:p>
    <w:p w14:paraId="021AA4F2"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Book 2 title : Telecom Billing </w:t>
      </w:r>
    </w:p>
    <w:p w14:paraId="53368013"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Book 2 author : Zara Ali </w:t>
      </w:r>
    </w:p>
    <w:p w14:paraId="6CDC4087"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Book 2 subject : Telecom Billing Tutorial </w:t>
      </w:r>
    </w:p>
    <w:p w14:paraId="58A473E7"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Book 2 book_id : 6495700  </w:t>
      </w:r>
    </w:p>
    <w:p w14:paraId="37FF3E4F"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6062AEC"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PL/SQL procedure successfully completed. </w:t>
      </w:r>
    </w:p>
    <w:p w14:paraId="45A991DA"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Arial" w:eastAsia="Times New Roman" w:hAnsi="Arial" w:cs="Arial"/>
          <w:color w:val="000000"/>
          <w:sz w:val="30"/>
          <w:szCs w:val="30"/>
          <w:lang w:eastAsia="en-IN"/>
        </w:rPr>
      </w:pPr>
      <w:r w:rsidRPr="000A11FB">
        <w:rPr>
          <w:rFonts w:ascii="Arial" w:eastAsia="Times New Roman" w:hAnsi="Arial" w:cs="Arial"/>
          <w:color w:val="000000"/>
          <w:sz w:val="30"/>
          <w:szCs w:val="30"/>
          <w:lang w:eastAsia="en-IN"/>
        </w:rPr>
        <w:t>Records as Subprogram Parameters</w:t>
      </w:r>
    </w:p>
    <w:p w14:paraId="154D242D"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You can pass a record as a subprogram parameter just as you pass any other variable. You can also access the record fields in the same way as you accessed in the above example −</w:t>
      </w:r>
    </w:p>
    <w:p w14:paraId="4B718CDE"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DECLARE </w:t>
      </w:r>
    </w:p>
    <w:p w14:paraId="5E35F52B"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type books </w:t>
      </w:r>
      <w:r w:rsidRPr="000A11FB">
        <w:rPr>
          <w:rFonts w:ascii="Courier New" w:eastAsia="Times New Roman" w:hAnsi="Courier New" w:cs="Courier New"/>
          <w:color w:val="000088"/>
          <w:sz w:val="20"/>
          <w:szCs w:val="20"/>
          <w:lang w:eastAsia="en-IN"/>
        </w:rPr>
        <w:t>is</w:t>
      </w:r>
      <w:r w:rsidRPr="000A11FB">
        <w:rPr>
          <w:rFonts w:ascii="Courier New" w:eastAsia="Times New Roman" w:hAnsi="Courier New" w:cs="Courier New"/>
          <w:color w:val="000000"/>
          <w:sz w:val="20"/>
          <w:szCs w:val="20"/>
          <w:lang w:eastAsia="en-IN"/>
        </w:rPr>
        <w:t xml:space="preserve"> record </w:t>
      </w:r>
    </w:p>
    <w:p w14:paraId="570B4843"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title  varchar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6666"/>
          <w:sz w:val="20"/>
          <w:szCs w:val="20"/>
          <w:lang w:eastAsia="en-IN"/>
        </w:rPr>
        <w:t>50</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66E023C7"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author  varchar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6666"/>
          <w:sz w:val="20"/>
          <w:szCs w:val="20"/>
          <w:lang w:eastAsia="en-IN"/>
        </w:rPr>
        <w:t>50</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3FC989A5"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subject varchar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6666"/>
          <w:sz w:val="20"/>
          <w:szCs w:val="20"/>
          <w:lang w:eastAsia="en-IN"/>
        </w:rPr>
        <w:t>100</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31B25E8D"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book_id   number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22E2185F"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book1 books</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56CDC37C"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book2 books</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2ED1571F"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PROCEDURE printbook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book books</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IS </w:t>
      </w:r>
    </w:p>
    <w:p w14:paraId="30080965"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88"/>
          <w:sz w:val="20"/>
          <w:szCs w:val="20"/>
          <w:lang w:eastAsia="en-IN"/>
        </w:rPr>
        <w:t>BEGIN</w:t>
      </w:r>
      <w:r w:rsidRPr="000A11FB">
        <w:rPr>
          <w:rFonts w:ascii="Courier New" w:eastAsia="Times New Roman" w:hAnsi="Courier New" w:cs="Courier New"/>
          <w:color w:val="000000"/>
          <w:sz w:val="20"/>
          <w:szCs w:val="20"/>
          <w:lang w:eastAsia="en-IN"/>
        </w:rPr>
        <w:t xml:space="preserve"> </w:t>
      </w:r>
    </w:p>
    <w:p w14:paraId="3F5D25F5"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put_line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8800"/>
          <w:sz w:val="20"/>
          <w:szCs w:val="20"/>
          <w:lang w:eastAsia="en-IN"/>
        </w:rPr>
        <w:t>'Book  title :  '</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book</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title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7385FFAB"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put_line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8800"/>
          <w:sz w:val="20"/>
          <w:szCs w:val="20"/>
          <w:lang w:eastAsia="en-IN"/>
        </w:rPr>
        <w:t>'Book  author : '</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book</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author</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76AE30E3"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put_line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8800"/>
          <w:sz w:val="20"/>
          <w:szCs w:val="20"/>
          <w:lang w:eastAsia="en-IN"/>
        </w:rPr>
        <w:t>'Book  subject : '</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book</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subject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139678B7"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dbms_output</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put_line</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8800"/>
          <w:sz w:val="20"/>
          <w:szCs w:val="20"/>
          <w:lang w:eastAsia="en-IN"/>
        </w:rPr>
        <w:t>'Book book_id : '</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book</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book_id</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0EA1CEE3"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88"/>
          <w:sz w:val="20"/>
          <w:szCs w:val="20"/>
          <w:lang w:eastAsia="en-IN"/>
        </w:rPr>
        <w:t>END</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708A9C19"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t>
      </w:r>
    </w:p>
    <w:p w14:paraId="10936FC9"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88"/>
          <w:sz w:val="20"/>
          <w:szCs w:val="20"/>
          <w:lang w:eastAsia="en-IN"/>
        </w:rPr>
        <w:t>BEGIN</w:t>
      </w:r>
      <w:r w:rsidRPr="000A11FB">
        <w:rPr>
          <w:rFonts w:ascii="Courier New" w:eastAsia="Times New Roman" w:hAnsi="Courier New" w:cs="Courier New"/>
          <w:color w:val="000000"/>
          <w:sz w:val="20"/>
          <w:szCs w:val="20"/>
          <w:lang w:eastAsia="en-IN"/>
        </w:rPr>
        <w:t xml:space="preserve"> </w:t>
      </w:r>
    </w:p>
    <w:p w14:paraId="03341983"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0066"/>
          <w:sz w:val="20"/>
          <w:szCs w:val="20"/>
          <w:lang w:eastAsia="en-IN"/>
        </w:rPr>
        <w:t>Book</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6666"/>
          <w:sz w:val="20"/>
          <w:szCs w:val="20"/>
          <w:lang w:eastAsia="en-IN"/>
        </w:rPr>
        <w:t>1</w:t>
      </w:r>
      <w:r w:rsidRPr="000A11FB">
        <w:rPr>
          <w:rFonts w:ascii="Courier New" w:eastAsia="Times New Roman" w:hAnsi="Courier New" w:cs="Courier New"/>
          <w:color w:val="000000"/>
          <w:sz w:val="20"/>
          <w:szCs w:val="20"/>
          <w:lang w:eastAsia="en-IN"/>
        </w:rPr>
        <w:t xml:space="preserve"> specification </w:t>
      </w:r>
    </w:p>
    <w:p w14:paraId="00C35F81"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book1</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title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8800"/>
          <w:sz w:val="20"/>
          <w:szCs w:val="20"/>
          <w:lang w:eastAsia="en-IN"/>
        </w:rPr>
        <w:t>'C Programming'</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62339215"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book1</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author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8800"/>
          <w:sz w:val="20"/>
          <w:szCs w:val="20"/>
          <w:lang w:eastAsia="en-IN"/>
        </w:rPr>
        <w:t>'Nuha Ali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6F7825A2"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book1</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subject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8800"/>
          <w:sz w:val="20"/>
          <w:szCs w:val="20"/>
          <w:lang w:eastAsia="en-IN"/>
        </w:rPr>
        <w:t>'C Programming Tutorial'</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6F48A82B"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book1</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book_id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6666"/>
          <w:sz w:val="20"/>
          <w:szCs w:val="20"/>
          <w:lang w:eastAsia="en-IN"/>
        </w:rPr>
        <w:t>6495407</w:t>
      </w:r>
      <w:r w:rsidRPr="000A11FB">
        <w:rPr>
          <w:rFonts w:ascii="Courier New" w:eastAsia="Times New Roman" w:hAnsi="Courier New" w:cs="Courier New"/>
          <w:color w:val="666600"/>
          <w:sz w:val="20"/>
          <w:szCs w:val="20"/>
          <w:lang w:eastAsia="en-IN"/>
        </w:rPr>
        <w:t>;</w:t>
      </w:r>
    </w:p>
    <w:p w14:paraId="51685E40"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t>
      </w:r>
    </w:p>
    <w:p w14:paraId="2BF494FE"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0066"/>
          <w:sz w:val="20"/>
          <w:szCs w:val="20"/>
          <w:lang w:eastAsia="en-IN"/>
        </w:rPr>
        <w:t>Book</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6666"/>
          <w:sz w:val="20"/>
          <w:szCs w:val="20"/>
          <w:lang w:eastAsia="en-IN"/>
        </w:rPr>
        <w:t>2</w:t>
      </w:r>
      <w:r w:rsidRPr="000A11FB">
        <w:rPr>
          <w:rFonts w:ascii="Courier New" w:eastAsia="Times New Roman" w:hAnsi="Courier New" w:cs="Courier New"/>
          <w:color w:val="000000"/>
          <w:sz w:val="20"/>
          <w:szCs w:val="20"/>
          <w:lang w:eastAsia="en-IN"/>
        </w:rPr>
        <w:t xml:space="preserve"> specification </w:t>
      </w:r>
    </w:p>
    <w:p w14:paraId="6104A2A6"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book2</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title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8800"/>
          <w:sz w:val="20"/>
          <w:szCs w:val="20"/>
          <w:lang w:eastAsia="en-IN"/>
        </w:rPr>
        <w:t>'Telecom Billing'</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09E093FF"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book2</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author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8800"/>
          <w:sz w:val="20"/>
          <w:szCs w:val="20"/>
          <w:lang w:eastAsia="en-IN"/>
        </w:rPr>
        <w:t>'Zara Ali'</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079A6160"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book2</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subject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8800"/>
          <w:sz w:val="20"/>
          <w:szCs w:val="20"/>
          <w:lang w:eastAsia="en-IN"/>
        </w:rPr>
        <w:t>'Telecom Billing Tutorial'</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48965B25"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book2</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book_id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006666"/>
          <w:sz w:val="20"/>
          <w:szCs w:val="20"/>
          <w:lang w:eastAsia="en-IN"/>
        </w:rPr>
        <w:t>6495700</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4B3367EB"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t>
      </w:r>
    </w:p>
    <w:p w14:paraId="0E26752C"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r w:rsidRPr="000A11FB">
        <w:rPr>
          <w:rFonts w:ascii="Courier New" w:eastAsia="Times New Roman" w:hAnsi="Courier New" w:cs="Courier New"/>
          <w:color w:val="660066"/>
          <w:sz w:val="20"/>
          <w:szCs w:val="20"/>
          <w:lang w:eastAsia="en-IN"/>
        </w:rPr>
        <w:t>Use</w:t>
      </w:r>
      <w:r w:rsidRPr="000A11FB">
        <w:rPr>
          <w:rFonts w:ascii="Courier New" w:eastAsia="Times New Roman" w:hAnsi="Courier New" w:cs="Courier New"/>
          <w:color w:val="000000"/>
          <w:sz w:val="20"/>
          <w:szCs w:val="20"/>
          <w:lang w:eastAsia="en-IN"/>
        </w:rPr>
        <w:t xml:space="preserve"> procedure to </w:t>
      </w:r>
      <w:r w:rsidRPr="000A11FB">
        <w:rPr>
          <w:rFonts w:ascii="Courier New" w:eastAsia="Times New Roman" w:hAnsi="Courier New" w:cs="Courier New"/>
          <w:color w:val="000088"/>
          <w:sz w:val="20"/>
          <w:szCs w:val="20"/>
          <w:lang w:eastAsia="en-IN"/>
        </w:rPr>
        <w:t>print</w:t>
      </w:r>
      <w:r w:rsidRPr="000A11FB">
        <w:rPr>
          <w:rFonts w:ascii="Courier New" w:eastAsia="Times New Roman" w:hAnsi="Courier New" w:cs="Courier New"/>
          <w:color w:val="000000"/>
          <w:sz w:val="20"/>
          <w:szCs w:val="20"/>
          <w:lang w:eastAsia="en-IN"/>
        </w:rPr>
        <w:t xml:space="preserve"> book info </w:t>
      </w:r>
    </w:p>
    <w:p w14:paraId="7469C171"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printbook</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book1</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182F0F8D"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   printbook</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book2</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607465AB"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88"/>
          <w:sz w:val="20"/>
          <w:szCs w:val="20"/>
          <w:lang w:eastAsia="en-IN"/>
        </w:rPr>
        <w:t>END</w:t>
      </w: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6C6D3BF7" w14:textId="77777777" w:rsidR="000A11FB" w:rsidRPr="000A11FB" w:rsidRDefault="000A11FB" w:rsidP="000A11F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47579"/>
          <w:sz w:val="20"/>
          <w:szCs w:val="20"/>
          <w:lang w:eastAsia="en-IN"/>
        </w:rPr>
      </w:pPr>
      <w:r w:rsidRPr="000A11FB">
        <w:rPr>
          <w:rFonts w:ascii="Courier New" w:eastAsia="Times New Roman" w:hAnsi="Courier New" w:cs="Courier New"/>
          <w:color w:val="666600"/>
          <w:sz w:val="20"/>
          <w:szCs w:val="20"/>
          <w:lang w:eastAsia="en-IN"/>
        </w:rPr>
        <w:t>/</w:t>
      </w:r>
      <w:r w:rsidRPr="000A11FB">
        <w:rPr>
          <w:rFonts w:ascii="Courier New" w:eastAsia="Times New Roman" w:hAnsi="Courier New" w:cs="Courier New"/>
          <w:color w:val="000000"/>
          <w:sz w:val="20"/>
          <w:szCs w:val="20"/>
          <w:lang w:eastAsia="en-IN"/>
        </w:rPr>
        <w:t xml:space="preserve">  </w:t>
      </w:r>
    </w:p>
    <w:p w14:paraId="35A273AF"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40" w:lineRule="auto"/>
        <w:jc w:val="both"/>
        <w:rPr>
          <w:rFonts w:ascii="Arial" w:eastAsia="Times New Roman" w:hAnsi="Arial" w:cs="Arial"/>
          <w:color w:val="000000"/>
          <w:sz w:val="24"/>
          <w:szCs w:val="24"/>
          <w:lang w:eastAsia="en-IN"/>
        </w:rPr>
      </w:pPr>
      <w:r w:rsidRPr="000A11FB">
        <w:rPr>
          <w:rFonts w:ascii="Arial" w:eastAsia="Times New Roman" w:hAnsi="Arial" w:cs="Arial"/>
          <w:color w:val="000000"/>
          <w:sz w:val="24"/>
          <w:szCs w:val="24"/>
          <w:lang w:eastAsia="en-IN"/>
        </w:rPr>
        <w:t>When the above code is executed at the SQL prompt, it produces the following result −</w:t>
      </w:r>
    </w:p>
    <w:p w14:paraId="343CCB47"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Book  title : C Programming </w:t>
      </w:r>
    </w:p>
    <w:p w14:paraId="1B4F404E"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Book  author : Nuha Ali </w:t>
      </w:r>
    </w:p>
    <w:p w14:paraId="4A62BE30"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Book subject : C Programming Tutorial </w:t>
      </w:r>
    </w:p>
    <w:p w14:paraId="492706B6"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Book  book_id : 6495407 </w:t>
      </w:r>
    </w:p>
    <w:p w14:paraId="793954B2"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lastRenderedPageBreak/>
        <w:t xml:space="preserve">Book title : Telecom Billing </w:t>
      </w:r>
    </w:p>
    <w:p w14:paraId="2773360A"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Book author : Zara Ali </w:t>
      </w:r>
    </w:p>
    <w:p w14:paraId="09ECDD67"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Book subject : Telecom Billing Tutorial </w:t>
      </w:r>
    </w:p>
    <w:p w14:paraId="5EF65BA2"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Book book_id : 6495700  </w:t>
      </w:r>
    </w:p>
    <w:p w14:paraId="2C263DEE"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2229266" w14:textId="77777777" w:rsidR="000A11FB" w:rsidRPr="000A11FB" w:rsidRDefault="000A11FB" w:rsidP="000A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11FB">
        <w:rPr>
          <w:rFonts w:ascii="Courier New" w:eastAsia="Times New Roman" w:hAnsi="Courier New" w:cs="Courier New"/>
          <w:color w:val="000000"/>
          <w:sz w:val="20"/>
          <w:szCs w:val="20"/>
          <w:lang w:eastAsia="en-IN"/>
        </w:rPr>
        <w:t xml:space="preserve">PL/SQL procedure successfully completed. </w:t>
      </w:r>
    </w:p>
    <w:p w14:paraId="13574313" w14:textId="77777777" w:rsidR="005E341E" w:rsidRDefault="005E341E"/>
    <w:sectPr w:rsidR="005E3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D24E6"/>
    <w:multiLevelType w:val="multilevel"/>
    <w:tmpl w:val="6D4A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482F1B"/>
    <w:multiLevelType w:val="multilevel"/>
    <w:tmpl w:val="C65A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87CD6"/>
    <w:multiLevelType w:val="multilevel"/>
    <w:tmpl w:val="081A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E5DCC"/>
    <w:multiLevelType w:val="multilevel"/>
    <w:tmpl w:val="4BA2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428177">
    <w:abstractNumId w:val="2"/>
  </w:num>
  <w:num w:numId="2" w16cid:durableId="1483498742">
    <w:abstractNumId w:val="1"/>
  </w:num>
  <w:num w:numId="3" w16cid:durableId="1628733404">
    <w:abstractNumId w:val="3"/>
  </w:num>
  <w:num w:numId="4" w16cid:durableId="84810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1FB"/>
    <w:rsid w:val="000838F1"/>
    <w:rsid w:val="000A11FB"/>
    <w:rsid w:val="00110735"/>
    <w:rsid w:val="005322C2"/>
    <w:rsid w:val="005E341E"/>
    <w:rsid w:val="006149FD"/>
    <w:rsid w:val="00BD5223"/>
    <w:rsid w:val="00C1620C"/>
    <w:rsid w:val="00C52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4D4F"/>
  <w15:docId w15:val="{C0437EF8-FFEC-4E33-A373-856E6E73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11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A11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11F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A11F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A11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A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11F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13061">
      <w:bodyDiv w:val="1"/>
      <w:marLeft w:val="0"/>
      <w:marRight w:val="0"/>
      <w:marTop w:val="0"/>
      <w:marBottom w:val="0"/>
      <w:divBdr>
        <w:top w:val="none" w:sz="0" w:space="0" w:color="auto"/>
        <w:left w:val="none" w:sz="0" w:space="0" w:color="auto"/>
        <w:bottom w:val="none" w:sz="0" w:space="0" w:color="auto"/>
        <w:right w:val="none" w:sz="0" w:space="0" w:color="auto"/>
      </w:divBdr>
      <w:divsChild>
        <w:div w:id="811944044">
          <w:marLeft w:val="0"/>
          <w:marRight w:val="0"/>
          <w:marTop w:val="0"/>
          <w:marBottom w:val="0"/>
          <w:divBdr>
            <w:top w:val="none" w:sz="0" w:space="0" w:color="auto"/>
            <w:left w:val="none" w:sz="0" w:space="0" w:color="auto"/>
            <w:bottom w:val="none" w:sz="0" w:space="0" w:color="auto"/>
            <w:right w:val="none" w:sz="0" w:space="0" w:color="auto"/>
          </w:divBdr>
          <w:divsChild>
            <w:div w:id="1174684581">
              <w:marLeft w:val="0"/>
              <w:marRight w:val="0"/>
              <w:marTop w:val="0"/>
              <w:marBottom w:val="0"/>
              <w:divBdr>
                <w:top w:val="none" w:sz="0" w:space="0" w:color="auto"/>
                <w:left w:val="none" w:sz="0" w:space="0" w:color="auto"/>
                <w:bottom w:val="none" w:sz="0" w:space="0" w:color="auto"/>
                <w:right w:val="none" w:sz="0" w:space="0" w:color="auto"/>
              </w:divBdr>
              <w:divsChild>
                <w:div w:id="1741756566">
                  <w:marLeft w:val="0"/>
                  <w:marRight w:val="0"/>
                  <w:marTop w:val="120"/>
                  <w:marBottom w:val="0"/>
                  <w:divBdr>
                    <w:top w:val="none" w:sz="0" w:space="0" w:color="auto"/>
                    <w:left w:val="none" w:sz="0" w:space="0" w:color="auto"/>
                    <w:bottom w:val="none" w:sz="0" w:space="0" w:color="auto"/>
                    <w:right w:val="none" w:sz="0" w:space="0" w:color="auto"/>
                  </w:divBdr>
                  <w:divsChild>
                    <w:div w:id="645864703">
                      <w:marLeft w:val="0"/>
                      <w:marRight w:val="0"/>
                      <w:marTop w:val="0"/>
                      <w:marBottom w:val="0"/>
                      <w:divBdr>
                        <w:top w:val="none" w:sz="0" w:space="0" w:color="auto"/>
                        <w:left w:val="none" w:sz="0" w:space="0" w:color="auto"/>
                        <w:bottom w:val="none" w:sz="0" w:space="0" w:color="auto"/>
                        <w:right w:val="none" w:sz="0" w:space="0" w:color="auto"/>
                      </w:divBdr>
                      <w:divsChild>
                        <w:div w:id="14643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Mohit Khatri</cp:lastModifiedBy>
  <cp:revision>2</cp:revision>
  <dcterms:created xsi:type="dcterms:W3CDTF">2022-09-29T02:28:00Z</dcterms:created>
  <dcterms:modified xsi:type="dcterms:W3CDTF">2022-11-15T08:54:00Z</dcterms:modified>
</cp:coreProperties>
</file>