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193961959"/>
        <w:docPartObj>
          <w:docPartGallery w:val="Cover Pages"/>
          <w:docPartUnique/>
        </w:docPartObj>
      </w:sdtPr>
      <w:sdtEndPr>
        <w:rPr>
          <w:rFonts w:ascii="Arial" w:hAnsi="Arial" w:cs="Arial"/>
        </w:rPr>
      </w:sdtEndPr>
      <w:sdtContent>
        <w:p w14:paraId="586AE405" w14:textId="72567C35" w:rsidR="00306304" w:rsidRDefault="00306304" w:rsidP="008C4634">
          <w:r>
            <w:rPr>
              <w:noProof/>
            </w:rPr>
            <mc:AlternateContent>
              <mc:Choice Requires="wpg">
                <w:drawing>
                  <wp:anchor distT="0" distB="0" distL="114300" distR="114300" simplePos="0" relativeHeight="251659264" behindDoc="1" locked="0" layoutInCell="1" allowOverlap="1" wp14:anchorId="5F1DA990" wp14:editId="410A66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2A7FE69A"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F451E" w14:textId="77777777" w:rsidR="00D940C0" w:rsidRDefault="00D940C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Image Grid Viewer</w:t>
                                  </w:r>
                                </w:p>
                                <w:p w14:paraId="34E9A088" w14:textId="5C6F8BB3" w:rsidR="00306304" w:rsidRPr="00446AB9" w:rsidRDefault="008C4634">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 xml:space="preserve"> Requirements Document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2A7FE69A"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4F451E" w14:textId="77777777" w:rsidR="00D940C0" w:rsidRDefault="00D940C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Image Grid Viewer</w:t>
                            </w:r>
                          </w:p>
                          <w:p w14:paraId="34E9A088" w14:textId="5C6F8BB3" w:rsidR="00306304" w:rsidRPr="00446AB9" w:rsidRDefault="008C4634">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 xml:space="preserve"> Requirements Document</w:t>
                            </w:r>
                          </w:p>
                        </w:txbxContent>
                      </v:textbox>
                    </v:shape>
                    <w10:wrap anchorx="page" anchory="page"/>
                  </v:group>
                </w:pict>
              </mc:Fallback>
            </mc:AlternateContent>
          </w:r>
        </w:p>
        <w:p w14:paraId="671BCB8B" w14:textId="7EF635C9" w:rsidR="009A7CB7" w:rsidRPr="009A7CB7" w:rsidRDefault="00282E63" w:rsidP="008C4634">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0B64365F" wp14:editId="4A37A7F9">
                    <wp:simplePos x="0" y="0"/>
                    <wp:positionH relativeFrom="column">
                      <wp:posOffset>2155825</wp:posOffset>
                    </wp:positionH>
                    <wp:positionV relativeFrom="paragraph">
                      <wp:posOffset>5895975</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26446FC0" w:rsidR="00282E63" w:rsidRPr="00282E63" w:rsidRDefault="00D940C0" w:rsidP="00D940C0">
                                <w:pPr>
                                  <w:jc w:val="center"/>
                                  <w:rPr>
                                    <w:rFonts w:ascii="Arial" w:hAnsi="Arial" w:cs="Arial"/>
                                    <w:color w:val="FFFFFF" w:themeColor="background1"/>
                                    <w:sz w:val="32"/>
                                  </w:rPr>
                                </w:pPr>
                                <w:r>
                                  <w:rPr>
                                    <w:rFonts w:ascii="Arial" w:hAnsi="Arial" w:cs="Arial"/>
                                    <w:color w:val="FFFFFF" w:themeColor="background1"/>
                                    <w:sz w:val="32"/>
                                  </w:rPr>
                                  <w:t>Sitecore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0" type="#_x0000_t202" style="position:absolute;margin-left:169.75pt;margin-top:464.2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" fillcolor="white [3201]" stroked="f" strokeweight=".5pt">
                    <v:fill opacity="0"/>
                    <v:textbox>
                      <w:txbxContent>
                        <w:p w14:paraId="2864E0A2" w14:textId="26446FC0" w:rsidR="00282E63" w:rsidRPr="00282E63" w:rsidRDefault="00D940C0" w:rsidP="00D940C0">
                          <w:pPr>
                            <w:jc w:val="center"/>
                            <w:rPr>
                              <w:rFonts w:ascii="Arial" w:hAnsi="Arial" w:cs="Arial"/>
                              <w:color w:val="FFFFFF" w:themeColor="background1"/>
                              <w:sz w:val="32"/>
                            </w:rPr>
                          </w:pPr>
                          <w:r>
                            <w:rPr>
                              <w:rFonts w:ascii="Arial" w:hAnsi="Arial" w:cs="Arial"/>
                              <w:color w:val="FFFFFF" w:themeColor="background1"/>
                              <w:sz w:val="32"/>
                            </w:rPr>
                            <w:t>Sitecore</w:t>
                          </w:r>
                        </w:p>
                      </w:txbxContent>
                    </v:textbox>
                  </v:shape>
                </w:pict>
              </mc:Fallback>
            </mc:AlternateContent>
          </w:r>
          <w:r w:rsidR="00306304">
            <w:rPr>
              <w:rFonts w:ascii="Arial" w:hAnsi="Arial" w:cs="Arial"/>
            </w:rPr>
            <w:br w:type="page"/>
          </w:r>
        </w:p>
      </w:sdtContent>
    </w:sdt>
    <w:p w14:paraId="69FA12F0" w14:textId="121DE3DD" w:rsidR="009A7CB7" w:rsidRPr="00FB2879" w:rsidRDefault="000D1DE5" w:rsidP="008C4634">
      <w:pPr>
        <w:rPr>
          <w:rFonts w:ascii="Arial" w:eastAsia="Times New Roman" w:hAnsi="Arial" w:cs="Arial"/>
          <w:color w:val="000000" w:themeColor="text1"/>
          <w:sz w:val="28"/>
          <w:szCs w:val="22"/>
        </w:rPr>
      </w:pPr>
      <w:r>
        <w:rPr>
          <w:rFonts w:ascii="Arial" w:eastAsia="Times New Roman" w:hAnsi="Arial" w:cs="Arial"/>
          <w:color w:val="000000" w:themeColor="text1"/>
          <w:sz w:val="28"/>
          <w:szCs w:val="22"/>
        </w:rPr>
        <w:lastRenderedPageBreak/>
        <w:t xml:space="preserve">Image Grid Viewer </w:t>
      </w:r>
      <w:r w:rsidR="009A7CB7" w:rsidRPr="00FB2879">
        <w:rPr>
          <w:rFonts w:ascii="Arial" w:eastAsia="Times New Roman" w:hAnsi="Arial" w:cs="Arial"/>
          <w:color w:val="000000" w:themeColor="text1"/>
          <w:sz w:val="28"/>
          <w:szCs w:val="22"/>
        </w:rPr>
        <w:t xml:space="preserve">Requirements Document </w:t>
      </w:r>
    </w:p>
    <w:p w14:paraId="39B5818A" w14:textId="77777777" w:rsidR="008C4634" w:rsidRPr="005C64A9" w:rsidRDefault="008C4634" w:rsidP="00FB2879">
      <w:pPr>
        <w:pStyle w:val="TOC1"/>
        <w:rPr>
          <w:color w:val="0073CF"/>
          <w:sz w:val="28"/>
        </w:rPr>
      </w:pPr>
    </w:p>
    <w:p w14:paraId="2862F81A" w14:textId="422D8C60" w:rsidR="000D1DE5" w:rsidRDefault="008C4634">
      <w:pPr>
        <w:pStyle w:val="TOC1"/>
        <w:rPr>
          <w:rFonts w:eastAsiaTheme="minorEastAsia"/>
          <w:noProof/>
          <w:sz w:val="22"/>
          <w:szCs w:val="22"/>
        </w:rPr>
      </w:pPr>
      <w:r w:rsidRPr="005C64A9">
        <w:rPr>
          <w:rFonts w:ascii="Arial" w:hAnsi="Arial" w:cs="Arial"/>
          <w:color w:val="0073CF"/>
          <w:sz w:val="28"/>
          <w:szCs w:val="28"/>
        </w:rPr>
        <w:fldChar w:fldCharType="begin"/>
      </w:r>
      <w:r w:rsidRPr="005C64A9">
        <w:rPr>
          <w:rFonts w:ascii="Arial" w:hAnsi="Arial" w:cs="Arial"/>
          <w:color w:val="0073CF"/>
          <w:sz w:val="28"/>
          <w:szCs w:val="28"/>
        </w:rPr>
        <w:instrText xml:space="preserve"> TOC \o "1-1" \n \h \z \u </w:instrText>
      </w:r>
      <w:r w:rsidRPr="005C64A9">
        <w:rPr>
          <w:rFonts w:ascii="Arial" w:hAnsi="Arial" w:cs="Arial"/>
          <w:color w:val="0073CF"/>
          <w:sz w:val="28"/>
          <w:szCs w:val="28"/>
        </w:rPr>
        <w:fldChar w:fldCharType="separate"/>
      </w:r>
      <w:hyperlink w:anchor="_Toc21686469" w:history="1">
        <w:r w:rsidR="000D1DE5" w:rsidRPr="00C47FAD">
          <w:rPr>
            <w:rStyle w:val="Hyperlink"/>
            <w:rFonts w:ascii="Arial" w:hAnsi="Arial" w:cs="Arial"/>
            <w:noProof/>
          </w:rPr>
          <w:t>1.</w:t>
        </w:r>
        <w:r w:rsidR="000D1DE5">
          <w:rPr>
            <w:rFonts w:eastAsiaTheme="minorEastAsia"/>
            <w:noProof/>
            <w:sz w:val="22"/>
            <w:szCs w:val="22"/>
          </w:rPr>
          <w:tab/>
        </w:r>
        <w:r w:rsidR="000D1DE5" w:rsidRPr="00C47FAD">
          <w:rPr>
            <w:rStyle w:val="Hyperlink"/>
            <w:rFonts w:ascii="Arial" w:hAnsi="Arial" w:cs="Arial"/>
            <w:noProof/>
          </w:rPr>
          <w:t>Objective</w:t>
        </w:r>
      </w:hyperlink>
    </w:p>
    <w:p w14:paraId="77D4C719" w14:textId="0733EBC1" w:rsidR="000D1DE5" w:rsidRDefault="00102F3E">
      <w:pPr>
        <w:pStyle w:val="TOC1"/>
        <w:rPr>
          <w:rFonts w:eastAsiaTheme="minorEastAsia"/>
          <w:noProof/>
          <w:sz w:val="22"/>
          <w:szCs w:val="22"/>
        </w:rPr>
      </w:pPr>
      <w:hyperlink w:anchor="_Toc21686470" w:history="1">
        <w:r w:rsidR="000D1DE5" w:rsidRPr="00C47FAD">
          <w:rPr>
            <w:rStyle w:val="Hyperlink"/>
            <w:rFonts w:ascii="Arial" w:hAnsi="Arial" w:cs="Arial"/>
            <w:noProof/>
          </w:rPr>
          <w:t>2.</w:t>
        </w:r>
        <w:r w:rsidR="000D1DE5">
          <w:rPr>
            <w:rFonts w:eastAsiaTheme="minorEastAsia"/>
            <w:noProof/>
            <w:sz w:val="22"/>
            <w:szCs w:val="22"/>
          </w:rPr>
          <w:tab/>
        </w:r>
        <w:r w:rsidR="000D1DE5" w:rsidRPr="00C47FAD">
          <w:rPr>
            <w:rStyle w:val="Hyperlink"/>
            <w:rFonts w:ascii="Arial" w:hAnsi="Arial" w:cs="Arial"/>
            <w:noProof/>
          </w:rPr>
          <w:t>Wireframe</w:t>
        </w:r>
      </w:hyperlink>
    </w:p>
    <w:p w14:paraId="38E6F920" w14:textId="77B45D4F" w:rsidR="000D1DE5" w:rsidRDefault="00102F3E">
      <w:pPr>
        <w:pStyle w:val="TOC1"/>
        <w:rPr>
          <w:rFonts w:eastAsiaTheme="minorEastAsia"/>
          <w:noProof/>
          <w:sz w:val="22"/>
          <w:szCs w:val="22"/>
        </w:rPr>
      </w:pPr>
      <w:hyperlink w:anchor="_Toc21686471" w:history="1">
        <w:r w:rsidR="000D1DE5" w:rsidRPr="00C47FAD">
          <w:rPr>
            <w:rStyle w:val="Hyperlink"/>
            <w:rFonts w:ascii="Arial" w:hAnsi="Arial" w:cs="Arial"/>
            <w:noProof/>
          </w:rPr>
          <w:t>3.</w:t>
        </w:r>
        <w:r w:rsidR="000D1DE5">
          <w:rPr>
            <w:rFonts w:eastAsiaTheme="minorEastAsia"/>
            <w:noProof/>
            <w:sz w:val="22"/>
            <w:szCs w:val="22"/>
          </w:rPr>
          <w:tab/>
        </w:r>
        <w:r w:rsidR="000D1DE5" w:rsidRPr="00C47FAD">
          <w:rPr>
            <w:rStyle w:val="Hyperlink"/>
            <w:rFonts w:ascii="Arial" w:hAnsi="Arial" w:cs="Arial"/>
            <w:noProof/>
          </w:rPr>
          <w:t>Limitations</w:t>
        </w:r>
      </w:hyperlink>
    </w:p>
    <w:p w14:paraId="0FF021F6" w14:textId="2B0B74FF" w:rsidR="000D1DE5" w:rsidRDefault="00102F3E">
      <w:pPr>
        <w:pStyle w:val="TOC1"/>
        <w:rPr>
          <w:rFonts w:eastAsiaTheme="minorEastAsia"/>
          <w:noProof/>
          <w:sz w:val="22"/>
          <w:szCs w:val="22"/>
        </w:rPr>
      </w:pPr>
      <w:hyperlink w:anchor="_Toc21686472" w:history="1">
        <w:r w:rsidR="000D1DE5" w:rsidRPr="00C47FAD">
          <w:rPr>
            <w:rStyle w:val="Hyperlink"/>
            <w:rFonts w:ascii="Arial" w:hAnsi="Arial" w:cs="Arial"/>
            <w:noProof/>
          </w:rPr>
          <w:t>4.</w:t>
        </w:r>
        <w:r w:rsidR="000D1DE5">
          <w:rPr>
            <w:rFonts w:eastAsiaTheme="minorEastAsia"/>
            <w:noProof/>
            <w:sz w:val="22"/>
            <w:szCs w:val="22"/>
          </w:rPr>
          <w:tab/>
        </w:r>
        <w:r w:rsidR="000D1DE5" w:rsidRPr="00C47FAD">
          <w:rPr>
            <w:rStyle w:val="Hyperlink"/>
            <w:rFonts w:ascii="Arial" w:hAnsi="Arial" w:cs="Arial"/>
            <w:noProof/>
          </w:rPr>
          <w:t>Future work</w:t>
        </w:r>
      </w:hyperlink>
    </w:p>
    <w:p w14:paraId="5619A862" w14:textId="467A6EFC" w:rsidR="009A7CB7" w:rsidRDefault="008C4634" w:rsidP="008C4634">
      <w:pPr>
        <w:rPr>
          <w:rFonts w:ascii="Arial" w:hAnsi="Arial" w:cs="Arial"/>
          <w:color w:val="0073CF"/>
          <w:sz w:val="28"/>
          <w:szCs w:val="28"/>
        </w:rPr>
      </w:pPr>
      <w:r w:rsidRPr="005C64A9">
        <w:rPr>
          <w:rFonts w:ascii="Arial" w:hAnsi="Arial" w:cs="Arial"/>
          <w:color w:val="0073CF"/>
          <w:sz w:val="28"/>
          <w:szCs w:val="28"/>
        </w:rPr>
        <w:fldChar w:fldCharType="end"/>
      </w:r>
    </w:p>
    <w:p w14:paraId="620082E6" w14:textId="77777777" w:rsidR="001C346A" w:rsidRPr="009A7CB7" w:rsidRDefault="001C346A" w:rsidP="008C4634">
      <w:pPr>
        <w:rPr>
          <w:rFonts w:ascii="Arial" w:hAnsi="Arial" w:cs="Arial"/>
        </w:rPr>
      </w:pPr>
    </w:p>
    <w:p w14:paraId="315DA2AD" w14:textId="59548C9C" w:rsidR="009A7CB7" w:rsidRPr="00242497" w:rsidRDefault="009A7CB7" w:rsidP="00FB2879">
      <w:pPr>
        <w:pStyle w:val="Heading1"/>
        <w:numPr>
          <w:ilvl w:val="0"/>
          <w:numId w:val="3"/>
        </w:numPr>
        <w:ind w:left="360"/>
        <w:rPr>
          <w:rFonts w:ascii="Arial" w:eastAsiaTheme="minorHAnsi" w:hAnsi="Arial" w:cs="Arial"/>
          <w:color w:val="0073CF"/>
          <w:sz w:val="28"/>
          <w:szCs w:val="28"/>
        </w:rPr>
      </w:pPr>
      <w:bookmarkStart w:id="1" w:name="_Toc2241093"/>
      <w:bookmarkStart w:id="2" w:name="_Toc21686469"/>
      <w:r w:rsidRPr="00242497">
        <w:rPr>
          <w:rFonts w:ascii="Arial" w:hAnsi="Arial" w:cs="Arial"/>
          <w:color w:val="0073CF"/>
          <w:sz w:val="28"/>
          <w:szCs w:val="28"/>
        </w:rPr>
        <w:t>Objective</w:t>
      </w:r>
      <w:bookmarkEnd w:id="1"/>
      <w:bookmarkEnd w:id="2"/>
    </w:p>
    <w:tbl>
      <w:tblPr>
        <w:tblW w:w="9440" w:type="dxa"/>
        <w:tblCellMar>
          <w:top w:w="15" w:type="dxa"/>
          <w:left w:w="15" w:type="dxa"/>
          <w:bottom w:w="15" w:type="dxa"/>
          <w:right w:w="15" w:type="dxa"/>
        </w:tblCellMar>
        <w:tblLook w:val="04A0" w:firstRow="1" w:lastRow="0" w:firstColumn="1" w:lastColumn="0" w:noHBand="0" w:noVBand="1"/>
      </w:tblPr>
      <w:tblGrid>
        <w:gridCol w:w="1250"/>
        <w:gridCol w:w="8190"/>
      </w:tblGrid>
      <w:tr w:rsidR="009A7CB7" w:rsidRPr="009A7CB7" w14:paraId="09546986" w14:textId="77777777" w:rsidTr="000D1DE5">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Vision</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387F0" w14:textId="159E5DB2" w:rsidR="00D940C0" w:rsidRPr="00D940C0" w:rsidRDefault="00D940C0" w:rsidP="00D940C0">
            <w:pPr>
              <w:rPr>
                <w:rFonts w:ascii="Times New Roman" w:eastAsia="Times New Roman" w:hAnsi="Times New Roman" w:cs="Times New Roman"/>
              </w:rPr>
            </w:pPr>
            <w:r w:rsidRPr="00D940C0">
              <w:rPr>
                <w:rFonts w:ascii="Times New Roman" w:eastAsia="Times New Roman" w:hAnsi="Times New Roman" w:cs="Times New Roman"/>
              </w:rPr>
              <w:t>An Image Grid Viewer aka IGV is an application that can display stored graphical images. It can handle various graphics file formats. IGV renders the image according to properties of the display such as color depth, display resolution, and color profile.</w:t>
            </w:r>
          </w:p>
          <w:p w14:paraId="777D2D8F" w14:textId="77777777" w:rsidR="00D940C0" w:rsidRPr="00D940C0" w:rsidRDefault="00D940C0" w:rsidP="00D940C0">
            <w:pPr>
              <w:rPr>
                <w:rFonts w:ascii="Times New Roman" w:eastAsia="Times New Roman" w:hAnsi="Times New Roman" w:cs="Times New Roman"/>
              </w:rPr>
            </w:pPr>
          </w:p>
          <w:p w14:paraId="7C02BDC1" w14:textId="1849B41F" w:rsidR="00D940C0" w:rsidRPr="00D940C0" w:rsidRDefault="00D940C0" w:rsidP="00D940C0">
            <w:pPr>
              <w:rPr>
                <w:rFonts w:ascii="Times New Roman" w:eastAsia="Times New Roman" w:hAnsi="Times New Roman" w:cs="Times New Roman"/>
              </w:rPr>
            </w:pPr>
            <w:r w:rsidRPr="00D940C0">
              <w:rPr>
                <w:rFonts w:ascii="Times New Roman" w:eastAsia="Times New Roman" w:hAnsi="Times New Roman" w:cs="Times New Roman"/>
              </w:rPr>
              <w:t>Image Grid Viewer have functionalities, such as stepping through all the images in a directory (possibly as a slider).</w:t>
            </w:r>
          </w:p>
          <w:p w14:paraId="5E8FD5C3" w14:textId="77777777" w:rsidR="00D940C0" w:rsidRPr="00D940C0" w:rsidRDefault="00D940C0" w:rsidP="00D940C0">
            <w:pPr>
              <w:rPr>
                <w:rFonts w:ascii="Times New Roman" w:eastAsia="Times New Roman" w:hAnsi="Times New Roman" w:cs="Times New Roman"/>
              </w:rPr>
            </w:pPr>
          </w:p>
          <w:p w14:paraId="783E4E72" w14:textId="10367E77" w:rsidR="009A7CB7" w:rsidRPr="009A7CB7" w:rsidRDefault="00D940C0" w:rsidP="00D940C0">
            <w:pPr>
              <w:rPr>
                <w:rFonts w:ascii="Times New Roman" w:eastAsia="Times New Roman" w:hAnsi="Times New Roman" w:cs="Times New Roman"/>
                <w:color w:val="808080" w:themeColor="background1" w:themeShade="80"/>
              </w:rPr>
            </w:pPr>
            <w:r w:rsidRPr="00D940C0">
              <w:rPr>
                <w:rFonts w:ascii="Times New Roman" w:eastAsia="Times New Roman" w:hAnsi="Times New Roman" w:cs="Times New Roman"/>
              </w:rPr>
              <w:t>Image Grid Viewer give maximum flexibility to the user by providing a direct view of the directory structure available on a hard disk. IGV also have features for organizing images, especially an image database, and hence can also be used as image organizer.</w:t>
            </w:r>
          </w:p>
        </w:tc>
      </w:tr>
      <w:tr w:rsidR="009A7CB7" w:rsidRPr="009A7CB7" w14:paraId="260E69E7" w14:textId="77777777" w:rsidTr="000D1DE5">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Goal</w:t>
            </w:r>
            <w:r w:rsidR="00DE1D83">
              <w:rPr>
                <w:rFonts w:ascii="Arial" w:eastAsia="Times New Roman" w:hAnsi="Arial" w:cs="Arial"/>
                <w:color w:val="000000" w:themeColor="text1"/>
                <w:sz w:val="22"/>
                <w:szCs w:val="22"/>
              </w:rPr>
              <w:t>s</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4A3E" w14:textId="5EDC77D0" w:rsidR="00D940C0" w:rsidRPr="00042D04" w:rsidRDefault="00D940C0" w:rsidP="00D940C0">
            <w:pPr>
              <w:rPr>
                <w:rFonts w:ascii="Arial" w:eastAsia="Times New Roman" w:hAnsi="Arial" w:cs="Arial"/>
                <w:sz w:val="22"/>
                <w:szCs w:val="22"/>
              </w:rPr>
            </w:pPr>
            <w:r w:rsidRPr="00042D04">
              <w:rPr>
                <w:rFonts w:ascii="Arial" w:eastAsia="Times New Roman" w:hAnsi="Arial" w:cs="Arial"/>
                <w:sz w:val="22"/>
                <w:szCs w:val="22"/>
              </w:rPr>
              <w:t>Adequate searching mechanism for quick and easy access to the images with in specific folder. It should also have the capability of crawling through the Sub-folders as well.</w:t>
            </w:r>
          </w:p>
          <w:p w14:paraId="4AED5D53" w14:textId="77777777" w:rsidR="00D940C0" w:rsidRPr="00042D04" w:rsidRDefault="00D940C0" w:rsidP="00D940C0">
            <w:pPr>
              <w:rPr>
                <w:rFonts w:ascii="Arial" w:eastAsia="Times New Roman" w:hAnsi="Arial" w:cs="Arial"/>
                <w:sz w:val="22"/>
                <w:szCs w:val="22"/>
              </w:rPr>
            </w:pPr>
          </w:p>
          <w:p w14:paraId="28ACD28B" w14:textId="38C3CED4" w:rsidR="00D940C0" w:rsidRDefault="00D940C0" w:rsidP="00D940C0">
            <w:pPr>
              <w:rPr>
                <w:rFonts w:ascii="Arial" w:eastAsia="Times New Roman" w:hAnsi="Arial" w:cs="Arial"/>
                <w:sz w:val="22"/>
                <w:szCs w:val="22"/>
              </w:rPr>
            </w:pPr>
            <w:r w:rsidRPr="00042D04">
              <w:rPr>
                <w:rFonts w:ascii="Arial" w:eastAsia="Times New Roman" w:hAnsi="Arial" w:cs="Arial"/>
                <w:sz w:val="22"/>
                <w:szCs w:val="22"/>
              </w:rPr>
              <w:t>The Image Grid Viewer should be working with Windows Operating system. Operating system should be greater than or equal to Window 8.1.</w:t>
            </w:r>
          </w:p>
          <w:p w14:paraId="4AE26558" w14:textId="6A56C200" w:rsidR="007144E5" w:rsidRDefault="007144E5" w:rsidP="00D940C0">
            <w:pPr>
              <w:rPr>
                <w:rFonts w:ascii="Arial" w:eastAsia="Times New Roman" w:hAnsi="Arial" w:cs="Arial"/>
                <w:sz w:val="22"/>
                <w:szCs w:val="22"/>
              </w:rPr>
            </w:pPr>
          </w:p>
          <w:p w14:paraId="1D5D5C75" w14:textId="1C67F4B2" w:rsidR="007144E5" w:rsidRPr="00042D04" w:rsidRDefault="007144E5" w:rsidP="00D940C0">
            <w:pPr>
              <w:rPr>
                <w:rFonts w:ascii="Arial" w:eastAsia="Times New Roman" w:hAnsi="Arial" w:cs="Arial"/>
                <w:sz w:val="22"/>
                <w:szCs w:val="22"/>
              </w:rPr>
            </w:pPr>
            <w:r>
              <w:rPr>
                <w:rFonts w:ascii="Arial" w:eastAsia="Times New Roman" w:hAnsi="Arial" w:cs="Arial"/>
                <w:sz w:val="22"/>
                <w:szCs w:val="22"/>
              </w:rPr>
              <w:t>Image grid viewer should be available in Windows native desktop application as well as a lite version of the same has to be deployed on the web application.</w:t>
            </w:r>
          </w:p>
          <w:p w14:paraId="0155F788" w14:textId="0F220F2C" w:rsidR="00D940C0" w:rsidRPr="00042D04" w:rsidRDefault="00D940C0" w:rsidP="00D940C0">
            <w:pPr>
              <w:rPr>
                <w:rFonts w:ascii="Arial" w:eastAsia="Times New Roman" w:hAnsi="Arial" w:cs="Arial"/>
                <w:sz w:val="22"/>
                <w:szCs w:val="22"/>
              </w:rPr>
            </w:pPr>
            <w:r w:rsidRPr="00042D04">
              <w:rPr>
                <w:rFonts w:ascii="Arial" w:eastAsia="Times New Roman" w:hAnsi="Arial" w:cs="Arial"/>
                <w:sz w:val="22"/>
                <w:szCs w:val="22"/>
              </w:rPr>
              <w:t xml:space="preserve"> </w:t>
            </w:r>
          </w:p>
          <w:p w14:paraId="5A05C910" w14:textId="0915E3E2" w:rsidR="00D940C0" w:rsidRPr="00042D04" w:rsidRDefault="00D940C0" w:rsidP="00D940C0">
            <w:pPr>
              <w:rPr>
                <w:rFonts w:ascii="Arial" w:eastAsia="Times New Roman" w:hAnsi="Arial" w:cs="Arial"/>
                <w:sz w:val="22"/>
                <w:szCs w:val="22"/>
              </w:rPr>
            </w:pPr>
            <w:r w:rsidRPr="00042D04">
              <w:rPr>
                <w:rFonts w:ascii="Arial" w:eastAsia="Times New Roman" w:hAnsi="Arial" w:cs="Arial"/>
                <w:sz w:val="22"/>
                <w:szCs w:val="22"/>
              </w:rPr>
              <w:t>Image Grid Viewing experience could be available in several themes like Brochure, Circle, Pile, Square Heads, Cards etc.</w:t>
            </w:r>
          </w:p>
          <w:p w14:paraId="27D41039" w14:textId="77777777" w:rsidR="00D940C0" w:rsidRPr="00042D04" w:rsidRDefault="00D940C0" w:rsidP="00D940C0">
            <w:pPr>
              <w:rPr>
                <w:rFonts w:ascii="Arial" w:eastAsia="Times New Roman" w:hAnsi="Arial" w:cs="Arial"/>
                <w:sz w:val="22"/>
                <w:szCs w:val="22"/>
              </w:rPr>
            </w:pPr>
          </w:p>
          <w:p w14:paraId="2AFF4E8B" w14:textId="0D7F1A40" w:rsidR="00D940C0" w:rsidRPr="00042D04" w:rsidRDefault="00D940C0" w:rsidP="00D940C0">
            <w:pPr>
              <w:rPr>
                <w:rFonts w:ascii="Arial" w:eastAsia="Times New Roman" w:hAnsi="Arial" w:cs="Arial"/>
                <w:sz w:val="22"/>
                <w:szCs w:val="22"/>
              </w:rPr>
            </w:pPr>
            <w:r w:rsidRPr="00042D04">
              <w:rPr>
                <w:rFonts w:ascii="Arial" w:eastAsia="Times New Roman" w:hAnsi="Arial" w:cs="Arial"/>
                <w:sz w:val="22"/>
                <w:szCs w:val="22"/>
              </w:rPr>
              <w:t>Drag -n- Drop: The IGV should be able to provide the Drag -n- Drop feature for the folders containing images.</w:t>
            </w:r>
          </w:p>
          <w:p w14:paraId="601EBDEC" w14:textId="77777777" w:rsidR="00D940C0" w:rsidRPr="00042D04" w:rsidRDefault="00D940C0" w:rsidP="00D940C0">
            <w:pPr>
              <w:rPr>
                <w:rFonts w:ascii="Arial" w:eastAsia="Times New Roman" w:hAnsi="Arial" w:cs="Arial"/>
                <w:sz w:val="22"/>
                <w:szCs w:val="22"/>
              </w:rPr>
            </w:pPr>
          </w:p>
          <w:p w14:paraId="1F7506BC" w14:textId="1668FB2D" w:rsidR="00D940C0" w:rsidRPr="00042D04" w:rsidRDefault="00D940C0" w:rsidP="00D940C0">
            <w:pPr>
              <w:rPr>
                <w:rFonts w:ascii="Arial" w:eastAsia="Times New Roman" w:hAnsi="Arial" w:cs="Arial"/>
                <w:sz w:val="22"/>
                <w:szCs w:val="22"/>
              </w:rPr>
            </w:pPr>
            <w:r w:rsidRPr="00042D04">
              <w:rPr>
                <w:rFonts w:ascii="Arial" w:eastAsia="Times New Roman" w:hAnsi="Arial" w:cs="Arial"/>
                <w:sz w:val="22"/>
                <w:szCs w:val="22"/>
              </w:rPr>
              <w:t xml:space="preserve">Right Click Menu: The IGV menu should appear, if the user right clicks on any folder containing images. </w:t>
            </w:r>
          </w:p>
          <w:p w14:paraId="5478AB2A" w14:textId="77777777" w:rsidR="00D940C0" w:rsidRPr="00042D04" w:rsidRDefault="00D940C0" w:rsidP="00D940C0">
            <w:pPr>
              <w:rPr>
                <w:rFonts w:ascii="Arial" w:eastAsia="Times New Roman" w:hAnsi="Arial" w:cs="Arial"/>
                <w:sz w:val="22"/>
                <w:szCs w:val="22"/>
              </w:rPr>
            </w:pPr>
          </w:p>
          <w:p w14:paraId="51A83727" w14:textId="7B49F6AB" w:rsidR="009A7CB7" w:rsidRPr="00042D04" w:rsidRDefault="00D940C0" w:rsidP="00D940C0">
            <w:pPr>
              <w:rPr>
                <w:rFonts w:ascii="Arial" w:eastAsia="Times New Roman" w:hAnsi="Arial" w:cs="Arial"/>
                <w:sz w:val="22"/>
                <w:szCs w:val="22"/>
              </w:rPr>
            </w:pPr>
            <w:r w:rsidRPr="00042D04">
              <w:rPr>
                <w:rFonts w:ascii="Arial" w:eastAsia="Times New Roman" w:hAnsi="Arial" w:cs="Arial"/>
                <w:sz w:val="22"/>
                <w:szCs w:val="22"/>
              </w:rPr>
              <w:t>Sub-Folders: While opening the image folder, Drag -n- Drop or Right Click Menu. System should ask to include the sub-folders or not using a check box.</w:t>
            </w:r>
          </w:p>
          <w:p w14:paraId="5F88F076" w14:textId="77777777" w:rsidR="000736B7" w:rsidRPr="00042D04" w:rsidRDefault="000736B7" w:rsidP="00D940C0">
            <w:pPr>
              <w:rPr>
                <w:rFonts w:ascii="Arial" w:eastAsia="Times New Roman" w:hAnsi="Arial" w:cs="Arial"/>
                <w:sz w:val="22"/>
                <w:szCs w:val="22"/>
              </w:rPr>
            </w:pPr>
          </w:p>
          <w:p w14:paraId="6FB03952" w14:textId="77777777"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lastRenderedPageBreak/>
              <w:t xml:space="preserve">Display photography, audio and video including </w:t>
            </w:r>
            <w:proofErr w:type="spellStart"/>
            <w:r w:rsidRPr="00042D04">
              <w:rPr>
                <w:rFonts w:ascii="Arial" w:eastAsia="Times New Roman" w:hAnsi="Arial" w:cs="Arial"/>
                <w:sz w:val="22"/>
                <w:szCs w:val="22"/>
              </w:rPr>
              <w:t>self hosted</w:t>
            </w:r>
            <w:proofErr w:type="spellEnd"/>
            <w:r w:rsidRPr="00042D04">
              <w:rPr>
                <w:rFonts w:ascii="Arial" w:eastAsia="Times New Roman" w:hAnsi="Arial" w:cs="Arial"/>
                <w:sz w:val="22"/>
                <w:szCs w:val="22"/>
              </w:rPr>
              <w:t xml:space="preserve"> multimedia.</w:t>
            </w:r>
          </w:p>
          <w:p w14:paraId="5693E1C5" w14:textId="32C3F797"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 xml:space="preserve">All Image Grid Viewer data is passed either as JSON or as a </w:t>
            </w:r>
            <w:proofErr w:type="spellStart"/>
            <w:r w:rsidRPr="00042D04">
              <w:rPr>
                <w:rFonts w:ascii="Arial" w:eastAsia="Times New Roman" w:hAnsi="Arial" w:cs="Arial"/>
                <w:sz w:val="22"/>
                <w:szCs w:val="22"/>
              </w:rPr>
              <w:t>javascript</w:t>
            </w:r>
            <w:proofErr w:type="spellEnd"/>
            <w:r w:rsidRPr="00042D04">
              <w:rPr>
                <w:rFonts w:ascii="Arial" w:eastAsia="Times New Roman" w:hAnsi="Arial" w:cs="Arial"/>
                <w:sz w:val="22"/>
                <w:szCs w:val="22"/>
              </w:rPr>
              <w:t xml:space="preserve"> object.</w:t>
            </w:r>
          </w:p>
          <w:p w14:paraId="22FE30C0" w14:textId="77777777" w:rsidR="000736B7" w:rsidRPr="00042D04" w:rsidRDefault="000736B7" w:rsidP="000736B7">
            <w:pPr>
              <w:rPr>
                <w:rFonts w:ascii="Arial" w:eastAsia="Times New Roman" w:hAnsi="Arial" w:cs="Arial"/>
                <w:sz w:val="22"/>
                <w:szCs w:val="22"/>
              </w:rPr>
            </w:pPr>
          </w:p>
          <w:p w14:paraId="02491A76" w14:textId="0CA107E0"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Choose columns or rows to display the images in the Grid</w:t>
            </w:r>
          </w:p>
          <w:p w14:paraId="18B7D2DA" w14:textId="77777777" w:rsidR="000736B7" w:rsidRPr="00042D04" w:rsidRDefault="000736B7" w:rsidP="000736B7">
            <w:pPr>
              <w:rPr>
                <w:rFonts w:ascii="Arial" w:eastAsia="Times New Roman" w:hAnsi="Arial" w:cs="Arial"/>
                <w:sz w:val="22"/>
                <w:szCs w:val="22"/>
              </w:rPr>
            </w:pPr>
          </w:p>
          <w:p w14:paraId="4988D6D1" w14:textId="5F20AAB1"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Supports multiple image albums or sets.</w:t>
            </w:r>
          </w:p>
          <w:p w14:paraId="03413CAB" w14:textId="77777777" w:rsidR="000736B7" w:rsidRPr="00042D04" w:rsidRDefault="000736B7" w:rsidP="000736B7">
            <w:pPr>
              <w:rPr>
                <w:rFonts w:ascii="Arial" w:eastAsia="Times New Roman" w:hAnsi="Arial" w:cs="Arial"/>
                <w:sz w:val="22"/>
                <w:szCs w:val="22"/>
              </w:rPr>
            </w:pPr>
          </w:p>
          <w:p w14:paraId="21A5E161" w14:textId="78C122F7"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 xml:space="preserve">Items can be shown as cards or as tiles. </w:t>
            </w:r>
            <w:proofErr w:type="gramStart"/>
            <w:r w:rsidRPr="00042D04">
              <w:rPr>
                <w:rFonts w:ascii="Arial" w:eastAsia="Times New Roman" w:hAnsi="Arial" w:cs="Arial"/>
                <w:sz w:val="22"/>
                <w:szCs w:val="22"/>
              </w:rPr>
              <w:t>Also</w:t>
            </w:r>
            <w:proofErr w:type="gramEnd"/>
            <w:r w:rsidRPr="00042D04">
              <w:rPr>
                <w:rFonts w:ascii="Arial" w:eastAsia="Times New Roman" w:hAnsi="Arial" w:cs="Arial"/>
                <w:sz w:val="22"/>
                <w:szCs w:val="22"/>
              </w:rPr>
              <w:t xml:space="preserve"> albums can be shown with stacked effect or as tiles.</w:t>
            </w:r>
          </w:p>
          <w:p w14:paraId="24675C70" w14:textId="77777777" w:rsidR="000736B7" w:rsidRPr="00042D04" w:rsidRDefault="000736B7" w:rsidP="000736B7">
            <w:pPr>
              <w:rPr>
                <w:rFonts w:ascii="Arial" w:eastAsia="Times New Roman" w:hAnsi="Arial" w:cs="Arial"/>
                <w:sz w:val="22"/>
                <w:szCs w:val="22"/>
              </w:rPr>
            </w:pPr>
          </w:p>
          <w:p w14:paraId="73C3FB5C" w14:textId="2C520516"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Items can have titles and/or descriptions with various options of showing them based on item display style.</w:t>
            </w:r>
          </w:p>
          <w:p w14:paraId="6199F302" w14:textId="77777777" w:rsidR="000736B7" w:rsidRPr="00042D04" w:rsidRDefault="000736B7" w:rsidP="000736B7">
            <w:pPr>
              <w:rPr>
                <w:rFonts w:ascii="Arial" w:eastAsia="Times New Roman" w:hAnsi="Arial" w:cs="Arial"/>
                <w:sz w:val="22"/>
                <w:szCs w:val="22"/>
              </w:rPr>
            </w:pPr>
          </w:p>
          <w:p w14:paraId="408EF04F" w14:textId="6A0C81A5"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There should be numerous options of animating item/album entrances, titles, descriptions and the lightbox.</w:t>
            </w:r>
          </w:p>
          <w:p w14:paraId="7CD682AF" w14:textId="77777777" w:rsidR="000736B7" w:rsidRPr="00042D04" w:rsidRDefault="000736B7" w:rsidP="000736B7">
            <w:pPr>
              <w:rPr>
                <w:rFonts w:ascii="Arial" w:eastAsia="Times New Roman" w:hAnsi="Arial" w:cs="Arial"/>
                <w:sz w:val="22"/>
                <w:szCs w:val="22"/>
              </w:rPr>
            </w:pPr>
          </w:p>
          <w:p w14:paraId="46A5D227" w14:textId="4C607B6B"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Filter items by file type or custom categories.</w:t>
            </w:r>
          </w:p>
          <w:p w14:paraId="2C6B9DDA" w14:textId="77777777" w:rsidR="000736B7" w:rsidRPr="00042D04" w:rsidRDefault="000736B7" w:rsidP="000736B7">
            <w:pPr>
              <w:rPr>
                <w:rFonts w:ascii="Arial" w:eastAsia="Times New Roman" w:hAnsi="Arial" w:cs="Arial"/>
                <w:sz w:val="22"/>
                <w:szCs w:val="22"/>
              </w:rPr>
            </w:pPr>
          </w:p>
          <w:p w14:paraId="627BF8A2" w14:textId="37936FD7"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Sort items by title, type or custom sort parameters, both numeric and alphabetic and in either ascending or descending order.</w:t>
            </w:r>
          </w:p>
          <w:p w14:paraId="2E365510" w14:textId="77777777" w:rsidR="000736B7" w:rsidRPr="00042D04" w:rsidRDefault="000736B7" w:rsidP="000736B7">
            <w:pPr>
              <w:rPr>
                <w:rFonts w:ascii="Arial" w:eastAsia="Times New Roman" w:hAnsi="Arial" w:cs="Arial"/>
                <w:sz w:val="22"/>
                <w:szCs w:val="22"/>
              </w:rPr>
            </w:pPr>
          </w:p>
          <w:p w14:paraId="48FE5038" w14:textId="756A0500"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 xml:space="preserve">Show/hide the various menu bar components, fix the menu bar on page scroll, or even hide it completely. </w:t>
            </w:r>
            <w:proofErr w:type="gramStart"/>
            <w:r w:rsidRPr="00042D04">
              <w:rPr>
                <w:rFonts w:ascii="Arial" w:eastAsia="Times New Roman" w:hAnsi="Arial" w:cs="Arial"/>
                <w:sz w:val="22"/>
                <w:szCs w:val="22"/>
              </w:rPr>
              <w:t>Also</w:t>
            </w:r>
            <w:proofErr w:type="gramEnd"/>
            <w:r w:rsidRPr="00042D04">
              <w:rPr>
                <w:rFonts w:ascii="Arial" w:eastAsia="Times New Roman" w:hAnsi="Arial" w:cs="Arial"/>
                <w:sz w:val="22"/>
                <w:szCs w:val="22"/>
              </w:rPr>
              <w:t xml:space="preserve"> the option to provide custom labels for the various menu bar components</w:t>
            </w:r>
          </w:p>
          <w:p w14:paraId="7F4EC80F" w14:textId="77777777" w:rsidR="000736B7" w:rsidRPr="00042D04" w:rsidRDefault="000736B7" w:rsidP="000736B7">
            <w:pPr>
              <w:rPr>
                <w:rFonts w:ascii="Arial" w:eastAsia="Times New Roman" w:hAnsi="Arial" w:cs="Arial"/>
                <w:sz w:val="22"/>
                <w:szCs w:val="22"/>
              </w:rPr>
            </w:pPr>
          </w:p>
          <w:p w14:paraId="5F58475D" w14:textId="0C5DD96B"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Deep-linking feature which provides links to individual items, with album support, allowing to bookmark/share them.</w:t>
            </w:r>
          </w:p>
          <w:p w14:paraId="076A9BFE" w14:textId="77777777" w:rsidR="000736B7" w:rsidRPr="00042D04" w:rsidRDefault="000736B7" w:rsidP="000736B7">
            <w:pPr>
              <w:rPr>
                <w:rFonts w:ascii="Arial" w:eastAsia="Times New Roman" w:hAnsi="Arial" w:cs="Arial"/>
                <w:sz w:val="22"/>
                <w:szCs w:val="22"/>
              </w:rPr>
            </w:pPr>
          </w:p>
          <w:p w14:paraId="58B69E83" w14:textId="1FEF02A4"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Load items in chunks which can either be loaded manually or automatically as the grid is scrolled.</w:t>
            </w:r>
          </w:p>
          <w:p w14:paraId="2F451D3A" w14:textId="77777777" w:rsidR="000736B7" w:rsidRPr="00042D04" w:rsidRDefault="000736B7" w:rsidP="000736B7">
            <w:pPr>
              <w:rPr>
                <w:rFonts w:ascii="Arial" w:eastAsia="Times New Roman" w:hAnsi="Arial" w:cs="Arial"/>
                <w:sz w:val="22"/>
                <w:szCs w:val="22"/>
              </w:rPr>
            </w:pPr>
          </w:p>
          <w:p w14:paraId="70EBFEB9" w14:textId="097F1723"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Allow sharing of items to popular social media sites from within the Image Grid.</w:t>
            </w:r>
          </w:p>
          <w:p w14:paraId="6BA73DC1" w14:textId="77777777" w:rsidR="000736B7" w:rsidRPr="00042D04" w:rsidRDefault="000736B7" w:rsidP="000736B7">
            <w:pPr>
              <w:rPr>
                <w:rFonts w:ascii="Arial" w:eastAsia="Times New Roman" w:hAnsi="Arial" w:cs="Arial"/>
                <w:sz w:val="22"/>
                <w:szCs w:val="22"/>
              </w:rPr>
            </w:pPr>
          </w:p>
          <w:p w14:paraId="2897F811" w14:textId="30131FDF"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Option to build album by scanning a folder of photos or videos.</w:t>
            </w:r>
          </w:p>
          <w:p w14:paraId="68BA7BC9" w14:textId="77777777" w:rsidR="000736B7" w:rsidRPr="00042D04" w:rsidRDefault="000736B7" w:rsidP="000736B7">
            <w:pPr>
              <w:rPr>
                <w:rFonts w:ascii="Arial" w:eastAsia="Times New Roman" w:hAnsi="Arial" w:cs="Arial"/>
                <w:sz w:val="22"/>
                <w:szCs w:val="22"/>
              </w:rPr>
            </w:pPr>
          </w:p>
          <w:p w14:paraId="69147D90" w14:textId="77777777" w:rsidR="000736B7" w:rsidRPr="00042D04" w:rsidRDefault="000736B7" w:rsidP="000736B7">
            <w:pPr>
              <w:rPr>
                <w:rFonts w:ascii="Arial" w:eastAsia="Times New Roman" w:hAnsi="Arial" w:cs="Arial"/>
                <w:sz w:val="22"/>
                <w:szCs w:val="22"/>
              </w:rPr>
            </w:pPr>
            <w:r w:rsidRPr="00042D04">
              <w:rPr>
                <w:rFonts w:ascii="Arial" w:eastAsia="Times New Roman" w:hAnsi="Arial" w:cs="Arial"/>
                <w:sz w:val="22"/>
                <w:szCs w:val="22"/>
              </w:rPr>
              <w:t xml:space="preserve">Enable caching of data to have faster loading. Useful for </w:t>
            </w:r>
            <w:proofErr w:type="spellStart"/>
            <w:r w:rsidRPr="00042D04">
              <w:rPr>
                <w:rFonts w:ascii="Arial" w:eastAsia="Times New Roman" w:hAnsi="Arial" w:cs="Arial"/>
                <w:sz w:val="22"/>
                <w:szCs w:val="22"/>
              </w:rPr>
              <w:t>Youtube</w:t>
            </w:r>
            <w:proofErr w:type="spellEnd"/>
            <w:r w:rsidRPr="00042D04">
              <w:rPr>
                <w:rFonts w:ascii="Arial" w:eastAsia="Times New Roman" w:hAnsi="Arial" w:cs="Arial"/>
                <w:sz w:val="22"/>
                <w:szCs w:val="22"/>
              </w:rPr>
              <w:t>/Vimeo/Dailymotion, folder scanning, EXIF extraction.</w:t>
            </w:r>
          </w:p>
          <w:p w14:paraId="09F290A5" w14:textId="77777777" w:rsidR="000736B7" w:rsidRPr="00042D04" w:rsidRDefault="000736B7" w:rsidP="000736B7">
            <w:pPr>
              <w:rPr>
                <w:rFonts w:ascii="Arial" w:eastAsia="Times New Roman" w:hAnsi="Arial" w:cs="Arial"/>
                <w:sz w:val="22"/>
                <w:szCs w:val="22"/>
              </w:rPr>
            </w:pPr>
          </w:p>
          <w:p w14:paraId="4DC1FCDC" w14:textId="552BBCB0" w:rsidR="000736B7" w:rsidRPr="00D940C0" w:rsidRDefault="000736B7" w:rsidP="000736B7">
            <w:pPr>
              <w:rPr>
                <w:rFonts w:ascii="Arial" w:eastAsia="Times New Roman" w:hAnsi="Arial" w:cs="Arial"/>
                <w:i/>
                <w:iCs/>
                <w:color w:val="808080" w:themeColor="background1" w:themeShade="80"/>
                <w:sz w:val="22"/>
                <w:szCs w:val="22"/>
              </w:rPr>
            </w:pPr>
            <w:r w:rsidRPr="00042D04">
              <w:rPr>
                <w:rFonts w:ascii="Arial" w:eastAsia="Times New Roman" w:hAnsi="Arial" w:cs="Arial"/>
                <w:sz w:val="22"/>
                <w:szCs w:val="22"/>
              </w:rPr>
              <w:t>Several useful developer friendly API functions and events has also been provided.</w:t>
            </w:r>
          </w:p>
        </w:tc>
      </w:tr>
      <w:tr w:rsidR="009A7CB7" w:rsidRPr="009A7CB7" w14:paraId="4FB92942" w14:textId="77777777" w:rsidTr="000D1DE5">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lastRenderedPageBreak/>
              <w:t>Initiative</w:t>
            </w:r>
            <w:r w:rsidR="00DE1D83">
              <w:rPr>
                <w:rFonts w:ascii="Arial" w:eastAsia="Times New Roman" w:hAnsi="Arial" w:cs="Arial"/>
                <w:color w:val="000000" w:themeColor="text1"/>
                <w:sz w:val="22"/>
                <w:szCs w:val="22"/>
              </w:rPr>
              <w:t>s</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27A5E5A1" w:rsidR="009A7CB7" w:rsidRPr="00042D04" w:rsidRDefault="00D940C0" w:rsidP="008C4634">
            <w:pPr>
              <w:rPr>
                <w:rFonts w:ascii="Times New Roman" w:eastAsia="Times New Roman" w:hAnsi="Times New Roman" w:cs="Times New Roman"/>
                <w:color w:val="808080" w:themeColor="background1" w:themeShade="80"/>
              </w:rPr>
            </w:pPr>
            <w:r w:rsidRPr="00042D04">
              <w:rPr>
                <w:rFonts w:ascii="Arial" w:eastAsia="Times New Roman" w:hAnsi="Arial" w:cs="Arial"/>
                <w:sz w:val="22"/>
                <w:szCs w:val="22"/>
              </w:rPr>
              <w:t>IGV is a tiny, flexible tool to automate processing &amp; organizing images and folders. IGV can eliminate much of the searching and manually opening folders and moving images around. Open a group of different images and folders on the floating IGV and it sorts them to defined destination folders. You can define how filter your images (by tags, name, directory, size, date, properties or content).</w:t>
            </w:r>
          </w:p>
        </w:tc>
      </w:tr>
    </w:tbl>
    <w:p w14:paraId="04A974DE" w14:textId="2477F794" w:rsidR="001C346A" w:rsidRDefault="001C346A" w:rsidP="001C346A">
      <w:pPr>
        <w:spacing w:after="23"/>
        <w:rPr>
          <w:rFonts w:ascii="Arial" w:hAnsi="Arial" w:cs="Arial"/>
        </w:rPr>
      </w:pPr>
      <w:bookmarkStart w:id="3" w:name="_Toc21686470"/>
    </w:p>
    <w:p w14:paraId="2961BAAA" w14:textId="77777777" w:rsidR="00F04FC9" w:rsidRDefault="00F04FC9" w:rsidP="001C346A">
      <w:pPr>
        <w:spacing w:after="23"/>
        <w:rPr>
          <w:rFonts w:ascii="Arial" w:hAnsi="Arial" w:cs="Arial"/>
        </w:rPr>
      </w:pPr>
    </w:p>
    <w:p w14:paraId="4D28DC5F" w14:textId="1C899C51" w:rsidR="009A7CB7" w:rsidRPr="00242497" w:rsidRDefault="009B7C1B" w:rsidP="00FB2879">
      <w:pPr>
        <w:pStyle w:val="Heading1"/>
        <w:numPr>
          <w:ilvl w:val="0"/>
          <w:numId w:val="3"/>
        </w:numPr>
        <w:ind w:left="360"/>
        <w:rPr>
          <w:rFonts w:ascii="Arial" w:hAnsi="Arial" w:cs="Arial"/>
          <w:color w:val="0073CF"/>
          <w:sz w:val="28"/>
          <w:szCs w:val="28"/>
        </w:rPr>
      </w:pPr>
      <w:r>
        <w:rPr>
          <w:rFonts w:ascii="Arial" w:hAnsi="Arial" w:cs="Arial"/>
          <w:color w:val="0073CF"/>
          <w:sz w:val="28"/>
          <w:szCs w:val="28"/>
        </w:rPr>
        <w:lastRenderedPageBreak/>
        <w:t>Wireframe</w:t>
      </w:r>
      <w:bookmarkEnd w:id="3"/>
    </w:p>
    <w:p w14:paraId="339AFDA2" w14:textId="77777777" w:rsidR="009A7CB7" w:rsidRDefault="009A7CB7" w:rsidP="008C4634">
      <w:pPr>
        <w:rPr>
          <w:rFonts w:ascii="Arial" w:hAnsi="Arial" w:cs="Arial"/>
        </w:rPr>
      </w:pPr>
    </w:p>
    <w:p w14:paraId="5C00F083" w14:textId="25F41554" w:rsidR="008C4634" w:rsidRPr="009B7C1B" w:rsidRDefault="00193F24" w:rsidP="008C4634">
      <w:pPr>
        <w:rPr>
          <w:rFonts w:ascii="Arial" w:eastAsia="Times New Roman" w:hAnsi="Arial" w:cs="Arial"/>
          <w:sz w:val="22"/>
          <w:szCs w:val="22"/>
        </w:rPr>
      </w:pPr>
      <w:r w:rsidRPr="009B7C1B">
        <w:rPr>
          <w:rFonts w:ascii="Arial" w:eastAsia="Times New Roman" w:hAnsi="Arial" w:cs="Arial"/>
          <w:sz w:val="22"/>
          <w:szCs w:val="22"/>
        </w:rPr>
        <w:t xml:space="preserve">Wireframe </w:t>
      </w:r>
      <w:r w:rsidR="009B7C1B" w:rsidRPr="009B7C1B">
        <w:rPr>
          <w:rFonts w:ascii="Arial" w:eastAsia="Times New Roman" w:hAnsi="Arial" w:cs="Arial"/>
          <w:sz w:val="22"/>
          <w:szCs w:val="22"/>
        </w:rPr>
        <w:t>of IGV looks something like this</w:t>
      </w:r>
    </w:p>
    <w:p w14:paraId="1FE30EBC" w14:textId="68FF554D" w:rsidR="009B7C1B" w:rsidRPr="00330479" w:rsidRDefault="009B7C1B" w:rsidP="008C4634">
      <w:pPr>
        <w:rPr>
          <w:rFonts w:ascii="Arial" w:eastAsia="Times New Roman" w:hAnsi="Arial" w:cs="Arial"/>
          <w:i/>
          <w:iCs/>
          <w:color w:val="666666"/>
          <w:sz w:val="22"/>
          <w:szCs w:val="22"/>
        </w:rPr>
      </w:pPr>
      <w:r>
        <w:rPr>
          <w:rFonts w:ascii="Arial" w:eastAsia="Times New Roman" w:hAnsi="Arial" w:cs="Arial"/>
          <w:i/>
          <w:iCs/>
          <w:noProof/>
          <w:color w:val="666666"/>
          <w:sz w:val="22"/>
          <w:szCs w:val="22"/>
        </w:rPr>
        <w:drawing>
          <wp:inline distT="0" distB="0" distL="0" distR="0" wp14:anchorId="26786A6D" wp14:editId="57694DD5">
            <wp:extent cx="5112327" cy="45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IGV.jpg"/>
                    <pic:cNvPicPr/>
                  </pic:nvPicPr>
                  <pic:blipFill>
                    <a:blip r:embed="rId7">
                      <a:extLst>
                        <a:ext uri="{28A0092B-C50C-407E-A947-70E740481C1C}">
                          <a14:useLocalDpi xmlns:a14="http://schemas.microsoft.com/office/drawing/2010/main" val="0"/>
                        </a:ext>
                      </a:extLst>
                    </a:blip>
                    <a:stretch>
                      <a:fillRect/>
                    </a:stretch>
                  </pic:blipFill>
                  <pic:spPr>
                    <a:xfrm>
                      <a:off x="0" y="0"/>
                      <a:ext cx="5125285" cy="4554383"/>
                    </a:xfrm>
                    <a:prstGeom prst="rect">
                      <a:avLst/>
                    </a:prstGeom>
                  </pic:spPr>
                </pic:pic>
              </a:graphicData>
            </a:graphic>
          </wp:inline>
        </w:drawing>
      </w:r>
    </w:p>
    <w:p w14:paraId="2B17C86D" w14:textId="77777777" w:rsidR="008C4634" w:rsidRDefault="008C4634" w:rsidP="008C4634">
      <w:pPr>
        <w:rPr>
          <w:rFonts w:ascii="Arial" w:hAnsi="Arial" w:cs="Arial"/>
        </w:rPr>
      </w:pPr>
    </w:p>
    <w:p w14:paraId="4A70DA95" w14:textId="755B9B41" w:rsidR="009A7CB7" w:rsidRPr="00242497" w:rsidRDefault="000736B7" w:rsidP="00FB2879">
      <w:pPr>
        <w:pStyle w:val="Heading1"/>
        <w:numPr>
          <w:ilvl w:val="0"/>
          <w:numId w:val="3"/>
        </w:numPr>
        <w:spacing w:after="23"/>
        <w:ind w:left="360"/>
        <w:rPr>
          <w:rFonts w:ascii="Arial" w:hAnsi="Arial" w:cs="Arial"/>
          <w:color w:val="0073CF"/>
          <w:sz w:val="28"/>
          <w:szCs w:val="28"/>
        </w:rPr>
      </w:pPr>
      <w:bookmarkStart w:id="4" w:name="_Toc21686471"/>
      <w:r>
        <w:rPr>
          <w:rFonts w:ascii="Arial" w:hAnsi="Arial" w:cs="Arial"/>
          <w:color w:val="0073CF"/>
          <w:sz w:val="28"/>
          <w:szCs w:val="28"/>
        </w:rPr>
        <w:t>Limitations</w:t>
      </w:r>
      <w:bookmarkEnd w:id="4"/>
    </w:p>
    <w:p w14:paraId="667E6FED" w14:textId="2F0855B7" w:rsidR="009A7CB7" w:rsidRDefault="009A7CB7" w:rsidP="006140B7">
      <w:pPr>
        <w:spacing w:after="23"/>
        <w:rPr>
          <w:rFonts w:ascii="Arial" w:hAnsi="Arial" w:cs="Arial"/>
        </w:rPr>
      </w:pPr>
    </w:p>
    <w:p w14:paraId="0F6C3943" w14:textId="5B2302A4" w:rsidR="00042D04" w:rsidRPr="00042D04" w:rsidRDefault="00042D04" w:rsidP="00042D04">
      <w:pPr>
        <w:pStyle w:val="ListParagraph"/>
        <w:numPr>
          <w:ilvl w:val="0"/>
          <w:numId w:val="4"/>
        </w:numPr>
        <w:spacing w:after="23"/>
        <w:rPr>
          <w:rFonts w:ascii="Arial" w:hAnsi="Arial" w:cs="Arial"/>
        </w:rPr>
      </w:pPr>
      <w:r w:rsidRPr="00042D04">
        <w:rPr>
          <w:rFonts w:ascii="Arial" w:hAnsi="Arial" w:cs="Arial"/>
        </w:rPr>
        <w:t>Auto</w:t>
      </w:r>
      <w:r w:rsidR="007144E5">
        <w:rPr>
          <w:rFonts w:ascii="Arial" w:hAnsi="Arial" w:cs="Arial"/>
        </w:rPr>
        <w:t>-</w:t>
      </w:r>
      <w:r w:rsidRPr="00042D04">
        <w:rPr>
          <w:rFonts w:ascii="Arial" w:hAnsi="Arial" w:cs="Arial"/>
        </w:rPr>
        <w:t>play option will not work in mobile devices. This is disabled by device manufactures.</w:t>
      </w:r>
    </w:p>
    <w:p w14:paraId="45DD8B18" w14:textId="77777777" w:rsidR="00042D04" w:rsidRPr="00042D04" w:rsidRDefault="00042D04" w:rsidP="00042D04">
      <w:pPr>
        <w:pStyle w:val="ListParagraph"/>
        <w:numPr>
          <w:ilvl w:val="0"/>
          <w:numId w:val="4"/>
        </w:numPr>
        <w:spacing w:after="23"/>
        <w:rPr>
          <w:rFonts w:ascii="Arial" w:hAnsi="Arial" w:cs="Arial"/>
        </w:rPr>
      </w:pPr>
      <w:r w:rsidRPr="00042D04">
        <w:rPr>
          <w:rFonts w:ascii="Arial" w:hAnsi="Arial" w:cs="Arial"/>
        </w:rPr>
        <w:t>Player volume setting will not show up or work in Android devices. You have to control the volume through the device’s own volume buttons.</w:t>
      </w:r>
    </w:p>
    <w:p w14:paraId="5F2DE3B2" w14:textId="278BF554" w:rsidR="00042D04" w:rsidRPr="00042D04" w:rsidRDefault="00042D04" w:rsidP="00042D04">
      <w:pPr>
        <w:pStyle w:val="ListParagraph"/>
        <w:numPr>
          <w:ilvl w:val="0"/>
          <w:numId w:val="4"/>
        </w:numPr>
        <w:spacing w:after="23"/>
        <w:rPr>
          <w:rFonts w:ascii="Arial" w:hAnsi="Arial" w:cs="Arial"/>
        </w:rPr>
      </w:pPr>
      <w:r>
        <w:rPr>
          <w:rFonts w:ascii="Arial" w:hAnsi="Arial" w:cs="Arial"/>
        </w:rPr>
        <w:t>S</w:t>
      </w:r>
      <w:r w:rsidRPr="00042D04">
        <w:rPr>
          <w:rFonts w:ascii="Arial" w:hAnsi="Arial" w:cs="Arial"/>
        </w:rPr>
        <w:t>ome of the modern HTML5 features such as Fullscreen will only work in modern browsers.</w:t>
      </w:r>
    </w:p>
    <w:p w14:paraId="498D28E7" w14:textId="2EBF42E0" w:rsidR="009A7CB7" w:rsidRDefault="00042D04" w:rsidP="00042D04">
      <w:pPr>
        <w:pStyle w:val="ListParagraph"/>
        <w:numPr>
          <w:ilvl w:val="0"/>
          <w:numId w:val="4"/>
        </w:numPr>
        <w:spacing w:after="23"/>
        <w:rPr>
          <w:rFonts w:ascii="Arial" w:hAnsi="Arial" w:cs="Arial"/>
        </w:rPr>
      </w:pPr>
      <w:r w:rsidRPr="00042D04">
        <w:rPr>
          <w:rFonts w:ascii="Arial" w:hAnsi="Arial" w:cs="Arial"/>
        </w:rPr>
        <w:t>The plugin uses YouTube API v3 for which an API key needs to be obtained from YouTube</w:t>
      </w:r>
    </w:p>
    <w:p w14:paraId="7A7548F6" w14:textId="1A40C11B" w:rsidR="000E4A6B" w:rsidRDefault="000E4A6B" w:rsidP="000E4A6B">
      <w:pPr>
        <w:spacing w:after="23"/>
        <w:rPr>
          <w:rFonts w:ascii="Arial" w:hAnsi="Arial" w:cs="Arial"/>
        </w:rPr>
      </w:pPr>
    </w:p>
    <w:p w14:paraId="413CDDB5" w14:textId="77777777" w:rsidR="000E4A6B" w:rsidRPr="000E4A6B" w:rsidRDefault="000E4A6B" w:rsidP="000E4A6B">
      <w:pPr>
        <w:spacing w:after="23"/>
        <w:rPr>
          <w:rFonts w:ascii="Arial" w:hAnsi="Arial" w:cs="Arial"/>
        </w:rPr>
      </w:pPr>
    </w:p>
    <w:p w14:paraId="4766FF89" w14:textId="4DAFE801" w:rsidR="00330479" w:rsidRPr="00242497" w:rsidRDefault="009A7CB7" w:rsidP="00FB2879">
      <w:pPr>
        <w:pStyle w:val="Heading1"/>
        <w:numPr>
          <w:ilvl w:val="0"/>
          <w:numId w:val="3"/>
        </w:numPr>
        <w:spacing w:after="23"/>
        <w:ind w:left="360"/>
        <w:rPr>
          <w:rFonts w:ascii="Arial" w:hAnsi="Arial" w:cs="Arial"/>
          <w:color w:val="0073CF"/>
          <w:sz w:val="28"/>
          <w:szCs w:val="28"/>
        </w:rPr>
      </w:pPr>
      <w:bookmarkStart w:id="5" w:name="_Toc21686472"/>
      <w:r w:rsidRPr="00242497">
        <w:rPr>
          <w:rFonts w:ascii="Arial" w:hAnsi="Arial" w:cs="Arial"/>
          <w:color w:val="0073CF"/>
          <w:sz w:val="28"/>
          <w:szCs w:val="28"/>
        </w:rPr>
        <w:lastRenderedPageBreak/>
        <w:t>Future</w:t>
      </w:r>
      <w:r w:rsidR="00B91E27" w:rsidRPr="00242497">
        <w:rPr>
          <w:rFonts w:ascii="Arial" w:hAnsi="Arial" w:cs="Arial"/>
          <w:color w:val="0073CF"/>
          <w:sz w:val="28"/>
          <w:szCs w:val="28"/>
        </w:rPr>
        <w:t xml:space="preserve"> work</w:t>
      </w:r>
      <w:bookmarkEnd w:id="5"/>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9A7CB7"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9A7C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6140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9A7CB7" w:rsidRDefault="00453824" w:rsidP="00453824">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453824" w:rsidRPr="009A7CB7"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2824E6E3" w:rsidR="00453824" w:rsidRPr="009A7CB7" w:rsidRDefault="00D940C0" w:rsidP="003837B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IGV should support </w:t>
            </w:r>
            <w:proofErr w:type="gramStart"/>
            <w:r>
              <w:rPr>
                <w:rFonts w:ascii="Arial" w:eastAsia="Times New Roman" w:hAnsi="Arial" w:cs="Arial"/>
                <w:color w:val="000000" w:themeColor="text1"/>
                <w:sz w:val="22"/>
                <w:szCs w:val="22"/>
              </w:rPr>
              <w:t>other</w:t>
            </w:r>
            <w:proofErr w:type="gramEnd"/>
            <w:r>
              <w:rPr>
                <w:rFonts w:ascii="Arial" w:eastAsia="Times New Roman" w:hAnsi="Arial" w:cs="Arial"/>
                <w:color w:val="000000" w:themeColor="text1"/>
                <w:sz w:val="22"/>
                <w:szCs w:val="22"/>
              </w:rPr>
              <w:t xml:space="preserve"> operating system such as Android and IOS.</w:t>
            </w:r>
          </w:p>
        </w:tc>
        <w:tc>
          <w:tcPr>
            <w:tcW w:w="1687" w:type="dxa"/>
            <w:tcBorders>
              <w:top w:val="single" w:sz="8" w:space="0" w:color="000000"/>
              <w:left w:val="single" w:sz="8" w:space="0" w:color="000000"/>
              <w:bottom w:val="single" w:sz="8" w:space="0" w:color="000000"/>
              <w:right w:val="single" w:sz="8" w:space="0" w:color="000000"/>
            </w:tcBorders>
          </w:tcPr>
          <w:p w14:paraId="02B871B2" w14:textId="6A3B04C2" w:rsidR="00453824" w:rsidRPr="009A7CB7" w:rsidRDefault="00D940C0" w:rsidP="003837B0">
            <w:pPr>
              <w:rPr>
                <w:rFonts w:ascii="Times New Roman" w:eastAsia="Times New Roman" w:hAnsi="Times New Roman" w:cs="Times New Roman"/>
              </w:rPr>
            </w:pPr>
            <w:r>
              <w:rPr>
                <w:rFonts w:ascii="Times New Roman" w:eastAsia="Times New Roman" w:hAnsi="Times New Roman" w:cs="Times New Roman"/>
              </w:rPr>
              <w:t>Increasing user</w:t>
            </w:r>
          </w:p>
        </w:tc>
        <w:tc>
          <w:tcPr>
            <w:tcW w:w="1553" w:type="dxa"/>
            <w:tcBorders>
              <w:top w:val="single" w:sz="8" w:space="0" w:color="000000"/>
              <w:left w:val="single" w:sz="8" w:space="0" w:color="000000"/>
              <w:bottom w:val="single" w:sz="8" w:space="0" w:color="000000"/>
              <w:right w:val="single" w:sz="8" w:space="0" w:color="000000"/>
            </w:tcBorders>
          </w:tcPr>
          <w:p w14:paraId="12A2B817" w14:textId="388B2F9B" w:rsidR="00453824" w:rsidRPr="009A7CB7" w:rsidRDefault="00D940C0" w:rsidP="003837B0">
            <w:pPr>
              <w:rPr>
                <w:rFonts w:ascii="Times New Roman" w:eastAsia="Times New Roman" w:hAnsi="Times New Roman" w:cs="Times New Roman"/>
              </w:rPr>
            </w:pPr>
            <w:r>
              <w:rPr>
                <w:rFonts w:ascii="Times New Roman" w:eastAsia="Times New Roman" w:hAnsi="Times New Roman" w:cs="Times New Roman"/>
              </w:rPr>
              <w:t>Medium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1A5E1625" w:rsidR="00453824" w:rsidRPr="009A7CB7" w:rsidRDefault="00D940C0" w:rsidP="003837B0">
            <w:pPr>
              <w:rPr>
                <w:rFonts w:ascii="Times New Roman" w:eastAsia="Times New Roman" w:hAnsi="Times New Roman" w:cs="Times New Roman"/>
              </w:rPr>
            </w:pPr>
            <w:r>
              <w:rPr>
                <w:rFonts w:ascii="Times New Roman" w:eastAsia="Times New Roman" w:hAnsi="Times New Roman" w:cs="Times New Roman"/>
              </w:rPr>
              <w:t>3 months</w:t>
            </w:r>
          </w:p>
        </w:tc>
      </w:tr>
      <w:tr w:rsidR="000736B7" w:rsidRPr="009A7CB7" w14:paraId="4CB53DBF"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DE648" w14:textId="4CA26040" w:rsidR="000736B7" w:rsidRDefault="000736B7" w:rsidP="000736B7">
            <w:pPr>
              <w:rPr>
                <w:rFonts w:ascii="Arial" w:eastAsia="Times New Roman" w:hAnsi="Arial" w:cs="Arial"/>
                <w:color w:val="000000" w:themeColor="text1"/>
                <w:sz w:val="22"/>
                <w:szCs w:val="22"/>
              </w:rPr>
            </w:pPr>
            <w:r w:rsidRPr="000736B7">
              <w:rPr>
                <w:rFonts w:ascii="Arial" w:eastAsia="Times New Roman" w:hAnsi="Arial" w:cs="Arial"/>
                <w:color w:val="000000" w:themeColor="text1"/>
                <w:sz w:val="22"/>
                <w:szCs w:val="22"/>
              </w:rPr>
              <w:t>Plays audio and video natively in modern HTML5 browsers and switches over to Flash/Silverlight for older browsers.</w:t>
            </w:r>
          </w:p>
        </w:tc>
        <w:tc>
          <w:tcPr>
            <w:tcW w:w="1687" w:type="dxa"/>
            <w:tcBorders>
              <w:top w:val="single" w:sz="8" w:space="0" w:color="000000"/>
              <w:left w:val="single" w:sz="8" w:space="0" w:color="000000"/>
              <w:bottom w:val="single" w:sz="8" w:space="0" w:color="000000"/>
              <w:right w:val="single" w:sz="8" w:space="0" w:color="000000"/>
            </w:tcBorders>
          </w:tcPr>
          <w:p w14:paraId="2F38263C" w14:textId="3DDDDEC8" w:rsidR="000736B7" w:rsidRDefault="00042D04" w:rsidP="003837B0">
            <w:pPr>
              <w:rPr>
                <w:rFonts w:ascii="Times New Roman" w:eastAsia="Times New Roman" w:hAnsi="Times New Roman" w:cs="Times New Roman"/>
              </w:rPr>
            </w:pPr>
            <w:r>
              <w:rPr>
                <w:rFonts w:ascii="Times New Roman" w:eastAsia="Times New Roman" w:hAnsi="Times New Roman" w:cs="Times New Roman"/>
              </w:rPr>
              <w:t>More features</w:t>
            </w:r>
          </w:p>
        </w:tc>
        <w:tc>
          <w:tcPr>
            <w:tcW w:w="1553" w:type="dxa"/>
            <w:tcBorders>
              <w:top w:val="single" w:sz="8" w:space="0" w:color="000000"/>
              <w:left w:val="single" w:sz="8" w:space="0" w:color="000000"/>
              <w:bottom w:val="single" w:sz="8" w:space="0" w:color="000000"/>
              <w:right w:val="single" w:sz="8" w:space="0" w:color="000000"/>
            </w:tcBorders>
          </w:tcPr>
          <w:p w14:paraId="181F899E" w14:textId="554DF200" w:rsidR="000736B7" w:rsidRDefault="00042D04" w:rsidP="003837B0">
            <w:pPr>
              <w:rPr>
                <w:rFonts w:ascii="Times New Roman" w:eastAsia="Times New Roman" w:hAnsi="Times New Roman" w:cs="Times New Roman"/>
              </w:rPr>
            </w:pPr>
            <w:r>
              <w:rPr>
                <w:rFonts w:ascii="Times New Roman" w:eastAsia="Times New Roman" w:hAnsi="Times New Roman" w:cs="Times New Roman"/>
              </w:rPr>
              <w:t>Medium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F2042" w14:textId="719A2335" w:rsidR="000736B7" w:rsidRDefault="00042D04" w:rsidP="003837B0">
            <w:pPr>
              <w:rPr>
                <w:rFonts w:ascii="Times New Roman" w:eastAsia="Times New Roman" w:hAnsi="Times New Roman" w:cs="Times New Roman"/>
              </w:rPr>
            </w:pPr>
            <w:r>
              <w:rPr>
                <w:rFonts w:ascii="Times New Roman" w:eastAsia="Times New Roman" w:hAnsi="Times New Roman" w:cs="Times New Roman"/>
              </w:rPr>
              <w:t>15 days</w:t>
            </w:r>
          </w:p>
        </w:tc>
      </w:tr>
      <w:tr w:rsidR="000736B7" w:rsidRPr="009A7CB7" w14:paraId="4A1EBA25"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9060B" w14:textId="397A01A7" w:rsidR="000736B7" w:rsidRPr="000736B7" w:rsidRDefault="000736B7" w:rsidP="000736B7">
            <w:pPr>
              <w:rPr>
                <w:rFonts w:ascii="Arial" w:eastAsia="Times New Roman" w:hAnsi="Arial" w:cs="Arial"/>
                <w:color w:val="000000" w:themeColor="text1"/>
                <w:sz w:val="22"/>
                <w:szCs w:val="22"/>
              </w:rPr>
            </w:pPr>
            <w:r w:rsidRPr="000736B7">
              <w:rPr>
                <w:rFonts w:ascii="Arial" w:eastAsia="Times New Roman" w:hAnsi="Arial" w:cs="Arial"/>
                <w:color w:val="000000" w:themeColor="text1"/>
                <w:sz w:val="22"/>
                <w:szCs w:val="22"/>
              </w:rPr>
              <w:t>Can embed YouTube, Vimeo and Dailymotion videos.</w:t>
            </w:r>
          </w:p>
        </w:tc>
        <w:tc>
          <w:tcPr>
            <w:tcW w:w="1687" w:type="dxa"/>
            <w:tcBorders>
              <w:top w:val="single" w:sz="8" w:space="0" w:color="000000"/>
              <w:left w:val="single" w:sz="8" w:space="0" w:color="000000"/>
              <w:bottom w:val="single" w:sz="8" w:space="0" w:color="000000"/>
              <w:right w:val="single" w:sz="8" w:space="0" w:color="000000"/>
            </w:tcBorders>
          </w:tcPr>
          <w:p w14:paraId="30C9BD1F" w14:textId="6FF0726B" w:rsidR="000736B7" w:rsidRDefault="00042D04" w:rsidP="003837B0">
            <w:pPr>
              <w:rPr>
                <w:rFonts w:ascii="Times New Roman" w:eastAsia="Times New Roman" w:hAnsi="Times New Roman" w:cs="Times New Roman"/>
              </w:rPr>
            </w:pPr>
            <w:r>
              <w:rPr>
                <w:rFonts w:ascii="Times New Roman" w:eastAsia="Times New Roman" w:hAnsi="Times New Roman" w:cs="Times New Roman"/>
              </w:rPr>
              <w:t>Extra features</w:t>
            </w:r>
          </w:p>
        </w:tc>
        <w:tc>
          <w:tcPr>
            <w:tcW w:w="1553" w:type="dxa"/>
            <w:tcBorders>
              <w:top w:val="single" w:sz="8" w:space="0" w:color="000000"/>
              <w:left w:val="single" w:sz="8" w:space="0" w:color="000000"/>
              <w:bottom w:val="single" w:sz="8" w:space="0" w:color="000000"/>
              <w:right w:val="single" w:sz="8" w:space="0" w:color="000000"/>
            </w:tcBorders>
          </w:tcPr>
          <w:p w14:paraId="46692208" w14:textId="0CED07D7" w:rsidR="000736B7" w:rsidRDefault="00042D04" w:rsidP="003837B0">
            <w:pPr>
              <w:rPr>
                <w:rFonts w:ascii="Times New Roman" w:eastAsia="Times New Roman" w:hAnsi="Times New Roman" w:cs="Times New Roman"/>
              </w:rPr>
            </w:pPr>
            <w:r>
              <w:rPr>
                <w:rFonts w:ascii="Times New Roman" w:eastAsia="Times New Roman" w:hAnsi="Times New Roman" w:cs="Times New Roman"/>
              </w:rPr>
              <w:t>High</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B6998" w14:textId="4F891F83" w:rsidR="000736B7" w:rsidRDefault="00042D04" w:rsidP="003837B0">
            <w:pPr>
              <w:rPr>
                <w:rFonts w:ascii="Times New Roman" w:eastAsia="Times New Roman" w:hAnsi="Times New Roman" w:cs="Times New Roman"/>
              </w:rPr>
            </w:pPr>
            <w:r>
              <w:rPr>
                <w:rFonts w:ascii="Times New Roman" w:eastAsia="Times New Roman" w:hAnsi="Times New Roman" w:cs="Times New Roman"/>
              </w:rPr>
              <w:t>20 days</w:t>
            </w:r>
          </w:p>
        </w:tc>
      </w:tr>
    </w:tbl>
    <w:p w14:paraId="0DCE4114" w14:textId="77777777" w:rsidR="006140B7" w:rsidRPr="009A7CB7" w:rsidRDefault="006140B7" w:rsidP="006140B7">
      <w:pPr>
        <w:spacing w:after="23"/>
        <w:rPr>
          <w:rFonts w:ascii="Times New Roman" w:eastAsia="Times New Roman" w:hAnsi="Times New Roman" w:cs="Times New Roman"/>
        </w:rPr>
      </w:pPr>
    </w:p>
    <w:sectPr w:rsidR="006140B7" w:rsidRPr="009A7CB7" w:rsidSect="008C4634">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04825" w14:textId="77777777" w:rsidR="00102F3E" w:rsidRDefault="00102F3E" w:rsidP="009C040D">
      <w:r>
        <w:separator/>
      </w:r>
    </w:p>
  </w:endnote>
  <w:endnote w:type="continuationSeparator" w:id="0">
    <w:p w14:paraId="1B03E67A" w14:textId="77777777" w:rsidR="00102F3E" w:rsidRDefault="00102F3E"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3BBC3" w14:textId="77777777" w:rsidR="00102F3E" w:rsidRDefault="00102F3E" w:rsidP="009C040D">
      <w:r>
        <w:separator/>
      </w:r>
    </w:p>
  </w:footnote>
  <w:footnote w:type="continuationSeparator" w:id="0">
    <w:p w14:paraId="7D621C77" w14:textId="77777777" w:rsidR="00102F3E" w:rsidRDefault="00102F3E"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F622C"/>
    <w:multiLevelType w:val="hybridMultilevel"/>
    <w:tmpl w:val="155C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42D04"/>
    <w:rsid w:val="000736B7"/>
    <w:rsid w:val="000870FE"/>
    <w:rsid w:val="000A7EA4"/>
    <w:rsid w:val="000D1DE5"/>
    <w:rsid w:val="000E4A6B"/>
    <w:rsid w:val="00102F3E"/>
    <w:rsid w:val="00110B32"/>
    <w:rsid w:val="00111CD2"/>
    <w:rsid w:val="00193F24"/>
    <w:rsid w:val="001A0282"/>
    <w:rsid w:val="001C346A"/>
    <w:rsid w:val="0022675D"/>
    <w:rsid w:val="00242497"/>
    <w:rsid w:val="00271AE2"/>
    <w:rsid w:val="00282E63"/>
    <w:rsid w:val="002E5E82"/>
    <w:rsid w:val="00303934"/>
    <w:rsid w:val="00306304"/>
    <w:rsid w:val="00330479"/>
    <w:rsid w:val="003B3AC5"/>
    <w:rsid w:val="0044396C"/>
    <w:rsid w:val="00446AB9"/>
    <w:rsid w:val="00453824"/>
    <w:rsid w:val="00455E83"/>
    <w:rsid w:val="004B32E1"/>
    <w:rsid w:val="00552D81"/>
    <w:rsid w:val="00586B4D"/>
    <w:rsid w:val="005C64A9"/>
    <w:rsid w:val="006140B7"/>
    <w:rsid w:val="006819AB"/>
    <w:rsid w:val="006B2223"/>
    <w:rsid w:val="006E2D83"/>
    <w:rsid w:val="006E2F92"/>
    <w:rsid w:val="007144E5"/>
    <w:rsid w:val="008C4634"/>
    <w:rsid w:val="008D657F"/>
    <w:rsid w:val="008F1AFD"/>
    <w:rsid w:val="009232B4"/>
    <w:rsid w:val="00941F54"/>
    <w:rsid w:val="00996CFA"/>
    <w:rsid w:val="009A7CB7"/>
    <w:rsid w:val="009B2823"/>
    <w:rsid w:val="009B7C1B"/>
    <w:rsid w:val="009C040D"/>
    <w:rsid w:val="00AF5E2E"/>
    <w:rsid w:val="00B84A46"/>
    <w:rsid w:val="00B91E27"/>
    <w:rsid w:val="00BC335D"/>
    <w:rsid w:val="00C04CAB"/>
    <w:rsid w:val="00C7667A"/>
    <w:rsid w:val="00D940C0"/>
    <w:rsid w:val="00DB5FB2"/>
    <w:rsid w:val="00DC3C97"/>
    <w:rsid w:val="00DE1115"/>
    <w:rsid w:val="00DE1D83"/>
    <w:rsid w:val="00ED3890"/>
    <w:rsid w:val="00F04FC9"/>
    <w:rsid w:val="00FB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04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 Document - Single Page</dc:title>
  <dc:subject/>
  <dc:creator>Mohit.Shrivastava@kerrylogistics.com;Mohit Shrivastava;Mohit Shrivastava [MY]</dc:creator>
  <cp:keywords>single page document with the functional requirements;functional requirements;Single Page;Image Grid Viewer</cp:keywords>
  <dc:description/>
  <cp:lastModifiedBy>Mohit Shrivastava [MY]</cp:lastModifiedBy>
  <cp:revision>15</cp:revision>
  <cp:lastPrinted>2019-10-11T04:43:00Z</cp:lastPrinted>
  <dcterms:created xsi:type="dcterms:W3CDTF">2019-03-13T19:45:00Z</dcterms:created>
  <dcterms:modified xsi:type="dcterms:W3CDTF">2019-10-11T04:44:00Z</dcterms:modified>
</cp:coreProperties>
</file>