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Aptos" w:hAnsi="Aptos"/>
          <w:color w:val="263444"/>
          <w:sz w:val="18"/>
        </w:rPr>
        <w:id w:val="-1239547428"/>
        <w:docPartObj>
          <w:docPartGallery w:val="Cover Pages"/>
          <w:docPartUnique/>
        </w:docPartObj>
      </w:sdtPr>
      <w:sdtEndPr>
        <w:rPr>
          <w:rFonts w:hint="eastAsia"/>
          <w:b/>
          <w:color w:val="113653"/>
          <w:sz w:val="24"/>
          <w:szCs w:val="24"/>
        </w:rPr>
      </w:sdtEndPr>
      <w:sdtContent>
        <w:p w14:paraId="79C778D0" w14:textId="4FAB329A" w:rsidR="00E74687" w:rsidRDefault="00E74687">
          <w:pPr>
            <w:pStyle w:val="NoSpacing"/>
          </w:pPr>
          <w:r>
            <w:rPr>
              <w:noProof/>
            </w:rPr>
            <mc:AlternateContent>
              <mc:Choice Requires="wpg">
                <w:drawing>
                  <wp:anchor distT="0" distB="0" distL="114300" distR="114300" simplePos="0" relativeHeight="251652608" behindDoc="1" locked="0" layoutInCell="1" allowOverlap="1" wp14:anchorId="7472C051" wp14:editId="7148CDE5">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14:paraId="35E419B3" w14:textId="53058928" w:rsidR="00E74687" w:rsidRDefault="00A11F9B">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7472C051" id="Group 2" o:spid="_x0000_s1026" style="position:absolute;margin-left:0;margin-top:0;width:172.8pt;height:718.55pt;z-index:-251663872;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T1SVSQAAIAEAQAOAAAAZHJzL2Uyb0RvYy54bWzsXW1vIzeS/n7A/QfBHw+4HfWLWpKxk0WQ&#10;NxyQ3Q02PuxnjSyPjZMlnaSJJ/fr76kqkio2i92KpWSTmc6HyGOVnyaryaqnikXyz3/5+Lwe/bTa&#10;H562m7c3xZ/GN6PVZrm9f9q8f3vz33ff/ufsZnQ4Ljb3i/V2s3p78/PqcPOXL/793/78srtdldvH&#10;7fp+tR8BZHO4fdm9vXk8Hne3b94clo+r58XhT9vdaoMvH7b758UR/9y/f3O/X7wA/Xn9phyPmzcv&#10;2/39br9drg4H/PZr+fLmC8Z/eFgtj39/eDisjqP12xu07cj/3/P/39H/33zx58Xt+/1i9/i0dM1Y&#10;vKIVz4unDR4aoL5eHBejD/unBOr5abnfHrYPxz8tt89vtg8PT8sV9wG9Kcat3ny3337YcV/e3768&#10;3wU1QbUtPb0advm3n37Yj57u396UN6PN4hmviJ86Kkk1L7v3t5D4br/7cffD3v3ivfyLevvxYf9M&#10;n+jH6CMr9eeg1NXH42iJX5bFvJ400P0S382LcjItGHtxu3zEu0n+bvn4Tc9fvvEPfkPtC8152WEI&#10;HU5aOlympR8fF7sVK/9AOnBaqryW/oGhtdi8X69GlWiKpYKaDrcHaOxcHZGKqkmiotDRxe1ufzh+&#10;t9o+j+iHtzd7PJ3H2+Kn7w9HvBiIehF66GG7frr/9mm95n/QZFp9td6PflpgGhw/sv7xF5HUekOy&#10;my39lQDSb6Bi3xX+6fjzekVy680/Vg8YN/SCuSE8Y08PWSyXq82xkK8eF/crefZkjP9IX/R03yz+&#10;FwMS8gOeH7AdgJcUEI8tME6e/nTFEz788birYfLH4S/4ydvNMfzx89Nmu7cA1uiVe7LIeyWJakhL&#10;77b3P2O87Ldibg675bdPeG3fLw7HHxZ72BfMBthMfPu43f/fzegF9uftzeF/Pyz2q5vR+r82GLrz&#10;oq7JYPE/6sm0xD/2+pt3+pvNh+evtni3Baztbsk/kvxx7X982G+f/wlT+SU9FV8tNks8++3N8rj3&#10;//jqKHYRxna5+vJLFoOR2i2O329+3C0JnLREw+zu4z8X+50bi0fM9L9t/XRZ3LaGpMjSX262X344&#10;bh+eeLye9OT0h6lLBuc3mMO1n8M/YIgu3m83o/oVU7iom2Y2cR7ENHaTSTmeTNxg8abSz1KnvMft&#10;8+qH9eJIliZRHU14+vUwNR+uNTWPH999xOw9jb4rztIwQ4tZOZvhXzJF8cOnMz2dvw3UwLlF+C5N&#10;HnjQ/0LyMG3A525GIAl1WYzHycwaT6Y1CRCNqOfFuCpnNLUUjZiNmxoNEYRidqIZnlAU1bgpp3Dh&#10;hFEVeEzZRNOzTSgyvW3i3jJG3FtqFxOT77fL/zmMNtuvHkEWVl8ednDcZEnJg7T/JGIznuMEclXU&#10;BVqfds+bnmJcT6fQWrtzSkE5iBPlyoEEJtLW0G9grsnzyeD6dr9aUSgwwq/cJAYzI85F+j7sWNmi&#10;2cDGZK4TGRu9e/nr9h4EdwEvxObW22RHX6tm3jgNN2XRzEoexqAVjo8W86qZOpbWzGH7PZPxOMsP&#10;QtKoNd4LYhzcg6LxgLh3/bhDjx6e1yAC//FmNB69jIrSUeL3QQSeXIk8jogN8HA/iWAwBJFqbsNg&#10;sAeZYlKOTCA4xCA0q20g9DvIVOPaBsLECELok400VUJ1MbWREDb2I82VEPRjIxVa2dPGblOh1Q0r&#10;kYE6R+NFpPJZrlVa57lGaZ1PqkybtM5zY0mrXDUIszoMzsWjBBIwFx83bsDiJxBFRJvCpHfbA0Vr&#10;NHphP+88DYYUje6MsFisOw6S8LxuYSiFkD1n6hZGx0l46ix4tzDGEwnPzxKmIcM9PK+LcDQifl4n&#10;C9fL4rxuFq6fRdRRUaV7TxQNthMce9CPtzfvxGaAw9PrpddEP45e4IJgckaPcKWwK/T75+1Pq7st&#10;SxxbMTmedfp2vdFSFaYgNAXL4hTrv/afOwabSZdhNzrFuE2Ag1U4T05sItrnH+c/5bFTUR3mcyec&#10;7wQoGzmPHJqATfxL9o/yn/JIGTltoOV6e1gJNumfHxLeCb1K5TiioDzEyD2hO71RF+7+8sifQpKv&#10;F4dHeQY/nxSxuEX6aXPPPz2uFvffuJ+Pi6e1/MyqcuGbpDsUr/7VAlwfuh7bgesVg1VOe0gY7/r3&#10;24WnJXxRm++wISLlXpPvIKkw83xnPp7MhM8ovjOrC08o63I6rphw46Vfzndg1HhcnciMdsDkosqG&#10;bTV5KM+aYLACJ5iRH09RIt87t2FgiwJMNbVxtOedk+c1mgN7EHCaDI52vAWETKCI6xRMBtKeaa6D&#10;xthIEdcpxhklRWQnj6XV3TCzSFsVk51ssyKV56Ainc8yHdRKL+x3B+dxejHlJAOklZ5rkda5GpOY&#10;AQNtMnjhH4A2ZWlq4QhiETFEcs2BDb+KZWHKEMsi8/F6liVtC03zjMN/CvOoMOzBnebd/KQRKdii&#10;Tq5DppXQnNljRy+8L34obMxZcrT+QzxRjHoWrhKxuXc0/mH+U3oKV0FN8/TZf+k/ByKGdMhAxH7J&#10;QqtfvHAMyyU1KUJqEzGOc65NxHJ5OZ94KvGfJ2JYJp5XV8w8pWmlNhMrymmSndLcgL1nCqOpGDlP&#10;C0bzAvbmKYxmBVOiPRaOZgUVsYIUR5OCYpID0qyg4PxViqRZQcX5K6tJERUrM42KmFiN5JTdPUow&#10;BKopmb60WREVayrK0Jnt0jqfMEM0sGKtU9rQxNJ6n+X6qDU/r4nYmViR6sfMp42GaeXD+eQ0Rjnj&#10;oLGimthjgiKtk1SJt2S3jQzBSQ6JRnOElXrEUxdzaPoNFFXmFcC9qWeWTRZNv4NinOupfgkFFhJy&#10;bdNvYZp5CaV+CfM6N5fImQetIX1pKq3Sr2A6z/Wy0m8g9zor/QLyM6DS+i8zL5OqMULj8zOz0trn&#10;FHw6ZomYBai8wUB0fRLLmB7KVAWovBVDG05imQ7WseIz46HWes8habVrSz/ESXb+/NOLk7JhFdlh&#10;cPU7WFpJf3Zn6cnQsrgPYnrEMZNZ3IcCPeKYrCzuY58ecUxIFo9CwmxXXexyB4t2TlfJohE6jNZZ&#10;4q6rsEtnibuuwvacJe66CvtyjjjZF2o7bMhZ4q6rddTVy2NragZia2YTrw+upS/tjH0cTMJWor9T&#10;rx3/pf90ATgLwSo7pfhv/acLXkUZ8AOdYkQm8Eh4nk4xt3QBZ9cpNpH3C//aKTaTh4KkdYoVY3g0&#10;NI74V7cgeVESBLXqFnQjyhPDbIIAdMkhInEtY8+r1386NY/do8F1OgWn0hfQmE4xLPvIEOh+rOtw&#10;3/twZrHv7cLbQ3u9Q0U00jPuZJj3DGF7LgyrV1csz/zkV68wUdpJE578106aVKiHmsnkrWcNYhpX&#10;H+OTJtOiJmNBpV4IALHW5T3nRatXNQVYqDKD7dFLU5pMEwWeTdggaxHY/UDdMyhQXRDJoOjYheOg&#10;tC06cmko0DMao8OWklacUhgdtRQVhcYGDhQcWlxQ5VCKo0OWkpfADJwoW2K3J86VjAu7QXGqxGxQ&#10;lCiZcKLEapHWdKZFsaYpDraAtK4zOoqWrGbjjLJpjeKkbcobpNrGIsFJBq2x2xSnR2ykKDkym2T0&#10;HaVGKABOmxTlRWbQgKmmUus70yKt76yWUNJ50gAlFY0W6bHd8Kql8eJQX3oCotjXANLazg6lKBFC&#10;eZAUKEqD1LnBHWVBOD1pIGkjkp1vcQ7EtmlRCqSoKDVjaCnKgGAymb2L9Z0B0urOGUitb2Uhh0zD&#10;kGkQ7jpkGpJyzT9ApuHiXADsIKUCyD5ZmQD6GjzQB/m5asaWmI8o/acL8wWr6Q4ryQsx8+wLfFkM&#10;droz+hQw+IVOKQlR4YY6pQQLXq9TyhWpwst2i8Foo5vOL+TDdi/W3QFYdwLDs7tCe4fV1zLG6uum&#10;GI0+lYli+9TvyoD73iUt7PDI6MkkSMKvZ5hlRuwQsQ8Ru7GfPFPmgJHWjth5Bl49Ym8qbLqSeVlW&#10;RYGfOYz2EXtZ17XfXzPH/por1pum4Xg7Ym+wqtkK6nXEXvDiVwqj2XZNoY2BoyObksscUhwYhVNo&#10;h4jcBNKRDVPtIgXSVLvEMroJpKm2rMymQJpql1wDa3QtitunvPicIkWRe8U7YiyoWN0ZfUfBO3bg&#10;2v0j76XUmcPSSp/gzZi6okq4E1adeX9RBD/hSg6rj1rxtB0La+KGvrTqm4IqJgysOIZHpG9iRVE8&#10;UDJYke6lwCFtVxTIT+ZUWWu1K9J9kRkTUXnDhINLC0vrHmPQ7qIe8nWTU5dWvZRrGz3Umq9Q0WL2&#10;MIrnay6SSKGiiL7MKSuK6EsuBTGgtJHJzukopJfaJQNKD3ls9sx0UKs9M3miqgYKxd3rG0LxIRQf&#10;QnFUFlg7J/8VofjFsTV5KAquaYJbwXW8aJiLrV3RS90d25G7ouAo7Mv3sbf/dDE4WgQx2MLOSNEt&#10;2oK9dIoR5wQamEmnGK0wkRxYR7ecW90Fo+iWoxIs4IEtdMthcyXJgQn0yIlWTobYK81/uqVxt9gO&#10;D96Nhw2q3D6M2q54HNoVtXQ3z+08gFftRKvhzdFZeMxOMUrOk1jPCHDhBjxdJ1o8hL26hih6iKLP&#10;j6IxWdpRNA/ha0fROCalduveU9TVuL0Ap12bk7KaYXLwuvd4fsUgWirV9JJ2EkN3htBYQ34ZpSCa&#10;3PJSXLrxU0cUJQU6KYrmtRkUTWqZH6coOpLA6jpIbdIjHUYQNU5BdAzBxNhnWj/nTYMXsxDomUnI&#10;JRyEMMiR+hfiDb3/FP9IK9H9Us6zhHpMj+E/BWtwLP4wvOE4gN7jPjPpWdittmNhwnhtx4IiqWrq&#10;xn4xqSopmDo5FvgVyr6xY0Hl4jWzs0TOuhyLEHgtoRNWvO8iKcnSfgXb/B9HKYj2KzaIdit8wFAK&#10;ErkVyXa1u6PdCmdSUxTtVmwQ7VZ4z00KEmVjJW/TbkqUiyXvJChD1sYO2F3Uege1SQjEWwYudmYU&#10;WSGihu5fH1BjPMBLhQJ/73f8p/gfEULA1xXAuTgvjAQP4T8FCk3G83rKpAd/N/i7s4+3zvg7WMu2&#10;v+M0z7X93QTLkZTFxqieNLM5Dk8UY+mXI5tyEpYjcVZkM75OBXE15whmzhkJ7dLa0dRU8kxaRHu9&#10;LI52fGThDRzt+KoJVbcCre0qtO/DLlUTSDu/qiAfagBp94c9pSaQ9n8ln0FoAGkXWPDOa6NvkRMs&#10;4SnNNkV+EO/WbhWR/LD2RysvNpbWeMnrdVa7tNJxumQGS2u95HVEC0vrvahoTdJQV7QmWWHfuKn5&#10;qKp4nmuWVn09Lm2oaEkSUbjZqmhFsuaCcKOHUV0xV4MaHYwXJDlgt6C04rnY3YLSem94YcyCivSe&#10;mcelHu/NlBYRLSg94jMDK9poPa1psdtAipYjM3M5Wo0ERgZJD3dObqRWgWLoMCWmTEStNmmdZ4Zn&#10;VF885eIJC0mrPKOnaC0yq3HaDRJaznUYxjiIdlg3XIlvNIoy6AGKl8sNqGiHNeIpW+fRDuuGqL8F&#10;pZUuVQ9Wq7TSc16GKsZU0zOGr9Zax668TLP0SK+qzKjCbsLTE4smM2tALE9SJUpJzLFOp6CE1iMR&#10;ardrol1piRIEG0uP9hIHU5iqpzWk8MQCB2bYWFr15YwKO4zXiMPgFRZOerOxtO4ruBMbS+s+5ydo&#10;32dofMU1IlaztOo5VDYGF53gdILKja5Ga16NrSG+/CXxZXaPuUs63iEPo8LRvDhGJdjt3UUnzebR&#10;MbgY3adTe7bTS2w4FOj/EQv0s4PArSVfdhRAHt0NYDitc8Y7eS0akVhDPkvcDeCQ0+gewOR7CB3e&#10;5Rx0t2p/Fw4M7kF3XQ0XhvSIu65OzuuqOwDgLmwS70Z3x/XdwZyrrl6c9iLfQ3kvci9W4ou/h4p9&#10;uipXS9KW84kq/ykJKwS2/MJCotp/7T+dGG2ZxENxEID01X/tP0UMQSmLIe7sliMiAzjElN1y7hAF&#10;xIudcogUGQ+xYLccUXw8F3FepxzOViQxxHCdYlgjY7GejSlu/wFdXtWpPHkTiKs6xdymEzD4TjEw&#10;H3pfmO1dz5RHOiaDoetfp/+U1ypzGnFMJ5aoFjFKp5S0q6/1rsQJsUUnmC/SkfXlbPsbUEp6nT01&#10;STTx+K13D0owfZYDl+9sHFg8y4Gnd8qBoYtcYCBe+/7TTS6KEdA+8OtuvBk4O8nJScRZrYA1s1zP&#10;nAEjZrGeJHrO3Az1QUN90Pn1QRiR7bQ2D/ZfMa3dzLGO217Gxf2L/izRajydhxl80bEYnCxim6HT&#10;1e1gENcc0vTWIjoG59xVAhLF3xQyGyiYxiE25VxFghJF3nxiYdoWeIyAUnDSKoHRQTdvZDEagxcd&#10;YPh4QTGmutc64Jad9QZOlMiW4qmkPXEae0aZDgtJaxlpGiQUUqRIz4jvbSStacmhpUiRrhvaVmO1&#10;KdI2571SJK3uAllgG0krPAOkFT7LtCjKXtuvP85d53C0tu2JESWuKU3iFASH9jkXiWXjQHsZPi8u&#10;LOHzTZNgHCHAu+B2IDrVA4EaDUsrUBPW7LlkLkwTBt5D1YRw9pxtT2YOtK+nQN/V3cOgdpJIVwVY&#10;zLq5K6mAqKb4iSzVdHS+CKGyZ7b+Uxiuq7GAEetsm7D5mQ+7PYb/dFjcsHD4ov/Sf+rAxr8i/91A&#10;WQfKej5lhddsU1aOk69NWZvxdHoqaZ834KdME30lRj0vQ+XhGLGdDxIvp6w80TQza1NWxNcdjFVW&#10;3hMQTaWwpIcy8gQl4lFcGJ+gaBqVQdEciplGAqIZFBENacmnxzMu93h487TJbXKBw3MpuKBjb3X9&#10;p0t2YHjAsfRIxS7WIwz2e7DfZ9tvKgxp2W/8Cubs2vZbVdI1s+ks3Lzs7TeO+vD2u2noCl20ARP2&#10;YvPNmfgu643iig7rTYFwAqFtt1xOm2Bo203ZhgRDW+6aaqXSdmjLbbZDG24u3UoxdNxL1j9ph456&#10;+XKLFCNKMpggUYqBXIiAfHouJBtOQs+w13d+iaB76cwOVS92TxgO8E5Q/cXhGI8StMe7FP8pzknC&#10;sfCK/Zf+U4QkMupZaBIHhkyHTHaP4D+HKGU/3NL1p+fLb+ki0tX2ckyDr+7lZjhSGiYVtgA/TCYo&#10;xmHn4r2cPnB6NnV592u4OckZdPm5QhaRtYhOQpKDSUEiT8eJ9RRFuzpO96YwkbPjzHoKo70dZ7JT&#10;GO3vUP+NlGgKox1e5oRY7fKAYONETg+Fp5Z2IreXR9JqLuyzfYn6hAUBvsbd6Fp8YhVln1MVUQ4p&#10;ADGvsIC0rsmhGzha15x9FlUPLv0PW6R3Mb/AKOGEL0bCxQyD13GyDMMlTHsqLlySFkU3XfSBWk05&#10;2jB+Pbvwn8IyULdxjhhNVKCFgi0P4j8FzOWieyjSEL5/yhvhcD38+9v3+92PO+Jw0Y+4oN1dHwor&#10;K7zku/32w06iMxKGxHf0pz+AAMJj04/fb5f/cxhttl894lrl1ZeH3Wp5xLDmsd/+k/A8+XsfRG8f&#10;HkYfaYmkcZOinuHyXn9zp+coRTVuSpRX8S5u3Ck6mTVM0BH7PP49QWjq+RyVPsxylo/ffDyOlvSI&#10;aT2lQmTeCN5Mp/NWPvakHGohsbCXw2708Xm9wU+7w9ubx+Nxd/vmzWH5uHpeHK7BAUEMWhTwVymt&#10;gJ2ZOu1OCuwYlIOKTzvki/ks3DlCbPB6mY7CV3G8v3c9vWtnqmufNT+JaHIiB1emMJqcFBNKVhtA&#10;mgbizk0cw5gCaXJSjYkIGkCanADDRtL0pOYL3A0kzQWzSJoNAsNuU8QGccWs2buIDuLs2gzUORqP&#10;+GDBh0wa/YsIIWWZDJVHhJDv+rCAtM6JEFpAWuVKTQMj/HwZIQ0TzjnBrryeEroz7mBZOokcLpIj&#10;6gW70SnGbYIcrMJ5cmITs1wU16HxYzG7O2kmbC3RzJ6j6zCJiD52U9ZfnxjSy1qsd4+L0U+LNR2R&#10;h/9c99jlrr5awy9DJ4ft+un+26f1mv5ivRm9UOU9/Rx9Ef5G4I4fJQf5y5+w2x+OXy8Oj4LDz6Bm&#10;LW5Bjzb3/NPjanH/jfv5uHhay8/8+tBiohIHpk3007vt/c9gWsO5Qq88VwhDv8WZfpW1/Qq7IXGW&#10;I8+M2Rz3N/JTFGeSVBmzybpqsJTkxqontssPh+N3q+0zD+ufUNPEIyWUyZ3YDmZWyI6wn0sTSG3O&#10;5OrXc3kz2npppFg0ZUKB5+PIgNGMCVsqTRzNmOaUgDNwtPPmHfVGe7TzLqaZBkV8iTeVGkiaL6Ex&#10;dpMivlSA6ZmdiwhTHksTJpSK2lBa4cWUkoOGpiLCVOUGgNY5DnTNQGmt55C01vnAfqtNWus5IK10&#10;1aCBe/1huVd2JREWiQzhXSh35LVEvOnLqjVpJhNVoxFIZvJUkGmtsp2+jRNb0jYUUXZRIXdgzrw7&#10;x+d2j8EYdYJxu6EPN3PYz99tqQdxy2BkWG99crT7nHgaTrHr7INwMHdjaPapItVzEvVA5wY6d7z7&#10;+M/FHqlAZqjCS90/kPn6jVJg5JVbfA6/wjQgroyUo883HiTZSPMj+saT69G7l79u71dvbxYfjlu2&#10;Jp6IJRnGybgYV9gxCKwTn8Nt1Qi6JDk4L8et3CAs3WvpnBgmTdXabA6HdElbTpxQ0wuct/EySlE0&#10;uZiWIAQGjGZzvKUnhYmIBd8lY+BoXsEcLMXRtAI3JNntadOKFEaTClSpmr2KiByxkxQmYnFETlyn&#10;BnLyS8jJxQ4eL4ZX5zDAX+/f6SIjeEdZEsh6PXoU+VCZS1kxx2TcHV5ZMQFDiUaXPxahNlW4Zqkr&#10;Ke2XJyyGlAgNhs2H56+2yCPB2n7qd9fTqlbbh3KRT+QpkR+71Idi2lQ+KVKOy7q9kISVuRmlX+UQ&#10;fxw8eMWsiGyx7/KjTe3WBDN+lMP0FEY7Uj6rzsCJHKlcf8Yrdbo5sSelhSQDSHtS3tHqjg7QQNqV&#10;lrxkYwBpV4rlLyQg0p5FzpQv5zaAIm+KA7lMpMifIhdmd47GYUhlgWNlsCKFy5Vz6ZuL0iIYdhks&#10;rXQ5q87qotZ6wYVThraiYycnM76PzWiXVjwtPNr60qpv5Jq4FIvM1ElfOKPNxIJHO0mhd7buo4Mn&#10;C1RZ2Vha980408foTnsEuxmsSPdyiaTRR617XCdnN0sP+Xqaa5ZWvSQV0zEfnT1ZzYlCGiMiOnvS&#10;XYWXTGiq0Ayvp+LDQy0oPehxUaHZwej0yZLpsQWlzQxX5RnDNDp+spCbMlO10y7Q0HbO4KWqio6f&#10;JJLsmgRWFNLUi0efuT6levCTdUmY0CGs7wtn4hRRNqMEpYGt3fmkebcw1ELCfu2sWxgdJ2FfLt4t&#10;jBFFwn71rluYLCVJh1W3HnHXR6ybn6MRMniMfl43HSu+C8c69TTG9TTO4OVfj+tqYNPd6GR8qO2h&#10;ar5H3HU1rIb2iLtXKiE7RmePuOuqXIzbK06mgNoeyH43+h/0KjzoBIlWmuAXBGKwh9BUz/lVbiwU&#10;Qf0+J+o/JbfrtqmD33TGWHT0KJ5Z9VwhjwOTWExW6bJhHTiJdKHngCXwDZYDo+hsHbiEyIV0ke+k&#10;/3S1l64bYALdeDDS1I+TIfY4/tPhoYqT5cZ+S7H/3n86ORfuTnpOAHOcHp63s3kuPQ6v2inmrsKD&#10;x+wUI0+NvsIbdoq56lZ4uk4xmcVDMD7UJ/yrE9owHe1gnK3ItYNxlGkiUS12AIdFIzKnCXLKaOM3&#10;MEsSi+OAvEBDfF781RltMYo6YtVEmYjklA2EloC9CnT0jAv1psTbUxRY24BS8iHarFn9IB2UZFA0&#10;NZbzshIUHY/I+eBJj6Da0BYi2KlWdAx40spnzq6Fj11yxA/mF6gMBsfrmQyFY3A9MsCybMFdqNcj&#10;RakRYijdK8uDexrWW38f662woW33xGUH13ZPxRjH5gp7x5bTGts3Yvekr+VD2vh67knObNU+oe2e&#10;5I5mLaHdk6S7pLGnTDIsRjD3ci0fx+kaRHsnG0Q7J2xswC12CUjknCRd1m6Kdk7IqFko2jmRn0x1&#10;op2TXMuXNCXKDEsOqd2UKC9MPk469Jn7uGxaxc4gXewSaT8FXCJ0/3qXKIFnz4nCItRzghu1Bg4x&#10;jAQfkvpPCU0lcO7ZTTl4zcFr/j68JsZ022uyvby210QZUuEOC6/1Nka/ERLX16JQyUV1tAAbcqgX&#10;hXV0NRq23EvGRvu0tuuconEcZZ48o/adWRztPjm2S3G0+6waPpMgbQ+6fnLDtAxpNEi7UBxnYXdM&#10;O1FsnjOBtBct5+QBDQ1pR4rqExspcqUlrxoaUJE3pRunzFZFq6y0Pmw2i9JmQVNlWWawtNIx9DJY&#10;Wut0y6HdLq33Qo7LSF9gtMpayd1w6VigvGVoPdW7233Uuq95pdwYDtEqa66L0SKrrEBaUNFYz4ys&#10;6JDkSa6H0RprSTstjAFBtRRBDY3cHJkqC6W+Jyk5zCPVO92QcILiFXyrg1rvuUZprU/5nGwDKVph&#10;zSBFC6zAsMcVrbiElmdGAgX0QWbKp05abYpGu63yaHk13zut8lzvYo3TorbVJq1xOaomfXnx7X5y&#10;AVs6DtLb/YwhRRsbg6YmfDa50SpaXwhSuHbRHJ1YTDoJ4cpZu4O0RBKguADAapUe6DXvwrZapbWO&#10;IwEyzdJ6r7hewsLSei9wnafdRT3WSz6B3cCiwuHQxZJ3Fhl9jG/34w1YFpbWfIljd8x2xbf7wVma&#10;Y4uuCTm1a5bpI61NBaki2y6t+4qTr1Yfte65jsPqolZ91WSYB658OjVL7vFNh3x0ux/aY2srvd1P&#10;kIYw1a7ksMPUfFSLIYuA7/M9tj6rGZdBvgskvbu2gBw5KfKzLXTIKpLuwCXNhLMbuxU53O5HNTJW&#10;kdZwu9+RKtooT7ZbHB/p7AByY7yiBKdg5c/4eww+X1uQ24fo5bqLIxDZ8lAOI9mnxfynpMfoGEYa&#10;8TjpQYrH/Nf+U8QQlbJY37YHhJwiJ8ci5Ze83GoWAsbO5yJUZDy6XbCrfQgDWQ6BXrccjnqg7iKI&#10;65Rzj+0rVPHrDj1PpZgID0Vg1flQV4HS9BQXCRhChk4wJxUIiH+f/lPeq2gDgUwnlryD857Y9JQo&#10;UQDMuuh+Uf56P2i4673jWj9+neEkKd89/yndRI6YxfqOT3E1eiDznU8FjWc8EPVOOVB0kUNqoKsX&#10;oN8sV4RtDL75/tPNQncJBMhzJx5oM+P1lFmBErNYzwWg3t60nzlsQMI7XdwOZ7L8hpt4Md3b6XG2&#10;I79ienwyH9fj9qksE5zKAqpI+49w2BldGCjz+6LkOOUZZGGsKzNeyNkCWkSH8pRDSUF0BqWgBIqB&#10;ooN4CuFTlCiApzyTgaLDd+w/sGBgPEMewF0SyC9Rd0mH7pytSluj4/ai4iORU9VECXEpCHP1AaeF&#10;hTgdzhtyjI5F6XA+siZtUpQMB4atomjLETLmlo5ocTMoqUDuwlQ2FeefpChPbLRJq7vgNLHVO63w&#10;DJBWuLskMHlvURKc0vxpg+IUOC3mG+2JthnZEyPKfyuYIdtih2RDtiUXrNrbSi4ul8DQp3iPRrcV&#10;7wn39p4jF+0JwZW6mmw4JXQUi1ldLJMMGPxV3yWBws9hUDvBXLx1umvMM1X/KYyVVIBnugmebb/f&#10;ywFC2tkDF1z2hFsi1cPNpZsIM7oeGL8i37WB+EJnA/Hlc5t/q9NrMI/axJd5zNWJL7YOkQ+nEL0s&#10;USXSqqaMrhqspyHuvpz4ciitKSBmaOA25N4R6/O4OxE3zXvPuWqQ+FiKonlvycX+SVM0GcMqpYWi&#10;mRjzlQQEr9Doz6fHVi73m3jztInwErdJS/40hnnM5P2O5El6pAYvMFQH/j6qAxGktb0Ac76re4FT&#10;dSBuQKgpA8im11cH6gsLcY2Cz5Ze7ATS0LxlMyUxq72E9gGUtUggotTHFLY7xdAewMTQ9p8LPVIM&#10;bf8pB5O0Q5v/mvxZiqFjcPIhCYaOwOXg/2RHWZTwMEGidMepIZ+eI8qu8kLP8A0XncZwsZPDcICP&#10;wxh4fWgICIqteJRkXZwIyVjLCkmQeVYwFEoMfDTkPyXgG3zl4Ct/H74StrLtK3mN++q+EmWEbn2x&#10;KSpyl7GvnOJ8AvgPPqrsqgd+ShZE+8J2xORW67VI212mIJG/5Ay2HM6iUbTD5AR2CqNdJt8sYzRG&#10;+0yp405CPO01cbMOcsVpa7TbRH4bhYwJjHacQLBxItcp9ycmQJHzzCNpNRd8gWKKpBXNFwsZXYuW&#10;CqQEPwXSqubjsSwgrWuiBamOoop5zqeLqgdi8IfNp1/MUjBKOIWNkXAxT+GBm6UgLgUcVlI9rfCf&#10;Lp+MSQPOg+twutK21GpiRmH8ehD/KWCueqdPzB2YhcqmrmeSYcAzew7AGejRQI/66NHpfkA+gzzc&#10;nsi/f3lPx87AF+8Xu8en5deL40L/m//idlVuH7fr+9X+i/8HAAD//wMAUEsDBBQABgAIAAAAIQBP&#10;95Uy3QAAAAYBAAAPAAAAZHJzL2Rvd25yZXYueG1sTI/NTsMwEITvSLyDtUjcqFNaShXiVKgVINED&#10;IuUB3HjzI+x1ZLtpeHsWLnAZaTWjmW+LzeSsGDHE3pOC+SwDgVR701Or4OPwdLMGEZMmo60nVPCF&#10;ETbl5UWhc+PP9I5jlVrBJRRzraBLaciljHWHTseZH5DYa3xwOvEZWmmCPnO5s/I2y1bS6Z54odMD&#10;bjusP6uTU/CyC7vXOKa3bO2ft/vKNs2hGpW6vpoeH0AknNJfGH7wGR1KZjr6E5korAJ+JP0qe4vl&#10;3QrEkUPLxf0cZFnI//jlNwAAAP//AwBQSwECLQAUAAYACAAAACEAtoM4kv4AAADhAQAAEwAAAAAA&#10;AAAAAAAAAAAAAAAAW0NvbnRlbnRfVHlwZXNdLnhtbFBLAQItABQABgAIAAAAIQA4/SH/1gAAAJQB&#10;AAALAAAAAAAAAAAAAAAAAC8BAABfcmVscy8ucmVsc1BLAQItABQABgAIAAAAIQAtOT1SVSQAAIAE&#10;AQAOAAAAAAAAAAAAAAAAAC4CAABkcnMvZTJvRG9jLnhtbFBLAQItABQABgAIAAAAIQBP95Uy3QAA&#10;AAYBAAAPAAAAAAAAAAAAAAAAAK8mAABkcnMvZG93bnJldi54bWxQSwUGAAAAAAQABADzAAAAuScA&#10;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xT4wwAAANoAAAAPAAAAZHJzL2Rvd25yZXYueG1sRI9PawIx&#10;FMTvhX6H8Aq91WxFpKxmFy3aWnryLx4fm+dmcfOyJFG3374pFDwOM/MbZlr2thVX8qFxrOB1kIEg&#10;rpxuuFaw2y5f3kCEiKyxdUwKfihAWTw+TDHX7sZrum5iLRKEQ44KTIxdLmWoDFkMA9cRJ+/kvMWY&#10;pK+l9nhLcNvKYZaNpcWG04LBjt4NVefNxSr4vtTmsKXx3h0/P+Q8+tFi+LVS6vmpn01AROrjPfzf&#10;XmkFI/i7km6ALH4BAAD//wMAUEsBAi0AFAAGAAgAAAAhANvh9svuAAAAhQEAABMAAAAAAAAAAAAA&#10;AAAAAAAAAFtDb250ZW50X1R5cGVzXS54bWxQSwECLQAUAAYACAAAACEAWvQsW78AAAAVAQAACwAA&#10;AAAAAAAAAAAAAAAfAQAAX3JlbHMvLnJlbHNQSwECLQAUAAYACAAAACEAhp8U+MMAAADaAAAADwAA&#10;AAAAAAAAAAAAAAAHAgAAZHJzL2Rvd25yZXYueG1sUEsFBgAAAAADAAMAtwAAAPcCAAAAAA==&#10;" adj="18883" fillcolor="#4f81bd [3204]" stroked="f" strokeweight="2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14:paraId="35E419B3" w14:textId="53058928" w:rsidR="00E74687" w:rsidRDefault="00A11F9B">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1f497d [3215]" strokecolor="#1f497d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1f497d [3215]" strokecolor="#1f497d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1f497d [3215]" strokecolor="#1f497d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1f497d [3215]" strokecolor="#1f497d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1f497d [3215]" strokecolor="#1f497d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1f497d [3215]" strokecolor="#1f497d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1f497d [3215]" strokecolor="#1f497d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56704" behindDoc="0" locked="0" layoutInCell="1" allowOverlap="1" wp14:anchorId="59F8E4B4" wp14:editId="0DCDA6D8">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1A7CC1" w14:textId="026C6B29" w:rsidR="00E74687" w:rsidRPr="00913B24" w:rsidRDefault="00D157F2">
                                <w:pPr>
                                  <w:pStyle w:val="NoSpacing"/>
                                  <w:rPr>
                                    <w:rFonts w:asciiTheme="majorHAnsi" w:eastAsiaTheme="majorEastAsia" w:hAnsiTheme="majorHAnsi" w:cstheme="majorBidi"/>
                                    <w:color w:val="17365D" w:themeColor="text2" w:themeShade="BF"/>
                                    <w:sz w:val="72"/>
                                    <w:szCs w:val="72"/>
                                  </w:rPr>
                                </w:pPr>
                                <w:sdt>
                                  <w:sdtPr>
                                    <w:rPr>
                                      <w:color w:val="17365D" w:themeColor="text2" w:themeShade="BF"/>
                                      <w:sz w:val="72"/>
                                      <w:szCs w:val="72"/>
                                    </w:rPr>
                                    <w:alias w:val="Title"/>
                                    <w:tag w:val=""/>
                                    <w:id w:val="-705018352"/>
                                    <w:showingPlcHdr/>
                                    <w:dataBinding w:prefixMappings="xmlns:ns0='http://purl.org/dc/elements/1.1/' xmlns:ns1='http://schemas.openxmlformats.org/package/2006/metadata/core-properties' " w:xpath="/ns1:coreProperties[1]/ns0:title[1]" w:storeItemID="{6C3C8BC8-F283-45AE-878A-BAB7291924A1}"/>
                                    <w:text/>
                                  </w:sdtPr>
                                  <w:sdtEndPr/>
                                  <w:sdtContent>
                                    <w:r w:rsidR="00E04B5D">
                                      <w:rPr>
                                        <w:color w:val="17365D" w:themeColor="text2" w:themeShade="BF"/>
                                        <w:sz w:val="72"/>
                                        <w:szCs w:val="72"/>
                                      </w:rPr>
                                      <w:t xml:space="preserve">     </w:t>
                                    </w:r>
                                  </w:sdtContent>
                                </w:sdt>
                              </w:p>
                              <w:p w14:paraId="1F30EC41" w14:textId="61B37807" w:rsidR="00E74687" w:rsidRPr="00913B24" w:rsidRDefault="00D157F2" w:rsidP="000A52F4">
                                <w:pPr>
                                  <w:pBdr>
                                    <w:bottom w:val="single" w:sz="4" w:space="1" w:color="auto"/>
                                  </w:pBdr>
                                  <w:spacing w:before="120"/>
                                  <w:rPr>
                                    <w:rFonts w:hint="eastAsia"/>
                                    <w:color w:val="548DD4" w:themeColor="text2" w:themeTint="99"/>
                                    <w:sz w:val="36"/>
                                    <w:szCs w:val="36"/>
                                  </w:rPr>
                                </w:pPr>
                                <w:sdt>
                                  <w:sdtPr>
                                    <w:rPr>
                                      <w:rFonts w:ascii="Times New Roman" w:eastAsia="Times New Roman" w:hAnsi="Symbol" w:cs="Times New Roman"/>
                                      <w:color w:val="548DD4" w:themeColor="text2" w:themeTint="99"/>
                                      <w:sz w:val="36"/>
                                      <w:szCs w:val="36"/>
                                      <w:lang w:val="en-IN" w:eastAsia="zh-CN" w:bidi="th-TH"/>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A11F9B" w:rsidRPr="00913B24">
                                      <w:rPr>
                                        <w:rFonts w:ascii="Times New Roman" w:eastAsia="Times New Roman" w:hAnsi="Symbol" w:cs="Times New Roman" w:hint="eastAsia"/>
                                        <w:color w:val="548DD4" w:themeColor="text2" w:themeTint="99"/>
                                        <w:sz w:val="36"/>
                                        <w:szCs w:val="36"/>
                                        <w:lang w:val="en-IN" w:eastAsia="zh-CN" w:bidi="th-TH"/>
                                      </w:rPr>
                                      <w:t>Sustainable Packaging &amp; Marketing Strategy</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9F8E4B4" id="_x0000_t202" coordsize="21600,21600" o:spt="202" path="m,l,21600r21600,l21600,xe">
                    <v:stroke joinstyle="miter"/>
                    <v:path gradientshapeok="t" o:connecttype="rect"/>
                  </v:shapetype>
                  <v:shape id="Text Box 1" o:spid="_x0000_s1055" type="#_x0000_t202" style="position:absolute;margin-left:0;margin-top:0;width:4in;height:84.25pt;z-index:251656704;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2930dAIAAFoFAAAOAAAAZHJzL2Uyb0RvYy54bWysVE1P3DAQvVfqf7B8L8lC2dKILNqCqCoh&#10;QIWKs9ex2aj+qu3dZPvreXaSBdFeqHpxJjNvxvPxxqdnvVZkK3xoranp7KCkRBhum9Y81vTH/eWH&#10;E0pCZKZhyhpR050I9Gzx/t1p5ypxaNdWNcITBDGh6lxN1zG6qigCXwvNwoF1wsAordcs4tc/Fo1n&#10;HaJrVRyW5bzorG+ct1yEAO3FYKSLHF9KweONlEFEomqK3GI+fT5X6SwWp6x69MytWz6mwf4hC81a&#10;g0v3oS5YZGTj2z9C6ZZ7G6yMB9zqwkrZcpFrQDWz8lU1d2vmRK4FzQlu36bw/8Ly6+2tJ22D2VFi&#10;mMaI7kUfyRfbk1nqTudCBdCdAyz2UCfkqA9QpqJ76XX6ohwCO/q82/c2BeNQHs2PP81LmDhss3L+&#10;+eTjSYpTPLs7H+JXYTVJQk09hpd7yrZXIQ7QCZJuM/ayVQp6VilDuprOj47L7LC3ILgyCSAyFcYw&#10;qaQh9SzFnRJDkO9CohW5gqTIJBTnypMtA30Y58LEXHyOC3RCSSTxFscR/5zVW5yHOqabrYl7Z90a&#10;63P1r9Jufk4pywGPnr+oO4mxX/UjB8bJrmyzw8C9HRYmOH7ZYihXLMRb5rEhGCS2Pt7gkMqi+XaU&#10;KFlb//tv+oQHcWGlpMPG1TT82jAvKFHfDCid1nMS/CSsJsFs9LnFFEBTZJNFOPioJlF6qx/wGCzT&#10;LTAxw3FXTeMknsdh7/GYcLFcZhCW0LF4Ze4cT6HTUBLF7vsH5t3IwwgKX9tpF1n1io4DNvPFLTcR&#10;pMxcTX0dujj2Gwuc2T4+NumFePmfUc9P4uIJAAD//wMAUEsDBBQABgAIAAAAIQDIz6gV2AAAAAUB&#10;AAAPAAAAZHJzL2Rvd25yZXYueG1sTI/BTsMwEETvSP0Haytxo04pCVGIU0GlHjlQ+AA7XuKIeB1i&#10;twl/z8IFLiuNZjT7pt4vfhAXnGIfSMF2k4FAaoPtqVPw9nq8KUHEpMnqIRAq+MII+2Z1VevKhple&#10;8HJKneASipVW4FIaKylj69DruAkjEnvvYfI6sZw6aSc9c7kf5G2WFdLrnviD0yMeHLYfp7NX8Gzu&#10;7K78NNvuOD9Za1Lpct8qdb1eHh9AJFzSXxh+8BkdGmYy4Uw2ikEBD0m/l738vmBpOFSUOcimlv/p&#10;m28AAAD//wMAUEsBAi0AFAAGAAgAAAAhALaDOJL+AAAA4QEAABMAAAAAAAAAAAAAAAAAAAAAAFtD&#10;b250ZW50X1R5cGVzXS54bWxQSwECLQAUAAYACAAAACEAOP0h/9YAAACUAQAACwAAAAAAAAAAAAAA&#10;AAAvAQAAX3JlbHMvLnJlbHNQSwECLQAUAAYACAAAACEANtvd9HQCAABaBQAADgAAAAAAAAAAAAAA&#10;AAAuAgAAZHJzL2Uyb0RvYy54bWxQSwECLQAUAAYACAAAACEAyM+oFdgAAAAFAQAADwAAAAAAAAAA&#10;AAAAAADOBAAAZHJzL2Rvd25yZXYueG1sUEsFBgAAAAAEAAQA8wAAANMFAAAAAA==&#10;" filled="f" stroked="f" strokeweight=".5pt">
                    <v:textbox style="mso-fit-shape-to-text:t" inset="0,0,0,0">
                      <w:txbxContent>
                        <w:p w14:paraId="7C1A7CC1" w14:textId="026C6B29" w:rsidR="00E74687" w:rsidRPr="00913B24" w:rsidRDefault="00D157F2">
                          <w:pPr>
                            <w:pStyle w:val="NoSpacing"/>
                            <w:rPr>
                              <w:rFonts w:asciiTheme="majorHAnsi" w:eastAsiaTheme="majorEastAsia" w:hAnsiTheme="majorHAnsi" w:cstheme="majorBidi"/>
                              <w:color w:val="17365D" w:themeColor="text2" w:themeShade="BF"/>
                              <w:sz w:val="72"/>
                              <w:szCs w:val="72"/>
                            </w:rPr>
                          </w:pPr>
                          <w:sdt>
                            <w:sdtPr>
                              <w:rPr>
                                <w:color w:val="17365D" w:themeColor="text2" w:themeShade="BF"/>
                                <w:sz w:val="72"/>
                                <w:szCs w:val="72"/>
                              </w:rPr>
                              <w:alias w:val="Title"/>
                              <w:tag w:val=""/>
                              <w:id w:val="-705018352"/>
                              <w:showingPlcHdr/>
                              <w:dataBinding w:prefixMappings="xmlns:ns0='http://purl.org/dc/elements/1.1/' xmlns:ns1='http://schemas.openxmlformats.org/package/2006/metadata/core-properties' " w:xpath="/ns1:coreProperties[1]/ns0:title[1]" w:storeItemID="{6C3C8BC8-F283-45AE-878A-BAB7291924A1}"/>
                              <w:text/>
                            </w:sdtPr>
                            <w:sdtEndPr/>
                            <w:sdtContent>
                              <w:r w:rsidR="00E04B5D">
                                <w:rPr>
                                  <w:color w:val="17365D" w:themeColor="text2" w:themeShade="BF"/>
                                  <w:sz w:val="72"/>
                                  <w:szCs w:val="72"/>
                                </w:rPr>
                                <w:t xml:space="preserve">     </w:t>
                              </w:r>
                            </w:sdtContent>
                          </w:sdt>
                        </w:p>
                        <w:p w14:paraId="1F30EC41" w14:textId="61B37807" w:rsidR="00E74687" w:rsidRPr="00913B24" w:rsidRDefault="00D157F2" w:rsidP="000A52F4">
                          <w:pPr>
                            <w:pBdr>
                              <w:bottom w:val="single" w:sz="4" w:space="1" w:color="auto"/>
                            </w:pBdr>
                            <w:spacing w:before="120"/>
                            <w:rPr>
                              <w:rFonts w:hint="eastAsia"/>
                              <w:color w:val="548DD4" w:themeColor="text2" w:themeTint="99"/>
                              <w:sz w:val="36"/>
                              <w:szCs w:val="36"/>
                            </w:rPr>
                          </w:pPr>
                          <w:sdt>
                            <w:sdtPr>
                              <w:rPr>
                                <w:rFonts w:ascii="Times New Roman" w:eastAsia="Times New Roman" w:hAnsi="Symbol" w:cs="Times New Roman"/>
                                <w:color w:val="548DD4" w:themeColor="text2" w:themeTint="99"/>
                                <w:sz w:val="36"/>
                                <w:szCs w:val="36"/>
                                <w:lang w:val="en-IN" w:eastAsia="zh-CN" w:bidi="th-TH"/>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A11F9B" w:rsidRPr="00913B24">
                                <w:rPr>
                                  <w:rFonts w:ascii="Times New Roman" w:eastAsia="Times New Roman" w:hAnsi="Symbol" w:cs="Times New Roman" w:hint="eastAsia"/>
                                  <w:color w:val="548DD4" w:themeColor="text2" w:themeTint="99"/>
                                  <w:sz w:val="36"/>
                                  <w:szCs w:val="36"/>
                                  <w:lang w:val="en-IN" w:eastAsia="zh-CN" w:bidi="th-TH"/>
                                </w:rPr>
                                <w:t>Sustainable Packaging &amp; Marketing Strategy</w:t>
                              </w:r>
                            </w:sdtContent>
                          </w:sdt>
                        </w:p>
                      </w:txbxContent>
                    </v:textbox>
                    <w10:wrap anchorx="page" anchory="page"/>
                  </v:shape>
                </w:pict>
              </mc:Fallback>
            </mc:AlternateContent>
          </w:r>
        </w:p>
        <w:p w14:paraId="46595E70" w14:textId="22657203" w:rsidR="00727E6B" w:rsidRDefault="00727E6B">
          <w:pPr>
            <w:rPr>
              <w:rFonts w:hint="eastAsia"/>
              <w:b/>
              <w:color w:val="113653"/>
              <w:sz w:val="64"/>
            </w:rPr>
          </w:pPr>
        </w:p>
        <w:p w14:paraId="343C8C4F" w14:textId="77777777" w:rsidR="00727E6B" w:rsidRPr="00727E6B" w:rsidRDefault="00727E6B" w:rsidP="00727E6B">
          <w:pPr>
            <w:rPr>
              <w:rFonts w:hint="eastAsia"/>
              <w:sz w:val="64"/>
            </w:rPr>
          </w:pPr>
        </w:p>
        <w:p w14:paraId="482ADB4A" w14:textId="77777777" w:rsidR="00727E6B" w:rsidRPr="00727E6B" w:rsidRDefault="00727E6B" w:rsidP="00727E6B">
          <w:pPr>
            <w:rPr>
              <w:rFonts w:hint="eastAsia"/>
              <w:sz w:val="64"/>
            </w:rPr>
          </w:pPr>
        </w:p>
        <w:p w14:paraId="45EB7463" w14:textId="5CB7BB73" w:rsidR="00727E6B" w:rsidRDefault="00727E6B" w:rsidP="00727E6B">
          <w:pPr>
            <w:tabs>
              <w:tab w:val="left" w:pos="1860"/>
            </w:tabs>
            <w:rPr>
              <w:rFonts w:hint="eastAsia"/>
              <w:sz w:val="64"/>
            </w:rPr>
          </w:pPr>
        </w:p>
        <w:p w14:paraId="0F9F03CC" w14:textId="77777777" w:rsidR="00053331" w:rsidRPr="00727E6B" w:rsidRDefault="00053331" w:rsidP="00727E6B">
          <w:pPr>
            <w:tabs>
              <w:tab w:val="left" w:pos="1860"/>
            </w:tabs>
            <w:rPr>
              <w:rFonts w:hint="eastAsia"/>
              <w:sz w:val="64"/>
            </w:rPr>
          </w:pPr>
        </w:p>
        <w:p w14:paraId="0C0A0DAC" w14:textId="77777777" w:rsidR="000A52F4" w:rsidRPr="00053331" w:rsidRDefault="00913B24" w:rsidP="000A52F4">
          <w:pPr>
            <w:pStyle w:val="Heading2"/>
            <w:rPr>
              <w:rStyle w:val="Strong"/>
              <w:color w:val="17365D" w:themeColor="text2" w:themeShade="BF"/>
              <w:sz w:val="24"/>
              <w:szCs w:val="24"/>
              <w:u w:val="single"/>
            </w:rPr>
          </w:pPr>
          <w:r w:rsidRPr="000A52F4">
            <w:rPr>
              <w:rStyle w:val="Strong"/>
              <w:sz w:val="24"/>
              <w:szCs w:val="24"/>
            </w:rPr>
            <w:tab/>
          </w:r>
          <w:r w:rsidR="000A52F4" w:rsidRPr="00053331">
            <w:rPr>
              <w:rStyle w:val="Strong"/>
              <w:color w:val="17365D" w:themeColor="text2" w:themeShade="BF"/>
              <w:sz w:val="24"/>
              <w:szCs w:val="24"/>
              <w:u w:val="single"/>
            </w:rPr>
            <w:t>A Customer-Centric Approach to Packaging Innovation, Refill Adoption and Sustainable Growth</w:t>
          </w:r>
        </w:p>
        <w:p w14:paraId="431A1C75" w14:textId="77777777" w:rsidR="000A52F4" w:rsidRDefault="000A52F4" w:rsidP="000A52F4">
          <w:pPr>
            <w:rPr>
              <w:rFonts w:hint="eastAsia"/>
              <w:sz w:val="24"/>
              <w:szCs w:val="24"/>
            </w:rPr>
          </w:pPr>
        </w:p>
        <w:p w14:paraId="534B8716" w14:textId="77777777" w:rsidR="000A52F4" w:rsidRDefault="000A52F4" w:rsidP="000A52F4">
          <w:pPr>
            <w:rPr>
              <w:rFonts w:hint="eastAsia"/>
              <w:sz w:val="24"/>
              <w:szCs w:val="24"/>
            </w:rPr>
          </w:pPr>
        </w:p>
        <w:p w14:paraId="38DEDD46" w14:textId="77777777" w:rsidR="000A52F4" w:rsidRDefault="000A52F4" w:rsidP="000A52F4">
          <w:pPr>
            <w:rPr>
              <w:rFonts w:hint="eastAsia"/>
              <w:sz w:val="24"/>
              <w:szCs w:val="24"/>
            </w:rPr>
          </w:pPr>
        </w:p>
        <w:p w14:paraId="7BF3D07F" w14:textId="77777777" w:rsidR="000A52F4" w:rsidRDefault="000A52F4" w:rsidP="000A52F4">
          <w:pPr>
            <w:rPr>
              <w:rFonts w:hint="eastAsia"/>
              <w:sz w:val="24"/>
              <w:szCs w:val="24"/>
            </w:rPr>
          </w:pPr>
        </w:p>
        <w:p w14:paraId="17ADA1C2" w14:textId="77777777" w:rsidR="00053331" w:rsidRDefault="00913B24" w:rsidP="00053331">
          <w:pPr>
            <w:pStyle w:val="Quote"/>
            <w:rPr>
              <w:rFonts w:hint="eastAsia"/>
              <w:sz w:val="64"/>
            </w:rPr>
          </w:pPr>
          <w:r>
            <w:rPr>
              <w:noProof/>
            </w:rPr>
            <mc:AlternateContent>
              <mc:Choice Requires="wps">
                <w:drawing>
                  <wp:anchor distT="0" distB="0" distL="114300" distR="114300" simplePos="0" relativeHeight="251663872" behindDoc="0" locked="0" layoutInCell="1" allowOverlap="1" wp14:anchorId="110FCEBE" wp14:editId="1C5E8ACF">
                    <wp:simplePos x="0" y="0"/>
                    <wp:positionH relativeFrom="page">
                      <wp:posOffset>3919855</wp:posOffset>
                    </wp:positionH>
                    <wp:positionV relativeFrom="page">
                      <wp:posOffset>7616825</wp:posOffset>
                    </wp:positionV>
                    <wp:extent cx="3657600"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2544E9" w14:textId="0FE52F5E" w:rsidR="00E74687" w:rsidRPr="00053331" w:rsidRDefault="00E74687">
                                <w:pPr>
                                  <w:pStyle w:val="NoSpacing"/>
                                  <w:rPr>
                                    <w:color w:val="17365D" w:themeColor="text2" w:themeShade="BF"/>
                                    <w:sz w:val="32"/>
                                    <w:szCs w:val="32"/>
                                  </w:rPr>
                                </w:pPr>
                              </w:p>
                              <w:p w14:paraId="08D1690D" w14:textId="51C5F221" w:rsidR="00E74687" w:rsidRPr="00053331" w:rsidRDefault="00D157F2">
                                <w:pPr>
                                  <w:pStyle w:val="NoSpacing"/>
                                  <w:rPr>
                                    <w:color w:val="17365D" w:themeColor="text2" w:themeShade="BF"/>
                                    <w:sz w:val="32"/>
                                    <w:szCs w:val="32"/>
                                  </w:rPr>
                                </w:pPr>
                                <w:sdt>
                                  <w:sdtPr>
                                    <w:rPr>
                                      <w:color w:val="17365D" w:themeColor="text2" w:themeShade="BF"/>
                                      <w:sz w:val="32"/>
                                      <w:szCs w:val="32"/>
                                    </w:rPr>
                                    <w:alias w:val="Company"/>
                                    <w:tag w:val=""/>
                                    <w:id w:val="1558814826"/>
                                    <w:dataBinding w:prefixMappings="xmlns:ns0='http://schemas.openxmlformats.org/officeDocument/2006/extended-properties' " w:xpath="/ns0:Properties[1]/ns0:Company[1]" w:storeItemID="{6668398D-A668-4E3E-A5EB-62B293D839F1}"/>
                                    <w:text/>
                                  </w:sdtPr>
                                  <w:sdtEndPr/>
                                  <w:sdtContent>
                                    <w:r w:rsidR="00A11F9B" w:rsidRPr="00053331">
                                      <w:rPr>
                                        <w:rFonts w:hint="eastAsia"/>
                                        <w:color w:val="17365D" w:themeColor="text2" w:themeShade="BF"/>
                                        <w:sz w:val="32"/>
                                        <w:szCs w:val="32"/>
                                      </w:rPr>
                                      <w:t xml:space="preserve">Mohit Dhiman | MBA </w:t>
                                    </w:r>
                                    <w:r w:rsidR="00A11F9B" w:rsidRPr="00053331">
                                      <w:rPr>
                                        <w:rFonts w:hint="eastAsia"/>
                                        <w:color w:val="17365D" w:themeColor="text2" w:themeShade="BF"/>
                                        <w:sz w:val="32"/>
                                        <w:szCs w:val="32"/>
                                      </w:rPr>
                                      <w:t>—</w:t>
                                    </w:r>
                                    <w:r w:rsidR="00A11F9B" w:rsidRPr="00053331">
                                      <w:rPr>
                                        <w:rFonts w:hint="eastAsia"/>
                                        <w:color w:val="17365D" w:themeColor="text2" w:themeShade="BF"/>
                                        <w:sz w:val="32"/>
                                        <w:szCs w:val="32"/>
                                      </w:rPr>
                                      <w:t xml:space="preserve"> Marketing</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110FCEBE" id="Text Box 32" o:spid="_x0000_s1056" type="#_x0000_t202" style="position:absolute;margin-left:308.65pt;margin-top:599.75pt;width:4in;height:28.8pt;z-index:25166387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QQ5cwIAAFsFAAAOAAAAZHJzL2Uyb0RvYy54bWysVE1v2zAMvQ/YfxB0X522aDYEdYqsRYcB&#10;RVssHXpWZKkxJouapMTOfv2eZDspsl067CLT5CPFj0ddXnWNYVvlQ0225KcnE86UlVTV9qXk359u&#10;P3ziLERhK2HIqpLvVOBX8/fvLls3U2e0JlMpzxDEhlnrSr6O0c2KIsi1akQ4IacsjJp8IyJ+/UtR&#10;edEiemOKs8lkWrTkK+dJqhCgvemNfJ7ja61kfNA6qMhMyZFbzKfP5yqdxfxSzF68cOtaDmmIf8ii&#10;EbXFpftQNyIKtvH1H6GaWnoKpOOJpKYgrWupcg2o5nRyVM1yLZzKtaA5we3bFP5fWHm/ffSsrkp+&#10;fsaZFQ1m9KS6yD5Tx6BCf1oXZoAtHYCxgx5zHvUBylR2p32TviiIwY5O7/bdTdEklOfTi4/TCUwS&#10;tv4nhSkO3s6H+EVRw5JQco/p5aaK7V2IPXSEpMss3dbG5Akay9qST88vJtlhb0FwYxNWZS4MYVJF&#10;feZZijujEsbYb0qjF7mApMgsVNfGs60Af4SUysZce44LdEJpJPEWxwF/yOotzn0d481k4965qS35&#10;XP1R2tWPMWXd49HzV3UnMXarLpNgP/AVVTvM21O/McHJ2xpDuRMhPgqPFcEcsfbxAYc2hObTIHG2&#10;Jv/rb/qEB3Nh5azFypU8/NwIrzgzXy04nfZzFPworEbBbpprwhRO8aA4mUU4+GhGUXtqnvEaLNIt&#10;MAkrcVfJV6N4HfvFx2si1WKRQdhCJ+KdXTqZQqehJIo9dc/Cu4GHEQy+p3EZxeyIjj0288UtNhGk&#10;zFxNfe27OPQbG5zZPrw26Yl4/Z9Rhzdx/hsAAP//AwBQSwMEFAAGAAgAAAAhAFPqZBTkAAAADgEA&#10;AA8AAABkcnMvZG93bnJldi54bWxMj0FPwkAQhe8m/ofNmHgxsC0EsLVbYoxejMQA6nlph221O1u7&#10;C638eoeT3mbmvbz5XrYcbCOO2PnakYJ4HIFAKlxZk1Hwtn0a3YLwQVOpG0eo4Ac9LPPLi0ynpetp&#10;jcdNMIJDyKdaQRVCm0rpiwqt9mPXIrG2d53VgdfOyLLTPYfbRk6iaC6trok/VLrFhwqLr83BKrhZ&#10;f1YflLw/r15X+4Cnl958Pxqlrq+G+zsQAYfwZ4YzPqNDzkw7d6DSi0bBPF5M2cpCnCQzEGdLnEz5&#10;tuNpMlvEIPNM/q+R/wIAAP//AwBQSwECLQAUAAYACAAAACEAtoM4kv4AAADhAQAAEwAAAAAAAAAA&#10;AAAAAAAAAAAAW0NvbnRlbnRfVHlwZXNdLnhtbFBLAQItABQABgAIAAAAIQA4/SH/1gAAAJQBAAAL&#10;AAAAAAAAAAAAAAAAAC8BAABfcmVscy8ucmVsc1BLAQItABQABgAIAAAAIQAQMQQ5cwIAAFsFAAAO&#10;AAAAAAAAAAAAAAAAAC4CAABkcnMvZTJvRG9jLnhtbFBLAQItABQABgAIAAAAIQBT6mQU5AAAAA4B&#10;AAAPAAAAAAAAAAAAAAAAAM0EAABkcnMvZG93bnJldi54bWxQSwUGAAAAAAQABADzAAAA3gUAAAAA&#10;" filled="f" stroked="f" strokeweight=".5pt">
                    <v:textbox style="mso-fit-shape-to-text:t" inset="0,0,0,0">
                      <w:txbxContent>
                        <w:p w14:paraId="382544E9" w14:textId="0FE52F5E" w:rsidR="00E74687" w:rsidRPr="00053331" w:rsidRDefault="00E74687">
                          <w:pPr>
                            <w:pStyle w:val="NoSpacing"/>
                            <w:rPr>
                              <w:color w:val="17365D" w:themeColor="text2" w:themeShade="BF"/>
                              <w:sz w:val="32"/>
                              <w:szCs w:val="32"/>
                            </w:rPr>
                          </w:pPr>
                        </w:p>
                        <w:p w14:paraId="08D1690D" w14:textId="51C5F221" w:rsidR="00E74687" w:rsidRPr="00053331" w:rsidRDefault="00D157F2">
                          <w:pPr>
                            <w:pStyle w:val="NoSpacing"/>
                            <w:rPr>
                              <w:color w:val="17365D" w:themeColor="text2" w:themeShade="BF"/>
                              <w:sz w:val="32"/>
                              <w:szCs w:val="32"/>
                            </w:rPr>
                          </w:pPr>
                          <w:sdt>
                            <w:sdtPr>
                              <w:rPr>
                                <w:color w:val="17365D" w:themeColor="text2" w:themeShade="BF"/>
                                <w:sz w:val="32"/>
                                <w:szCs w:val="32"/>
                              </w:rPr>
                              <w:alias w:val="Company"/>
                              <w:tag w:val=""/>
                              <w:id w:val="1558814826"/>
                              <w:dataBinding w:prefixMappings="xmlns:ns0='http://schemas.openxmlformats.org/officeDocument/2006/extended-properties' " w:xpath="/ns0:Properties[1]/ns0:Company[1]" w:storeItemID="{6668398D-A668-4E3E-A5EB-62B293D839F1}"/>
                              <w:text/>
                            </w:sdtPr>
                            <w:sdtEndPr/>
                            <w:sdtContent>
                              <w:r w:rsidR="00A11F9B" w:rsidRPr="00053331">
                                <w:rPr>
                                  <w:rFonts w:hint="eastAsia"/>
                                  <w:color w:val="17365D" w:themeColor="text2" w:themeShade="BF"/>
                                  <w:sz w:val="32"/>
                                  <w:szCs w:val="32"/>
                                </w:rPr>
                                <w:t xml:space="preserve">Mohit Dhiman | MBA </w:t>
                              </w:r>
                              <w:r w:rsidR="00A11F9B" w:rsidRPr="00053331">
                                <w:rPr>
                                  <w:rFonts w:hint="eastAsia"/>
                                  <w:color w:val="17365D" w:themeColor="text2" w:themeShade="BF"/>
                                  <w:sz w:val="32"/>
                                  <w:szCs w:val="32"/>
                                </w:rPr>
                                <w:t>—</w:t>
                              </w:r>
                              <w:r w:rsidR="00A11F9B" w:rsidRPr="00053331">
                                <w:rPr>
                                  <w:rFonts w:hint="eastAsia"/>
                                  <w:color w:val="17365D" w:themeColor="text2" w:themeShade="BF"/>
                                  <w:sz w:val="32"/>
                                  <w:szCs w:val="32"/>
                                </w:rPr>
                                <w:t xml:space="preserve"> Marketing</w:t>
                              </w:r>
                            </w:sdtContent>
                          </w:sdt>
                        </w:p>
                      </w:txbxContent>
                    </v:textbox>
                    <w10:wrap anchorx="page" anchory="page"/>
                  </v:shape>
                </w:pict>
              </mc:Fallback>
            </mc:AlternateContent>
          </w:r>
        </w:p>
        <w:p w14:paraId="154D5F7A" w14:textId="77777777" w:rsidR="00053331" w:rsidRPr="00053331" w:rsidRDefault="00053331" w:rsidP="00053331">
          <w:pPr>
            <w:rPr>
              <w:rFonts w:hint="eastAsia"/>
            </w:rPr>
          </w:pPr>
        </w:p>
        <w:p w14:paraId="48C4E774" w14:textId="77777777" w:rsidR="00053331" w:rsidRPr="00053331" w:rsidRDefault="00053331" w:rsidP="00053331">
          <w:pPr>
            <w:rPr>
              <w:rFonts w:hint="eastAsia"/>
            </w:rPr>
          </w:pPr>
        </w:p>
        <w:p w14:paraId="4C64B93C" w14:textId="77777777" w:rsidR="00053331" w:rsidRPr="00053331" w:rsidRDefault="00053331" w:rsidP="00053331">
          <w:pPr>
            <w:rPr>
              <w:rFonts w:hint="eastAsia"/>
            </w:rPr>
          </w:pPr>
        </w:p>
        <w:p w14:paraId="0E8BDC2F" w14:textId="77777777" w:rsidR="00053331" w:rsidRPr="00053331" w:rsidRDefault="00053331" w:rsidP="00053331">
          <w:pPr>
            <w:rPr>
              <w:rFonts w:hint="eastAsia"/>
            </w:rPr>
          </w:pPr>
        </w:p>
        <w:p w14:paraId="3119B0C2" w14:textId="77777777" w:rsidR="00053331" w:rsidRPr="00053331" w:rsidRDefault="00053331" w:rsidP="00053331">
          <w:pPr>
            <w:rPr>
              <w:rFonts w:hint="eastAsia"/>
            </w:rPr>
          </w:pPr>
        </w:p>
        <w:p w14:paraId="03E1BED9" w14:textId="77777777" w:rsidR="00053331" w:rsidRPr="00053331" w:rsidRDefault="00053331" w:rsidP="00053331">
          <w:pPr>
            <w:rPr>
              <w:rFonts w:hint="eastAsia"/>
            </w:rPr>
          </w:pPr>
        </w:p>
        <w:p w14:paraId="2699C28C" w14:textId="77777777" w:rsidR="00053331" w:rsidRPr="00053331" w:rsidRDefault="00053331" w:rsidP="00053331">
          <w:pPr>
            <w:pStyle w:val="Quote"/>
            <w:rPr>
              <w:rFonts w:hint="eastAsia"/>
            </w:rPr>
          </w:pPr>
        </w:p>
        <w:p w14:paraId="735FE2BC" w14:textId="77777777" w:rsidR="00053331" w:rsidRPr="00053331" w:rsidRDefault="00053331" w:rsidP="00053331">
          <w:pPr>
            <w:pStyle w:val="Quote"/>
            <w:ind w:left="4320"/>
            <w:rPr>
              <w:rFonts w:hint="eastAsia"/>
            </w:rPr>
          </w:pPr>
          <w:r w:rsidRPr="00053331">
            <w:rPr>
              <w:rFonts w:hint="eastAsia"/>
            </w:rPr>
            <w:tab/>
          </w:r>
          <w:r w:rsidRPr="00053331">
            <w:rPr>
              <w:rStyle w:val="HTMLCode"/>
              <w:rFonts w:ascii="Aptos" w:eastAsiaTheme="minorEastAsia" w:hAnsi="Aptos" w:cstheme="minorBidi"/>
              <w:sz w:val="18"/>
              <w:szCs w:val="22"/>
            </w:rPr>
            <w:t>Independent Portfolio Project | Not an official L’Oréal initiative</w:t>
          </w:r>
          <w:r w:rsidRPr="00053331">
            <w:t>.</w:t>
          </w:r>
        </w:p>
        <w:p w14:paraId="0B674B84" w14:textId="408A35DE" w:rsidR="00053331" w:rsidRDefault="00053331" w:rsidP="00053331">
          <w:pPr>
            <w:pStyle w:val="Quote"/>
            <w:tabs>
              <w:tab w:val="left" w:pos="6312"/>
            </w:tabs>
            <w:rPr>
              <w:rFonts w:hint="eastAsia"/>
              <w:sz w:val="64"/>
            </w:rPr>
          </w:pPr>
        </w:p>
        <w:p w14:paraId="1ABAA85D" w14:textId="06EEEEF3" w:rsidR="00E74687" w:rsidRPr="00727E6B" w:rsidRDefault="00D157F2">
          <w:pPr>
            <w:rPr>
              <w:rFonts w:hint="eastAsia"/>
              <w:b/>
              <w:color w:val="113653"/>
              <w:sz w:val="24"/>
              <w:szCs w:val="24"/>
            </w:rPr>
          </w:pPr>
        </w:p>
      </w:sdtContent>
    </w:sdt>
    <w:p w14:paraId="764B4C46" w14:textId="05D9AC77" w:rsidR="007E07C5" w:rsidRDefault="005B4951">
      <w:pPr>
        <w:spacing w:before="760"/>
        <w:rPr>
          <w:rFonts w:hint="eastAsia"/>
        </w:rPr>
      </w:pPr>
      <w:r>
        <w:rPr>
          <w:b/>
          <w:color w:val="113653"/>
          <w:sz w:val="64"/>
        </w:rPr>
        <w:t>REFILLLOOP</w:t>
      </w:r>
    </w:p>
    <w:p w14:paraId="41BA1523" w14:textId="77777777" w:rsidR="007E07C5" w:rsidRDefault="005B4951">
      <w:pPr>
        <w:rPr>
          <w:rFonts w:hint="eastAsia"/>
        </w:rPr>
      </w:pPr>
      <w:r>
        <w:rPr>
          <w:b/>
          <w:color w:val="1C7380"/>
          <w:sz w:val="32"/>
        </w:rPr>
        <w:t>Make sustainable beauty a premium, rewarding habit.</w:t>
      </w:r>
    </w:p>
    <w:p w14:paraId="1AC9B55C" w14:textId="77777777" w:rsidR="007E07C5" w:rsidRDefault="005B4951">
      <w:pPr>
        <w:rPr>
          <w:rFonts w:hint="eastAsia"/>
        </w:rPr>
      </w:pPr>
      <w:r>
        <w:t xml:space="preserve">Portfolio strategy proposal | Beauty packaging, customer </w:t>
      </w:r>
      <w:proofErr w:type="spellStart"/>
      <w:r>
        <w:t>behaviour</w:t>
      </w:r>
      <w:proofErr w:type="spellEnd"/>
      <w:r>
        <w:t xml:space="preserve"> and measurable growth</w:t>
      </w:r>
    </w:p>
    <w:p w14:paraId="473F5580" w14:textId="77777777" w:rsidR="007E07C5" w:rsidRDefault="005B4951">
      <w:pPr>
        <w:pStyle w:val="Heading1"/>
      </w:pPr>
      <w:r>
        <w:t>Executive summary</w:t>
      </w:r>
    </w:p>
    <w:p w14:paraId="63BFE97D" w14:textId="77777777" w:rsidR="007E07C5" w:rsidRPr="00526016" w:rsidRDefault="005B4951">
      <w:pPr>
        <w:rPr>
          <w:rFonts w:hint="eastAsia"/>
          <w:sz w:val="20"/>
          <w:szCs w:val="20"/>
        </w:rPr>
      </w:pPr>
      <w:proofErr w:type="spellStart"/>
      <w:r w:rsidRPr="00526016">
        <w:rPr>
          <w:sz w:val="20"/>
          <w:szCs w:val="20"/>
        </w:rPr>
        <w:t>RefillLoop</w:t>
      </w:r>
      <w:proofErr w:type="spellEnd"/>
      <w:r w:rsidRPr="00526016">
        <w:rPr>
          <w:sz w:val="20"/>
          <w:szCs w:val="20"/>
        </w:rPr>
        <w:t xml:space="preserve"> proposes a product-specific refill and reuse experience intended to reduce packaging impact without sacrificing product safety, convenience, </w:t>
      </w:r>
      <w:proofErr w:type="gramStart"/>
      <w:r w:rsidRPr="00526016">
        <w:rPr>
          <w:sz w:val="20"/>
          <w:szCs w:val="20"/>
        </w:rPr>
        <w:t>affordability</w:t>
      </w:r>
      <w:proofErr w:type="gramEnd"/>
      <w:r w:rsidRPr="00526016">
        <w:rPr>
          <w:sz w:val="20"/>
          <w:szCs w:val="20"/>
        </w:rPr>
        <w:t xml:space="preserve"> or premium brand appeal. The concept combines appropriate lower-impact packaging, convenient refill access, customer rewards and a consent-based digital impact tracker. A controlled pilot would test whether it improves refill adoption and repeat purchase while maintaining quality and viable unit economics.</w:t>
      </w:r>
    </w:p>
    <w:p w14:paraId="546D4005" w14:textId="77777777" w:rsidR="007E07C5" w:rsidRDefault="005B4951">
      <w:pPr>
        <w:pStyle w:val="Heading1"/>
      </w:pPr>
      <w:r>
        <w:t xml:space="preserve">The business </w:t>
      </w:r>
      <w:proofErr w:type="gramStart"/>
      <w:r>
        <w:t>challenge</w:t>
      </w:r>
      <w:proofErr w:type="gramEnd"/>
    </w:p>
    <w:p w14:paraId="7E3DD0F6" w14:textId="77777777" w:rsidR="007E07C5" w:rsidRPr="00526016" w:rsidRDefault="005B4951">
      <w:pPr>
        <w:rPr>
          <w:rFonts w:hint="eastAsia"/>
          <w:sz w:val="20"/>
          <w:szCs w:val="20"/>
        </w:rPr>
      </w:pPr>
      <w:r w:rsidRPr="00526016">
        <w:rPr>
          <w:sz w:val="20"/>
          <w:szCs w:val="20"/>
        </w:rPr>
        <w:t xml:space="preserve">Beauty packaging must protect formulas through transport, storage and use while communicating quality and creating shelf appeal. One material will not suit every formula or format. The opportunity is to design packaging around product needs and customer </w:t>
      </w:r>
      <w:proofErr w:type="spellStart"/>
      <w:r w:rsidRPr="00526016">
        <w:rPr>
          <w:sz w:val="20"/>
          <w:szCs w:val="20"/>
        </w:rPr>
        <w:t>behaviour</w:t>
      </w:r>
      <w:proofErr w:type="spellEnd"/>
      <w:r w:rsidRPr="00526016">
        <w:rPr>
          <w:sz w:val="20"/>
          <w:szCs w:val="20"/>
        </w:rPr>
        <w:t>—not simply replace one material with another.</w:t>
      </w:r>
    </w:p>
    <w:p w14:paraId="248662B5" w14:textId="77777777" w:rsidR="007E07C5" w:rsidRDefault="005B4951">
      <w:pPr>
        <w:pStyle w:val="Heading2"/>
      </w:pPr>
      <w:r>
        <w:t>Strategic principles</w:t>
      </w:r>
    </w:p>
    <w:p w14:paraId="52857E9D" w14:textId="77777777" w:rsidR="007E07C5" w:rsidRPr="00526016" w:rsidRDefault="005B4951">
      <w:pPr>
        <w:pStyle w:val="ListBullet"/>
        <w:spacing w:after="40"/>
        <w:rPr>
          <w:rFonts w:hint="eastAsia"/>
          <w:sz w:val="20"/>
          <w:szCs w:val="20"/>
        </w:rPr>
      </w:pPr>
      <w:r w:rsidRPr="00526016">
        <w:rPr>
          <w:sz w:val="20"/>
          <w:szCs w:val="20"/>
        </w:rPr>
        <w:t xml:space="preserve">Protect product first: compatibility, barrier performance, stability, </w:t>
      </w:r>
      <w:proofErr w:type="gramStart"/>
      <w:r w:rsidRPr="00526016">
        <w:rPr>
          <w:sz w:val="20"/>
          <w:szCs w:val="20"/>
        </w:rPr>
        <w:t>dispensing</w:t>
      </w:r>
      <w:proofErr w:type="gramEnd"/>
      <w:r w:rsidRPr="00526016">
        <w:rPr>
          <w:sz w:val="20"/>
          <w:szCs w:val="20"/>
        </w:rPr>
        <w:t xml:space="preserve"> and shelf life are non-negotiable.</w:t>
      </w:r>
    </w:p>
    <w:p w14:paraId="6657241A" w14:textId="77777777" w:rsidR="007E07C5" w:rsidRPr="00526016" w:rsidRDefault="005B4951">
      <w:pPr>
        <w:pStyle w:val="ListBullet"/>
        <w:spacing w:after="40"/>
        <w:rPr>
          <w:rFonts w:hint="eastAsia"/>
          <w:sz w:val="20"/>
          <w:szCs w:val="20"/>
        </w:rPr>
      </w:pPr>
      <w:r w:rsidRPr="00526016">
        <w:rPr>
          <w:sz w:val="20"/>
          <w:szCs w:val="20"/>
        </w:rPr>
        <w:t xml:space="preserve">Measure impact per use: consider packaging weight, material content, transport, </w:t>
      </w:r>
      <w:proofErr w:type="gramStart"/>
      <w:r w:rsidRPr="00526016">
        <w:rPr>
          <w:sz w:val="20"/>
          <w:szCs w:val="20"/>
        </w:rPr>
        <w:t>cleaning</w:t>
      </w:r>
      <w:proofErr w:type="gramEnd"/>
      <w:r w:rsidRPr="00526016">
        <w:rPr>
          <w:sz w:val="20"/>
          <w:szCs w:val="20"/>
        </w:rPr>
        <w:t xml:space="preserve"> and actual reuse cycles.</w:t>
      </w:r>
    </w:p>
    <w:p w14:paraId="3810D5D5" w14:textId="77777777" w:rsidR="007E07C5" w:rsidRPr="00526016" w:rsidRDefault="005B4951">
      <w:pPr>
        <w:pStyle w:val="ListBullet"/>
        <w:spacing w:after="40"/>
        <w:rPr>
          <w:rFonts w:hint="eastAsia"/>
          <w:sz w:val="20"/>
          <w:szCs w:val="20"/>
        </w:rPr>
      </w:pPr>
      <w:r w:rsidRPr="00526016">
        <w:rPr>
          <w:sz w:val="20"/>
          <w:szCs w:val="20"/>
        </w:rPr>
        <w:t xml:space="preserve">Make the better choice easy: convenient refills, clear instructions, suitable </w:t>
      </w:r>
      <w:proofErr w:type="gramStart"/>
      <w:r w:rsidRPr="00526016">
        <w:rPr>
          <w:sz w:val="20"/>
          <w:szCs w:val="20"/>
        </w:rPr>
        <w:t>incentives</w:t>
      </w:r>
      <w:proofErr w:type="gramEnd"/>
      <w:r w:rsidRPr="00526016">
        <w:rPr>
          <w:sz w:val="20"/>
          <w:szCs w:val="20"/>
        </w:rPr>
        <w:t xml:space="preserve"> and visible customer value.</w:t>
      </w:r>
    </w:p>
    <w:p w14:paraId="78E824CB" w14:textId="77777777" w:rsidR="007E07C5" w:rsidRPr="00526016" w:rsidRDefault="005B4951">
      <w:pPr>
        <w:pStyle w:val="ListBullet"/>
        <w:spacing w:after="40"/>
        <w:rPr>
          <w:rFonts w:hint="eastAsia"/>
          <w:sz w:val="20"/>
          <w:szCs w:val="20"/>
        </w:rPr>
      </w:pPr>
      <w:r w:rsidRPr="00526016">
        <w:rPr>
          <w:sz w:val="20"/>
          <w:szCs w:val="20"/>
        </w:rPr>
        <w:t xml:space="preserve">Prove the result: measure actual packaging avoided and customer </w:t>
      </w:r>
      <w:proofErr w:type="spellStart"/>
      <w:r w:rsidRPr="00526016">
        <w:rPr>
          <w:sz w:val="20"/>
          <w:szCs w:val="20"/>
        </w:rPr>
        <w:t>behaviour</w:t>
      </w:r>
      <w:proofErr w:type="spellEnd"/>
      <w:r w:rsidRPr="00526016">
        <w:rPr>
          <w:sz w:val="20"/>
          <w:szCs w:val="20"/>
        </w:rPr>
        <w:t>; avoid unsupported green claims.</w:t>
      </w:r>
    </w:p>
    <w:p w14:paraId="7CD86678" w14:textId="77777777" w:rsidR="007E07C5" w:rsidRDefault="005B4951">
      <w:pPr>
        <w:pStyle w:val="Heading1"/>
      </w:pPr>
      <w:r>
        <w:t>Fit with the strategic context</w:t>
      </w:r>
    </w:p>
    <w:p w14:paraId="14E00AFF" w14:textId="77777777" w:rsidR="007E07C5" w:rsidRPr="00526016" w:rsidRDefault="005B4951">
      <w:pPr>
        <w:rPr>
          <w:rFonts w:hint="eastAsia"/>
          <w:sz w:val="20"/>
          <w:szCs w:val="20"/>
        </w:rPr>
      </w:pPr>
      <w:r w:rsidRPr="00526016">
        <w:rPr>
          <w:sz w:val="20"/>
          <w:szCs w:val="20"/>
        </w:rPr>
        <w:t xml:space="preserve">L’Oréal’s Climate Transition Plan (September 2026, as reviewed for this concept) identifies packaging intensity, virgin </w:t>
      </w:r>
      <w:proofErr w:type="gramStart"/>
      <w:r w:rsidRPr="00526016">
        <w:rPr>
          <w:sz w:val="20"/>
          <w:szCs w:val="20"/>
        </w:rPr>
        <w:t>plastic</w:t>
      </w:r>
      <w:proofErr w:type="gramEnd"/>
      <w:r w:rsidRPr="00526016">
        <w:rPr>
          <w:sz w:val="20"/>
          <w:szCs w:val="20"/>
        </w:rPr>
        <w:t xml:space="preserve"> and the share of recycled or bio-based packaging materials as 2030 priorities. </w:t>
      </w:r>
      <w:proofErr w:type="spellStart"/>
      <w:r w:rsidRPr="00526016">
        <w:rPr>
          <w:sz w:val="20"/>
          <w:szCs w:val="20"/>
        </w:rPr>
        <w:t>RefillLoop</w:t>
      </w:r>
      <w:proofErr w:type="spellEnd"/>
      <w:r w:rsidRPr="00526016">
        <w:rPr>
          <w:sz w:val="20"/>
          <w:szCs w:val="20"/>
        </w:rPr>
        <w:t xml:space="preserve"> explores a possible customer-facing contribution; it is not an official L’Oréal initiative.</w:t>
      </w:r>
    </w:p>
    <w:tbl>
      <w:tblPr>
        <w:tblStyle w:val="TableGrid"/>
        <w:tblW w:w="0" w:type="auto"/>
        <w:tblLook w:val="04A0" w:firstRow="1" w:lastRow="0" w:firstColumn="1" w:lastColumn="0" w:noHBand="0" w:noVBand="1"/>
      </w:tblPr>
      <w:tblGrid>
        <w:gridCol w:w="3408"/>
        <w:gridCol w:w="3408"/>
        <w:gridCol w:w="3408"/>
      </w:tblGrid>
      <w:tr w:rsidR="007E07C5" w:rsidRPr="00526016" w14:paraId="7C0CE817" w14:textId="77777777">
        <w:tc>
          <w:tcPr>
            <w:tcW w:w="3408" w:type="dxa"/>
            <w:shd w:val="clear" w:color="auto" w:fill="113653"/>
          </w:tcPr>
          <w:p w14:paraId="7212A6C9" w14:textId="77777777" w:rsidR="007E07C5" w:rsidRPr="00526016" w:rsidRDefault="005B4951">
            <w:pPr>
              <w:rPr>
                <w:rFonts w:hint="eastAsia"/>
                <w:sz w:val="20"/>
                <w:szCs w:val="20"/>
              </w:rPr>
            </w:pPr>
            <w:r w:rsidRPr="00526016">
              <w:rPr>
                <w:b/>
                <w:color w:val="FFFFFF"/>
                <w:sz w:val="20"/>
                <w:szCs w:val="20"/>
              </w:rPr>
              <w:t>Plan metric (2030 target)</w:t>
            </w:r>
          </w:p>
        </w:tc>
        <w:tc>
          <w:tcPr>
            <w:tcW w:w="3408" w:type="dxa"/>
            <w:shd w:val="clear" w:color="auto" w:fill="113653"/>
          </w:tcPr>
          <w:p w14:paraId="5095582B" w14:textId="77777777" w:rsidR="007E07C5" w:rsidRPr="00526016" w:rsidRDefault="005B4951">
            <w:pPr>
              <w:rPr>
                <w:rFonts w:hint="eastAsia"/>
                <w:sz w:val="20"/>
                <w:szCs w:val="20"/>
              </w:rPr>
            </w:pPr>
            <w:r w:rsidRPr="00526016">
              <w:rPr>
                <w:b/>
                <w:color w:val="FFFFFF"/>
                <w:sz w:val="20"/>
                <w:szCs w:val="20"/>
              </w:rPr>
              <w:t>Reported progress at end-2025</w:t>
            </w:r>
          </w:p>
        </w:tc>
        <w:tc>
          <w:tcPr>
            <w:tcW w:w="3408" w:type="dxa"/>
            <w:shd w:val="clear" w:color="auto" w:fill="113653"/>
          </w:tcPr>
          <w:p w14:paraId="0C6439DF" w14:textId="77777777" w:rsidR="007E07C5" w:rsidRPr="00526016" w:rsidRDefault="005B4951">
            <w:pPr>
              <w:rPr>
                <w:rFonts w:hint="eastAsia"/>
                <w:sz w:val="20"/>
                <w:szCs w:val="20"/>
              </w:rPr>
            </w:pPr>
            <w:r w:rsidRPr="00526016">
              <w:rPr>
                <w:b/>
                <w:color w:val="FFFFFF"/>
                <w:sz w:val="20"/>
                <w:szCs w:val="20"/>
              </w:rPr>
              <w:t>Possible contribution</w:t>
            </w:r>
          </w:p>
        </w:tc>
      </w:tr>
      <w:tr w:rsidR="007E07C5" w:rsidRPr="00526016" w14:paraId="0312071E" w14:textId="77777777">
        <w:tc>
          <w:tcPr>
            <w:tcW w:w="3408" w:type="dxa"/>
          </w:tcPr>
          <w:p w14:paraId="1630B085" w14:textId="77777777" w:rsidR="007E07C5" w:rsidRPr="00526016" w:rsidRDefault="005B4951">
            <w:pPr>
              <w:spacing w:after="20"/>
              <w:rPr>
                <w:rFonts w:hint="eastAsia"/>
                <w:sz w:val="20"/>
                <w:szCs w:val="20"/>
              </w:rPr>
            </w:pPr>
            <w:r w:rsidRPr="00526016">
              <w:rPr>
                <w:sz w:val="20"/>
                <w:szCs w:val="20"/>
              </w:rPr>
              <w:t>Packaging intensity: -20% vs 2019</w:t>
            </w:r>
          </w:p>
        </w:tc>
        <w:tc>
          <w:tcPr>
            <w:tcW w:w="3408" w:type="dxa"/>
          </w:tcPr>
          <w:p w14:paraId="64F0A306" w14:textId="77777777" w:rsidR="007E07C5" w:rsidRPr="00526016" w:rsidRDefault="005B4951">
            <w:pPr>
              <w:spacing w:after="20"/>
              <w:rPr>
                <w:rFonts w:hint="eastAsia"/>
                <w:sz w:val="20"/>
                <w:szCs w:val="20"/>
              </w:rPr>
            </w:pPr>
            <w:r w:rsidRPr="00526016">
              <w:rPr>
                <w:sz w:val="20"/>
                <w:szCs w:val="20"/>
              </w:rPr>
              <w:t>-12%</w:t>
            </w:r>
          </w:p>
        </w:tc>
        <w:tc>
          <w:tcPr>
            <w:tcW w:w="3408" w:type="dxa"/>
          </w:tcPr>
          <w:p w14:paraId="7EAB0CAB" w14:textId="77777777" w:rsidR="007E07C5" w:rsidRPr="00526016" w:rsidRDefault="005B4951">
            <w:pPr>
              <w:spacing w:after="20"/>
              <w:rPr>
                <w:rFonts w:hint="eastAsia"/>
                <w:sz w:val="20"/>
                <w:szCs w:val="20"/>
              </w:rPr>
            </w:pPr>
            <w:r w:rsidRPr="00526016">
              <w:rPr>
                <w:sz w:val="20"/>
                <w:szCs w:val="20"/>
              </w:rPr>
              <w:t>Test lightweight packs and refill formats where appropriate.</w:t>
            </w:r>
          </w:p>
        </w:tc>
      </w:tr>
      <w:tr w:rsidR="007E07C5" w:rsidRPr="00526016" w14:paraId="1BA0A119" w14:textId="77777777">
        <w:tc>
          <w:tcPr>
            <w:tcW w:w="3408" w:type="dxa"/>
          </w:tcPr>
          <w:p w14:paraId="65A7BB46" w14:textId="77777777" w:rsidR="007E07C5" w:rsidRPr="00526016" w:rsidRDefault="005B4951">
            <w:pPr>
              <w:spacing w:after="20"/>
              <w:rPr>
                <w:rFonts w:hint="eastAsia"/>
                <w:sz w:val="20"/>
                <w:szCs w:val="20"/>
              </w:rPr>
            </w:pPr>
            <w:r w:rsidRPr="00526016">
              <w:rPr>
                <w:sz w:val="20"/>
                <w:szCs w:val="20"/>
              </w:rPr>
              <w:t>Virgin plastic: -50% absolute vs 2019</w:t>
            </w:r>
          </w:p>
        </w:tc>
        <w:tc>
          <w:tcPr>
            <w:tcW w:w="3408" w:type="dxa"/>
          </w:tcPr>
          <w:p w14:paraId="6EC8612B" w14:textId="77777777" w:rsidR="007E07C5" w:rsidRPr="00526016" w:rsidRDefault="005B4951">
            <w:pPr>
              <w:spacing w:after="20"/>
              <w:rPr>
                <w:rFonts w:hint="eastAsia"/>
                <w:sz w:val="20"/>
                <w:szCs w:val="20"/>
              </w:rPr>
            </w:pPr>
            <w:r w:rsidRPr="00526016">
              <w:rPr>
                <w:sz w:val="20"/>
                <w:szCs w:val="20"/>
              </w:rPr>
              <w:t>-37%</w:t>
            </w:r>
          </w:p>
        </w:tc>
        <w:tc>
          <w:tcPr>
            <w:tcW w:w="3408" w:type="dxa"/>
          </w:tcPr>
          <w:p w14:paraId="18449F51" w14:textId="77777777" w:rsidR="007E07C5" w:rsidRPr="00526016" w:rsidRDefault="005B4951">
            <w:pPr>
              <w:spacing w:after="20"/>
              <w:rPr>
                <w:rFonts w:hint="eastAsia"/>
                <w:sz w:val="20"/>
                <w:szCs w:val="20"/>
              </w:rPr>
            </w:pPr>
            <w:r w:rsidRPr="00526016">
              <w:rPr>
                <w:sz w:val="20"/>
                <w:szCs w:val="20"/>
              </w:rPr>
              <w:t>Evaluate suitable recycled content and validated refill systems.</w:t>
            </w:r>
          </w:p>
        </w:tc>
      </w:tr>
      <w:tr w:rsidR="007E07C5" w:rsidRPr="00526016" w14:paraId="21118896" w14:textId="77777777">
        <w:tc>
          <w:tcPr>
            <w:tcW w:w="3408" w:type="dxa"/>
          </w:tcPr>
          <w:p w14:paraId="7C50F82C" w14:textId="77777777" w:rsidR="007E07C5" w:rsidRPr="00526016" w:rsidRDefault="005B4951">
            <w:pPr>
              <w:spacing w:after="20"/>
              <w:rPr>
                <w:rFonts w:hint="eastAsia"/>
                <w:sz w:val="20"/>
                <w:szCs w:val="20"/>
              </w:rPr>
            </w:pPr>
            <w:r w:rsidRPr="00526016">
              <w:rPr>
                <w:sz w:val="20"/>
                <w:szCs w:val="20"/>
              </w:rPr>
              <w:t>50% of packaging materials recycled or bio-based</w:t>
            </w:r>
          </w:p>
        </w:tc>
        <w:tc>
          <w:tcPr>
            <w:tcW w:w="3408" w:type="dxa"/>
          </w:tcPr>
          <w:p w14:paraId="494DA3C0" w14:textId="77777777" w:rsidR="007E07C5" w:rsidRPr="00526016" w:rsidRDefault="005B4951">
            <w:pPr>
              <w:spacing w:after="20"/>
              <w:rPr>
                <w:rFonts w:hint="eastAsia"/>
                <w:sz w:val="20"/>
                <w:szCs w:val="20"/>
              </w:rPr>
            </w:pPr>
            <w:r w:rsidRPr="00526016">
              <w:rPr>
                <w:sz w:val="20"/>
                <w:szCs w:val="20"/>
              </w:rPr>
              <w:t>44%</w:t>
            </w:r>
          </w:p>
        </w:tc>
        <w:tc>
          <w:tcPr>
            <w:tcW w:w="3408" w:type="dxa"/>
          </w:tcPr>
          <w:p w14:paraId="428FC8A7" w14:textId="77777777" w:rsidR="007E07C5" w:rsidRPr="00526016" w:rsidRDefault="005B4951">
            <w:pPr>
              <w:spacing w:after="20"/>
              <w:rPr>
                <w:rFonts w:hint="eastAsia"/>
                <w:sz w:val="20"/>
                <w:szCs w:val="20"/>
              </w:rPr>
            </w:pPr>
            <w:r w:rsidRPr="00526016">
              <w:rPr>
                <w:sz w:val="20"/>
                <w:szCs w:val="20"/>
              </w:rPr>
              <w:t>Assess recycled/bio-based options by format and formula.</w:t>
            </w:r>
          </w:p>
        </w:tc>
      </w:tr>
    </w:tbl>
    <w:p w14:paraId="38B194C5" w14:textId="77777777" w:rsidR="007E07C5" w:rsidRDefault="005B4951">
      <w:pPr>
        <w:rPr>
          <w:rFonts w:hint="eastAsia"/>
        </w:rPr>
      </w:pPr>
      <w:r>
        <w:br w:type="page"/>
      </w:r>
    </w:p>
    <w:p w14:paraId="0FA51ED7" w14:textId="77777777" w:rsidR="007E07C5" w:rsidRDefault="005B4951">
      <w:pPr>
        <w:pStyle w:val="Heading1"/>
      </w:pPr>
      <w:r>
        <w:lastRenderedPageBreak/>
        <w:t xml:space="preserve">1. The </w:t>
      </w:r>
      <w:proofErr w:type="spellStart"/>
      <w:r>
        <w:t>RefillLoop</w:t>
      </w:r>
      <w:proofErr w:type="spellEnd"/>
      <w:r>
        <w:t xml:space="preserve"> solution</w:t>
      </w:r>
    </w:p>
    <w:p w14:paraId="4C9CC657" w14:textId="77777777" w:rsidR="007E07C5" w:rsidRPr="00526016" w:rsidRDefault="005B4951">
      <w:pPr>
        <w:rPr>
          <w:rFonts w:hint="eastAsia"/>
          <w:sz w:val="20"/>
          <w:szCs w:val="20"/>
        </w:rPr>
      </w:pPr>
      <w:r w:rsidRPr="00526016">
        <w:rPr>
          <w:sz w:val="20"/>
          <w:szCs w:val="20"/>
        </w:rPr>
        <w:t>Campaign line: “Refill Your Beauty. Own Your Impact.” Make repeat use feel intentional and premium, not like a compromise. Packaging choices should be selected by product category after technical and lifecycle review.</w:t>
      </w:r>
    </w:p>
    <w:p w14:paraId="3571E633" w14:textId="77777777" w:rsidR="007E07C5" w:rsidRPr="00526016" w:rsidRDefault="005B4951">
      <w:pPr>
        <w:pStyle w:val="Heading2"/>
        <w:rPr>
          <w:sz w:val="20"/>
          <w:szCs w:val="20"/>
        </w:rPr>
      </w:pPr>
      <w:r w:rsidRPr="00526016">
        <w:rPr>
          <w:sz w:val="20"/>
          <w:szCs w:val="20"/>
        </w:rPr>
        <w:t>Packaging architecture: choose by product</w:t>
      </w:r>
    </w:p>
    <w:tbl>
      <w:tblPr>
        <w:tblStyle w:val="TableGrid"/>
        <w:tblW w:w="0" w:type="auto"/>
        <w:tblLook w:val="04A0" w:firstRow="1" w:lastRow="0" w:firstColumn="1" w:lastColumn="0" w:noHBand="0" w:noVBand="1"/>
      </w:tblPr>
      <w:tblGrid>
        <w:gridCol w:w="3408"/>
        <w:gridCol w:w="3408"/>
        <w:gridCol w:w="3408"/>
      </w:tblGrid>
      <w:tr w:rsidR="007E07C5" w14:paraId="50D3F3B8" w14:textId="77777777">
        <w:tc>
          <w:tcPr>
            <w:tcW w:w="3408" w:type="dxa"/>
            <w:shd w:val="clear" w:color="auto" w:fill="113653"/>
          </w:tcPr>
          <w:p w14:paraId="6D991043" w14:textId="77777777" w:rsidR="007E07C5" w:rsidRDefault="005B4951">
            <w:pPr>
              <w:rPr>
                <w:rFonts w:hint="eastAsia"/>
              </w:rPr>
            </w:pPr>
            <w:r>
              <w:rPr>
                <w:b/>
                <w:color w:val="FFFFFF"/>
                <w:sz w:val="16"/>
              </w:rPr>
              <w:t>Product / format</w:t>
            </w:r>
          </w:p>
        </w:tc>
        <w:tc>
          <w:tcPr>
            <w:tcW w:w="3408" w:type="dxa"/>
            <w:shd w:val="clear" w:color="auto" w:fill="113653"/>
          </w:tcPr>
          <w:p w14:paraId="2411BD19" w14:textId="77777777" w:rsidR="007E07C5" w:rsidRDefault="005B4951">
            <w:pPr>
              <w:rPr>
                <w:rFonts w:hint="eastAsia"/>
              </w:rPr>
            </w:pPr>
            <w:r>
              <w:rPr>
                <w:b/>
                <w:color w:val="FFFFFF"/>
                <w:sz w:val="16"/>
              </w:rPr>
              <w:t>Option to evaluate</w:t>
            </w:r>
          </w:p>
        </w:tc>
        <w:tc>
          <w:tcPr>
            <w:tcW w:w="3408" w:type="dxa"/>
            <w:shd w:val="clear" w:color="auto" w:fill="113653"/>
          </w:tcPr>
          <w:p w14:paraId="57902B24" w14:textId="77777777" w:rsidR="007E07C5" w:rsidRDefault="005B4951">
            <w:pPr>
              <w:rPr>
                <w:rFonts w:hint="eastAsia"/>
              </w:rPr>
            </w:pPr>
            <w:r>
              <w:rPr>
                <w:b/>
                <w:color w:val="FFFFFF"/>
                <w:sz w:val="16"/>
              </w:rPr>
              <w:t>Validation required</w:t>
            </w:r>
          </w:p>
        </w:tc>
      </w:tr>
      <w:tr w:rsidR="007E07C5" w:rsidRPr="00526016" w14:paraId="1F4AD8EF" w14:textId="77777777">
        <w:tc>
          <w:tcPr>
            <w:tcW w:w="3408" w:type="dxa"/>
          </w:tcPr>
          <w:p w14:paraId="6E39CC68" w14:textId="77777777" w:rsidR="007E07C5" w:rsidRPr="00526016" w:rsidRDefault="005B4951">
            <w:pPr>
              <w:spacing w:after="20"/>
              <w:rPr>
                <w:rFonts w:hint="eastAsia"/>
                <w:sz w:val="20"/>
                <w:szCs w:val="20"/>
              </w:rPr>
            </w:pPr>
            <w:r w:rsidRPr="00526016">
              <w:rPr>
                <w:sz w:val="20"/>
                <w:szCs w:val="20"/>
              </w:rPr>
              <w:t>Shampoo / body wash</w:t>
            </w:r>
          </w:p>
        </w:tc>
        <w:tc>
          <w:tcPr>
            <w:tcW w:w="3408" w:type="dxa"/>
          </w:tcPr>
          <w:p w14:paraId="3A63A792" w14:textId="77777777" w:rsidR="007E07C5" w:rsidRPr="00526016" w:rsidRDefault="005B4951">
            <w:pPr>
              <w:spacing w:after="20"/>
              <w:rPr>
                <w:rFonts w:hint="eastAsia"/>
                <w:sz w:val="20"/>
                <w:szCs w:val="20"/>
              </w:rPr>
            </w:pPr>
            <w:r w:rsidRPr="00526016">
              <w:rPr>
                <w:sz w:val="20"/>
                <w:szCs w:val="20"/>
              </w:rPr>
              <w:t>Recycled-content bottle plus compatible refill pouch or station</w:t>
            </w:r>
          </w:p>
        </w:tc>
        <w:tc>
          <w:tcPr>
            <w:tcW w:w="3408" w:type="dxa"/>
          </w:tcPr>
          <w:p w14:paraId="1C205433" w14:textId="77777777" w:rsidR="007E07C5" w:rsidRPr="00526016" w:rsidRDefault="005B4951">
            <w:pPr>
              <w:spacing w:after="20"/>
              <w:rPr>
                <w:rFonts w:hint="eastAsia"/>
                <w:sz w:val="20"/>
                <w:szCs w:val="20"/>
              </w:rPr>
            </w:pPr>
            <w:r w:rsidRPr="00526016">
              <w:rPr>
                <w:sz w:val="20"/>
                <w:szCs w:val="20"/>
              </w:rPr>
              <w:t>Compatibility, barrier, leakage, dispensing and actual lifecycle impact.</w:t>
            </w:r>
          </w:p>
        </w:tc>
      </w:tr>
      <w:tr w:rsidR="007E07C5" w:rsidRPr="00526016" w14:paraId="53D3D462" w14:textId="77777777">
        <w:tc>
          <w:tcPr>
            <w:tcW w:w="3408" w:type="dxa"/>
          </w:tcPr>
          <w:p w14:paraId="15710957" w14:textId="77777777" w:rsidR="007E07C5" w:rsidRPr="00526016" w:rsidRDefault="005B4951">
            <w:pPr>
              <w:spacing w:after="20"/>
              <w:rPr>
                <w:rFonts w:hint="eastAsia"/>
                <w:sz w:val="20"/>
                <w:szCs w:val="20"/>
              </w:rPr>
            </w:pPr>
            <w:r w:rsidRPr="00526016">
              <w:rPr>
                <w:sz w:val="20"/>
                <w:szCs w:val="20"/>
              </w:rPr>
              <w:t>Serum / skincare</w:t>
            </w:r>
          </w:p>
        </w:tc>
        <w:tc>
          <w:tcPr>
            <w:tcW w:w="3408" w:type="dxa"/>
          </w:tcPr>
          <w:p w14:paraId="2C801125" w14:textId="77777777" w:rsidR="007E07C5" w:rsidRPr="00526016" w:rsidRDefault="005B4951">
            <w:pPr>
              <w:spacing w:after="20"/>
              <w:rPr>
                <w:rFonts w:hint="eastAsia"/>
                <w:sz w:val="20"/>
                <w:szCs w:val="20"/>
              </w:rPr>
            </w:pPr>
            <w:r w:rsidRPr="00526016">
              <w:rPr>
                <w:sz w:val="20"/>
                <w:szCs w:val="20"/>
              </w:rPr>
              <w:t>Glass or suitable recycled-content pack; refill only where appropriate</w:t>
            </w:r>
          </w:p>
        </w:tc>
        <w:tc>
          <w:tcPr>
            <w:tcW w:w="3408" w:type="dxa"/>
          </w:tcPr>
          <w:p w14:paraId="481E774E" w14:textId="77777777" w:rsidR="007E07C5" w:rsidRPr="00526016" w:rsidRDefault="005B4951">
            <w:pPr>
              <w:spacing w:after="20"/>
              <w:rPr>
                <w:rFonts w:hint="eastAsia"/>
                <w:sz w:val="20"/>
                <w:szCs w:val="20"/>
              </w:rPr>
            </w:pPr>
            <w:r w:rsidRPr="00526016">
              <w:rPr>
                <w:sz w:val="20"/>
                <w:szCs w:val="20"/>
              </w:rPr>
              <w:t xml:space="preserve">Light/oxygen sensitivity, closure integrity, dosage, </w:t>
            </w:r>
            <w:proofErr w:type="gramStart"/>
            <w:r w:rsidRPr="00526016">
              <w:rPr>
                <w:sz w:val="20"/>
                <w:szCs w:val="20"/>
              </w:rPr>
              <w:t>breakage</w:t>
            </w:r>
            <w:proofErr w:type="gramEnd"/>
            <w:r w:rsidRPr="00526016">
              <w:rPr>
                <w:sz w:val="20"/>
                <w:szCs w:val="20"/>
              </w:rPr>
              <w:t xml:space="preserve"> and stability.</w:t>
            </w:r>
          </w:p>
        </w:tc>
      </w:tr>
      <w:tr w:rsidR="007E07C5" w:rsidRPr="00526016" w14:paraId="7A3836F4" w14:textId="77777777">
        <w:tc>
          <w:tcPr>
            <w:tcW w:w="3408" w:type="dxa"/>
          </w:tcPr>
          <w:p w14:paraId="0087A6C5" w14:textId="77777777" w:rsidR="007E07C5" w:rsidRPr="00526016" w:rsidRDefault="005B4951">
            <w:pPr>
              <w:spacing w:after="20"/>
              <w:rPr>
                <w:rFonts w:hint="eastAsia"/>
                <w:sz w:val="20"/>
                <w:szCs w:val="20"/>
              </w:rPr>
            </w:pPr>
            <w:r w:rsidRPr="00526016">
              <w:rPr>
                <w:sz w:val="20"/>
                <w:szCs w:val="20"/>
              </w:rPr>
              <w:t>Fragrance</w:t>
            </w:r>
          </w:p>
        </w:tc>
        <w:tc>
          <w:tcPr>
            <w:tcW w:w="3408" w:type="dxa"/>
          </w:tcPr>
          <w:p w14:paraId="6F158E02" w14:textId="77777777" w:rsidR="007E07C5" w:rsidRPr="00526016" w:rsidRDefault="005B4951">
            <w:pPr>
              <w:spacing w:after="20"/>
              <w:rPr>
                <w:rFonts w:hint="eastAsia"/>
                <w:sz w:val="20"/>
                <w:szCs w:val="20"/>
              </w:rPr>
            </w:pPr>
            <w:r w:rsidRPr="00526016">
              <w:rPr>
                <w:sz w:val="20"/>
                <w:szCs w:val="20"/>
              </w:rPr>
              <w:t>Durable bottle with validated refill mechanism where feasible</w:t>
            </w:r>
          </w:p>
        </w:tc>
        <w:tc>
          <w:tcPr>
            <w:tcW w:w="3408" w:type="dxa"/>
          </w:tcPr>
          <w:p w14:paraId="28F5D6A5" w14:textId="77777777" w:rsidR="007E07C5" w:rsidRPr="00526016" w:rsidRDefault="005B4951">
            <w:pPr>
              <w:spacing w:after="20"/>
              <w:rPr>
                <w:rFonts w:hint="eastAsia"/>
                <w:sz w:val="20"/>
                <w:szCs w:val="20"/>
              </w:rPr>
            </w:pPr>
            <w:r w:rsidRPr="00526016">
              <w:rPr>
                <w:sz w:val="20"/>
                <w:szCs w:val="20"/>
              </w:rPr>
              <w:t>Volatile ingredients, seal performance, spray quality and user handling.</w:t>
            </w:r>
          </w:p>
        </w:tc>
      </w:tr>
      <w:tr w:rsidR="007E07C5" w:rsidRPr="00526016" w14:paraId="29495CE1" w14:textId="77777777">
        <w:tc>
          <w:tcPr>
            <w:tcW w:w="3408" w:type="dxa"/>
          </w:tcPr>
          <w:p w14:paraId="59A125A0" w14:textId="77777777" w:rsidR="007E07C5" w:rsidRPr="00526016" w:rsidRDefault="005B4951">
            <w:pPr>
              <w:spacing w:after="20"/>
              <w:rPr>
                <w:rFonts w:hint="eastAsia"/>
                <w:sz w:val="20"/>
                <w:szCs w:val="20"/>
              </w:rPr>
            </w:pPr>
            <w:r w:rsidRPr="00526016">
              <w:rPr>
                <w:sz w:val="20"/>
                <w:szCs w:val="20"/>
              </w:rPr>
              <w:t>Outer carton</w:t>
            </w:r>
          </w:p>
        </w:tc>
        <w:tc>
          <w:tcPr>
            <w:tcW w:w="3408" w:type="dxa"/>
          </w:tcPr>
          <w:p w14:paraId="162D560D" w14:textId="77777777" w:rsidR="007E07C5" w:rsidRPr="00526016" w:rsidRDefault="005B4951">
            <w:pPr>
              <w:spacing w:after="20"/>
              <w:rPr>
                <w:rFonts w:hint="eastAsia"/>
                <w:sz w:val="20"/>
                <w:szCs w:val="20"/>
              </w:rPr>
            </w:pPr>
            <w:r w:rsidRPr="00526016">
              <w:rPr>
                <w:sz w:val="20"/>
                <w:szCs w:val="20"/>
              </w:rPr>
              <w:t>Right-sized recycled-</w:t>
            </w:r>
            <w:proofErr w:type="spellStart"/>
            <w:r w:rsidRPr="00526016">
              <w:rPr>
                <w:sz w:val="20"/>
                <w:szCs w:val="20"/>
              </w:rPr>
              <w:t>fibre</w:t>
            </w:r>
            <w:proofErr w:type="spellEnd"/>
            <w:r w:rsidRPr="00526016">
              <w:rPr>
                <w:sz w:val="20"/>
                <w:szCs w:val="20"/>
              </w:rPr>
              <w:t xml:space="preserve"> carton or removal where appropriate</w:t>
            </w:r>
          </w:p>
        </w:tc>
        <w:tc>
          <w:tcPr>
            <w:tcW w:w="3408" w:type="dxa"/>
          </w:tcPr>
          <w:p w14:paraId="644AEBEA" w14:textId="77777777" w:rsidR="007E07C5" w:rsidRPr="00526016" w:rsidRDefault="005B4951">
            <w:pPr>
              <w:spacing w:after="20"/>
              <w:rPr>
                <w:rFonts w:hint="eastAsia"/>
                <w:sz w:val="20"/>
                <w:szCs w:val="20"/>
              </w:rPr>
            </w:pPr>
            <w:r w:rsidRPr="00526016">
              <w:rPr>
                <w:sz w:val="20"/>
                <w:szCs w:val="20"/>
              </w:rPr>
              <w:t>Transit protection, moisture resistance and labelling requirements.</w:t>
            </w:r>
          </w:p>
        </w:tc>
      </w:tr>
    </w:tbl>
    <w:p w14:paraId="7E7CFAA7" w14:textId="77777777" w:rsidR="007E07C5" w:rsidRPr="00526016" w:rsidRDefault="005B4951">
      <w:pPr>
        <w:pStyle w:val="Heading2"/>
        <w:rPr>
          <w:sz w:val="20"/>
          <w:szCs w:val="20"/>
        </w:rPr>
      </w:pPr>
      <w:r w:rsidRPr="00526016">
        <w:rPr>
          <w:sz w:val="20"/>
          <w:szCs w:val="20"/>
        </w:rPr>
        <w:t>Customer experience loop</w:t>
      </w:r>
    </w:p>
    <w:p w14:paraId="1BA8CD7C" w14:textId="77777777" w:rsidR="007E07C5" w:rsidRPr="00526016" w:rsidRDefault="005B4951">
      <w:pPr>
        <w:rPr>
          <w:rFonts w:hint="eastAsia"/>
          <w:sz w:val="20"/>
          <w:szCs w:val="20"/>
        </w:rPr>
      </w:pPr>
      <w:r w:rsidRPr="00526016">
        <w:rPr>
          <w:b/>
          <w:color w:val="1C7380"/>
          <w:sz w:val="20"/>
          <w:szCs w:val="20"/>
        </w:rPr>
        <w:t xml:space="preserve">1. Choose — </w:t>
      </w:r>
      <w:r w:rsidRPr="00526016">
        <w:rPr>
          <w:sz w:val="20"/>
          <w:szCs w:val="20"/>
        </w:rPr>
        <w:t>Select a compatible product with clear refill instructions and price.</w:t>
      </w:r>
    </w:p>
    <w:p w14:paraId="35DFC86B" w14:textId="77777777" w:rsidR="007E07C5" w:rsidRPr="00526016" w:rsidRDefault="005B4951">
      <w:pPr>
        <w:rPr>
          <w:rFonts w:hint="eastAsia"/>
          <w:sz w:val="20"/>
          <w:szCs w:val="20"/>
        </w:rPr>
      </w:pPr>
      <w:r w:rsidRPr="00526016">
        <w:rPr>
          <w:b/>
          <w:color w:val="1C7380"/>
          <w:sz w:val="20"/>
          <w:szCs w:val="20"/>
        </w:rPr>
        <w:t xml:space="preserve">2. Refill — </w:t>
      </w:r>
      <w:r w:rsidRPr="00526016">
        <w:rPr>
          <w:sz w:val="20"/>
          <w:szCs w:val="20"/>
        </w:rPr>
        <w:t>Purchase a refill online, in-store or through another validated convenient channel.</w:t>
      </w:r>
    </w:p>
    <w:p w14:paraId="65187774" w14:textId="77777777" w:rsidR="007E07C5" w:rsidRPr="00526016" w:rsidRDefault="005B4951">
      <w:pPr>
        <w:rPr>
          <w:rFonts w:hint="eastAsia"/>
          <w:sz w:val="20"/>
          <w:szCs w:val="20"/>
        </w:rPr>
      </w:pPr>
      <w:r w:rsidRPr="00526016">
        <w:rPr>
          <w:b/>
          <w:color w:val="1C7380"/>
          <w:sz w:val="20"/>
          <w:szCs w:val="20"/>
        </w:rPr>
        <w:t xml:space="preserve">3. Reward — </w:t>
      </w:r>
      <w:r w:rsidRPr="00526016">
        <w:rPr>
          <w:sz w:val="20"/>
          <w:szCs w:val="20"/>
        </w:rPr>
        <w:t>Receive a transparent benefit such as loyalty points or a modest refill discount.</w:t>
      </w:r>
    </w:p>
    <w:p w14:paraId="76AB7B06" w14:textId="77777777" w:rsidR="007E07C5" w:rsidRPr="00526016" w:rsidRDefault="005B4951">
      <w:pPr>
        <w:rPr>
          <w:rFonts w:hint="eastAsia"/>
          <w:sz w:val="20"/>
          <w:szCs w:val="20"/>
        </w:rPr>
      </w:pPr>
      <w:r w:rsidRPr="00526016">
        <w:rPr>
          <w:b/>
          <w:color w:val="1C7380"/>
          <w:sz w:val="20"/>
          <w:szCs w:val="20"/>
        </w:rPr>
        <w:t xml:space="preserve">4. See impact — </w:t>
      </w:r>
      <w:r w:rsidRPr="00526016">
        <w:rPr>
          <w:sz w:val="20"/>
          <w:szCs w:val="20"/>
        </w:rPr>
        <w:t>A QR-linked page records refill events and explains how packaging avoided is estimated.</w:t>
      </w:r>
    </w:p>
    <w:p w14:paraId="2B9B85E0" w14:textId="77777777" w:rsidR="007E07C5" w:rsidRPr="00526016" w:rsidRDefault="005B4951">
      <w:pPr>
        <w:rPr>
          <w:rFonts w:hint="eastAsia"/>
          <w:sz w:val="20"/>
          <w:szCs w:val="20"/>
        </w:rPr>
      </w:pPr>
      <w:r w:rsidRPr="00526016">
        <w:rPr>
          <w:b/>
          <w:color w:val="1C7380"/>
          <w:sz w:val="20"/>
          <w:szCs w:val="20"/>
        </w:rPr>
        <w:t xml:space="preserve">5. Share (optional) — </w:t>
      </w:r>
      <w:r w:rsidRPr="00526016">
        <w:rPr>
          <w:sz w:val="20"/>
          <w:szCs w:val="20"/>
        </w:rPr>
        <w:t>Share an impact card or join a community challenge only by choice and consent.</w:t>
      </w:r>
    </w:p>
    <w:p w14:paraId="086B9D0C" w14:textId="77777777" w:rsidR="007E07C5" w:rsidRPr="00526016" w:rsidRDefault="005B4951">
      <w:pPr>
        <w:pStyle w:val="Heading2"/>
        <w:rPr>
          <w:sz w:val="20"/>
          <w:szCs w:val="20"/>
        </w:rPr>
      </w:pPr>
      <w:proofErr w:type="spellStart"/>
      <w:r w:rsidRPr="00526016">
        <w:rPr>
          <w:sz w:val="20"/>
          <w:szCs w:val="20"/>
        </w:rPr>
        <w:t>Behavioural</w:t>
      </w:r>
      <w:proofErr w:type="spellEnd"/>
      <w:r w:rsidRPr="00526016">
        <w:rPr>
          <w:sz w:val="20"/>
          <w:szCs w:val="20"/>
        </w:rPr>
        <w:t xml:space="preserve"> design</w:t>
      </w:r>
    </w:p>
    <w:p w14:paraId="23749174" w14:textId="77777777" w:rsidR="007E07C5" w:rsidRPr="00526016" w:rsidRDefault="005B4951">
      <w:pPr>
        <w:pStyle w:val="ListBullet"/>
        <w:spacing w:after="40"/>
        <w:rPr>
          <w:rFonts w:hint="eastAsia"/>
          <w:sz w:val="20"/>
          <w:szCs w:val="20"/>
        </w:rPr>
      </w:pPr>
      <w:r w:rsidRPr="00526016">
        <w:rPr>
          <w:sz w:val="20"/>
          <w:szCs w:val="20"/>
        </w:rPr>
        <w:t xml:space="preserve">Convenience: compatibility labels, easy </w:t>
      </w:r>
      <w:proofErr w:type="gramStart"/>
      <w:r w:rsidRPr="00526016">
        <w:rPr>
          <w:sz w:val="20"/>
          <w:szCs w:val="20"/>
        </w:rPr>
        <w:t>instructions</w:t>
      </w:r>
      <w:proofErr w:type="gramEnd"/>
      <w:r w:rsidRPr="00526016">
        <w:rPr>
          <w:sz w:val="20"/>
          <w:szCs w:val="20"/>
        </w:rPr>
        <w:t xml:space="preserve"> and reliable refill availability.</w:t>
      </w:r>
    </w:p>
    <w:p w14:paraId="49FCDC8B" w14:textId="77777777" w:rsidR="007E07C5" w:rsidRPr="00526016" w:rsidRDefault="005B4951">
      <w:pPr>
        <w:pStyle w:val="ListBullet"/>
        <w:spacing w:after="40"/>
        <w:rPr>
          <w:rFonts w:hint="eastAsia"/>
          <w:sz w:val="20"/>
          <w:szCs w:val="20"/>
        </w:rPr>
      </w:pPr>
      <w:r w:rsidRPr="00526016">
        <w:rPr>
          <w:sz w:val="20"/>
          <w:szCs w:val="20"/>
        </w:rPr>
        <w:t xml:space="preserve">Rewards: test whether the incentive changes </w:t>
      </w:r>
      <w:proofErr w:type="spellStart"/>
      <w:r w:rsidRPr="00526016">
        <w:rPr>
          <w:sz w:val="20"/>
          <w:szCs w:val="20"/>
        </w:rPr>
        <w:t>behaviour</w:t>
      </w:r>
      <w:proofErr w:type="spellEnd"/>
      <w:r w:rsidRPr="00526016">
        <w:rPr>
          <w:sz w:val="20"/>
          <w:szCs w:val="20"/>
        </w:rPr>
        <w:t xml:space="preserve"> profitably.</w:t>
      </w:r>
    </w:p>
    <w:p w14:paraId="04A58C54" w14:textId="77777777" w:rsidR="007E07C5" w:rsidRPr="00526016" w:rsidRDefault="005B4951">
      <w:pPr>
        <w:pStyle w:val="ListBullet"/>
        <w:spacing w:after="40"/>
        <w:rPr>
          <w:rFonts w:hint="eastAsia"/>
          <w:sz w:val="20"/>
          <w:szCs w:val="20"/>
        </w:rPr>
      </w:pPr>
      <w:r w:rsidRPr="00526016">
        <w:rPr>
          <w:sz w:val="20"/>
          <w:szCs w:val="20"/>
        </w:rPr>
        <w:t>Social proof: use verified aggregate participation and consent-based customer stories.</w:t>
      </w:r>
    </w:p>
    <w:p w14:paraId="5E051F19" w14:textId="77777777" w:rsidR="007E07C5" w:rsidRPr="00526016" w:rsidRDefault="005B4951">
      <w:pPr>
        <w:pStyle w:val="ListBullet"/>
        <w:spacing w:after="40"/>
        <w:rPr>
          <w:rFonts w:hint="eastAsia"/>
          <w:sz w:val="20"/>
          <w:szCs w:val="20"/>
        </w:rPr>
      </w:pPr>
      <w:r w:rsidRPr="00526016">
        <w:rPr>
          <w:sz w:val="20"/>
          <w:szCs w:val="20"/>
        </w:rPr>
        <w:t>Progress feedback: show refill count and estimated packaging avoided with the calculation method disclosed.</w:t>
      </w:r>
    </w:p>
    <w:p w14:paraId="0586DED9" w14:textId="77777777" w:rsidR="007E07C5" w:rsidRPr="00526016" w:rsidRDefault="005B4951">
      <w:pPr>
        <w:pStyle w:val="Heading2"/>
        <w:rPr>
          <w:sz w:val="20"/>
          <w:szCs w:val="20"/>
        </w:rPr>
      </w:pPr>
      <w:r w:rsidRPr="00526016">
        <w:rPr>
          <w:sz w:val="20"/>
          <w:szCs w:val="20"/>
        </w:rPr>
        <w:t>Illustrative price test (not a forecast)</w:t>
      </w:r>
    </w:p>
    <w:p w14:paraId="221FD95D" w14:textId="77777777" w:rsidR="007E07C5" w:rsidRPr="00526016" w:rsidRDefault="005B4951">
      <w:pPr>
        <w:rPr>
          <w:rFonts w:hint="eastAsia"/>
          <w:sz w:val="20"/>
          <w:szCs w:val="20"/>
        </w:rPr>
      </w:pPr>
      <w:r w:rsidRPr="00526016">
        <w:rPr>
          <w:sz w:val="20"/>
          <w:szCs w:val="20"/>
        </w:rPr>
        <w:t xml:space="preserve">If a standard product were priced at ₹300 and an equivalent refill at ₹240, the customer would save ₹60 per refill, or 20% versus the standard price. This is a hypothetical test price, not a confirmed price, </w:t>
      </w:r>
      <w:proofErr w:type="gramStart"/>
      <w:r w:rsidRPr="00526016">
        <w:rPr>
          <w:sz w:val="20"/>
          <w:szCs w:val="20"/>
        </w:rPr>
        <w:t>cost</w:t>
      </w:r>
      <w:proofErr w:type="gramEnd"/>
      <w:r w:rsidRPr="00526016">
        <w:rPr>
          <w:sz w:val="20"/>
          <w:szCs w:val="20"/>
        </w:rPr>
        <w:t xml:space="preserve"> or margin. Include packaging, filling, logistics, retailer margin, rewards, returns and product waste in the business case.</w:t>
      </w:r>
    </w:p>
    <w:p w14:paraId="3AE296E8" w14:textId="77777777" w:rsidR="007E07C5" w:rsidRDefault="005B4951">
      <w:pPr>
        <w:rPr>
          <w:rFonts w:hint="eastAsia"/>
        </w:rPr>
      </w:pPr>
      <w:r>
        <w:br w:type="page"/>
      </w:r>
    </w:p>
    <w:p w14:paraId="21C41F1F" w14:textId="77777777" w:rsidR="007E07C5" w:rsidRDefault="005B4951">
      <w:pPr>
        <w:pStyle w:val="Heading1"/>
      </w:pPr>
      <w:r>
        <w:lastRenderedPageBreak/>
        <w:t>2. Pilot design and measurement</w:t>
      </w:r>
    </w:p>
    <w:p w14:paraId="7BEA9DC2" w14:textId="77777777" w:rsidR="007E07C5" w:rsidRPr="00526016" w:rsidRDefault="005B4951">
      <w:pPr>
        <w:rPr>
          <w:rFonts w:hint="eastAsia"/>
          <w:sz w:val="20"/>
          <w:szCs w:val="20"/>
        </w:rPr>
      </w:pPr>
      <w:r w:rsidRPr="00526016">
        <w:rPr>
          <w:sz w:val="20"/>
          <w:szCs w:val="20"/>
        </w:rPr>
        <w:t>Run a small, time-bound pilot on one or two formats that pass technical screening. Compare customers exposed to the refill experience with a suitable control or baseline. Define metrics and reporting windows before launch.</w:t>
      </w:r>
    </w:p>
    <w:p w14:paraId="72B30FD6" w14:textId="77777777" w:rsidR="007E07C5" w:rsidRPr="00526016" w:rsidRDefault="005B4951">
      <w:pPr>
        <w:pStyle w:val="Heading2"/>
        <w:rPr>
          <w:sz w:val="20"/>
          <w:szCs w:val="20"/>
        </w:rPr>
      </w:pPr>
      <w:r w:rsidRPr="00526016">
        <w:rPr>
          <w:sz w:val="20"/>
          <w:szCs w:val="20"/>
        </w:rPr>
        <w:t>Pilot sequence</w:t>
      </w:r>
    </w:p>
    <w:tbl>
      <w:tblPr>
        <w:tblStyle w:val="TableGrid"/>
        <w:tblW w:w="0" w:type="auto"/>
        <w:tblLook w:val="04A0" w:firstRow="1" w:lastRow="0" w:firstColumn="1" w:lastColumn="0" w:noHBand="0" w:noVBand="1"/>
      </w:tblPr>
      <w:tblGrid>
        <w:gridCol w:w="3408"/>
        <w:gridCol w:w="3408"/>
        <w:gridCol w:w="3408"/>
      </w:tblGrid>
      <w:tr w:rsidR="007E07C5" w:rsidRPr="00526016" w14:paraId="4BBEB78B" w14:textId="77777777">
        <w:tc>
          <w:tcPr>
            <w:tcW w:w="3408" w:type="dxa"/>
            <w:shd w:val="clear" w:color="auto" w:fill="113653"/>
          </w:tcPr>
          <w:p w14:paraId="5A738864" w14:textId="77777777" w:rsidR="007E07C5" w:rsidRPr="00526016" w:rsidRDefault="005B4951">
            <w:pPr>
              <w:rPr>
                <w:rFonts w:hint="eastAsia"/>
                <w:sz w:val="20"/>
                <w:szCs w:val="20"/>
              </w:rPr>
            </w:pPr>
            <w:r w:rsidRPr="00526016">
              <w:rPr>
                <w:b/>
                <w:color w:val="FFFFFF"/>
                <w:sz w:val="20"/>
                <w:szCs w:val="20"/>
              </w:rPr>
              <w:t>Phase</w:t>
            </w:r>
          </w:p>
        </w:tc>
        <w:tc>
          <w:tcPr>
            <w:tcW w:w="3408" w:type="dxa"/>
            <w:shd w:val="clear" w:color="auto" w:fill="113653"/>
          </w:tcPr>
          <w:p w14:paraId="1D4443B7" w14:textId="77777777" w:rsidR="007E07C5" w:rsidRPr="00526016" w:rsidRDefault="005B4951">
            <w:pPr>
              <w:rPr>
                <w:rFonts w:hint="eastAsia"/>
                <w:sz w:val="20"/>
                <w:szCs w:val="20"/>
              </w:rPr>
            </w:pPr>
            <w:r w:rsidRPr="00526016">
              <w:rPr>
                <w:b/>
                <w:color w:val="FFFFFF"/>
                <w:sz w:val="20"/>
                <w:szCs w:val="20"/>
              </w:rPr>
              <w:t>Actions</w:t>
            </w:r>
          </w:p>
        </w:tc>
        <w:tc>
          <w:tcPr>
            <w:tcW w:w="3408" w:type="dxa"/>
            <w:shd w:val="clear" w:color="auto" w:fill="113653"/>
          </w:tcPr>
          <w:p w14:paraId="5EE67FB9" w14:textId="77777777" w:rsidR="007E07C5" w:rsidRPr="00526016" w:rsidRDefault="005B4951">
            <w:pPr>
              <w:rPr>
                <w:rFonts w:hint="eastAsia"/>
                <w:sz w:val="20"/>
                <w:szCs w:val="20"/>
              </w:rPr>
            </w:pPr>
            <w:r w:rsidRPr="00526016">
              <w:rPr>
                <w:b/>
                <w:color w:val="FFFFFF"/>
                <w:sz w:val="20"/>
                <w:szCs w:val="20"/>
              </w:rPr>
              <w:t>Gate to proceed</w:t>
            </w:r>
          </w:p>
        </w:tc>
      </w:tr>
      <w:tr w:rsidR="007E07C5" w:rsidRPr="00526016" w14:paraId="1E5975BF" w14:textId="77777777">
        <w:tc>
          <w:tcPr>
            <w:tcW w:w="3408" w:type="dxa"/>
          </w:tcPr>
          <w:p w14:paraId="6E943971" w14:textId="77777777" w:rsidR="007E07C5" w:rsidRPr="00526016" w:rsidRDefault="005B4951">
            <w:pPr>
              <w:spacing w:after="20"/>
              <w:rPr>
                <w:rFonts w:hint="eastAsia"/>
                <w:sz w:val="20"/>
                <w:szCs w:val="20"/>
              </w:rPr>
            </w:pPr>
            <w:r w:rsidRPr="00526016">
              <w:rPr>
                <w:sz w:val="20"/>
                <w:szCs w:val="20"/>
              </w:rPr>
              <w:t>1. Validate</w:t>
            </w:r>
          </w:p>
        </w:tc>
        <w:tc>
          <w:tcPr>
            <w:tcW w:w="3408" w:type="dxa"/>
          </w:tcPr>
          <w:p w14:paraId="476C9E1C" w14:textId="77777777" w:rsidR="007E07C5" w:rsidRPr="00526016" w:rsidRDefault="005B4951">
            <w:pPr>
              <w:spacing w:after="20"/>
              <w:rPr>
                <w:rFonts w:hint="eastAsia"/>
                <w:sz w:val="20"/>
                <w:szCs w:val="20"/>
              </w:rPr>
            </w:pPr>
            <w:r w:rsidRPr="00526016">
              <w:rPr>
                <w:sz w:val="20"/>
                <w:szCs w:val="20"/>
              </w:rPr>
              <w:t>Compatibility, stability, leakage, drop, dispensing, hygiene and shelf-life checks.</w:t>
            </w:r>
          </w:p>
        </w:tc>
        <w:tc>
          <w:tcPr>
            <w:tcW w:w="3408" w:type="dxa"/>
          </w:tcPr>
          <w:p w14:paraId="2CFA6DF7" w14:textId="77777777" w:rsidR="007E07C5" w:rsidRPr="00526016" w:rsidRDefault="005B4951">
            <w:pPr>
              <w:spacing w:after="20"/>
              <w:rPr>
                <w:rFonts w:hint="eastAsia"/>
                <w:sz w:val="20"/>
                <w:szCs w:val="20"/>
              </w:rPr>
            </w:pPr>
            <w:r w:rsidRPr="00526016">
              <w:rPr>
                <w:sz w:val="20"/>
                <w:szCs w:val="20"/>
              </w:rPr>
              <w:t>Required safety and quality checks pass.</w:t>
            </w:r>
          </w:p>
        </w:tc>
      </w:tr>
      <w:tr w:rsidR="007E07C5" w:rsidRPr="00526016" w14:paraId="686998D5" w14:textId="77777777">
        <w:tc>
          <w:tcPr>
            <w:tcW w:w="3408" w:type="dxa"/>
          </w:tcPr>
          <w:p w14:paraId="6906F222" w14:textId="77777777" w:rsidR="007E07C5" w:rsidRPr="00526016" w:rsidRDefault="005B4951">
            <w:pPr>
              <w:spacing w:after="20"/>
              <w:rPr>
                <w:rFonts w:hint="eastAsia"/>
                <w:sz w:val="20"/>
                <w:szCs w:val="20"/>
              </w:rPr>
            </w:pPr>
            <w:r w:rsidRPr="00526016">
              <w:rPr>
                <w:sz w:val="20"/>
                <w:szCs w:val="20"/>
              </w:rPr>
              <w:t>2. Prototype</w:t>
            </w:r>
          </w:p>
        </w:tc>
        <w:tc>
          <w:tcPr>
            <w:tcW w:w="3408" w:type="dxa"/>
          </w:tcPr>
          <w:p w14:paraId="4A83E2B6" w14:textId="77777777" w:rsidR="007E07C5" w:rsidRPr="00526016" w:rsidRDefault="005B4951">
            <w:pPr>
              <w:spacing w:after="20"/>
              <w:rPr>
                <w:rFonts w:hint="eastAsia"/>
                <w:sz w:val="20"/>
                <w:szCs w:val="20"/>
              </w:rPr>
            </w:pPr>
            <w:r w:rsidRPr="00526016">
              <w:rPr>
                <w:sz w:val="20"/>
                <w:szCs w:val="20"/>
              </w:rPr>
              <w:t>Test usability, premium design, refill instructions and price/reward comprehension.</w:t>
            </w:r>
          </w:p>
        </w:tc>
        <w:tc>
          <w:tcPr>
            <w:tcW w:w="3408" w:type="dxa"/>
          </w:tcPr>
          <w:p w14:paraId="409D2A39" w14:textId="77777777" w:rsidR="007E07C5" w:rsidRPr="00526016" w:rsidRDefault="005B4951">
            <w:pPr>
              <w:spacing w:after="20"/>
              <w:rPr>
                <w:rFonts w:hint="eastAsia"/>
                <w:sz w:val="20"/>
                <w:szCs w:val="20"/>
              </w:rPr>
            </w:pPr>
            <w:r w:rsidRPr="00526016">
              <w:rPr>
                <w:sz w:val="20"/>
                <w:szCs w:val="20"/>
              </w:rPr>
              <w:t>Customers understand the experience; key issues addressed.</w:t>
            </w:r>
          </w:p>
        </w:tc>
      </w:tr>
      <w:tr w:rsidR="007E07C5" w:rsidRPr="00526016" w14:paraId="5B1DA68B" w14:textId="77777777">
        <w:tc>
          <w:tcPr>
            <w:tcW w:w="3408" w:type="dxa"/>
          </w:tcPr>
          <w:p w14:paraId="36191233" w14:textId="77777777" w:rsidR="007E07C5" w:rsidRPr="00526016" w:rsidRDefault="005B4951">
            <w:pPr>
              <w:spacing w:after="20"/>
              <w:rPr>
                <w:rFonts w:hint="eastAsia"/>
                <w:sz w:val="20"/>
                <w:szCs w:val="20"/>
              </w:rPr>
            </w:pPr>
            <w:r w:rsidRPr="00526016">
              <w:rPr>
                <w:sz w:val="20"/>
                <w:szCs w:val="20"/>
              </w:rPr>
              <w:t>3. Pilot</w:t>
            </w:r>
          </w:p>
        </w:tc>
        <w:tc>
          <w:tcPr>
            <w:tcW w:w="3408" w:type="dxa"/>
          </w:tcPr>
          <w:p w14:paraId="7ADBFACD" w14:textId="77777777" w:rsidR="007E07C5" w:rsidRPr="00526016" w:rsidRDefault="005B4951">
            <w:pPr>
              <w:spacing w:after="20"/>
              <w:rPr>
                <w:rFonts w:hint="eastAsia"/>
                <w:sz w:val="20"/>
                <w:szCs w:val="20"/>
              </w:rPr>
            </w:pPr>
            <w:r w:rsidRPr="00526016">
              <w:rPr>
                <w:sz w:val="20"/>
                <w:szCs w:val="20"/>
              </w:rPr>
              <w:t xml:space="preserve">Track purchases, refill events, costs, </w:t>
            </w:r>
            <w:proofErr w:type="gramStart"/>
            <w:r w:rsidRPr="00526016">
              <w:rPr>
                <w:sz w:val="20"/>
                <w:szCs w:val="20"/>
              </w:rPr>
              <w:t>feedback</w:t>
            </w:r>
            <w:proofErr w:type="gramEnd"/>
            <w:r w:rsidRPr="00526016">
              <w:rPr>
                <w:sz w:val="20"/>
                <w:szCs w:val="20"/>
              </w:rPr>
              <w:t xml:space="preserve"> and quality incidents by cohort.</w:t>
            </w:r>
          </w:p>
        </w:tc>
        <w:tc>
          <w:tcPr>
            <w:tcW w:w="3408" w:type="dxa"/>
          </w:tcPr>
          <w:p w14:paraId="6431873A" w14:textId="77777777" w:rsidR="007E07C5" w:rsidRPr="00526016" w:rsidRDefault="005B4951">
            <w:pPr>
              <w:spacing w:after="20"/>
              <w:rPr>
                <w:rFonts w:hint="eastAsia"/>
                <w:sz w:val="20"/>
                <w:szCs w:val="20"/>
              </w:rPr>
            </w:pPr>
            <w:r w:rsidRPr="00526016">
              <w:rPr>
                <w:sz w:val="20"/>
                <w:szCs w:val="20"/>
              </w:rPr>
              <w:t>Reliable data collection and acceptable experience.</w:t>
            </w:r>
          </w:p>
        </w:tc>
      </w:tr>
      <w:tr w:rsidR="007E07C5" w:rsidRPr="00526016" w14:paraId="33E734D7" w14:textId="77777777">
        <w:tc>
          <w:tcPr>
            <w:tcW w:w="3408" w:type="dxa"/>
          </w:tcPr>
          <w:p w14:paraId="1B8B009C" w14:textId="77777777" w:rsidR="007E07C5" w:rsidRPr="00526016" w:rsidRDefault="005B4951">
            <w:pPr>
              <w:spacing w:after="20"/>
              <w:rPr>
                <w:rFonts w:hint="eastAsia"/>
                <w:sz w:val="20"/>
                <w:szCs w:val="20"/>
              </w:rPr>
            </w:pPr>
            <w:r w:rsidRPr="00526016">
              <w:rPr>
                <w:sz w:val="20"/>
                <w:szCs w:val="20"/>
              </w:rPr>
              <w:t>4. Evaluate</w:t>
            </w:r>
          </w:p>
        </w:tc>
        <w:tc>
          <w:tcPr>
            <w:tcW w:w="3408" w:type="dxa"/>
          </w:tcPr>
          <w:p w14:paraId="3EA3198B" w14:textId="77777777" w:rsidR="007E07C5" w:rsidRPr="00526016" w:rsidRDefault="005B4951">
            <w:pPr>
              <w:spacing w:after="20"/>
              <w:rPr>
                <w:rFonts w:hint="eastAsia"/>
                <w:sz w:val="20"/>
                <w:szCs w:val="20"/>
              </w:rPr>
            </w:pPr>
            <w:r w:rsidRPr="00526016">
              <w:rPr>
                <w:sz w:val="20"/>
                <w:szCs w:val="20"/>
              </w:rPr>
              <w:t>Compare treatment vs control and baseline; assess lifecycle impact and margin.</w:t>
            </w:r>
          </w:p>
        </w:tc>
        <w:tc>
          <w:tcPr>
            <w:tcW w:w="3408" w:type="dxa"/>
          </w:tcPr>
          <w:p w14:paraId="1217BE2B" w14:textId="77777777" w:rsidR="007E07C5" w:rsidRPr="00526016" w:rsidRDefault="005B4951">
            <w:pPr>
              <w:spacing w:after="20"/>
              <w:rPr>
                <w:rFonts w:hint="eastAsia"/>
                <w:sz w:val="20"/>
                <w:szCs w:val="20"/>
              </w:rPr>
            </w:pPr>
            <w:r w:rsidRPr="00526016">
              <w:rPr>
                <w:sz w:val="20"/>
                <w:szCs w:val="20"/>
              </w:rPr>
              <w:t xml:space="preserve">Scale only if impact, </w:t>
            </w:r>
            <w:proofErr w:type="gramStart"/>
            <w:r w:rsidRPr="00526016">
              <w:rPr>
                <w:sz w:val="20"/>
                <w:szCs w:val="20"/>
              </w:rPr>
              <w:t>quality</w:t>
            </w:r>
            <w:proofErr w:type="gramEnd"/>
            <w:r w:rsidRPr="00526016">
              <w:rPr>
                <w:sz w:val="20"/>
                <w:szCs w:val="20"/>
              </w:rPr>
              <w:t xml:space="preserve"> and economics meet thresholds.</w:t>
            </w:r>
          </w:p>
        </w:tc>
      </w:tr>
    </w:tbl>
    <w:p w14:paraId="47E2DEF1" w14:textId="77777777" w:rsidR="007E07C5" w:rsidRPr="00526016" w:rsidRDefault="005B4951">
      <w:pPr>
        <w:pStyle w:val="Heading2"/>
        <w:rPr>
          <w:sz w:val="20"/>
          <w:szCs w:val="20"/>
        </w:rPr>
      </w:pPr>
      <w:r w:rsidRPr="00526016">
        <w:rPr>
          <w:sz w:val="20"/>
          <w:szCs w:val="20"/>
        </w:rPr>
        <w:t>KPI scorecard</w:t>
      </w:r>
    </w:p>
    <w:tbl>
      <w:tblPr>
        <w:tblStyle w:val="TableGrid"/>
        <w:tblW w:w="0" w:type="auto"/>
        <w:tblLook w:val="04A0" w:firstRow="1" w:lastRow="0" w:firstColumn="1" w:lastColumn="0" w:noHBand="0" w:noVBand="1"/>
      </w:tblPr>
      <w:tblGrid>
        <w:gridCol w:w="3408"/>
        <w:gridCol w:w="3408"/>
        <w:gridCol w:w="3408"/>
      </w:tblGrid>
      <w:tr w:rsidR="007E07C5" w:rsidRPr="00526016" w14:paraId="15F130FD" w14:textId="77777777">
        <w:tc>
          <w:tcPr>
            <w:tcW w:w="3408" w:type="dxa"/>
            <w:shd w:val="clear" w:color="auto" w:fill="113653"/>
          </w:tcPr>
          <w:p w14:paraId="658F9E49" w14:textId="77777777" w:rsidR="007E07C5" w:rsidRPr="00526016" w:rsidRDefault="005B4951">
            <w:pPr>
              <w:rPr>
                <w:rFonts w:hint="eastAsia"/>
                <w:sz w:val="20"/>
                <w:szCs w:val="20"/>
              </w:rPr>
            </w:pPr>
            <w:r w:rsidRPr="00526016">
              <w:rPr>
                <w:b/>
                <w:color w:val="FFFFFF"/>
                <w:sz w:val="20"/>
                <w:szCs w:val="20"/>
              </w:rPr>
              <w:t>Dimension</w:t>
            </w:r>
          </w:p>
        </w:tc>
        <w:tc>
          <w:tcPr>
            <w:tcW w:w="3408" w:type="dxa"/>
            <w:shd w:val="clear" w:color="auto" w:fill="113653"/>
          </w:tcPr>
          <w:p w14:paraId="51B85573" w14:textId="77777777" w:rsidR="007E07C5" w:rsidRPr="00526016" w:rsidRDefault="005B4951">
            <w:pPr>
              <w:rPr>
                <w:rFonts w:hint="eastAsia"/>
                <w:sz w:val="20"/>
                <w:szCs w:val="20"/>
              </w:rPr>
            </w:pPr>
            <w:r w:rsidRPr="00526016">
              <w:rPr>
                <w:b/>
                <w:color w:val="FFFFFF"/>
                <w:sz w:val="20"/>
                <w:szCs w:val="20"/>
              </w:rPr>
              <w:t>Metric</w:t>
            </w:r>
          </w:p>
        </w:tc>
        <w:tc>
          <w:tcPr>
            <w:tcW w:w="3408" w:type="dxa"/>
            <w:shd w:val="clear" w:color="auto" w:fill="113653"/>
          </w:tcPr>
          <w:p w14:paraId="27B2EB14" w14:textId="77777777" w:rsidR="007E07C5" w:rsidRPr="00526016" w:rsidRDefault="005B4951">
            <w:pPr>
              <w:rPr>
                <w:rFonts w:hint="eastAsia"/>
                <w:sz w:val="20"/>
                <w:szCs w:val="20"/>
              </w:rPr>
            </w:pPr>
            <w:r w:rsidRPr="00526016">
              <w:rPr>
                <w:b/>
                <w:color w:val="FFFFFF"/>
                <w:sz w:val="20"/>
                <w:szCs w:val="20"/>
              </w:rPr>
              <w:t>Decision use</w:t>
            </w:r>
          </w:p>
        </w:tc>
      </w:tr>
      <w:tr w:rsidR="007E07C5" w:rsidRPr="00526016" w14:paraId="3B060DB0" w14:textId="77777777">
        <w:tc>
          <w:tcPr>
            <w:tcW w:w="3408" w:type="dxa"/>
          </w:tcPr>
          <w:p w14:paraId="60F121C4" w14:textId="77777777" w:rsidR="007E07C5" w:rsidRPr="00526016" w:rsidRDefault="005B4951">
            <w:pPr>
              <w:spacing w:after="20"/>
              <w:rPr>
                <w:rFonts w:hint="eastAsia"/>
                <w:sz w:val="20"/>
                <w:szCs w:val="20"/>
              </w:rPr>
            </w:pPr>
            <w:r w:rsidRPr="00526016">
              <w:rPr>
                <w:sz w:val="20"/>
                <w:szCs w:val="20"/>
              </w:rPr>
              <w:t>Environmental</w:t>
            </w:r>
          </w:p>
        </w:tc>
        <w:tc>
          <w:tcPr>
            <w:tcW w:w="3408" w:type="dxa"/>
          </w:tcPr>
          <w:p w14:paraId="1DA93D76" w14:textId="77777777" w:rsidR="007E07C5" w:rsidRPr="00526016" w:rsidRDefault="005B4951">
            <w:pPr>
              <w:spacing w:after="20"/>
              <w:rPr>
                <w:rFonts w:hint="eastAsia"/>
                <w:sz w:val="20"/>
                <w:szCs w:val="20"/>
              </w:rPr>
            </w:pPr>
            <w:r w:rsidRPr="00526016">
              <w:rPr>
                <w:sz w:val="20"/>
                <w:szCs w:val="20"/>
              </w:rPr>
              <w:t>Packaging grams per use; virgin plastic per unit; actual refill count; lifecycle impact per use</w:t>
            </w:r>
          </w:p>
        </w:tc>
        <w:tc>
          <w:tcPr>
            <w:tcW w:w="3408" w:type="dxa"/>
          </w:tcPr>
          <w:p w14:paraId="00A7A8DE" w14:textId="77777777" w:rsidR="007E07C5" w:rsidRPr="00526016" w:rsidRDefault="005B4951">
            <w:pPr>
              <w:spacing w:after="20"/>
              <w:rPr>
                <w:rFonts w:hint="eastAsia"/>
                <w:sz w:val="20"/>
                <w:szCs w:val="20"/>
              </w:rPr>
            </w:pPr>
            <w:r w:rsidRPr="00526016">
              <w:rPr>
                <w:sz w:val="20"/>
                <w:szCs w:val="20"/>
              </w:rPr>
              <w:t>Verify reduction rather than assuming refills are automatically better.</w:t>
            </w:r>
          </w:p>
        </w:tc>
      </w:tr>
      <w:tr w:rsidR="007E07C5" w:rsidRPr="00526016" w14:paraId="6617B7C0" w14:textId="77777777">
        <w:tc>
          <w:tcPr>
            <w:tcW w:w="3408" w:type="dxa"/>
          </w:tcPr>
          <w:p w14:paraId="7247E5E3" w14:textId="77777777" w:rsidR="007E07C5" w:rsidRPr="00526016" w:rsidRDefault="005B4951">
            <w:pPr>
              <w:spacing w:after="20"/>
              <w:rPr>
                <w:rFonts w:hint="eastAsia"/>
                <w:sz w:val="20"/>
                <w:szCs w:val="20"/>
              </w:rPr>
            </w:pPr>
            <w:r w:rsidRPr="00526016">
              <w:rPr>
                <w:sz w:val="20"/>
                <w:szCs w:val="20"/>
              </w:rPr>
              <w:t>Customer</w:t>
            </w:r>
          </w:p>
        </w:tc>
        <w:tc>
          <w:tcPr>
            <w:tcW w:w="3408" w:type="dxa"/>
          </w:tcPr>
          <w:p w14:paraId="4B4B2FAC" w14:textId="77777777" w:rsidR="007E07C5" w:rsidRPr="00526016" w:rsidRDefault="005B4951">
            <w:pPr>
              <w:spacing w:after="20"/>
              <w:rPr>
                <w:rFonts w:hint="eastAsia"/>
                <w:sz w:val="20"/>
                <w:szCs w:val="20"/>
              </w:rPr>
            </w:pPr>
            <w:r w:rsidRPr="00526016">
              <w:rPr>
                <w:sz w:val="20"/>
                <w:szCs w:val="20"/>
              </w:rPr>
              <w:t>Refill adoption, repeat refill, satisfaction, ease-of-</w:t>
            </w:r>
            <w:proofErr w:type="gramStart"/>
            <w:r w:rsidRPr="00526016">
              <w:rPr>
                <w:sz w:val="20"/>
                <w:szCs w:val="20"/>
              </w:rPr>
              <w:t>use</w:t>
            </w:r>
            <w:proofErr w:type="gramEnd"/>
            <w:r w:rsidRPr="00526016">
              <w:rPr>
                <w:sz w:val="20"/>
                <w:szCs w:val="20"/>
              </w:rPr>
              <w:t xml:space="preserve"> and complaints</w:t>
            </w:r>
          </w:p>
        </w:tc>
        <w:tc>
          <w:tcPr>
            <w:tcW w:w="3408" w:type="dxa"/>
          </w:tcPr>
          <w:p w14:paraId="1E70BD37" w14:textId="77777777" w:rsidR="007E07C5" w:rsidRPr="00526016" w:rsidRDefault="005B4951">
            <w:pPr>
              <w:spacing w:after="20"/>
              <w:rPr>
                <w:rFonts w:hint="eastAsia"/>
                <w:sz w:val="20"/>
                <w:szCs w:val="20"/>
              </w:rPr>
            </w:pPr>
            <w:r w:rsidRPr="00526016">
              <w:rPr>
                <w:sz w:val="20"/>
                <w:szCs w:val="20"/>
              </w:rPr>
              <w:t>Check convenience and trust.</w:t>
            </w:r>
          </w:p>
        </w:tc>
      </w:tr>
      <w:tr w:rsidR="007E07C5" w:rsidRPr="00526016" w14:paraId="19876C7F" w14:textId="77777777">
        <w:tc>
          <w:tcPr>
            <w:tcW w:w="3408" w:type="dxa"/>
          </w:tcPr>
          <w:p w14:paraId="36F1399C" w14:textId="77777777" w:rsidR="007E07C5" w:rsidRPr="00526016" w:rsidRDefault="005B4951">
            <w:pPr>
              <w:spacing w:after="20"/>
              <w:rPr>
                <w:rFonts w:hint="eastAsia"/>
                <w:sz w:val="20"/>
                <w:szCs w:val="20"/>
              </w:rPr>
            </w:pPr>
            <w:r w:rsidRPr="00526016">
              <w:rPr>
                <w:sz w:val="20"/>
                <w:szCs w:val="20"/>
              </w:rPr>
              <w:t>Commercial</w:t>
            </w:r>
          </w:p>
        </w:tc>
        <w:tc>
          <w:tcPr>
            <w:tcW w:w="3408" w:type="dxa"/>
          </w:tcPr>
          <w:p w14:paraId="5F3BEEFC" w14:textId="77777777" w:rsidR="007E07C5" w:rsidRPr="00526016" w:rsidRDefault="005B4951">
            <w:pPr>
              <w:spacing w:after="20"/>
              <w:rPr>
                <w:rFonts w:hint="eastAsia"/>
                <w:sz w:val="20"/>
                <w:szCs w:val="20"/>
              </w:rPr>
            </w:pPr>
            <w:r w:rsidRPr="00526016">
              <w:rPr>
                <w:sz w:val="20"/>
                <w:szCs w:val="20"/>
              </w:rPr>
              <w:t>Conversion, repeat purchase, average order value and contribution margin after incentives</w:t>
            </w:r>
          </w:p>
        </w:tc>
        <w:tc>
          <w:tcPr>
            <w:tcW w:w="3408" w:type="dxa"/>
          </w:tcPr>
          <w:p w14:paraId="194C272B" w14:textId="77777777" w:rsidR="007E07C5" w:rsidRPr="00526016" w:rsidRDefault="005B4951">
            <w:pPr>
              <w:spacing w:after="20"/>
              <w:rPr>
                <w:rFonts w:hint="eastAsia"/>
                <w:sz w:val="20"/>
                <w:szCs w:val="20"/>
              </w:rPr>
            </w:pPr>
            <w:r w:rsidRPr="00526016">
              <w:rPr>
                <w:sz w:val="20"/>
                <w:szCs w:val="20"/>
              </w:rPr>
              <w:t>Confirm incremental value and viable economics.</w:t>
            </w:r>
          </w:p>
        </w:tc>
      </w:tr>
      <w:tr w:rsidR="007E07C5" w:rsidRPr="00526016" w14:paraId="20C59AF6" w14:textId="77777777">
        <w:tc>
          <w:tcPr>
            <w:tcW w:w="3408" w:type="dxa"/>
          </w:tcPr>
          <w:p w14:paraId="7B5A0FBC" w14:textId="77777777" w:rsidR="007E07C5" w:rsidRPr="00526016" w:rsidRDefault="005B4951">
            <w:pPr>
              <w:spacing w:after="20"/>
              <w:rPr>
                <w:rFonts w:hint="eastAsia"/>
                <w:sz w:val="20"/>
                <w:szCs w:val="20"/>
              </w:rPr>
            </w:pPr>
            <w:r w:rsidRPr="00526016">
              <w:rPr>
                <w:sz w:val="20"/>
                <w:szCs w:val="20"/>
              </w:rPr>
              <w:t>Quality / risk</w:t>
            </w:r>
          </w:p>
        </w:tc>
        <w:tc>
          <w:tcPr>
            <w:tcW w:w="3408" w:type="dxa"/>
          </w:tcPr>
          <w:p w14:paraId="491AAA10" w14:textId="77777777" w:rsidR="007E07C5" w:rsidRPr="00526016" w:rsidRDefault="005B4951">
            <w:pPr>
              <w:spacing w:after="20"/>
              <w:rPr>
                <w:rFonts w:hint="eastAsia"/>
                <w:sz w:val="20"/>
                <w:szCs w:val="20"/>
              </w:rPr>
            </w:pPr>
            <w:r w:rsidRPr="00526016">
              <w:rPr>
                <w:sz w:val="20"/>
                <w:szCs w:val="20"/>
              </w:rPr>
              <w:t>Leakage, breakage, product degradation, returns and safety complaints</w:t>
            </w:r>
          </w:p>
        </w:tc>
        <w:tc>
          <w:tcPr>
            <w:tcW w:w="3408" w:type="dxa"/>
          </w:tcPr>
          <w:p w14:paraId="1EFB10F0" w14:textId="77777777" w:rsidR="007E07C5" w:rsidRPr="00526016" w:rsidRDefault="005B4951">
            <w:pPr>
              <w:spacing w:after="20"/>
              <w:rPr>
                <w:rFonts w:hint="eastAsia"/>
                <w:sz w:val="20"/>
                <w:szCs w:val="20"/>
              </w:rPr>
            </w:pPr>
            <w:r w:rsidRPr="00526016">
              <w:rPr>
                <w:sz w:val="20"/>
                <w:szCs w:val="20"/>
              </w:rPr>
              <w:t>Pause or redesign if quality thresholds are breached.</w:t>
            </w:r>
          </w:p>
        </w:tc>
      </w:tr>
      <w:tr w:rsidR="007E07C5" w:rsidRPr="00526016" w14:paraId="18F27187" w14:textId="77777777">
        <w:tc>
          <w:tcPr>
            <w:tcW w:w="3408" w:type="dxa"/>
          </w:tcPr>
          <w:p w14:paraId="57D685B0" w14:textId="77777777" w:rsidR="007E07C5" w:rsidRPr="00526016" w:rsidRDefault="005B4951">
            <w:pPr>
              <w:spacing w:after="20"/>
              <w:rPr>
                <w:rFonts w:hint="eastAsia"/>
                <w:sz w:val="20"/>
                <w:szCs w:val="20"/>
              </w:rPr>
            </w:pPr>
            <w:r w:rsidRPr="00526016">
              <w:rPr>
                <w:sz w:val="20"/>
                <w:szCs w:val="20"/>
              </w:rPr>
              <w:t>Digital / advocacy</w:t>
            </w:r>
          </w:p>
        </w:tc>
        <w:tc>
          <w:tcPr>
            <w:tcW w:w="3408" w:type="dxa"/>
          </w:tcPr>
          <w:p w14:paraId="5BD3A53A" w14:textId="77777777" w:rsidR="007E07C5" w:rsidRPr="00526016" w:rsidRDefault="005B4951">
            <w:pPr>
              <w:spacing w:after="20"/>
              <w:rPr>
                <w:rFonts w:hint="eastAsia"/>
                <w:sz w:val="20"/>
                <w:szCs w:val="20"/>
              </w:rPr>
            </w:pPr>
            <w:r w:rsidRPr="00526016">
              <w:rPr>
                <w:sz w:val="20"/>
                <w:szCs w:val="20"/>
              </w:rPr>
              <w:t>QR engagement, referral traffic, share rate and attributed conversion</w:t>
            </w:r>
          </w:p>
        </w:tc>
        <w:tc>
          <w:tcPr>
            <w:tcW w:w="3408" w:type="dxa"/>
          </w:tcPr>
          <w:p w14:paraId="61767850" w14:textId="77777777" w:rsidR="007E07C5" w:rsidRPr="00526016" w:rsidRDefault="005B4951">
            <w:pPr>
              <w:spacing w:after="20"/>
              <w:rPr>
                <w:rFonts w:hint="eastAsia"/>
                <w:sz w:val="20"/>
                <w:szCs w:val="20"/>
              </w:rPr>
            </w:pPr>
            <w:r w:rsidRPr="00526016">
              <w:rPr>
                <w:sz w:val="20"/>
                <w:szCs w:val="20"/>
              </w:rPr>
              <w:t>Test impact feedback and social proof.</w:t>
            </w:r>
          </w:p>
        </w:tc>
      </w:tr>
    </w:tbl>
    <w:p w14:paraId="27FA0111" w14:textId="77777777" w:rsidR="007E07C5" w:rsidRPr="00526016" w:rsidRDefault="005B4951">
      <w:pPr>
        <w:pStyle w:val="Heading2"/>
        <w:rPr>
          <w:sz w:val="20"/>
          <w:szCs w:val="20"/>
        </w:rPr>
      </w:pPr>
      <w:r w:rsidRPr="00526016">
        <w:rPr>
          <w:sz w:val="20"/>
          <w:szCs w:val="20"/>
        </w:rPr>
        <w:t>Illustrative hypotheses to test</w:t>
      </w:r>
    </w:p>
    <w:p w14:paraId="3D07A56B" w14:textId="77777777" w:rsidR="007E07C5" w:rsidRPr="00526016" w:rsidRDefault="005B4951">
      <w:pPr>
        <w:pStyle w:val="ListBullet"/>
        <w:spacing w:after="40"/>
        <w:rPr>
          <w:rFonts w:hint="eastAsia"/>
          <w:sz w:val="20"/>
          <w:szCs w:val="20"/>
        </w:rPr>
      </w:pPr>
      <w:r w:rsidRPr="00526016">
        <w:rPr>
          <w:sz w:val="20"/>
          <w:szCs w:val="20"/>
        </w:rPr>
        <w:t>Refill adoption: +10% relative improvement versus control/baseline—not +10 percentage points.</w:t>
      </w:r>
    </w:p>
    <w:p w14:paraId="6961D535" w14:textId="77777777" w:rsidR="007E07C5" w:rsidRPr="00526016" w:rsidRDefault="005B4951">
      <w:pPr>
        <w:pStyle w:val="ListBullet"/>
        <w:spacing w:after="40"/>
        <w:rPr>
          <w:rFonts w:hint="eastAsia"/>
          <w:sz w:val="20"/>
          <w:szCs w:val="20"/>
        </w:rPr>
      </w:pPr>
      <w:r w:rsidRPr="00526016">
        <w:rPr>
          <w:sz w:val="20"/>
          <w:szCs w:val="20"/>
        </w:rPr>
        <w:t>Repeat purchase: +5% relative improvement versus control/baseline.</w:t>
      </w:r>
    </w:p>
    <w:p w14:paraId="693D3C33" w14:textId="77777777" w:rsidR="007E07C5" w:rsidRPr="00526016" w:rsidRDefault="005B4951">
      <w:pPr>
        <w:pStyle w:val="ListBullet"/>
        <w:spacing w:after="40"/>
        <w:rPr>
          <w:rFonts w:hint="eastAsia"/>
          <w:sz w:val="20"/>
          <w:szCs w:val="20"/>
        </w:rPr>
      </w:pPr>
      <w:r w:rsidRPr="00526016">
        <w:rPr>
          <w:sz w:val="20"/>
          <w:szCs w:val="20"/>
        </w:rPr>
        <w:t xml:space="preserve">Quality: no material </w:t>
      </w:r>
      <w:proofErr w:type="gramStart"/>
      <w:r w:rsidRPr="00526016">
        <w:rPr>
          <w:sz w:val="20"/>
          <w:szCs w:val="20"/>
        </w:rPr>
        <w:t>increase</w:t>
      </w:r>
      <w:proofErr w:type="gramEnd"/>
      <w:r w:rsidRPr="00526016">
        <w:rPr>
          <w:sz w:val="20"/>
          <w:szCs w:val="20"/>
        </w:rPr>
        <w:t xml:space="preserve"> in leakage, breakage or product complaints.</w:t>
      </w:r>
    </w:p>
    <w:p w14:paraId="6D3B6A95" w14:textId="77777777" w:rsidR="007E07C5" w:rsidRPr="00526016" w:rsidRDefault="005B4951">
      <w:pPr>
        <w:pStyle w:val="ListBullet"/>
        <w:spacing w:after="40"/>
        <w:rPr>
          <w:rFonts w:hint="eastAsia"/>
          <w:sz w:val="20"/>
          <w:szCs w:val="20"/>
        </w:rPr>
      </w:pPr>
      <w:r w:rsidRPr="00526016">
        <w:rPr>
          <w:sz w:val="20"/>
          <w:szCs w:val="20"/>
        </w:rPr>
        <w:t>Impact: lower packaging impact per use demonstrated through documented lifecycle comparison.</w:t>
      </w:r>
    </w:p>
    <w:p w14:paraId="1B74D236" w14:textId="77777777" w:rsidR="007E07C5" w:rsidRPr="00526016" w:rsidRDefault="005B4951">
      <w:pPr>
        <w:rPr>
          <w:rFonts w:hint="eastAsia"/>
          <w:sz w:val="20"/>
          <w:szCs w:val="20"/>
        </w:rPr>
      </w:pPr>
      <w:r w:rsidRPr="00526016">
        <w:rPr>
          <w:sz w:val="20"/>
          <w:szCs w:val="20"/>
        </w:rPr>
        <w:t>These are hypotheses, not measured results or guaranteed forecasts. For example, if baseline adoption were 20%, a 10% relative improvement would mean 22% adoption (a 2 percentage-point increase), not 30%. Actual outcomes must come from pilot data.</w:t>
      </w:r>
    </w:p>
    <w:p w14:paraId="6BB133A9" w14:textId="77777777" w:rsidR="007E07C5" w:rsidRDefault="005B4951">
      <w:pPr>
        <w:rPr>
          <w:rFonts w:hint="eastAsia"/>
        </w:rPr>
      </w:pPr>
      <w:r>
        <w:br w:type="page"/>
      </w:r>
    </w:p>
    <w:p w14:paraId="0817D6A1" w14:textId="77777777" w:rsidR="007E07C5" w:rsidRPr="00526016" w:rsidRDefault="005B4951">
      <w:pPr>
        <w:pStyle w:val="Heading1"/>
        <w:rPr>
          <w:sz w:val="20"/>
          <w:szCs w:val="20"/>
        </w:rPr>
      </w:pPr>
      <w:r w:rsidRPr="00526016">
        <w:rPr>
          <w:sz w:val="20"/>
          <w:szCs w:val="20"/>
        </w:rPr>
        <w:lastRenderedPageBreak/>
        <w:t xml:space="preserve">3. Risks, </w:t>
      </w:r>
      <w:proofErr w:type="gramStart"/>
      <w:r w:rsidRPr="00526016">
        <w:rPr>
          <w:sz w:val="20"/>
          <w:szCs w:val="20"/>
        </w:rPr>
        <w:t>safeguards</w:t>
      </w:r>
      <w:proofErr w:type="gramEnd"/>
      <w:r w:rsidRPr="00526016">
        <w:rPr>
          <w:sz w:val="20"/>
          <w:szCs w:val="20"/>
        </w:rPr>
        <w:t xml:space="preserve"> and recommendation</w:t>
      </w:r>
    </w:p>
    <w:tbl>
      <w:tblPr>
        <w:tblStyle w:val="TableGrid"/>
        <w:tblW w:w="0" w:type="auto"/>
        <w:tblLook w:val="04A0" w:firstRow="1" w:lastRow="0" w:firstColumn="1" w:lastColumn="0" w:noHBand="0" w:noVBand="1"/>
      </w:tblPr>
      <w:tblGrid>
        <w:gridCol w:w="3408"/>
        <w:gridCol w:w="3408"/>
        <w:gridCol w:w="3408"/>
      </w:tblGrid>
      <w:tr w:rsidR="007E07C5" w:rsidRPr="00526016" w14:paraId="73AD5E74" w14:textId="77777777">
        <w:tc>
          <w:tcPr>
            <w:tcW w:w="3408" w:type="dxa"/>
            <w:shd w:val="clear" w:color="auto" w:fill="113653"/>
          </w:tcPr>
          <w:p w14:paraId="15919843" w14:textId="77777777" w:rsidR="007E07C5" w:rsidRPr="00526016" w:rsidRDefault="005B4951">
            <w:pPr>
              <w:rPr>
                <w:rFonts w:hint="eastAsia"/>
                <w:sz w:val="20"/>
                <w:szCs w:val="20"/>
              </w:rPr>
            </w:pPr>
            <w:r w:rsidRPr="00526016">
              <w:rPr>
                <w:b/>
                <w:color w:val="FFFFFF"/>
                <w:sz w:val="20"/>
                <w:szCs w:val="20"/>
              </w:rPr>
              <w:t>Risk</w:t>
            </w:r>
          </w:p>
        </w:tc>
        <w:tc>
          <w:tcPr>
            <w:tcW w:w="3408" w:type="dxa"/>
            <w:shd w:val="clear" w:color="auto" w:fill="113653"/>
          </w:tcPr>
          <w:p w14:paraId="0D8AF78B" w14:textId="77777777" w:rsidR="007E07C5" w:rsidRPr="00526016" w:rsidRDefault="005B4951">
            <w:pPr>
              <w:rPr>
                <w:rFonts w:hint="eastAsia"/>
                <w:sz w:val="20"/>
                <w:szCs w:val="20"/>
              </w:rPr>
            </w:pPr>
            <w:r w:rsidRPr="00526016">
              <w:rPr>
                <w:b/>
                <w:color w:val="FFFFFF"/>
                <w:sz w:val="20"/>
                <w:szCs w:val="20"/>
              </w:rPr>
              <w:t>Safeguard</w:t>
            </w:r>
          </w:p>
        </w:tc>
        <w:tc>
          <w:tcPr>
            <w:tcW w:w="3408" w:type="dxa"/>
            <w:shd w:val="clear" w:color="auto" w:fill="113653"/>
          </w:tcPr>
          <w:p w14:paraId="274741A0" w14:textId="77777777" w:rsidR="007E07C5" w:rsidRPr="00526016" w:rsidRDefault="005B4951">
            <w:pPr>
              <w:rPr>
                <w:rFonts w:hint="eastAsia"/>
                <w:sz w:val="20"/>
                <w:szCs w:val="20"/>
              </w:rPr>
            </w:pPr>
            <w:r w:rsidRPr="00526016">
              <w:rPr>
                <w:b/>
                <w:color w:val="FFFFFF"/>
                <w:sz w:val="20"/>
                <w:szCs w:val="20"/>
              </w:rPr>
              <w:t>Evidence to retain</w:t>
            </w:r>
          </w:p>
        </w:tc>
      </w:tr>
      <w:tr w:rsidR="007E07C5" w:rsidRPr="00526016" w14:paraId="24D7871A" w14:textId="77777777">
        <w:tc>
          <w:tcPr>
            <w:tcW w:w="3408" w:type="dxa"/>
          </w:tcPr>
          <w:p w14:paraId="5D0D8558" w14:textId="77777777" w:rsidR="007E07C5" w:rsidRPr="00526016" w:rsidRDefault="005B4951">
            <w:pPr>
              <w:spacing w:after="20"/>
              <w:rPr>
                <w:rFonts w:hint="eastAsia"/>
                <w:sz w:val="20"/>
                <w:szCs w:val="20"/>
              </w:rPr>
            </w:pPr>
            <w:r w:rsidRPr="00526016">
              <w:rPr>
                <w:sz w:val="20"/>
                <w:szCs w:val="20"/>
              </w:rPr>
              <w:t>Formula / packaging incompatibility</w:t>
            </w:r>
          </w:p>
        </w:tc>
        <w:tc>
          <w:tcPr>
            <w:tcW w:w="3408" w:type="dxa"/>
          </w:tcPr>
          <w:p w14:paraId="6AC16EE3" w14:textId="77777777" w:rsidR="007E07C5" w:rsidRPr="00526016" w:rsidRDefault="005B4951">
            <w:pPr>
              <w:spacing w:after="20"/>
              <w:rPr>
                <w:rFonts w:hint="eastAsia"/>
                <w:sz w:val="20"/>
                <w:szCs w:val="20"/>
              </w:rPr>
            </w:pPr>
            <w:r w:rsidRPr="00526016">
              <w:rPr>
                <w:sz w:val="20"/>
                <w:szCs w:val="20"/>
              </w:rPr>
              <w:t>Product-specific engineering and quality approval; do not assume one design fits all.</w:t>
            </w:r>
          </w:p>
        </w:tc>
        <w:tc>
          <w:tcPr>
            <w:tcW w:w="3408" w:type="dxa"/>
          </w:tcPr>
          <w:p w14:paraId="19C7E637" w14:textId="77777777" w:rsidR="007E07C5" w:rsidRPr="00526016" w:rsidRDefault="005B4951">
            <w:pPr>
              <w:spacing w:after="20"/>
              <w:rPr>
                <w:rFonts w:hint="eastAsia"/>
                <w:sz w:val="20"/>
                <w:szCs w:val="20"/>
              </w:rPr>
            </w:pPr>
            <w:r w:rsidRPr="00526016">
              <w:rPr>
                <w:sz w:val="20"/>
                <w:szCs w:val="20"/>
              </w:rPr>
              <w:t xml:space="preserve">Compatibility, stability, </w:t>
            </w:r>
            <w:proofErr w:type="gramStart"/>
            <w:r w:rsidRPr="00526016">
              <w:rPr>
                <w:sz w:val="20"/>
                <w:szCs w:val="20"/>
              </w:rPr>
              <w:t>barrier</w:t>
            </w:r>
            <w:proofErr w:type="gramEnd"/>
            <w:r w:rsidRPr="00526016">
              <w:rPr>
                <w:sz w:val="20"/>
                <w:szCs w:val="20"/>
              </w:rPr>
              <w:t xml:space="preserve"> and dispensing results.</w:t>
            </w:r>
          </w:p>
        </w:tc>
      </w:tr>
      <w:tr w:rsidR="007E07C5" w:rsidRPr="00526016" w14:paraId="2DC41FBA" w14:textId="77777777">
        <w:tc>
          <w:tcPr>
            <w:tcW w:w="3408" w:type="dxa"/>
          </w:tcPr>
          <w:p w14:paraId="7B66AFFB" w14:textId="77777777" w:rsidR="007E07C5" w:rsidRPr="00526016" w:rsidRDefault="005B4951">
            <w:pPr>
              <w:spacing w:after="20"/>
              <w:rPr>
                <w:rFonts w:hint="eastAsia"/>
                <w:sz w:val="20"/>
                <w:szCs w:val="20"/>
              </w:rPr>
            </w:pPr>
            <w:r w:rsidRPr="00526016">
              <w:rPr>
                <w:sz w:val="20"/>
                <w:szCs w:val="20"/>
              </w:rPr>
              <w:t>Higher lifecycle impact</w:t>
            </w:r>
          </w:p>
        </w:tc>
        <w:tc>
          <w:tcPr>
            <w:tcW w:w="3408" w:type="dxa"/>
          </w:tcPr>
          <w:p w14:paraId="2D7A3196" w14:textId="77777777" w:rsidR="007E07C5" w:rsidRPr="00526016" w:rsidRDefault="005B4951">
            <w:pPr>
              <w:spacing w:after="20"/>
              <w:rPr>
                <w:rFonts w:hint="eastAsia"/>
                <w:sz w:val="20"/>
                <w:szCs w:val="20"/>
              </w:rPr>
            </w:pPr>
            <w:r w:rsidRPr="00526016">
              <w:rPr>
                <w:sz w:val="20"/>
                <w:szCs w:val="20"/>
              </w:rPr>
              <w:t xml:space="preserve">Compare material, transport, cleaning, </w:t>
            </w:r>
            <w:proofErr w:type="gramStart"/>
            <w:r w:rsidRPr="00526016">
              <w:rPr>
                <w:sz w:val="20"/>
                <w:szCs w:val="20"/>
              </w:rPr>
              <w:t>losses</w:t>
            </w:r>
            <w:proofErr w:type="gramEnd"/>
            <w:r w:rsidRPr="00526016">
              <w:rPr>
                <w:sz w:val="20"/>
                <w:szCs w:val="20"/>
              </w:rPr>
              <w:t xml:space="preserve"> and actual reuse frequency per use.</w:t>
            </w:r>
          </w:p>
        </w:tc>
        <w:tc>
          <w:tcPr>
            <w:tcW w:w="3408" w:type="dxa"/>
          </w:tcPr>
          <w:p w14:paraId="43CD15A4" w14:textId="77777777" w:rsidR="007E07C5" w:rsidRPr="00526016" w:rsidRDefault="005B4951">
            <w:pPr>
              <w:spacing w:after="20"/>
              <w:rPr>
                <w:rFonts w:hint="eastAsia"/>
                <w:sz w:val="20"/>
                <w:szCs w:val="20"/>
              </w:rPr>
            </w:pPr>
            <w:r w:rsidRPr="00526016">
              <w:rPr>
                <w:sz w:val="20"/>
                <w:szCs w:val="20"/>
              </w:rPr>
              <w:t>Documented lifecycle assumptions and sensitivity analysis.</w:t>
            </w:r>
          </w:p>
        </w:tc>
      </w:tr>
      <w:tr w:rsidR="007E07C5" w:rsidRPr="00526016" w14:paraId="6533774A" w14:textId="77777777">
        <w:tc>
          <w:tcPr>
            <w:tcW w:w="3408" w:type="dxa"/>
          </w:tcPr>
          <w:p w14:paraId="5801F2AB" w14:textId="77777777" w:rsidR="007E07C5" w:rsidRPr="00526016" w:rsidRDefault="005B4951">
            <w:pPr>
              <w:spacing w:after="20"/>
              <w:rPr>
                <w:rFonts w:hint="eastAsia"/>
                <w:sz w:val="20"/>
                <w:szCs w:val="20"/>
              </w:rPr>
            </w:pPr>
            <w:r w:rsidRPr="00526016">
              <w:rPr>
                <w:sz w:val="20"/>
                <w:szCs w:val="20"/>
              </w:rPr>
              <w:t>Greenwashing</w:t>
            </w:r>
          </w:p>
        </w:tc>
        <w:tc>
          <w:tcPr>
            <w:tcW w:w="3408" w:type="dxa"/>
          </w:tcPr>
          <w:p w14:paraId="5DC76AA1" w14:textId="77777777" w:rsidR="007E07C5" w:rsidRPr="00526016" w:rsidRDefault="005B4951">
            <w:pPr>
              <w:spacing w:after="20"/>
              <w:rPr>
                <w:rFonts w:hint="eastAsia"/>
                <w:sz w:val="20"/>
                <w:szCs w:val="20"/>
              </w:rPr>
            </w:pPr>
            <w:r w:rsidRPr="00526016">
              <w:rPr>
                <w:sz w:val="20"/>
                <w:szCs w:val="20"/>
              </w:rPr>
              <w:t>Use specific substantiated claims and disclose methodology/boundaries.</w:t>
            </w:r>
          </w:p>
        </w:tc>
        <w:tc>
          <w:tcPr>
            <w:tcW w:w="3408" w:type="dxa"/>
          </w:tcPr>
          <w:p w14:paraId="46527A87" w14:textId="77777777" w:rsidR="007E07C5" w:rsidRPr="00526016" w:rsidRDefault="005B4951">
            <w:pPr>
              <w:spacing w:after="20"/>
              <w:rPr>
                <w:rFonts w:hint="eastAsia"/>
                <w:sz w:val="20"/>
                <w:szCs w:val="20"/>
              </w:rPr>
            </w:pPr>
            <w:r w:rsidRPr="00526016">
              <w:rPr>
                <w:sz w:val="20"/>
                <w:szCs w:val="20"/>
              </w:rPr>
              <w:t>Approved claims, source data and calculation notes.</w:t>
            </w:r>
          </w:p>
        </w:tc>
      </w:tr>
      <w:tr w:rsidR="007E07C5" w:rsidRPr="00526016" w14:paraId="16889006" w14:textId="77777777">
        <w:tc>
          <w:tcPr>
            <w:tcW w:w="3408" w:type="dxa"/>
          </w:tcPr>
          <w:p w14:paraId="02744175" w14:textId="77777777" w:rsidR="007E07C5" w:rsidRPr="00526016" w:rsidRDefault="005B4951">
            <w:pPr>
              <w:spacing w:after="20"/>
              <w:rPr>
                <w:rFonts w:hint="eastAsia"/>
                <w:sz w:val="20"/>
                <w:szCs w:val="20"/>
              </w:rPr>
            </w:pPr>
            <w:r w:rsidRPr="00526016">
              <w:rPr>
                <w:sz w:val="20"/>
                <w:szCs w:val="20"/>
              </w:rPr>
              <w:t>Weak adoption</w:t>
            </w:r>
          </w:p>
        </w:tc>
        <w:tc>
          <w:tcPr>
            <w:tcW w:w="3408" w:type="dxa"/>
          </w:tcPr>
          <w:p w14:paraId="40FFC460" w14:textId="77777777" w:rsidR="007E07C5" w:rsidRPr="00526016" w:rsidRDefault="005B4951">
            <w:pPr>
              <w:spacing w:after="20"/>
              <w:rPr>
                <w:rFonts w:hint="eastAsia"/>
                <w:sz w:val="20"/>
                <w:szCs w:val="20"/>
              </w:rPr>
            </w:pPr>
            <w:r w:rsidRPr="00526016">
              <w:rPr>
                <w:sz w:val="20"/>
                <w:szCs w:val="20"/>
              </w:rPr>
              <w:t xml:space="preserve">Test access, instructions, price, </w:t>
            </w:r>
            <w:proofErr w:type="gramStart"/>
            <w:r w:rsidRPr="00526016">
              <w:rPr>
                <w:sz w:val="20"/>
                <w:szCs w:val="20"/>
              </w:rPr>
              <w:t>availability</w:t>
            </w:r>
            <w:proofErr w:type="gramEnd"/>
            <w:r w:rsidRPr="00526016">
              <w:rPr>
                <w:sz w:val="20"/>
                <w:szCs w:val="20"/>
              </w:rPr>
              <w:t xml:space="preserve"> and user experience.</w:t>
            </w:r>
          </w:p>
        </w:tc>
        <w:tc>
          <w:tcPr>
            <w:tcW w:w="3408" w:type="dxa"/>
          </w:tcPr>
          <w:p w14:paraId="2F1D6A6C" w14:textId="77777777" w:rsidR="007E07C5" w:rsidRPr="00526016" w:rsidRDefault="005B4951">
            <w:pPr>
              <w:spacing w:after="20"/>
              <w:rPr>
                <w:rFonts w:hint="eastAsia"/>
                <w:sz w:val="20"/>
                <w:szCs w:val="20"/>
              </w:rPr>
            </w:pPr>
            <w:r w:rsidRPr="00526016">
              <w:rPr>
                <w:sz w:val="20"/>
                <w:szCs w:val="20"/>
              </w:rPr>
              <w:t>Conversion funnel and customer feedback.</w:t>
            </w:r>
          </w:p>
        </w:tc>
      </w:tr>
      <w:tr w:rsidR="007E07C5" w:rsidRPr="00526016" w14:paraId="5F1A0490" w14:textId="77777777">
        <w:tc>
          <w:tcPr>
            <w:tcW w:w="3408" w:type="dxa"/>
          </w:tcPr>
          <w:p w14:paraId="1009E10B" w14:textId="77777777" w:rsidR="007E07C5" w:rsidRPr="00526016" w:rsidRDefault="005B4951">
            <w:pPr>
              <w:spacing w:after="20"/>
              <w:rPr>
                <w:rFonts w:hint="eastAsia"/>
                <w:sz w:val="20"/>
                <w:szCs w:val="20"/>
              </w:rPr>
            </w:pPr>
            <w:r w:rsidRPr="00526016">
              <w:rPr>
                <w:sz w:val="20"/>
                <w:szCs w:val="20"/>
              </w:rPr>
              <w:t>Poor unit economics</w:t>
            </w:r>
          </w:p>
        </w:tc>
        <w:tc>
          <w:tcPr>
            <w:tcW w:w="3408" w:type="dxa"/>
          </w:tcPr>
          <w:p w14:paraId="660B1293" w14:textId="77777777" w:rsidR="007E07C5" w:rsidRPr="00526016" w:rsidRDefault="005B4951">
            <w:pPr>
              <w:spacing w:after="20"/>
              <w:rPr>
                <w:rFonts w:hint="eastAsia"/>
                <w:sz w:val="20"/>
                <w:szCs w:val="20"/>
              </w:rPr>
            </w:pPr>
            <w:r w:rsidRPr="00526016">
              <w:rPr>
                <w:sz w:val="20"/>
                <w:szCs w:val="20"/>
              </w:rPr>
              <w:t xml:space="preserve">Include discounts, rewards, logistics, retailer margin, returns and </w:t>
            </w:r>
            <w:proofErr w:type="spellStart"/>
            <w:r w:rsidRPr="00526016">
              <w:rPr>
                <w:sz w:val="20"/>
                <w:szCs w:val="20"/>
              </w:rPr>
              <w:t>cannibalisation</w:t>
            </w:r>
            <w:proofErr w:type="spellEnd"/>
            <w:r w:rsidRPr="00526016">
              <w:rPr>
                <w:sz w:val="20"/>
                <w:szCs w:val="20"/>
              </w:rPr>
              <w:t>.</w:t>
            </w:r>
          </w:p>
        </w:tc>
        <w:tc>
          <w:tcPr>
            <w:tcW w:w="3408" w:type="dxa"/>
          </w:tcPr>
          <w:p w14:paraId="51D4785A" w14:textId="77777777" w:rsidR="007E07C5" w:rsidRPr="00526016" w:rsidRDefault="005B4951">
            <w:pPr>
              <w:spacing w:after="20"/>
              <w:rPr>
                <w:rFonts w:hint="eastAsia"/>
                <w:sz w:val="20"/>
                <w:szCs w:val="20"/>
              </w:rPr>
            </w:pPr>
            <w:r w:rsidRPr="00526016">
              <w:rPr>
                <w:sz w:val="20"/>
                <w:szCs w:val="20"/>
              </w:rPr>
              <w:t>Contribution margin by cohort and incremental sales analysis.</w:t>
            </w:r>
          </w:p>
        </w:tc>
      </w:tr>
      <w:tr w:rsidR="007E07C5" w:rsidRPr="00526016" w14:paraId="3DD0822E" w14:textId="77777777">
        <w:tc>
          <w:tcPr>
            <w:tcW w:w="3408" w:type="dxa"/>
          </w:tcPr>
          <w:p w14:paraId="042DE96C" w14:textId="77777777" w:rsidR="007E07C5" w:rsidRPr="00526016" w:rsidRDefault="005B4951">
            <w:pPr>
              <w:spacing w:after="20"/>
              <w:rPr>
                <w:rFonts w:hint="eastAsia"/>
                <w:sz w:val="20"/>
                <w:szCs w:val="20"/>
              </w:rPr>
            </w:pPr>
            <w:r w:rsidRPr="00526016">
              <w:rPr>
                <w:sz w:val="20"/>
                <w:szCs w:val="20"/>
              </w:rPr>
              <w:t>Privacy concerns</w:t>
            </w:r>
          </w:p>
        </w:tc>
        <w:tc>
          <w:tcPr>
            <w:tcW w:w="3408" w:type="dxa"/>
          </w:tcPr>
          <w:p w14:paraId="7060974B" w14:textId="77777777" w:rsidR="007E07C5" w:rsidRPr="00526016" w:rsidRDefault="005B4951">
            <w:pPr>
              <w:spacing w:after="20"/>
              <w:rPr>
                <w:rFonts w:hint="eastAsia"/>
                <w:sz w:val="20"/>
                <w:szCs w:val="20"/>
              </w:rPr>
            </w:pPr>
            <w:proofErr w:type="spellStart"/>
            <w:r w:rsidRPr="00526016">
              <w:rPr>
                <w:sz w:val="20"/>
                <w:szCs w:val="20"/>
              </w:rPr>
              <w:t>Minimise</w:t>
            </w:r>
            <w:proofErr w:type="spellEnd"/>
            <w:r w:rsidRPr="00526016">
              <w:rPr>
                <w:sz w:val="20"/>
                <w:szCs w:val="20"/>
              </w:rPr>
              <w:t xml:space="preserve"> data; sharing is optional; obtain consent for public stories.</w:t>
            </w:r>
          </w:p>
        </w:tc>
        <w:tc>
          <w:tcPr>
            <w:tcW w:w="3408" w:type="dxa"/>
          </w:tcPr>
          <w:p w14:paraId="449907E4" w14:textId="77777777" w:rsidR="007E07C5" w:rsidRPr="00526016" w:rsidRDefault="005B4951">
            <w:pPr>
              <w:spacing w:after="20"/>
              <w:rPr>
                <w:rFonts w:hint="eastAsia"/>
                <w:sz w:val="20"/>
                <w:szCs w:val="20"/>
              </w:rPr>
            </w:pPr>
            <w:r w:rsidRPr="00526016">
              <w:rPr>
                <w:sz w:val="20"/>
                <w:szCs w:val="20"/>
              </w:rPr>
              <w:t>Consent records and privacy review.</w:t>
            </w:r>
          </w:p>
        </w:tc>
      </w:tr>
    </w:tbl>
    <w:p w14:paraId="031EFC13" w14:textId="77777777" w:rsidR="007E07C5" w:rsidRDefault="005B4951">
      <w:pPr>
        <w:pStyle w:val="Heading1"/>
      </w:pPr>
      <w:r>
        <w:t>Recommendation</w:t>
      </w:r>
    </w:p>
    <w:p w14:paraId="56B924D1" w14:textId="77777777" w:rsidR="007E07C5" w:rsidRPr="00526016" w:rsidRDefault="005B4951">
      <w:pPr>
        <w:rPr>
          <w:rFonts w:hint="eastAsia"/>
          <w:sz w:val="20"/>
          <w:szCs w:val="20"/>
        </w:rPr>
      </w:pPr>
      <w:r w:rsidRPr="00526016">
        <w:rPr>
          <w:sz w:val="20"/>
          <w:szCs w:val="20"/>
        </w:rPr>
        <w:t xml:space="preserve">Start with a narrow, technically suitable pilot rather than a portfolio-wide packaging change. Validate product quality and the lifecycle case first, then test convenience, </w:t>
      </w:r>
      <w:proofErr w:type="gramStart"/>
      <w:r w:rsidRPr="00526016">
        <w:rPr>
          <w:sz w:val="20"/>
          <w:szCs w:val="20"/>
        </w:rPr>
        <w:t>price</w:t>
      </w:r>
      <w:proofErr w:type="gramEnd"/>
      <w:r w:rsidRPr="00526016">
        <w:rPr>
          <w:sz w:val="20"/>
          <w:szCs w:val="20"/>
        </w:rPr>
        <w:t xml:space="preserve"> and rewards through a controlled experiment. Use verified customer impact feedback as a retention and advocacy mechanism—not as a substitute for environmental performance. Scale only when quality, customer experience, impact per use and unit economics meet pre-defined thresholds.</w:t>
      </w:r>
    </w:p>
    <w:p w14:paraId="17C63D72" w14:textId="77777777" w:rsidR="007E07C5" w:rsidRDefault="005B4951">
      <w:pPr>
        <w:pStyle w:val="Heading2"/>
      </w:pPr>
      <w:r>
        <w:t>What this project demonstrates</w:t>
      </w:r>
    </w:p>
    <w:p w14:paraId="2B300EE3" w14:textId="77777777" w:rsidR="007E07C5" w:rsidRPr="00526016" w:rsidRDefault="005B4951">
      <w:pPr>
        <w:pStyle w:val="ListBullet"/>
        <w:spacing w:after="40"/>
        <w:rPr>
          <w:rFonts w:hint="eastAsia"/>
          <w:sz w:val="20"/>
          <w:szCs w:val="20"/>
        </w:rPr>
      </w:pPr>
      <w:r w:rsidRPr="00526016">
        <w:rPr>
          <w:sz w:val="20"/>
          <w:szCs w:val="20"/>
        </w:rPr>
        <w:t xml:space="preserve">Strategic marketing: connects customer </w:t>
      </w:r>
      <w:proofErr w:type="spellStart"/>
      <w:r w:rsidRPr="00526016">
        <w:rPr>
          <w:sz w:val="20"/>
          <w:szCs w:val="20"/>
        </w:rPr>
        <w:t>behaviour</w:t>
      </w:r>
      <w:proofErr w:type="spellEnd"/>
      <w:r w:rsidRPr="00526016">
        <w:rPr>
          <w:sz w:val="20"/>
          <w:szCs w:val="20"/>
        </w:rPr>
        <w:t xml:space="preserve">, positioning, </w:t>
      </w:r>
      <w:proofErr w:type="gramStart"/>
      <w:r w:rsidRPr="00526016">
        <w:rPr>
          <w:sz w:val="20"/>
          <w:szCs w:val="20"/>
        </w:rPr>
        <w:t>loyalty</w:t>
      </w:r>
      <w:proofErr w:type="gramEnd"/>
      <w:r w:rsidRPr="00526016">
        <w:rPr>
          <w:sz w:val="20"/>
          <w:szCs w:val="20"/>
        </w:rPr>
        <w:t xml:space="preserve"> and advocacy to a business problem.</w:t>
      </w:r>
    </w:p>
    <w:p w14:paraId="6DB7F773" w14:textId="77777777" w:rsidR="007E07C5" w:rsidRPr="00526016" w:rsidRDefault="005B4951">
      <w:pPr>
        <w:pStyle w:val="ListBullet"/>
        <w:spacing w:after="40"/>
        <w:rPr>
          <w:rFonts w:hint="eastAsia"/>
          <w:sz w:val="20"/>
          <w:szCs w:val="20"/>
        </w:rPr>
      </w:pPr>
      <w:r w:rsidRPr="00526016">
        <w:rPr>
          <w:sz w:val="20"/>
          <w:szCs w:val="20"/>
        </w:rPr>
        <w:t xml:space="preserve">Analytics: defines measurable hypotheses, controls/baselines and </w:t>
      </w:r>
      <w:proofErr w:type="gramStart"/>
      <w:r w:rsidRPr="00526016">
        <w:rPr>
          <w:sz w:val="20"/>
          <w:szCs w:val="20"/>
        </w:rPr>
        <w:t>decision-oriented</w:t>
      </w:r>
      <w:proofErr w:type="gramEnd"/>
      <w:r w:rsidRPr="00526016">
        <w:rPr>
          <w:sz w:val="20"/>
          <w:szCs w:val="20"/>
        </w:rPr>
        <w:t xml:space="preserve"> KPIs.</w:t>
      </w:r>
    </w:p>
    <w:p w14:paraId="459CE093" w14:textId="77777777" w:rsidR="007E07C5" w:rsidRPr="00526016" w:rsidRDefault="005B4951">
      <w:pPr>
        <w:pStyle w:val="ListBullet"/>
        <w:spacing w:after="40"/>
        <w:rPr>
          <w:rFonts w:hint="eastAsia"/>
          <w:sz w:val="20"/>
          <w:szCs w:val="20"/>
        </w:rPr>
      </w:pPr>
      <w:r w:rsidRPr="00526016">
        <w:rPr>
          <w:sz w:val="20"/>
          <w:szCs w:val="20"/>
        </w:rPr>
        <w:t>Commercial thinking: considers price, incentive cost, margin, adoption and repeat purchase.</w:t>
      </w:r>
    </w:p>
    <w:p w14:paraId="2E605386" w14:textId="77777777" w:rsidR="007E07C5" w:rsidRPr="00526016" w:rsidRDefault="005B4951">
      <w:pPr>
        <w:pStyle w:val="ListBullet"/>
        <w:spacing w:after="40"/>
        <w:rPr>
          <w:rFonts w:hint="eastAsia"/>
          <w:sz w:val="20"/>
          <w:szCs w:val="20"/>
        </w:rPr>
      </w:pPr>
      <w:r w:rsidRPr="00526016">
        <w:rPr>
          <w:sz w:val="20"/>
          <w:szCs w:val="20"/>
        </w:rPr>
        <w:t>Responsible innovation: distinguishes official corporate targets from proposed ideas and avoids unverified claims.</w:t>
      </w:r>
    </w:p>
    <w:p w14:paraId="407119A4" w14:textId="77777777" w:rsidR="007E07C5" w:rsidRDefault="005B4951">
      <w:pPr>
        <w:pStyle w:val="Heading2"/>
      </w:pPr>
      <w:r>
        <w:t>Sources and transparency</w:t>
      </w:r>
    </w:p>
    <w:p w14:paraId="4DF179E0" w14:textId="77777777" w:rsidR="007E07C5" w:rsidRPr="00526016" w:rsidRDefault="005B4951">
      <w:pPr>
        <w:rPr>
          <w:rFonts w:hint="eastAsia"/>
          <w:sz w:val="20"/>
          <w:szCs w:val="20"/>
        </w:rPr>
      </w:pPr>
      <w:r w:rsidRPr="00526016">
        <w:rPr>
          <w:sz w:val="20"/>
          <w:szCs w:val="20"/>
        </w:rPr>
        <w:t>Corporate context: L’Oréal, Climate Transition Plan, September 2026 (source document reviewed for this concept). The target/progress figures shown on page 1 are presented as reported in that document. Packaging choices, pilot design, price example and performance hypotheses are proposed concepts requiring validation. No supplier quotes, actual pilot results, lifecycle assessment results or official L’Oréal endorsement are claimed.</w:t>
      </w:r>
    </w:p>
    <w:sectPr w:rsidR="007E07C5" w:rsidRPr="00526016" w:rsidSect="00E74687">
      <w:headerReference w:type="default" r:id="rId8"/>
      <w:footerReference w:type="default" r:id="rId9"/>
      <w:headerReference w:type="first" r:id="rId10"/>
      <w:pgSz w:w="12240" w:h="15840"/>
      <w:pgMar w:top="893" w:right="1008" w:bottom="893" w:left="1008"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84C053" w14:textId="77777777" w:rsidR="00D157F2" w:rsidRDefault="00D157F2">
      <w:pPr>
        <w:spacing w:after="0" w:line="240" w:lineRule="auto"/>
        <w:rPr>
          <w:rFonts w:hint="eastAsia"/>
        </w:rPr>
      </w:pPr>
      <w:r>
        <w:separator/>
      </w:r>
    </w:p>
  </w:endnote>
  <w:endnote w:type="continuationSeparator" w:id="0">
    <w:p w14:paraId="66B6B2F4" w14:textId="77777777" w:rsidR="00D157F2" w:rsidRDefault="00D157F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AE936" w14:textId="77777777" w:rsidR="007E07C5" w:rsidRDefault="005B4951">
    <w:pPr>
      <w:pStyle w:val="Footer"/>
      <w:jc w:val="center"/>
      <w:rPr>
        <w:rFonts w:hint="eastAsia"/>
      </w:rPr>
    </w:pPr>
    <w:r>
      <w:rPr>
        <w:color w:val="64707C"/>
        <w:sz w:val="16"/>
      </w:rPr>
      <w:t>Independent portfolio concept • Not an official L’Oréal initiative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C2AD36" w14:textId="77777777" w:rsidR="00D157F2" w:rsidRDefault="00D157F2">
      <w:pPr>
        <w:spacing w:after="0" w:line="240" w:lineRule="auto"/>
        <w:rPr>
          <w:rFonts w:hint="eastAsia"/>
        </w:rPr>
      </w:pPr>
      <w:r>
        <w:separator/>
      </w:r>
    </w:p>
  </w:footnote>
  <w:footnote w:type="continuationSeparator" w:id="0">
    <w:p w14:paraId="0FFF1F9D" w14:textId="77777777" w:rsidR="00D157F2" w:rsidRDefault="00D157F2">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4073B" w14:textId="77777777" w:rsidR="007E07C5" w:rsidRDefault="005B4951">
    <w:pPr>
      <w:pStyle w:val="Header"/>
      <w:jc w:val="right"/>
      <w:rPr>
        <w:rFonts w:hint="eastAsia"/>
      </w:rPr>
    </w:pPr>
    <w:proofErr w:type="gramStart"/>
    <w:r>
      <w:rPr>
        <w:b/>
        <w:color w:val="1C7380"/>
        <w:sz w:val="16"/>
      </w:rPr>
      <w:t>REFILLLOOP  |</w:t>
    </w:r>
    <w:proofErr w:type="gramEnd"/>
    <w:r>
      <w:rPr>
        <w:b/>
        <w:color w:val="1C7380"/>
        <w:sz w:val="16"/>
      </w:rPr>
      <w:t xml:space="preserve">  SUSTAINABLE BEAUTY CONCEPT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0BC4B" w14:textId="46BC7509" w:rsidR="00E04B5D" w:rsidRDefault="00E04B5D">
    <w:pPr>
      <w:pStyle w:val="Header"/>
    </w:pPr>
    <w:r>
      <w:t>REFILLLOOP | SUSTAINABLE PACKAGING &amp; MARKETING STRATEGY</w:t>
    </w:r>
  </w:p>
  <w:p w14:paraId="27FD4F13" w14:textId="76656716" w:rsidR="00913B24" w:rsidRPr="00913B24" w:rsidRDefault="00913B24" w:rsidP="00913B24">
    <w:pPr>
      <w:pStyle w:val="Header"/>
      <w:ind w:left="4320"/>
      <w:rPr>
        <w:rFonts w:hint="eastAsia"/>
        <w:b/>
        <w:bCs/>
        <w:color w:val="365F91" w:themeColor="accent1" w:themeShade="B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331"/>
    <w:rsid w:val="0006063C"/>
    <w:rsid w:val="000A52F4"/>
    <w:rsid w:val="0015074B"/>
    <w:rsid w:val="0029639D"/>
    <w:rsid w:val="00326F90"/>
    <w:rsid w:val="00526016"/>
    <w:rsid w:val="005B4951"/>
    <w:rsid w:val="006E459B"/>
    <w:rsid w:val="00727E6B"/>
    <w:rsid w:val="007E07C5"/>
    <w:rsid w:val="00913B24"/>
    <w:rsid w:val="00A11F9B"/>
    <w:rsid w:val="00AA1D8D"/>
    <w:rsid w:val="00B47730"/>
    <w:rsid w:val="00CB0664"/>
    <w:rsid w:val="00D157F2"/>
    <w:rsid w:val="00DB57F4"/>
    <w:rsid w:val="00E04B5D"/>
    <w:rsid w:val="00E746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F34E52"/>
  <w14:defaultImageDpi w14:val="300"/>
  <w15:docId w15:val="{77AA2272-7DFC-421B-8876-9738CE62A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63444"/>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1365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1365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1365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E74687"/>
  </w:style>
  <w:style w:type="character" w:styleId="HTMLCode">
    <w:name w:val="HTML Code"/>
    <w:basedOn w:val="DefaultParagraphFont"/>
    <w:uiPriority w:val="99"/>
    <w:semiHidden/>
    <w:unhideWhenUsed/>
    <w:rsid w:val="00727E6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5</Pages>
  <Words>1372</Words>
  <Characters>7824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Mohit Dhiman | MBA — Marketing</Company>
  <LinksUpToDate>false</LinksUpToDate>
  <CharactersWithSpaces>9178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Sustainable Packaging &amp; Marketing Strategy</dc:subject>
  <dc:creator>python-docx</dc:creator>
  <cp:keywords/>
  <dc:description>generated by python-docx</dc:description>
  <cp:lastModifiedBy>mohit dhiman</cp:lastModifiedBy>
  <cp:revision>3</cp:revision>
  <dcterms:created xsi:type="dcterms:W3CDTF">2013-12-23T23:15:00Z</dcterms:created>
  <dcterms:modified xsi:type="dcterms:W3CDTF">2026-10-25T11:00:00Z</dcterms:modified>
  <cp:category/>
</cp:coreProperties>
</file>