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012F" w14:textId="77777777" w:rsidR="0008465A" w:rsidRDefault="0008465A" w:rsidP="0008465A">
      <w:r>
        <w:t>3(f).</w:t>
      </w:r>
    </w:p>
    <w:p w14:paraId="766D9AF5" w14:textId="58DB44FD" w:rsidR="0008465A" w:rsidRPr="0008465A" w:rsidRDefault="0008465A" w:rsidP="0008465A">
      <w:pPr>
        <w:rPr>
          <w:rFonts w:ascii="Times New Roman" w:hAnsi="Times New Roman" w:cs="Times New Roman"/>
        </w:rPr>
      </w:pPr>
      <w:r w:rsidRPr="0008465A">
        <w:rPr>
          <w:rFonts w:ascii="Times New Roman" w:hAnsi="Times New Roman" w:cs="Times New Roman"/>
        </w:rPr>
        <w:t>The performance difference between mmul1, mmul2, and mmul3 is primarily due to cache locality and memory access patterns.</w:t>
      </w:r>
      <w:r>
        <w:rPr>
          <w:rFonts w:ascii="Times New Roman" w:hAnsi="Times New Roman" w:cs="Times New Roman"/>
        </w:rPr>
        <w:t xml:space="preserve"> </w:t>
      </w:r>
      <w:r w:rsidRPr="0008465A">
        <w:rPr>
          <w:rFonts w:ascii="Times New Roman" w:hAnsi="Times New Roman" w:cs="Times New Roman"/>
        </w:rPr>
        <w:t>In mmul1, matrix B is accessed column-wise, leading to poor spatial locality and frequent cache misses. In mmul2, swapping the inner loops allows matrix B to be accessed row-wise, significantly improving cache reuse and reducing memory latency, resulting in better performance.</w:t>
      </w:r>
      <w:r>
        <w:rPr>
          <w:rFonts w:ascii="Times New Roman" w:hAnsi="Times New Roman" w:cs="Times New Roman"/>
        </w:rPr>
        <w:t xml:space="preserve"> </w:t>
      </w:r>
      <w:r w:rsidRPr="0008465A">
        <w:rPr>
          <w:rFonts w:ascii="Times New Roman" w:hAnsi="Times New Roman" w:cs="Times New Roman"/>
        </w:rPr>
        <w:t>mmul3 performs the worst because the innermost loop iterates over rows of C, causing repeated cache evictions and minimal data reuse.</w:t>
      </w:r>
      <w:r>
        <w:rPr>
          <w:rFonts w:ascii="Times New Roman" w:hAnsi="Times New Roman" w:cs="Times New Roman"/>
        </w:rPr>
        <w:t xml:space="preserve"> </w:t>
      </w:r>
      <w:r w:rsidRPr="0008465A">
        <w:rPr>
          <w:rFonts w:ascii="Times New Roman" w:hAnsi="Times New Roman" w:cs="Times New Roman"/>
        </w:rPr>
        <w:t xml:space="preserve">The execution times of mmul1 and mmul4 are very similar because both use the same loop ordering and memory access pattern. Using </w:t>
      </w:r>
      <w:proofErr w:type="gramStart"/>
      <w:r w:rsidRPr="0008465A">
        <w:rPr>
          <w:rStyle w:val="HTMLCode"/>
          <w:rFonts w:ascii="Times New Roman" w:eastAsiaTheme="minorHAnsi" w:hAnsi="Times New Roman" w:cs="Times New Roman"/>
          <w:sz w:val="22"/>
          <w:szCs w:val="22"/>
        </w:rPr>
        <w:t>std::</w:t>
      </w:r>
      <w:proofErr w:type="gramEnd"/>
      <w:r w:rsidRPr="0008465A">
        <w:rPr>
          <w:rStyle w:val="HTMLCode"/>
          <w:rFonts w:ascii="Times New Roman" w:eastAsiaTheme="minorHAnsi" w:hAnsi="Times New Roman" w:cs="Times New Roman"/>
          <w:sz w:val="22"/>
          <w:szCs w:val="22"/>
        </w:rPr>
        <w:t>vector</w:t>
      </w:r>
      <w:r w:rsidRPr="0008465A">
        <w:rPr>
          <w:rFonts w:ascii="Times New Roman" w:hAnsi="Times New Roman" w:cs="Times New Roman"/>
        </w:rPr>
        <w:t xml:space="preserve"> instead of raw pointers does not significantly impact performance since the underlying memory layout is contiguous.</w:t>
      </w:r>
    </w:p>
    <w:p w14:paraId="51ABE7B1" w14:textId="65DE8F0E" w:rsidR="0008465A" w:rsidRPr="0008465A" w:rsidRDefault="0008465A">
      <w:pPr>
        <w:rPr>
          <w:rFonts w:ascii="Times New Roman" w:hAnsi="Times New Roman" w:cs="Times New Roman"/>
        </w:rPr>
      </w:pPr>
    </w:p>
    <w:sectPr w:rsidR="0008465A" w:rsidRPr="0008465A" w:rsidSect="0008465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65A"/>
    <w:rsid w:val="0008465A"/>
    <w:rsid w:val="00271612"/>
    <w:rsid w:val="002C1F70"/>
    <w:rsid w:val="006F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7EE34"/>
  <w15:chartTrackingRefBased/>
  <w15:docId w15:val="{3977D9D8-E47F-41FF-B141-1C387D1D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4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46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77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THATIKONDA</dc:creator>
  <cp:keywords/>
  <dc:description/>
  <cp:lastModifiedBy>MOHITH THATIKONDA</cp:lastModifiedBy>
  <cp:revision>1</cp:revision>
  <dcterms:created xsi:type="dcterms:W3CDTF">2026-02-03T23:26:00Z</dcterms:created>
  <dcterms:modified xsi:type="dcterms:W3CDTF">2026-02-03T23:29:00Z</dcterms:modified>
</cp:coreProperties>
</file>