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ProGuard in your project, edit project.properties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define the proguard.config property as described in that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project specific ProGuard rules here.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the flags in this file are appended to flags specified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${sdk.dir}/tools/proguard/proguard-android.txt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the include path and order by changing the ProGuard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property in project.properties.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details, 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http://developer.android.com/guide/developing/tools/proguard.html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project specific keep options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your project uses WebView with JS, uncomment the following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specify the fully qualified class name to the JavaScript interface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#-keepclassmembers class fqcn.of.javascript.interface.for.webview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public *;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