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qhbo1732g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2: Low-Level Architecture (LLA)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1fek63aqn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Orchestration: LangGraph State Schema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of the backend is the LangGraph State graph. It maintains a strictly typed dictionary throughout the evaluation cycle.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typing import TypedDict, Optional, List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TwinState(TypedDict):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task_id: str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weekly_goal: str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daily_task: str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submission_notes: str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evaluation_status: Optional[str] # 'approved', 'rejected', 'needs_clarification'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technical_gap_analysis: Optional[str]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rag_context: List[dict]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final_response: Optional[str]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pu6g4ynd5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Graph Nodes &amp; Edge Routing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ls55r7kae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Node 1: Context Hydration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task_id</w:t>
      </w:r>
      <w:r w:rsidDel="00000000" w:rsidR="00000000" w:rsidRPr="00000000">
        <w:rPr>
          <w:rtl w:val="0"/>
        </w:rPr>
        <w:t xml:space="preserve"> from the webhook payload and queries Supabase for the overarching weekly goal and specific daily task descriptions. Populates the state.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4xts6o1z9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Node 2: The Rational Evaluator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GPT-4o-mini (Optimized for structured output).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Compares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submission_notes</w:t>
      </w:r>
      <w:r w:rsidDel="00000000" w:rsidR="00000000" w:rsidRPr="00000000">
        <w:rPr>
          <w:rtl w:val="0"/>
        </w:rPr>
        <w:t xml:space="preserve">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evaluation_status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technical_gap_analysis</w:t>
      </w:r>
      <w:r w:rsidDel="00000000" w:rsidR="00000000" w:rsidRPr="00000000">
        <w:rPr>
          <w:rtl w:val="0"/>
        </w:rPr>
        <w:t xml:space="preserve"> in the state.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rtsnkxah3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Node 3: Vector Retrieval (RAG)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Takes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technical_gap_analysis</w:t>
      </w:r>
      <w:r w:rsidDel="00000000" w:rsidR="00000000" w:rsidRPr="00000000">
        <w:rPr>
          <w:rtl w:val="0"/>
        </w:rPr>
        <w:t xml:space="preserve"> and the teammate's original message, embeds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tl w:val="0"/>
        </w:rPr>
        <w:t xml:space="preserve">, and performs a cosine similarity search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in Supabase.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lead_response FROM lead_style_embeddings ORDER BY embedding &lt;=&gt; query_embedding LIMIT 3;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pqkjihrc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Node 4: The Persona Synthesizer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GPT-4o (Optimized for nuanced tone replication).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Injects the RAG context and the evaluation status into the system prompt. Forces the model to adopt Jaswanth's exact stylistic markers (e.g., lowercase usage, specific slang, brevity).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