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2A4A"/>
          <w:sz w:val="64"/>
          <w:szCs w:val="64"/>
        </w:rPr>
        <w:t xml:space="preserve">FraudLens</w:t>
      </w:r>
    </w:p>
    <w:p>
      <w:pPr>
        <w:spacing w:after="400" w:before="120"/>
        <w:jc w:val="center"/>
      </w:pPr>
      <w:r>
        <w:rPr>
          <w:b/>
          <w:bCs/>
          <w:color w:val="0F6E5C"/>
          <w:sz w:val="28"/>
          <w:szCs w:val="28"/>
        </w:rPr>
        <w:t xml:space="preserve">Real-Time, On-Device AI for Social Media &amp; Messaging Scam Detection</w:t>
      </w:r>
    </w:p>
    <w:p>
      <w:pPr>
        <w:spacing w:after="60"/>
        <w:jc w:val="center"/>
      </w:pPr>
      <w:r>
        <w:rPr>
          <w:i/>
          <w:iCs/>
          <w:color w:val="5B6472"/>
          <w:sz w:val="22"/>
          <w:szCs w:val="22"/>
        </w:rPr>
        <w:t xml:space="preserve">A Machine-Learning Powered Citizen Protection Platform for India</w:t>
      </w:r>
    </w:p>
    <w:p>
      <w:pPr>
        <w:spacing w:before="1200"/>
        <w:jc w:val="center"/>
      </w:pPr>
      <w:r>
        <w:rPr>
          <w:b/>
          <w:bCs/>
          <w:color w:val="1B2A4A"/>
          <w:sz w:val="24"/>
          <w:szCs w:val="24"/>
        </w:rPr>
        <w:t xml:space="preserve">Project Report</w:t>
      </w:r>
    </w:p>
    <w:p>
      <w:pPr>
        <w:spacing w:before="600"/>
        <w:jc w:val="center"/>
      </w:pPr>
      <w:r>
        <w:rPr>
          <w:sz w:val="20"/>
          <w:szCs w:val="20"/>
        </w:rPr>
        <w:t xml:space="preserve">Prepared for: Mohith S Kumar</w:t>
      </w:r>
    </w:p>
    <w:p>
      <w:pPr>
        <w:jc w:val="center"/>
      </w:pPr>
      <w:r>
        <w:rPr>
          <w:sz w:val="20"/>
          <w:szCs w:val="20"/>
        </w:rPr>
        <w:t xml:space="preserve">Department of Computer Science and Engineering, BNMIT, Bengaluru</w:t>
      </w:r>
    </w:p>
    <w:p>
      <w:pPr>
        <w:spacing w:after="1200"/>
        <w:jc w:val="center"/>
      </w:pPr>
      <w:r>
        <w:rPr>
          <w:color w:val="5B6472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Abstract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Scam and fraud attacks delivered over SMS, WhatsApp, Instagram, Telegram and other social platforms have become one of India's most damaging socio-economic threats, with the Indian Cybercrime Coordination Centre (I4C) reporting over ₹22,495 crore in losses and 28.15 lakh complaints in 2025 alone, a 24% rise over the previous year. Attack vectors have simultaneously grown more sophisticated - phishing links, fake KYC/OTP requests, UPI-collect frauds, “digital arrest” impersonation calls and, increasingly, generative-AI deepfake audio/video - while victims, especially first-time digital users in Tier-2/Tier-3 India and senior citizens, lack real-time tools to recognise them. Existing anti-fraud apps largely operate in silos (SMS-only, email-only, or URL-only), rely on static blocklists that decay within days, and offer little support for India's linguistic diversity or low-bandwidth conditions.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This project proposes FraudLens, an on-device-first, real-time scam detection platform that unifies SMS, WhatsApp, social media and voice-call threat detection under a single multilingual, explainable AI engine. FraudLens fuses classical and transformer-based NLP (TF-IDF/Random Forest/XGBoost baselines with a fine-tuned IndicBERT/DistilBERT classifier) for message-text scam detection, a URL/domain reputation and typosquatting model for phishing-link detection, an OTP-fraud heuristic engine that cross-references SMS content with device context, and an optional audio-spectrogram CNN for AI-voice/deepfake call-scam detection. Predictions are served through a low-latency FastAPI/TensorFlow-Lite inference layer so that risk verdicts appear within roughly 150-300 ms of a message or call arriving, entirely on-device wherever possible to preserve privacy. Unique, India-specific features differentiate FraudLens from existing solutions: a live crowdsourced Scam Heat-map of India, one-tap escalation to the national 1930 helpline and cybercrime.gov.in, a “Family Guardian Mode” that alerts a trusted contact when an elderly relative receives a high-risk message, explainable “why was this flagged” highlighting, gamified digital-literacy modules, and support for at least six Indian languages. The system is designed for deployment as a native Android/iOS application (Flutter) backed by a cloud microservice architecture (FastAPI + Firebase/Supabase + PostgreSQL), with a lightweight TensorFlow-Lite model bundled for offline-first inference. The resulting system aims to give ordinary Indian citizens - regardless of language, literacy or location - a fast, transparent, and trustworthy first line of defence against digital fraud.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Keywords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Scam detection, phishing, smishing, OTP fraud, natural language processing, real-time inference, on-device machine learning, IndicBERT, explainable AI, UPI fraud, digital arrest, mobile application, India, cybersecurity.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1. Problem Statement &amp; Motivation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India is running one of the largest real-time digital payment ecosystems in the world (UPI processes over 18.4 billion transactions a month), and this scale has made it an equally large target for organised fraud. Key figures that motivate this project include: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₹22,495 crore (~US$2.7B) lost to cyber fraud in India in 2025, across 28.15 lakh complaints - a 24% year-on-year increase.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₹805 crore lost to UPI fraud alone between April–November 2025, across 10.64 lakh cases; FY24 UPI fraud had already crossed ₹1,087 crore.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“Digital arrest” impersonation scams (fraudsters posing as police/CBI/customs officials over video calls) now account for roughly 9% of total losses, and sextortion for 4%.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The national 1930 cybercrime helpline received nearly 3.24 crore calls in 2025 - about one every second - and only ~6% of stolen funds were recovered even though 92% of complaints were processed within 30 days.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I4C data shows women account for 25% of victims (largely via fraudulent shopping sites) and nearly 60% of victims in some cities are senior citizens; 80% of fraud activity is traced to just 10 districts, indicating organised “scam factories” rather than isolated actors.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Deepfake-driven attacks are projected to grow ~900% year-on-year, with an estimated 8 million deepfake files in circulation in 2025 versus 500,000 in 2023.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Despite this scale, most citizen-facing tools remain fragmented: SMS spam filters do not see WhatsApp or Instagram DMs; browser phishing extensions do not understand OTP-fraud language; and almost none of the existing solutions are available in Indian regional languages or explain their reasoning to a non-technical user. The “golden hour” principle recognised by I4C - that funds are recoverable only if frozen within roughly 60 minutes of a fraudulent transaction - means detection speed and ease of reporting are as important as raw model accuracy. FraudLens is designed directly around these constraints.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2. Literature Survey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A structured review of recent IEEE, ScienceDirect and arXiv literature on SMS/phishing/fraud detection was carried out to ground the design of FraudLens in established and emerging techniques: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SMS Phishing Detection using ML Techniques (IJNRD, 2025): </w:t>
      </w:r>
      <w:r>
        <w:rPr>
          <w:sz w:val="21"/>
          <w:szCs w:val="21"/>
        </w:rPr>
        <w:t xml:space="preserve">Multi-stage NLP + supervised ML pipeline for smishing detection; found ensemble methods - Random Forest and XGBoost - achieved F1-scores above 98%, with a functional real-time web app built on the trained model.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Fraud SMS Spam Detection Using Machine Learning (IRE Journals, 2026): </w:t>
      </w:r>
      <w:r>
        <w:rPr>
          <w:sz w:val="21"/>
          <w:szCs w:val="21"/>
        </w:rPr>
        <w:t xml:space="preserve">Comparative study of Naive Bayes, SVM, Random Forest, Logistic Regression and LSTM for SMS spam/fraud classification, emphasising reduction of false positives and real-time filtering as key evaluation goals.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Real-Time Fraud Detection Using Machine Learning (IEEE Xplore, 2026): </w:t>
      </w:r>
      <w:r>
        <w:rPr>
          <w:sz w:val="21"/>
          <w:szCs w:val="21"/>
        </w:rPr>
        <w:t xml:space="preserve">Streaming ML pipeline for financial fraud that explicitly tackles extreme class imbalance, concept drift from adversarial adaptation, and delayed ground-truth feedback - directly relevant to how FraudLens must keep retraining against evolving scam templates.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Phishing and Smishing Detection Using Machine Learning (IEEE Xplore, 2023): </w:t>
      </w:r>
      <w:r>
        <w:rPr>
          <w:sz w:val="21"/>
          <w:szCs w:val="21"/>
        </w:rPr>
        <w:t xml:space="preserve">Hybrid model combining domain/URL-derived features with NLP-trained text classifiers, informing FraudLens's dual URL-reputation + text-classifier design.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COPS: A Compact On-Device Pipeline for Real-Time Smishing Detection (IEEE CCNC, 2024): </w:t>
      </w:r>
      <w:r>
        <w:rPr>
          <w:sz w:val="21"/>
          <w:szCs w:val="21"/>
        </w:rPr>
        <w:t xml:space="preserve">Demonstrates that a compact, fully on-device smishing pipeline is feasible on commodity smartphones, motivating FraudLens's TensorFlow-Lite on-device inference approach for privacy and offline resilience.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Next-Gen Phishing Detection using Federated Learning + CNN-LSTM for SMS (IEEE ICICV, 2024): </w:t>
      </w:r>
      <w:r>
        <w:rPr>
          <w:sz w:val="21"/>
          <w:szCs w:val="21"/>
        </w:rPr>
        <w:t xml:space="preserve">Federated learning allows models to improve from user-side data without centralising private messages - the basis for FraudLens's planned privacy-preserving federated update mechanism.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Comprehensive AI-Based Framework for Detecting Fraud (IJCRT, 2025): </w:t>
      </w:r>
      <w:r>
        <w:rPr>
          <w:sz w:val="21"/>
          <w:szCs w:val="21"/>
        </w:rPr>
        <w:t xml:space="preserve">Multi-layered architecture spanning phishing SMS, spam email, malicious URLs, WhatsApp scams and fraudulent numbers, combining classical ML with BERT/LSTM; highlights that GUI/visual clarity materially improves real-world usability - directly informing FraudLens's UI/UX priorities.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Hybrid CNN-GRU with Pre-trained Language Transformer for SMS Phishing Detection (2021): </w:t>
      </w:r>
      <w:r>
        <w:rPr>
          <w:sz w:val="21"/>
          <w:szCs w:val="21"/>
        </w:rPr>
        <w:t xml:space="preserve">Shows transformer-embedding + CNN-GRU hybrids outperform purely classical pipelines on nuanced, context-dependent smishing text.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Critical Analysis of Hybrid Models for Mobile Phishing Detection (ScienceDirect, 2024): </w:t>
      </w:r>
      <w:r>
        <w:rPr>
          <w:sz w:val="21"/>
          <w:szCs w:val="21"/>
        </w:rPr>
        <w:t xml:space="preserve">Survey (2018-2024) of mobile phishing, fake-app detection and AI-based mobile security, underlining the shift toward hybrid data-mining + deep-learning detection systems.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Synthesis: the literature converges on three design principles that FraudLens adopts - (1) ensemble/transformer hybrids consistently outperform single classical models on real-world scam text; (2) on-device and federated approaches are now practical and materially improve user privacy and offline availability; and (3) real-time systems must be engineered against concept drift and class imbalance, not just optimised for offline accuracy on a static dataset.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3. Proposed System – FraudLens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FraudLens extends the existing FraudLens prototype (a TensorFlow/Flask scam-message classifier) into a full real-time, multi-channel, multilingual citizen-protection platform. The system is organised around four detection engines feeding a unified Risk Engine, plus a citizen-facing mobile application and a lightweight cloud backend.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3.1 Detection Engines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A. Text/Message Scam Engine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Classifies SMS, WhatsApp-forwarded text, and social-media DMs pasted or shared into the app. Baseline: TF-IDF + Random Forest/XGBoost (fast, explainable, works offline). Advanced tier: fine-tuned DistilBERT/IndicBERT model for context-aware detection across English, Hindi, Kannada, Tamil, Telugu and Bengali, including code-mixed (Hinglish/Kanglish) text common in real scam messages.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B. URL / Phishing-Link Engine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Extracts and scores embedded links using lexical features (typosquatting distance to known brands/banks/government domains), WHOIS age, redirect-chain depth and a live domain-reputation lookup, flagging fake KYC-update, courier and “fake customer care” pages before the user taps them.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C. OTP &amp; UPI Fraud Heuristics Engine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A rules + ML hybrid that recognises OTP-sharing solicitation patterns, fake “refund/cashback” UPI-collect requests, and “Rs. 1 verification payment” lures, and blocks the message from being read by any auto-fill/accessibility service until the user confirms it is legitimate.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D. Voice/Deepfake Call Engine (advanced module)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An audio-spectrogram CNN analyses live or recorded call snippets for synthetic-speech artefacts and known “digital arrest” / fake-official-call script patterns, surfacing a real-time on-screen warning during a call.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3.2 Unified Risk Engine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Outputs from all engines are combined into a single 0-100 risk score with an explainable natural-language rationale (e.g. “Flagged: urgent OTP request + shortened URL + sender number reported 42 times”), rather than a black-box label, so that even non-technical or elderly users understand why something is dangerous.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4. Unique / Differentiating Features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These features are not commonly found together in existing scam-detection apps and are the core value proposition of the project: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Unified multi-channel detection: </w:t>
      </w:r>
      <w:r>
        <w:rPr>
          <w:sz w:val="21"/>
          <w:szCs w:val="21"/>
        </w:rPr>
        <w:t xml:space="preserve">One engine covering SMS, WhatsApp, Instagram/Telegram DMs, email and voice calls, instead of siloed single-channel apps.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Multilingual &amp; code-mixed NLP: </w:t>
      </w:r>
      <w:r>
        <w:rPr>
          <w:sz w:val="21"/>
          <w:szCs w:val="21"/>
        </w:rPr>
        <w:t xml:space="preserve">Native support for Hindi, Kannada, Tamil, Telugu, Bengali and Hinglish/Kanglish scam text using IndicBERT-family models - critical for Tier-2/Tier-3 India.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Explainable “Why flagged” panel: </w:t>
      </w:r>
      <w:r>
        <w:rPr>
          <w:sz w:val="21"/>
          <w:szCs w:val="21"/>
        </w:rPr>
        <w:t xml:space="preserve">Every verdict shows the specific phrases, links or patterns that triggered it, building citizen trust and digital literacy simultaneously.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Family Guardian Mode: </w:t>
      </w:r>
      <w:r>
        <w:rPr>
          <w:sz w:val="21"/>
          <w:szCs w:val="21"/>
        </w:rPr>
        <w:t xml:space="preserve">Lets a younger relative link an elderly family member's account (with consent) to receive a real-time alert when a high-risk message or “digital arrest” call pattern is detected, directly targeting the demographic that suffers ~60% of losses in several cities.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Crowdsourced Scam Heat-map of India: </w:t>
      </w:r>
      <w:r>
        <w:rPr>
          <w:sz w:val="21"/>
          <w:szCs w:val="21"/>
        </w:rPr>
        <w:t xml:space="preserve">Anonymised, geotagged visualisation of reported scam clusters by district/pincode, mirroring I4C's finding that 80% of fraud originates from just 10 districts, helping users see local risk in real time.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One-tap 1930 / cybercrime.gov.in escalation: </w:t>
      </w:r>
      <w:r>
        <w:rPr>
          <w:sz w:val="21"/>
          <w:szCs w:val="21"/>
        </w:rPr>
        <w:t xml:space="preserve">A single button pre-fills and submits the mandatory evidence (transaction ID, screenshots, sender number/UPI ID) to the national portal within the “golden hour” window that determines fund recovery.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On-device, privacy-first inference: </w:t>
      </w:r>
      <w:r>
        <w:rPr>
          <w:sz w:val="21"/>
          <w:szCs w:val="21"/>
        </w:rPr>
        <w:t xml:space="preserve">TensorFlow-Lite models run locally first; only anonymised, opt-in pattern hashes are federated to the cloud model, so private message content never leaves the device by default.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Offline-first resilience: </w:t>
      </w:r>
      <w:r>
        <w:rPr>
          <w:sz w:val="21"/>
          <w:szCs w:val="21"/>
        </w:rPr>
        <w:t xml:space="preserve">Core detection continues to work with poor/no connectivity, syncing new scam signatures when the network returns - important for rural and Tier-2/3 connectivity conditions.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Gamified digital-literacy layer: </w:t>
      </w:r>
      <w:r>
        <w:rPr>
          <w:sz w:val="21"/>
          <w:szCs w:val="21"/>
        </w:rPr>
        <w:t xml:space="preserve">Short quizzes and “spot the scam” challenges, with rewards, to proactively raise awareness rather than only reacting after a scam is received.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A4A"/>
          <w:sz w:val="21"/>
          <w:szCs w:val="21"/>
        </w:rPr>
        <w:t xml:space="preserve">QR/UPI-ID pre-payment checker: </w:t>
      </w:r>
      <w:r>
        <w:rPr>
          <w:sz w:val="21"/>
          <w:szCs w:val="21"/>
        </w:rPr>
        <w:t xml:space="preserve">Scans a UPI QR code or ID before payment and cross-checks it against the crowdsourced fraud database and merchant-verification heuristics.</w:t>
      </w:r>
    </w:p>
    <w:p>
      <w:r>
        <w:br w:type="page"/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5. Implementation Workflow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 project is structured into six phases, each producing a testable milestone: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Phase 1 – Data Collection &amp; Curation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Aggregate public datasets: UCI SMS Spam Collection, SMSPHD (SMS Phishing Detection Dataset), PhishTank/OpenPhish URL feeds, and Indic-language scam corpora.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Crowdsource real Indian scam samples via an in-app “Report a scam” feature (anonymised and consented) to capture UPI/OTP/digital-arrest patterns not present in Western datasets.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Label data by scam category: phishing link, OTP fraud, UPI/QR fraud, fake job/lottery, investment scam, digital-arrest/impersonation, sextortion, and “safe/ham”.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Balance classes using SMOTE/class-weighting to address the extreme imbalance typical of fraud data (fraud events are rare relative to legitimate messages).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Phase 2 – Model Development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Baseline: TF-IDF + Random Forest / XGBoost for fast, explainable, low-resource classification (targets: &gt;97% accuracy, F1 &gt; 0.96 on held-out smishing benchmarks, consistent with published IEEE results).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Advanced: fine-tune a DistilBERT/IndicBERT multilingual transformer on the combined corpus for context-aware, code-mixed detection.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Train the URL/phishing model on lexical + WHOIS + redirect-chain features using Gradient Boosting.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Train the optional audio CNN on spectrogram features from public deepfake-audio datasets (e.g. ASVspoof) for the voice-scam module.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Apply SHAP/LIME for feature-level explainability that feeds the “Why flagged” UI panel.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Quantize the final models to TensorFlow-Lite / ONNX for on-device inference (&lt;10 MB per model where possible).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Phase 3 – Real-Time Inference Pipeline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Wrap the cloud-tier model in a FastAPI microservice exposing a /predict endpoint returning a risk score, category and explanation within a target latency of 150-300 ms.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Bundle the on-device TF-Lite model inside the Flutter app for offline-first, sub-50 ms local inference; the app calls the cloud model only for high-uncertainty cases or link/domain lookups that require live reputation data.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Implement an Android Accessibility Service / Notification Listener (with explicit, revocable user permission) to intercept incoming SMS and notification text for real-time scanning before the user reads it.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Stream verified new scam signatures from the backend to devices via lightweight push updates (Firebase Cloud Messaging) so the on-device model's rule/pattern layer stays current between full model releases.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Phase 4 – Backend &amp; Data Layer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PostgreSQL/Supabase for structured data: user accounts, guardian links, scam reports, model-version metadata.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Redis for caching hot URL-reputation lookups and rate-limiting.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Anonymised event pipeline (Kafka or a managed equivalent) to stream crowdsourced reports into the retraining dataset and the public heat-map aggregation.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A scheduled retraining job (Airflow/cron) that periodically fine-tunes on newly labelled data to counter concept drift, as recommended by the real-time fraud-detection literature reviewed above.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Phase 5 – UI/UX Design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Design in Figma with a calm-but-alert visual language: deep navy + emerald palette conveying trust and security, with a red/amber risk gradient reserved only for verdicts.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Build a persistent floating “Shield” quick-scan bubble (opt-in, Android) for one-tap scanning of copied text/links from any app.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Build the core Flutter screens: Home risk dashboard, Scan/Paste checker, Message inbox scanner, Family Guardian panel, Scam Heat-map, Report &amp; Escalate flow, and a Learn/Quiz section.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Micro-interactions: animated risk-meter reveal, haptic feedback on high-risk detection, and a calm “breathe-and-check” pattern for the digital-arrest panic-moment screen, designed with input from UX research on reducing panic-driven compliance in scam victims.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Full accessibility pass: large-text mode, screen-reader labels, and voice narration of risk verdicts for low-literacy and elderly users.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Phase 6 – Testing, Deployment &amp; Monitoring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Unit + integration testing of all model endpoints; adversarial testing with obfuscated/leetspeak scam text to test robustness.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Closed beta with a small user group (e.g. classmates/family) to gather real usage data and false-positive/negative feedback.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Deploy backend to a managed cloud (Render/Railway/AWS free tier) with auto-scaling for the inference API.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Publish the Flutter app to the Play Store (and App Store) following the deployment procedure in Section 7.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Post-launch: monitor live precision/recall via a feedback “Was this correct?” control in the app, feeding the retraining loop.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6. System Architecture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At a high level, FraudLens follows a hybrid edge-cloud architecture: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Client Layer (Flutter, Android/iOS): on-device TF-Lite models, Accessibility/Notification listeners, local SQLite cache, and the full UI.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API Layer (FastAPI on Uvicorn/Gunicorn): /predict/text, /predict/url, /predict/voice, /report, /heatmap and /guardian endpoints, secured with JWT auth.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Model Layer: versioned model artifacts served via a lightweight model registry (MLflow or a simple S3-style bucket), enabling zero-downtime model swaps.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Data Layer: PostgreSQL (structured), Redis (cache), object storage for anonymised audio/image samples used in retraining.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Integrations: National Cybercrime Reporting Portal (cybercrime.gov.in) submission helper, 1930 helpline deep-link, and (optionally) bank/UPI-app deep-links for one-tap freeze requests where APIs are available.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7. Deployment as a Mobile Application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Recommended stack: Flutter (single codebase for Android + iOS) calling the FastAPI backend, with TensorFlow-Lite bundled for offline inference. Procedure: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7.1 Backend Deployment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Containerise the FastAPI service with Docker; include the quantised model artifacts in the image or mount them from object storage at startup.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Deploy to a managed platform (e.g. Render, Railway, Google Cloud Run, or AWS App Runner) with autoscaling and HTTPS enabled by default.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Provision PostgreSQL (e.g. Supabase or a managed RDS instance) and Redis; store secrets (API keys, DB URLs) in the platform's secret manager, never in the repo.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Set up a CI/CD pipeline (GitHub Actions) that runs tests, builds the Docker image, and deploys on merge to main.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Add monitoring (e.g. Grafana + Prometheus, or the platform's built-in metrics) to track p95 latency and error rates against the 150-300 ms target.</w:t>
      </w:r>
    </w:p>
    <w:p>
      <w:pPr>
        <w:pStyle w:val="Heading2"/>
        <w:spacing w:after="140" w:before="300"/>
      </w:pPr>
      <w:r>
        <w:rPr>
          <w:b/>
          <w:bCs/>
          <w:color w:val="0F6E5C"/>
          <w:sz w:val="24"/>
          <w:szCs w:val="24"/>
        </w:rPr>
        <w:t xml:space="preserve">7.2 Mobile App Build &amp; Store Deployment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Develop the Flutter app; integrate the TF-Lite model via the tflite_flutter plugin and the REST API via dio/http for cloud-tier calls.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Implement platform-specific permissions carefully: Android Accessibility Service and SMS/Notification access require clear in-app consent screens and a Play Store “Sensitive permissions” declaration form.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Generate a signed release build: flutter build appbundle --release for Android (Play App Bundle, .aab) and flutter build ipa --release for iOS.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Create a Google Play Console developer account (one-time $25 fee), fill in the Data Safety form (declare SMS/notification access and how data is used/anonymised), upload the .aab, and submit for review.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For iOS, enrol in the Apple Developer Program ($99/year), configure App Store Connect, and submit the .ipa via Xcode/Transporter; note Apple restricts SMS-reading APIs more heavily than Android, so the iOS build should lean on the paste/share-to-scan flow rather than automatic interception.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Prepare store listing assets: app icon, screenshots of the Home dashboard, Scan screen and Heat-map, a short demo video, and a clear privacy-policy URL (mandatory for both stores given the sensitive permissions requested).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Roll out via a staged release (5% → 20% → 100% of users) on Play Store to catch crashes/model regressions early.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sz w:val="21"/>
          <w:szCs w:val="21"/>
        </w:rPr>
        <w:t xml:space="preserve">Post-launch: use Firebase Crashlytics + Analytics (or an open-source equivalent) to monitor stability and feature usage, and push OTA model-signature updates via Firebase Remote Config without requiring a full app update.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8.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6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Flutter (Dart)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Cross-platform Android/iOS client, single codebase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On-device ML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TensorFlow Lite / ONNX Runtime Mobile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Offline-first, low-latency local inference</w:t>
            </w:r>
          </w:p>
        </w:tc>
      </w:tr>
      <w:tr>
        <w:tc>
          <w:tcPr>
            <w:tcW w:type="dxa" w:w="2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 ML Serving</w:t>
            </w:r>
          </w:p>
        </w:tc>
        <w:tc>
          <w:tcPr>
            <w:tcW w:type="dxa" w:w="36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FastAPI + Uvicorn/Gunicorn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Low-latency REST inference API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NLP Models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TF-IDF + XGBoost/Random Forest; DistilBERT/IndicBERT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Baseline and context-aware text classification</w:t>
            </w:r>
          </w:p>
        </w:tc>
      </w:tr>
      <w:tr>
        <w:tc>
          <w:tcPr>
            <w:tcW w:type="dxa" w:w="2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36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SHAP / LIME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Feature-level rationale for each verdict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Users, guardians, reports, model metadata</w:t>
            </w:r>
          </w:p>
        </w:tc>
      </w:tr>
      <w:tr>
        <w:tc>
          <w:tcPr>
            <w:tcW w:type="dxa" w:w="2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Cache/Queue</w:t>
            </w:r>
          </w:p>
        </w:tc>
        <w:tc>
          <w:tcPr>
            <w:tcW w:type="dxa" w:w="36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URL-reputation cache, rate limiting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Auth / JWT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Secure login, guardian linking</w:t>
            </w:r>
          </w:p>
        </w:tc>
      </w:tr>
      <w:tr>
        <w:tc>
          <w:tcPr>
            <w:tcW w:type="dxa" w:w="2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&amp; OTA signatures</w:t>
            </w:r>
          </w:p>
        </w:tc>
        <w:tc>
          <w:tcPr>
            <w:tcW w:type="dxa" w:w="36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Cloud Messaging + Remote Config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scam-pattern updates without app release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Grafana/Prometheus, Firebase Crashlytics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Latency, error-rate and crash monitoring</w:t>
            </w:r>
          </w:p>
        </w:tc>
      </w:tr>
      <w:tr>
        <w:tc>
          <w:tcPr>
            <w:tcW w:type="dxa" w:w="2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36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Actions, Docker</w:t>
            </w:r>
          </w:p>
        </w:tc>
        <w:tc>
          <w:tcPr>
            <w:tcW w:type="dxa" w:w="4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Automated test, build and deploy pipeline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 / Google Cloud Run / AWS App Runner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Autoscaled backend hosting</w:t>
            </w:r>
          </w:p>
        </w:tc>
      </w:tr>
    </w:tbl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9. Evaluation Metrics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Classification: Accuracy, Precision, Recall, F1-score per scam category (target F1 &gt; 0.96 on text, consistent with published smishing benchmarks); ROC-AUC for the URL model.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Latency: p95 end-to-end verdict time (target &lt; 300 ms cloud-tier, &lt; 50 ms on-device).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Operational: false-positive rate on legitimate transactional SMS (bank OTPs, delivery updates) kept below 1% to avoid alert fatigue.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Impact: number of crowdsourced reports routed to 1930/cybercrime.gov.in within the golden-hour window; Family Guardian alert response time.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User trust: post-beta survey on perceived clarity of the “Why flagged” explanations.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Federated learning across devices so the model improves from real user data without centralising private messages.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Direct API integration with NPCI/UPI apps and banks for automated “freeze on flag” requests within the golden hour.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Browser extension companion for desktop phishing-site detection, mirroring the mobile engine.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Expansion to all 22 scheduled Indian languages using a distilled multilingual foundation model.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Partnership with I4C/state cyber cells to formally feed the crowdsourced heat-map into official advisories.</w:t>
      </w:r>
    </w:p>
    <w:p>
      <w:pPr>
        <w:pStyle w:val="Heading1"/>
        <w:pBdr>
          <w:bottom w:val="single" w:color="0F6E5C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11. References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[1] SMS Phishing Detection Using Machine Learning Techniques, International Journal of Novel Research and Development (IJNRD), 2025.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[2] Haripriya, V., “Fraud SMS Spam Detection Using Machine Learning,” Iconic Research and Engineering Journals (IRE), vol. 9, no. 11, pp. 2688-2694, 2026.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[3] “Real-Time Fraud Detection Using Machine Learning,” IEEE Conference Publication, IEEE Xplore, 2026.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[4] “Phishing and Smishing Detection Using Machine Learning,” IEEE Conference Publication, IEEE Xplore, 2023.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[5] Harichandana, B.S.S., Kumar, S., Ujjinakoppa, M.B., Raja, B.R.K., “COPS: A Compact On-Device Pipeline for Real-Time Smishing Detection,” IEEE 21st CCNC, pp. 172-179, 2024.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[6] Dafni Rose, J., Nissitta, M.J., Prabha, S.J., “Next-Gen Phishing Detection System Based on Federated Learning Integrated CNN-LSTM for SMS Communication,” IEEE 5th ICICV, pp. 367-372, 2024.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[7] “Comprehensive AI-Based Framework For Detecting Fraud,” International Journal of Creative Research Thoughts (IJCRT), 2025.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[8] Ulfath, R.E., Alqahtani, H., Hammoudeh, M., Sarker, I.H., “Hybrid CNN-GRU Framework with Integrated Pre-trained Language Transformer for SMS Phishing Detection,” Proc. 5th Intl. Conf. on Future Networks and Distributed Systems, pp. 244-251, 2021.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[9] “Critical Analysis of Advanced Hybrid Models for Mobile Phishing Detection Through Data Mining and Machine Learning,” ScienceDirect, 2024-2025.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[10] Indian Cybercrime Coordination Centre (I4C) / Ministry of Home Affairs, Parliament (Lok Sabha) responses on cyber-fraud statistics, 2025-2026.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[11] National Payments Corporation of India (NPCI) and Ministry of Finance, Parliament responses on UPI fraud statistics, FY24-FY26.</w:t>
      </w:r>
    </w:p>
    <w:p>
      <w:pPr>
        <w:spacing w:after="140" w:line="270"/>
        <w:ind w:left="300"/>
      </w:pPr>
      <w:r>
        <w:rPr>
          <w:i/>
          <w:iCs/>
          <w:color w:val="5B6472"/>
          <w:sz w:val="19"/>
          <w:szCs w:val="19"/>
        </w:rPr>
        <w:t xml:space="preserve">[12] National Crime Records Bureau (NCRB), Cybercrime statistics reports, 2023-2025.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2026-07-18T03:52:49.963Z</dcterms:created>
  <dcterms:modified xsi:type="dcterms:W3CDTF">2026-07-18T03:52:49.975Z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