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75" w:type="dxa"/>
        <w:tblInd w:w="-572" w:type="dxa"/>
        <w:tblLook w:val="04A0" w:firstRow="1" w:lastRow="0" w:firstColumn="1" w:lastColumn="0" w:noHBand="0" w:noVBand="1"/>
      </w:tblPr>
      <w:tblGrid>
        <w:gridCol w:w="3330"/>
        <w:gridCol w:w="6945"/>
      </w:tblGrid>
      <w:tr w:rsidR="002555CD" w14:paraId="2F7BC274" w14:textId="77777777" w:rsidTr="001673A7">
        <w:trPr>
          <w:trHeight w:val="874"/>
        </w:trPr>
        <w:tc>
          <w:tcPr>
            <w:tcW w:w="3330" w:type="dxa"/>
          </w:tcPr>
          <w:p w14:paraId="254ABECF" w14:textId="77777777" w:rsidR="002555CD" w:rsidRPr="005A68A6" w:rsidRDefault="002555CD"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45" w:type="dxa"/>
          </w:tcPr>
          <w:p w14:paraId="3F86BFE0" w14:textId="77777777" w:rsidR="002555CD" w:rsidRPr="005A68A6" w:rsidRDefault="002555CD"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CREDIT CARD DEFAULT PREDICTION</w:t>
            </w:r>
          </w:p>
        </w:tc>
      </w:tr>
      <w:tr w:rsidR="002555CD" w14:paraId="023B0AD8" w14:textId="77777777" w:rsidTr="001673A7">
        <w:trPr>
          <w:trHeight w:val="859"/>
        </w:trPr>
        <w:tc>
          <w:tcPr>
            <w:tcW w:w="3330" w:type="dxa"/>
          </w:tcPr>
          <w:p w14:paraId="39DF99F5" w14:textId="77777777" w:rsidR="002555CD" w:rsidRPr="005A68A6" w:rsidRDefault="002555CD"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45" w:type="dxa"/>
          </w:tcPr>
          <w:p w14:paraId="52222039" w14:textId="77777777" w:rsidR="002555CD" w:rsidRPr="005A68A6" w:rsidRDefault="002555CD" w:rsidP="002555CD">
            <w:pPr>
              <w:jc w:val="cente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High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-Level-Design </w:t>
            </w: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2555CD" w14:paraId="61501A5E" w14:textId="77777777" w:rsidTr="001673A7">
        <w:trPr>
          <w:trHeight w:val="843"/>
        </w:trPr>
        <w:tc>
          <w:tcPr>
            <w:tcW w:w="3330" w:type="dxa"/>
          </w:tcPr>
          <w:p w14:paraId="2E1BB5AB" w14:textId="77777777" w:rsidR="002555CD" w:rsidRPr="005A68A6" w:rsidRDefault="002555CD"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45" w:type="dxa"/>
          </w:tcPr>
          <w:p w14:paraId="7815399C" w14:textId="57A76DB0" w:rsidR="002555CD" w:rsidRPr="005A68A6" w:rsidRDefault="00232FDF"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Mohit Maheshwari</w:t>
            </w:r>
          </w:p>
        </w:tc>
      </w:tr>
      <w:tr w:rsidR="002555CD" w14:paraId="099DDF09" w14:textId="77777777" w:rsidTr="001673A7">
        <w:trPr>
          <w:trHeight w:val="740"/>
        </w:trPr>
        <w:tc>
          <w:tcPr>
            <w:tcW w:w="3330" w:type="dxa"/>
          </w:tcPr>
          <w:p w14:paraId="59107C5C" w14:textId="45570E2A" w:rsidR="002555CD" w:rsidRPr="005A68A6" w:rsidRDefault="002555CD"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Date: </w:t>
            </w:r>
            <w:r w:rsidR="00232FDF">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29</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/7/2024</w:t>
            </w:r>
          </w:p>
        </w:tc>
        <w:tc>
          <w:tcPr>
            <w:tcW w:w="6945" w:type="dxa"/>
          </w:tcPr>
          <w:p w14:paraId="687FCB0F" w14:textId="77777777" w:rsidR="002555CD" w:rsidRPr="00A72A6A" w:rsidRDefault="002555CD" w:rsidP="00861DA7">
            <w:pPr>
              <w:jc w:val="cente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 Skills</w:t>
            </w:r>
            <w: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Full Stack Data Science Pro</w:t>
            </w:r>
          </w:p>
        </w:tc>
      </w:tr>
    </w:tbl>
    <w:p w14:paraId="088214EB" w14:textId="77777777" w:rsidR="00E635CC" w:rsidRDefault="00E635CC" w:rsidP="00E635CC">
      <w:pPr>
        <w:jc w:val="cente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693B24" w14:textId="77777777" w:rsidR="001673A7" w:rsidRDefault="001673A7" w:rsidP="000C7E6E">
      <w:pPr>
        <w:pStyle w:val="Default"/>
        <w:rPr>
          <w:b/>
          <w:bCs/>
          <w:color w:val="2E74B5" w:themeColor="accent1" w:themeShade="BF"/>
          <w:sz w:val="40"/>
          <w:szCs w:val="40"/>
        </w:rPr>
      </w:pPr>
    </w:p>
    <w:p w14:paraId="3D0E774C" w14:textId="77777777" w:rsidR="001673A7" w:rsidRDefault="001673A7" w:rsidP="000C7E6E">
      <w:pPr>
        <w:pStyle w:val="Default"/>
        <w:rPr>
          <w:b/>
          <w:bCs/>
          <w:color w:val="2E74B5" w:themeColor="accent1" w:themeShade="BF"/>
          <w:sz w:val="40"/>
          <w:szCs w:val="40"/>
        </w:rPr>
      </w:pPr>
    </w:p>
    <w:p w14:paraId="6F036052" w14:textId="77777777" w:rsidR="001673A7" w:rsidRDefault="001673A7" w:rsidP="000C7E6E">
      <w:pPr>
        <w:pStyle w:val="Default"/>
        <w:rPr>
          <w:b/>
          <w:bCs/>
          <w:color w:val="2E74B5" w:themeColor="accent1" w:themeShade="BF"/>
          <w:sz w:val="40"/>
          <w:szCs w:val="40"/>
        </w:rPr>
      </w:pPr>
    </w:p>
    <w:p w14:paraId="6F931A8E" w14:textId="77777777" w:rsidR="001673A7" w:rsidRDefault="001673A7" w:rsidP="000C7E6E">
      <w:pPr>
        <w:pStyle w:val="Default"/>
        <w:rPr>
          <w:b/>
          <w:bCs/>
          <w:color w:val="2E74B5" w:themeColor="accent1" w:themeShade="BF"/>
          <w:sz w:val="40"/>
          <w:szCs w:val="40"/>
        </w:rPr>
      </w:pPr>
    </w:p>
    <w:p w14:paraId="796EA1A8"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1. Introduction:</w:t>
      </w:r>
    </w:p>
    <w:p w14:paraId="243CB5C6" w14:textId="77777777" w:rsidR="003D4EF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14:paraId="48163DA1" w14:textId="77777777" w:rsidR="000C7E6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 </w:t>
      </w:r>
    </w:p>
    <w:p w14:paraId="18471505" w14:textId="77777777" w:rsidR="000C7E6E" w:rsidRDefault="000C7E6E" w:rsidP="000C7E6E">
      <w:pPr>
        <w:pStyle w:val="Default"/>
        <w:rPr>
          <w:sz w:val="23"/>
          <w:szCs w:val="23"/>
        </w:rPr>
      </w:pPr>
    </w:p>
    <w:p w14:paraId="79FE17E3" w14:textId="77777777" w:rsidR="001673A7" w:rsidRDefault="001673A7" w:rsidP="000C7E6E">
      <w:pPr>
        <w:pStyle w:val="Default"/>
        <w:rPr>
          <w:b/>
          <w:bCs/>
          <w:color w:val="2E74B5" w:themeColor="accent1" w:themeShade="BF"/>
          <w:sz w:val="40"/>
          <w:szCs w:val="40"/>
        </w:rPr>
      </w:pPr>
    </w:p>
    <w:p w14:paraId="23E74CB6" w14:textId="77777777" w:rsidR="001673A7" w:rsidRDefault="001673A7" w:rsidP="000C7E6E">
      <w:pPr>
        <w:pStyle w:val="Default"/>
        <w:rPr>
          <w:b/>
          <w:bCs/>
          <w:color w:val="2E74B5" w:themeColor="accent1" w:themeShade="BF"/>
          <w:sz w:val="40"/>
          <w:szCs w:val="40"/>
        </w:rPr>
      </w:pPr>
    </w:p>
    <w:p w14:paraId="7B76B5A9"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2. Problem Statement:</w:t>
      </w:r>
    </w:p>
    <w:p w14:paraId="1424028B" w14:textId="77777777" w:rsidR="00E635CC" w:rsidRDefault="000C7E6E" w:rsidP="000C7E6E">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 xml:space="preserve">Financial threats are displaying a trend about the credit risk of commercial banks as the incredible improvement in the financial industry has arisen. In this way, one of the biggest threats faced by commercial banks is the risk </w:t>
      </w:r>
      <w:r w:rsidRPr="003D4EFE">
        <w:rPr>
          <w:rFonts w:ascii="Calibri" w:hAnsi="Calibri" w:cs="Calibri"/>
          <w:b/>
          <w:bCs/>
          <w:color w:val="C45911" w:themeColor="accent2" w:themeShade="BF"/>
          <w:sz w:val="28"/>
          <w:szCs w:val="28"/>
        </w:rPr>
        <w:lastRenderedPageBreak/>
        <w:t>prediction of credit clients. The goal is to predict the probability of credit default based on the credit card owner's characteristics and payment history.</w:t>
      </w:r>
    </w:p>
    <w:p w14:paraId="44824292" w14:textId="77777777" w:rsidR="003D4EFE" w:rsidRDefault="003D4EFE" w:rsidP="000C7E6E">
      <w:pPr>
        <w:rPr>
          <w:rFonts w:ascii="Calibri" w:hAnsi="Calibri" w:cs="Calibri"/>
          <w:b/>
          <w:bCs/>
          <w:color w:val="C45911" w:themeColor="accent2" w:themeShade="BF"/>
          <w:sz w:val="28"/>
          <w:szCs w:val="28"/>
        </w:rPr>
      </w:pPr>
    </w:p>
    <w:p w14:paraId="5440BE18" w14:textId="77777777" w:rsidR="001673A7" w:rsidRPr="003D4EFE" w:rsidRDefault="001673A7" w:rsidP="000C7E6E">
      <w:pPr>
        <w:rPr>
          <w:rFonts w:ascii="Calibri" w:hAnsi="Calibri" w:cs="Calibri"/>
          <w:b/>
          <w:bCs/>
          <w:color w:val="C45911" w:themeColor="accent2" w:themeShade="BF"/>
          <w:sz w:val="28"/>
          <w:szCs w:val="28"/>
        </w:rPr>
      </w:pPr>
    </w:p>
    <w:p w14:paraId="52C97D81"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14:paraId="16E08F17" w14:textId="77777777" w:rsidR="003D4EF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This dataset contains information on default payments, demographic factors, credit data, history of payment, and bill statements of credit card clients in Taiwan from April 2005 to September 2005. </w:t>
      </w:r>
    </w:p>
    <w:p w14:paraId="3FDE14EF"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About the data Variables:</w:t>
      </w:r>
    </w:p>
    <w:p w14:paraId="45D5FBC7"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There are 25 variables:</w:t>
      </w:r>
    </w:p>
    <w:p w14:paraId="3D28CAC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p>
    <w:p w14:paraId="60F8D537"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ID: ID of each client</w:t>
      </w:r>
    </w:p>
    <w:p w14:paraId="45188868"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 LIMIT_BAL: Amount of given credit in NT </w:t>
      </w:r>
      <w:proofErr w:type="gramStart"/>
      <w:r w:rsidRPr="00A032B7">
        <w:rPr>
          <w:rFonts w:ascii="Calibri" w:hAnsi="Calibri" w:cs="Calibri"/>
          <w:b/>
          <w:bCs/>
          <w:color w:val="C45911" w:themeColor="accent2" w:themeShade="BF"/>
          <w:sz w:val="28"/>
          <w:szCs w:val="28"/>
        </w:rPr>
        <w:t>dollars(</w:t>
      </w:r>
      <w:proofErr w:type="gramEnd"/>
      <w:r w:rsidRPr="00A032B7">
        <w:rPr>
          <w:rFonts w:ascii="Calibri" w:hAnsi="Calibri" w:cs="Calibri"/>
          <w:b/>
          <w:bCs/>
          <w:color w:val="C45911" w:themeColor="accent2" w:themeShade="BF"/>
          <w:sz w:val="28"/>
          <w:szCs w:val="28"/>
        </w:rPr>
        <w:t>includes individual and family/supplementary credit)</w:t>
      </w:r>
    </w:p>
    <w:p w14:paraId="5935C70F"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SEX: Gender</w:t>
      </w:r>
    </w:p>
    <w:p w14:paraId="7F227D03"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(1=male, 2=female)</w:t>
      </w:r>
    </w:p>
    <w:p w14:paraId="6922D1E0"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EDUCATION:</w:t>
      </w:r>
    </w:p>
    <w:p w14:paraId="77DA6CE4"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(1=graduate school, 2=university, 3=high school, 4=others, 5=unknown, 6=unknown)</w:t>
      </w:r>
    </w:p>
    <w:p w14:paraId="119063F6"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MARRIAGE: Marital status</w:t>
      </w:r>
    </w:p>
    <w:p w14:paraId="6B579507"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(1=married, 2=single, 3=others)</w:t>
      </w:r>
    </w:p>
    <w:p w14:paraId="19FD2462"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AGE: Age in years</w:t>
      </w:r>
    </w:p>
    <w:p w14:paraId="1F697A60"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PAY_0: Repayment status in September, 2005</w:t>
      </w:r>
    </w:p>
    <w:p w14:paraId="2C888640"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(-1=pay duly, 1=payment delay for one month, 2=payment delay for two months, ... 8=payment delay for eight months, 9=payment delay for nine months and above)</w:t>
      </w:r>
    </w:p>
    <w:p w14:paraId="0C9302C5"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PAY_2: Repayment status in August, 2005 (scale same as above)</w:t>
      </w:r>
    </w:p>
    <w:p w14:paraId="7EDDF7E9"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PAY_3: Repayment status in July, 2005 (scale same as above)</w:t>
      </w:r>
    </w:p>
    <w:p w14:paraId="247C9644"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PAY_4: Repayment status in June, 2005 (scale same as above)</w:t>
      </w:r>
    </w:p>
    <w:p w14:paraId="5A9D627A"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PAY_5: Repayment status in May, 2005 (scale same as above)</w:t>
      </w:r>
    </w:p>
    <w:p w14:paraId="62D7CFDD"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PAY_6: Repayment status in April, 2005 (scale same as above)</w:t>
      </w:r>
    </w:p>
    <w:p w14:paraId="0C4E408F"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BILL_AMT1: Amount of bill statement in September, 2005 (NT-New Taiwan dollar)</w:t>
      </w:r>
    </w:p>
    <w:p w14:paraId="310F5750"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BILL_AMT2: Amount of bill statement in August, 2005 (NT dollar)</w:t>
      </w:r>
    </w:p>
    <w:p w14:paraId="349555BB"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BILL_AMT3: Amount of bill statement in July, 2005 (NT dollar)</w:t>
      </w:r>
    </w:p>
    <w:p w14:paraId="6006AD37"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BILL_AMT4: Amount of bill statement in June, 2005 (NT dollar)</w:t>
      </w:r>
    </w:p>
    <w:p w14:paraId="7B2FFF5A"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BILL_AMT5: Amount of bill statement in May, 2005 (NT dollar)</w:t>
      </w:r>
    </w:p>
    <w:p w14:paraId="7B6420D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BILL_AMT6: Amount of bill statement in April, 2005 (NT dollar)</w:t>
      </w:r>
    </w:p>
    <w:p w14:paraId="4B4DEA8C"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lastRenderedPageBreak/>
        <w:t>- PAY_AMT1: Amount of previous payment in September, 2005 (NT dollar)</w:t>
      </w:r>
    </w:p>
    <w:p w14:paraId="072BC71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PAY_AMT2: Amount of previous payment in August, 2005 (NT dollar)</w:t>
      </w:r>
    </w:p>
    <w:p w14:paraId="35827D9A"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PAY_AMT3: Amount of previous payment in July, 2005 (NT dollar)</w:t>
      </w:r>
    </w:p>
    <w:p w14:paraId="6A193D28"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PAY_AMT4: Amount of previous payment in June, 2005 (NT dollar)</w:t>
      </w:r>
    </w:p>
    <w:p w14:paraId="654C1AEB"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PAY_AMT5: Amount of previous payment in May, 2005 (NT dollar)</w:t>
      </w:r>
    </w:p>
    <w:p w14:paraId="33B19F16"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PAY_AMT6: Amount of previous payment in April, 2005 (NT dollar)</w:t>
      </w:r>
    </w:p>
    <w:p w14:paraId="4030D02E"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 </w:t>
      </w:r>
      <w:proofErr w:type="gramStart"/>
      <w:r w:rsidRPr="00A032B7">
        <w:rPr>
          <w:rFonts w:ascii="Calibri" w:hAnsi="Calibri" w:cs="Calibri"/>
          <w:b/>
          <w:bCs/>
          <w:color w:val="C45911" w:themeColor="accent2" w:themeShade="BF"/>
          <w:sz w:val="28"/>
          <w:szCs w:val="28"/>
        </w:rPr>
        <w:t>default.payment</w:t>
      </w:r>
      <w:proofErr w:type="gramEnd"/>
      <w:r w:rsidRPr="00A032B7">
        <w:rPr>
          <w:rFonts w:ascii="Calibri" w:hAnsi="Calibri" w:cs="Calibri"/>
          <w:b/>
          <w:bCs/>
          <w:color w:val="C45911" w:themeColor="accent2" w:themeShade="BF"/>
          <w:sz w:val="28"/>
          <w:szCs w:val="28"/>
        </w:rPr>
        <w:t>.next.month: Default payment (1=yes, 0=no)</w:t>
      </w:r>
    </w:p>
    <w:p w14:paraId="2BAF4F9A" w14:textId="77777777" w:rsidR="00A032B7" w:rsidRDefault="00A032B7" w:rsidP="000C7E6E">
      <w:pPr>
        <w:pStyle w:val="Default"/>
        <w:rPr>
          <w:b/>
          <w:bCs/>
          <w:sz w:val="32"/>
          <w:szCs w:val="32"/>
        </w:rPr>
      </w:pPr>
    </w:p>
    <w:p w14:paraId="7F8D8715" w14:textId="77777777" w:rsidR="001673A7" w:rsidRDefault="001673A7" w:rsidP="000C7E6E">
      <w:pPr>
        <w:pStyle w:val="Default"/>
        <w:rPr>
          <w:b/>
          <w:bCs/>
          <w:color w:val="2E74B5" w:themeColor="accent1" w:themeShade="BF"/>
          <w:sz w:val="40"/>
          <w:szCs w:val="40"/>
        </w:rPr>
      </w:pPr>
    </w:p>
    <w:p w14:paraId="73841D0C" w14:textId="77777777" w:rsidR="001673A7" w:rsidRDefault="001673A7" w:rsidP="000C7E6E">
      <w:pPr>
        <w:pStyle w:val="Default"/>
        <w:rPr>
          <w:b/>
          <w:bCs/>
          <w:color w:val="2E74B5" w:themeColor="accent1" w:themeShade="BF"/>
          <w:sz w:val="40"/>
          <w:szCs w:val="40"/>
        </w:rPr>
      </w:pPr>
    </w:p>
    <w:p w14:paraId="2E5B4F45" w14:textId="77777777" w:rsidR="000C7E6E" w:rsidRDefault="001673A7" w:rsidP="000C7E6E">
      <w:pPr>
        <w:pStyle w:val="Default"/>
        <w:rPr>
          <w:b/>
          <w:bCs/>
          <w:color w:val="2E74B5" w:themeColor="accent1" w:themeShade="BF"/>
          <w:sz w:val="40"/>
          <w:szCs w:val="40"/>
        </w:rPr>
      </w:pPr>
      <w:r>
        <w:rPr>
          <w:b/>
          <w:bCs/>
          <w:color w:val="2E74B5" w:themeColor="accent1" w:themeShade="BF"/>
          <w:sz w:val="40"/>
          <w:szCs w:val="40"/>
        </w:rPr>
        <w:t>4. Tools Used:</w:t>
      </w:r>
    </w:p>
    <w:p w14:paraId="7FFCD1EB" w14:textId="77777777" w:rsidR="001673A7" w:rsidRPr="00A032B7" w:rsidRDefault="001673A7" w:rsidP="000C7E6E">
      <w:pPr>
        <w:pStyle w:val="Default"/>
        <w:rPr>
          <w:b/>
          <w:bCs/>
          <w:color w:val="2E74B5" w:themeColor="accent1" w:themeShade="BF"/>
          <w:sz w:val="40"/>
          <w:szCs w:val="40"/>
        </w:rPr>
      </w:pPr>
    </w:p>
    <w:p w14:paraId="210E2BFE" w14:textId="77777777" w:rsidR="000C7E6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Python programming language and frameworks such as NumPy, Pandas, Scikit-learn, </w:t>
      </w:r>
    </w:p>
    <w:p w14:paraId="37BA806C" w14:textId="77777777" w:rsidR="000C7E6E" w:rsidRPr="00A032B7" w:rsidRDefault="000C7E6E" w:rsidP="000C7E6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Matplotlib, Seaborn and Flask are used to build the whole model.</w:t>
      </w:r>
    </w:p>
    <w:p w14:paraId="08DD7E36" w14:textId="77777777" w:rsidR="000C7E6E" w:rsidRDefault="000C7E6E" w:rsidP="000C7E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7E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7FDC3BFF" wp14:editId="3EF6B43A">
            <wp:extent cx="3524250" cy="13504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171" cy="1358047"/>
                    </a:xfrm>
                    <a:prstGeom prst="rect">
                      <a:avLst/>
                    </a:prstGeom>
                    <a:noFill/>
                    <a:ln>
                      <a:noFill/>
                    </a:ln>
                  </pic:spPr>
                </pic:pic>
              </a:graphicData>
            </a:graphic>
          </wp:inline>
        </w:drawing>
      </w:r>
      <w:r w:rsidR="006A7A6E" w:rsidRPr="006A7A6E">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A7A6E" w:rsidRPr="006A7A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196CE206" wp14:editId="0127C891">
            <wp:extent cx="1933575" cy="12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59" cy="1289790"/>
                    </a:xfrm>
                    <a:prstGeom prst="rect">
                      <a:avLst/>
                    </a:prstGeom>
                    <a:noFill/>
                    <a:ln>
                      <a:noFill/>
                    </a:ln>
                  </pic:spPr>
                </pic:pic>
              </a:graphicData>
            </a:graphic>
          </wp:inline>
        </w:drawing>
      </w:r>
    </w:p>
    <w:p w14:paraId="343FA254" w14:textId="77777777" w:rsidR="00301FB3" w:rsidRDefault="00301FB3" w:rsidP="006A7A6E">
      <w:pPr>
        <w:rPr>
          <w:b/>
          <w:bCs/>
          <w:sz w:val="36"/>
          <w:szCs w:val="36"/>
        </w:rPr>
      </w:pPr>
    </w:p>
    <w:p w14:paraId="084339A6" w14:textId="77777777" w:rsidR="001673A7" w:rsidRDefault="001673A7" w:rsidP="006A7A6E">
      <w:pPr>
        <w:rPr>
          <w:b/>
          <w:bCs/>
          <w:sz w:val="36"/>
          <w:szCs w:val="36"/>
        </w:rPr>
      </w:pPr>
    </w:p>
    <w:p w14:paraId="16075393" w14:textId="77777777"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5. Design Details:</w:t>
      </w:r>
    </w:p>
    <w:p w14:paraId="321DDFB5" w14:textId="77777777"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Methodology</w:t>
      </w:r>
      <w:r w:rsidR="0006754E" w:rsidRPr="00A032B7">
        <w:rPr>
          <w:rFonts w:ascii="Calibri" w:hAnsi="Calibri" w:cs="Calibri"/>
          <w:b/>
          <w:bCs/>
          <w:color w:val="2E74B5" w:themeColor="accent1" w:themeShade="BF"/>
          <w:sz w:val="40"/>
          <w:szCs w:val="40"/>
        </w:rPr>
        <w:t xml:space="preserve"> a</w:t>
      </w:r>
      <w:r w:rsidR="003E43B3" w:rsidRPr="00A032B7">
        <w:rPr>
          <w:rFonts w:ascii="Calibri" w:hAnsi="Calibri" w:cs="Calibri"/>
          <w:b/>
          <w:bCs/>
          <w:color w:val="2E74B5" w:themeColor="accent1" w:themeShade="BF"/>
          <w:sz w:val="40"/>
          <w:szCs w:val="40"/>
        </w:rPr>
        <w:t>nd Deployment</w:t>
      </w:r>
      <w:r w:rsidRPr="00A032B7">
        <w:rPr>
          <w:rFonts w:ascii="Calibri" w:hAnsi="Calibri" w:cs="Calibri"/>
          <w:b/>
          <w:bCs/>
          <w:color w:val="2E74B5" w:themeColor="accent1" w:themeShade="BF"/>
          <w:sz w:val="40"/>
          <w:szCs w:val="40"/>
        </w:rPr>
        <w:t>:</w:t>
      </w:r>
    </w:p>
    <w:p w14:paraId="3F1BEA29" w14:textId="77777777" w:rsidR="006A7A6E" w:rsidRDefault="00301FB3" w:rsidP="006A7A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noProof/>
          <w:color w:val="ED7D31" w:themeColor="accent2"/>
          <w:sz w:val="24"/>
          <w:szCs w:val="22"/>
          <w:lang w:eastAsia="en-IN"/>
        </w:rPr>
        <w:lastRenderedPageBreak/>
        <w:drawing>
          <wp:inline distT="0" distB="0" distL="0" distR="0" wp14:anchorId="6E46019E" wp14:editId="0EB90B48">
            <wp:extent cx="5895975" cy="7086600"/>
            <wp:effectExtent l="57150" t="38100" r="47625"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CF304B5" w14:textId="77777777" w:rsidR="00A032B7" w:rsidRDefault="00A032B7" w:rsidP="0006754E">
      <w:pPr>
        <w:pStyle w:val="Default"/>
        <w:rPr>
          <w:b/>
          <w:bCs/>
          <w:sz w:val="32"/>
          <w:szCs w:val="32"/>
        </w:rPr>
      </w:pPr>
    </w:p>
    <w:p w14:paraId="0208571E" w14:textId="77777777" w:rsidR="001673A7" w:rsidRDefault="001673A7" w:rsidP="0006754E">
      <w:pPr>
        <w:pStyle w:val="Default"/>
        <w:rPr>
          <w:b/>
          <w:bCs/>
          <w:color w:val="2E74B5" w:themeColor="accent1" w:themeShade="BF"/>
          <w:sz w:val="40"/>
          <w:szCs w:val="40"/>
        </w:rPr>
      </w:pPr>
    </w:p>
    <w:p w14:paraId="1502D8B1" w14:textId="77777777" w:rsidR="001673A7" w:rsidRDefault="001673A7" w:rsidP="0006754E">
      <w:pPr>
        <w:pStyle w:val="Default"/>
        <w:rPr>
          <w:b/>
          <w:bCs/>
          <w:color w:val="2E74B5" w:themeColor="accent1" w:themeShade="BF"/>
          <w:sz w:val="40"/>
          <w:szCs w:val="40"/>
        </w:rPr>
      </w:pPr>
    </w:p>
    <w:p w14:paraId="293FBA06" w14:textId="77777777" w:rsidR="001673A7" w:rsidRDefault="001673A7" w:rsidP="0006754E">
      <w:pPr>
        <w:pStyle w:val="Default"/>
        <w:rPr>
          <w:b/>
          <w:bCs/>
          <w:color w:val="2E74B5" w:themeColor="accent1" w:themeShade="BF"/>
          <w:sz w:val="40"/>
          <w:szCs w:val="40"/>
        </w:rPr>
      </w:pPr>
    </w:p>
    <w:p w14:paraId="0CD039BF" w14:textId="77777777" w:rsidR="001673A7" w:rsidRDefault="001673A7" w:rsidP="0006754E">
      <w:pPr>
        <w:pStyle w:val="Default"/>
        <w:rPr>
          <w:b/>
          <w:bCs/>
          <w:color w:val="2E74B5" w:themeColor="accent1" w:themeShade="BF"/>
          <w:sz w:val="40"/>
          <w:szCs w:val="40"/>
        </w:rPr>
      </w:pPr>
    </w:p>
    <w:p w14:paraId="2B440564" w14:textId="77777777" w:rsidR="0006754E" w:rsidRPr="00A032B7" w:rsidRDefault="0006754E" w:rsidP="0006754E">
      <w:pPr>
        <w:pStyle w:val="Default"/>
        <w:rPr>
          <w:b/>
          <w:bCs/>
          <w:color w:val="2E74B5" w:themeColor="accent1" w:themeShade="BF"/>
          <w:sz w:val="40"/>
          <w:szCs w:val="40"/>
        </w:rPr>
      </w:pPr>
      <w:r w:rsidRPr="00A032B7">
        <w:rPr>
          <w:b/>
          <w:bCs/>
          <w:color w:val="2E74B5" w:themeColor="accent1" w:themeShade="BF"/>
          <w:sz w:val="40"/>
          <w:szCs w:val="40"/>
        </w:rPr>
        <w:lastRenderedPageBreak/>
        <w:t>6. Conclusion</w:t>
      </w:r>
      <w:r w:rsidR="00A032B7">
        <w:rPr>
          <w:b/>
          <w:bCs/>
          <w:color w:val="2E74B5" w:themeColor="accent1" w:themeShade="BF"/>
          <w:sz w:val="40"/>
          <w:szCs w:val="40"/>
        </w:rPr>
        <w:t>:</w:t>
      </w:r>
      <w:r w:rsidRPr="00A032B7">
        <w:rPr>
          <w:b/>
          <w:bCs/>
          <w:color w:val="2E74B5" w:themeColor="accent1" w:themeShade="BF"/>
          <w:sz w:val="40"/>
          <w:szCs w:val="40"/>
        </w:rPr>
        <w:t xml:space="preserve"> </w:t>
      </w:r>
    </w:p>
    <w:p w14:paraId="6B8F9F39" w14:textId="77777777" w:rsidR="0006754E" w:rsidRPr="00A032B7" w:rsidRDefault="0006754E" w:rsidP="0006754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 project is designed in flask; hence it is accessible to everyone. The above designing process will help banks and loan lenders predict whether customers will default on credit card payments or not, so the bank or respective departments can take necessary action, based on the model's predictions. The UI is made to be user-friendly so that the user will not need much knowledge of any tools but will just need the information for results</w:t>
      </w:r>
      <w:r w:rsidR="00143D0F">
        <w:rPr>
          <w:rFonts w:ascii="Calibri" w:hAnsi="Calibri" w:cs="Calibri"/>
          <w:b/>
          <w:bCs/>
          <w:color w:val="C45911" w:themeColor="accent2" w:themeShade="BF"/>
          <w:sz w:val="28"/>
          <w:szCs w:val="28"/>
        </w:rPr>
        <w:t>.</w:t>
      </w:r>
    </w:p>
    <w:sectPr w:rsidR="0006754E" w:rsidRPr="00A032B7" w:rsidSect="00A9583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F53B1"/>
    <w:multiLevelType w:val="hybridMultilevel"/>
    <w:tmpl w:val="BD20D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66010993">
    <w:abstractNumId w:val="1"/>
  </w:num>
  <w:num w:numId="2" w16cid:durableId="55000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36"/>
    <w:rsid w:val="0002077C"/>
    <w:rsid w:val="0006754E"/>
    <w:rsid w:val="000C7E6E"/>
    <w:rsid w:val="00143D0F"/>
    <w:rsid w:val="001673A7"/>
    <w:rsid w:val="00232FDF"/>
    <w:rsid w:val="002555CD"/>
    <w:rsid w:val="00301FB3"/>
    <w:rsid w:val="003403C4"/>
    <w:rsid w:val="003D4EFE"/>
    <w:rsid w:val="003E43B3"/>
    <w:rsid w:val="005A68A6"/>
    <w:rsid w:val="005C72FC"/>
    <w:rsid w:val="006A7A6E"/>
    <w:rsid w:val="009A37B8"/>
    <w:rsid w:val="00A032B7"/>
    <w:rsid w:val="00A95836"/>
    <w:rsid w:val="00B12440"/>
    <w:rsid w:val="00D94BC4"/>
    <w:rsid w:val="00E635CC"/>
    <w:rsid w:val="00EC7717"/>
    <w:rsid w:val="00F23B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2012"/>
  <w15:chartTrackingRefBased/>
  <w15:docId w15:val="{B2213263-D2B9-4A8E-A1A1-239DB59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7E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543877">
      <w:bodyDiv w:val="1"/>
      <w:marLeft w:val="0"/>
      <w:marRight w:val="0"/>
      <w:marTop w:val="0"/>
      <w:marBottom w:val="0"/>
      <w:divBdr>
        <w:top w:val="none" w:sz="0" w:space="0" w:color="auto"/>
        <w:left w:val="none" w:sz="0" w:space="0" w:color="auto"/>
        <w:bottom w:val="none" w:sz="0" w:space="0" w:color="auto"/>
        <w:right w:val="none" w:sz="0" w:space="0" w:color="auto"/>
      </w:divBdr>
      <w:divsChild>
        <w:div w:id="1515850439">
          <w:marLeft w:val="0"/>
          <w:marRight w:val="0"/>
          <w:marTop w:val="0"/>
          <w:marBottom w:val="0"/>
          <w:divBdr>
            <w:top w:val="none" w:sz="0" w:space="0" w:color="auto"/>
            <w:left w:val="none" w:sz="0" w:space="0" w:color="auto"/>
            <w:bottom w:val="none" w:sz="0" w:space="0" w:color="auto"/>
            <w:right w:val="none" w:sz="0" w:space="0" w:color="auto"/>
          </w:divBdr>
          <w:divsChild>
            <w:div w:id="564334780">
              <w:marLeft w:val="0"/>
              <w:marRight w:val="0"/>
              <w:marTop w:val="0"/>
              <w:marBottom w:val="0"/>
              <w:divBdr>
                <w:top w:val="none" w:sz="0" w:space="0" w:color="auto"/>
                <w:left w:val="none" w:sz="0" w:space="0" w:color="auto"/>
                <w:bottom w:val="none" w:sz="0" w:space="0" w:color="auto"/>
                <w:right w:val="none" w:sz="0" w:space="0" w:color="auto"/>
              </w:divBdr>
            </w:div>
            <w:div w:id="2018071312">
              <w:marLeft w:val="0"/>
              <w:marRight w:val="0"/>
              <w:marTop w:val="0"/>
              <w:marBottom w:val="0"/>
              <w:divBdr>
                <w:top w:val="none" w:sz="0" w:space="0" w:color="auto"/>
                <w:left w:val="none" w:sz="0" w:space="0" w:color="auto"/>
                <w:bottom w:val="none" w:sz="0" w:space="0" w:color="auto"/>
                <w:right w:val="none" w:sz="0" w:space="0" w:color="auto"/>
              </w:divBdr>
            </w:div>
            <w:div w:id="646857887">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09201605">
              <w:marLeft w:val="0"/>
              <w:marRight w:val="0"/>
              <w:marTop w:val="0"/>
              <w:marBottom w:val="0"/>
              <w:divBdr>
                <w:top w:val="none" w:sz="0" w:space="0" w:color="auto"/>
                <w:left w:val="none" w:sz="0" w:space="0" w:color="auto"/>
                <w:bottom w:val="none" w:sz="0" w:space="0" w:color="auto"/>
                <w:right w:val="none" w:sz="0" w:space="0" w:color="auto"/>
              </w:divBdr>
            </w:div>
            <w:div w:id="1424255182">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72318313">
              <w:marLeft w:val="0"/>
              <w:marRight w:val="0"/>
              <w:marTop w:val="0"/>
              <w:marBottom w:val="0"/>
              <w:divBdr>
                <w:top w:val="none" w:sz="0" w:space="0" w:color="auto"/>
                <w:left w:val="none" w:sz="0" w:space="0" w:color="auto"/>
                <w:bottom w:val="none" w:sz="0" w:space="0" w:color="auto"/>
                <w:right w:val="none" w:sz="0" w:space="0" w:color="auto"/>
              </w:divBdr>
            </w:div>
            <w:div w:id="1002002451">
              <w:marLeft w:val="0"/>
              <w:marRight w:val="0"/>
              <w:marTop w:val="0"/>
              <w:marBottom w:val="0"/>
              <w:divBdr>
                <w:top w:val="none" w:sz="0" w:space="0" w:color="auto"/>
                <w:left w:val="none" w:sz="0" w:space="0" w:color="auto"/>
                <w:bottom w:val="none" w:sz="0" w:space="0" w:color="auto"/>
                <w:right w:val="none" w:sz="0" w:space="0" w:color="auto"/>
              </w:divBdr>
            </w:div>
            <w:div w:id="1762530350">
              <w:marLeft w:val="0"/>
              <w:marRight w:val="0"/>
              <w:marTop w:val="0"/>
              <w:marBottom w:val="0"/>
              <w:divBdr>
                <w:top w:val="none" w:sz="0" w:space="0" w:color="auto"/>
                <w:left w:val="none" w:sz="0" w:space="0" w:color="auto"/>
                <w:bottom w:val="none" w:sz="0" w:space="0" w:color="auto"/>
                <w:right w:val="none" w:sz="0" w:space="0" w:color="auto"/>
              </w:divBdr>
            </w:div>
            <w:div w:id="747533860">
              <w:marLeft w:val="0"/>
              <w:marRight w:val="0"/>
              <w:marTop w:val="0"/>
              <w:marBottom w:val="0"/>
              <w:divBdr>
                <w:top w:val="none" w:sz="0" w:space="0" w:color="auto"/>
                <w:left w:val="none" w:sz="0" w:space="0" w:color="auto"/>
                <w:bottom w:val="none" w:sz="0" w:space="0" w:color="auto"/>
                <w:right w:val="none" w:sz="0" w:space="0" w:color="auto"/>
              </w:divBdr>
            </w:div>
            <w:div w:id="1703745303">
              <w:marLeft w:val="0"/>
              <w:marRight w:val="0"/>
              <w:marTop w:val="0"/>
              <w:marBottom w:val="0"/>
              <w:divBdr>
                <w:top w:val="none" w:sz="0" w:space="0" w:color="auto"/>
                <w:left w:val="none" w:sz="0" w:space="0" w:color="auto"/>
                <w:bottom w:val="none" w:sz="0" w:space="0" w:color="auto"/>
                <w:right w:val="none" w:sz="0" w:space="0" w:color="auto"/>
              </w:divBdr>
            </w:div>
            <w:div w:id="1488207335">
              <w:marLeft w:val="0"/>
              <w:marRight w:val="0"/>
              <w:marTop w:val="0"/>
              <w:marBottom w:val="0"/>
              <w:divBdr>
                <w:top w:val="none" w:sz="0" w:space="0" w:color="auto"/>
                <w:left w:val="none" w:sz="0" w:space="0" w:color="auto"/>
                <w:bottom w:val="none" w:sz="0" w:space="0" w:color="auto"/>
                <w:right w:val="none" w:sz="0" w:space="0" w:color="auto"/>
              </w:divBdr>
            </w:div>
            <w:div w:id="1813325586">
              <w:marLeft w:val="0"/>
              <w:marRight w:val="0"/>
              <w:marTop w:val="0"/>
              <w:marBottom w:val="0"/>
              <w:divBdr>
                <w:top w:val="none" w:sz="0" w:space="0" w:color="auto"/>
                <w:left w:val="none" w:sz="0" w:space="0" w:color="auto"/>
                <w:bottom w:val="none" w:sz="0" w:space="0" w:color="auto"/>
                <w:right w:val="none" w:sz="0" w:space="0" w:color="auto"/>
              </w:divBdr>
            </w:div>
            <w:div w:id="22875377">
              <w:marLeft w:val="0"/>
              <w:marRight w:val="0"/>
              <w:marTop w:val="0"/>
              <w:marBottom w:val="0"/>
              <w:divBdr>
                <w:top w:val="none" w:sz="0" w:space="0" w:color="auto"/>
                <w:left w:val="none" w:sz="0" w:space="0" w:color="auto"/>
                <w:bottom w:val="none" w:sz="0" w:space="0" w:color="auto"/>
                <w:right w:val="none" w:sz="0" w:space="0" w:color="auto"/>
              </w:divBdr>
            </w:div>
            <w:div w:id="1919051375">
              <w:marLeft w:val="0"/>
              <w:marRight w:val="0"/>
              <w:marTop w:val="0"/>
              <w:marBottom w:val="0"/>
              <w:divBdr>
                <w:top w:val="none" w:sz="0" w:space="0" w:color="auto"/>
                <w:left w:val="none" w:sz="0" w:space="0" w:color="auto"/>
                <w:bottom w:val="none" w:sz="0" w:space="0" w:color="auto"/>
                <w:right w:val="none" w:sz="0" w:space="0" w:color="auto"/>
              </w:divBdr>
            </w:div>
            <w:div w:id="1674524801">
              <w:marLeft w:val="0"/>
              <w:marRight w:val="0"/>
              <w:marTop w:val="0"/>
              <w:marBottom w:val="0"/>
              <w:divBdr>
                <w:top w:val="none" w:sz="0" w:space="0" w:color="auto"/>
                <w:left w:val="none" w:sz="0" w:space="0" w:color="auto"/>
                <w:bottom w:val="none" w:sz="0" w:space="0" w:color="auto"/>
                <w:right w:val="none" w:sz="0" w:space="0" w:color="auto"/>
              </w:divBdr>
            </w:div>
            <w:div w:id="1055931994">
              <w:marLeft w:val="0"/>
              <w:marRight w:val="0"/>
              <w:marTop w:val="0"/>
              <w:marBottom w:val="0"/>
              <w:divBdr>
                <w:top w:val="none" w:sz="0" w:space="0" w:color="auto"/>
                <w:left w:val="none" w:sz="0" w:space="0" w:color="auto"/>
                <w:bottom w:val="none" w:sz="0" w:space="0" w:color="auto"/>
                <w:right w:val="none" w:sz="0" w:space="0" w:color="auto"/>
              </w:divBdr>
            </w:div>
            <w:div w:id="328753797">
              <w:marLeft w:val="0"/>
              <w:marRight w:val="0"/>
              <w:marTop w:val="0"/>
              <w:marBottom w:val="0"/>
              <w:divBdr>
                <w:top w:val="none" w:sz="0" w:space="0" w:color="auto"/>
                <w:left w:val="none" w:sz="0" w:space="0" w:color="auto"/>
                <w:bottom w:val="none" w:sz="0" w:space="0" w:color="auto"/>
                <w:right w:val="none" w:sz="0" w:space="0" w:color="auto"/>
              </w:divBdr>
            </w:div>
            <w:div w:id="972172403">
              <w:marLeft w:val="0"/>
              <w:marRight w:val="0"/>
              <w:marTop w:val="0"/>
              <w:marBottom w:val="0"/>
              <w:divBdr>
                <w:top w:val="none" w:sz="0" w:space="0" w:color="auto"/>
                <w:left w:val="none" w:sz="0" w:space="0" w:color="auto"/>
                <w:bottom w:val="none" w:sz="0" w:space="0" w:color="auto"/>
                <w:right w:val="none" w:sz="0" w:space="0" w:color="auto"/>
              </w:divBdr>
            </w:div>
            <w:div w:id="1555850094">
              <w:marLeft w:val="0"/>
              <w:marRight w:val="0"/>
              <w:marTop w:val="0"/>
              <w:marBottom w:val="0"/>
              <w:divBdr>
                <w:top w:val="none" w:sz="0" w:space="0" w:color="auto"/>
                <w:left w:val="none" w:sz="0" w:space="0" w:color="auto"/>
                <w:bottom w:val="none" w:sz="0" w:space="0" w:color="auto"/>
                <w:right w:val="none" w:sz="0" w:space="0" w:color="auto"/>
              </w:divBdr>
            </w:div>
            <w:div w:id="283657633">
              <w:marLeft w:val="0"/>
              <w:marRight w:val="0"/>
              <w:marTop w:val="0"/>
              <w:marBottom w:val="0"/>
              <w:divBdr>
                <w:top w:val="none" w:sz="0" w:space="0" w:color="auto"/>
                <w:left w:val="none" w:sz="0" w:space="0" w:color="auto"/>
                <w:bottom w:val="none" w:sz="0" w:space="0" w:color="auto"/>
                <w:right w:val="none" w:sz="0" w:space="0" w:color="auto"/>
              </w:divBdr>
            </w:div>
            <w:div w:id="1378747240">
              <w:marLeft w:val="0"/>
              <w:marRight w:val="0"/>
              <w:marTop w:val="0"/>
              <w:marBottom w:val="0"/>
              <w:divBdr>
                <w:top w:val="none" w:sz="0" w:space="0" w:color="auto"/>
                <w:left w:val="none" w:sz="0" w:space="0" w:color="auto"/>
                <w:bottom w:val="none" w:sz="0" w:space="0" w:color="auto"/>
                <w:right w:val="none" w:sz="0" w:space="0" w:color="auto"/>
              </w:divBdr>
            </w:div>
            <w:div w:id="1161430788">
              <w:marLeft w:val="0"/>
              <w:marRight w:val="0"/>
              <w:marTop w:val="0"/>
              <w:marBottom w:val="0"/>
              <w:divBdr>
                <w:top w:val="none" w:sz="0" w:space="0" w:color="auto"/>
                <w:left w:val="none" w:sz="0" w:space="0" w:color="auto"/>
                <w:bottom w:val="none" w:sz="0" w:space="0" w:color="auto"/>
                <w:right w:val="none" w:sz="0" w:space="0" w:color="auto"/>
              </w:divBdr>
            </w:div>
            <w:div w:id="1044061867">
              <w:marLeft w:val="0"/>
              <w:marRight w:val="0"/>
              <w:marTop w:val="0"/>
              <w:marBottom w:val="0"/>
              <w:divBdr>
                <w:top w:val="none" w:sz="0" w:space="0" w:color="auto"/>
                <w:left w:val="none" w:sz="0" w:space="0" w:color="auto"/>
                <w:bottom w:val="none" w:sz="0" w:space="0" w:color="auto"/>
                <w:right w:val="none" w:sz="0" w:space="0" w:color="auto"/>
              </w:divBdr>
            </w:div>
            <w:div w:id="118572963">
              <w:marLeft w:val="0"/>
              <w:marRight w:val="0"/>
              <w:marTop w:val="0"/>
              <w:marBottom w:val="0"/>
              <w:divBdr>
                <w:top w:val="none" w:sz="0" w:space="0" w:color="auto"/>
                <w:left w:val="none" w:sz="0" w:space="0" w:color="auto"/>
                <w:bottom w:val="none" w:sz="0" w:space="0" w:color="auto"/>
                <w:right w:val="none" w:sz="0" w:space="0" w:color="auto"/>
              </w:divBdr>
            </w:div>
            <w:div w:id="1381637905">
              <w:marLeft w:val="0"/>
              <w:marRight w:val="0"/>
              <w:marTop w:val="0"/>
              <w:marBottom w:val="0"/>
              <w:divBdr>
                <w:top w:val="none" w:sz="0" w:space="0" w:color="auto"/>
                <w:left w:val="none" w:sz="0" w:space="0" w:color="auto"/>
                <w:bottom w:val="none" w:sz="0" w:space="0" w:color="auto"/>
                <w:right w:val="none" w:sz="0" w:space="0" w:color="auto"/>
              </w:divBdr>
            </w:div>
            <w:div w:id="1773738324">
              <w:marLeft w:val="0"/>
              <w:marRight w:val="0"/>
              <w:marTop w:val="0"/>
              <w:marBottom w:val="0"/>
              <w:divBdr>
                <w:top w:val="none" w:sz="0" w:space="0" w:color="auto"/>
                <w:left w:val="none" w:sz="0" w:space="0" w:color="auto"/>
                <w:bottom w:val="none" w:sz="0" w:space="0" w:color="auto"/>
                <w:right w:val="none" w:sz="0" w:space="0" w:color="auto"/>
              </w:divBdr>
            </w:div>
            <w:div w:id="1070231153">
              <w:marLeft w:val="0"/>
              <w:marRight w:val="0"/>
              <w:marTop w:val="0"/>
              <w:marBottom w:val="0"/>
              <w:divBdr>
                <w:top w:val="none" w:sz="0" w:space="0" w:color="auto"/>
                <w:left w:val="none" w:sz="0" w:space="0" w:color="auto"/>
                <w:bottom w:val="none" w:sz="0" w:space="0" w:color="auto"/>
                <w:right w:val="none" w:sz="0" w:space="0" w:color="auto"/>
              </w:divBdr>
            </w:div>
            <w:div w:id="20864641">
              <w:marLeft w:val="0"/>
              <w:marRight w:val="0"/>
              <w:marTop w:val="0"/>
              <w:marBottom w:val="0"/>
              <w:divBdr>
                <w:top w:val="none" w:sz="0" w:space="0" w:color="auto"/>
                <w:left w:val="none" w:sz="0" w:space="0" w:color="auto"/>
                <w:bottom w:val="none" w:sz="0" w:space="0" w:color="auto"/>
                <w:right w:val="none" w:sz="0" w:space="0" w:color="auto"/>
              </w:divBdr>
            </w:div>
            <w:div w:id="281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4FB91-1176-43B9-BD09-2EF1767EEB1F}" type="doc">
      <dgm:prSet loTypeId="urn:microsoft.com/office/officeart/2005/8/layout/process4" loCatId="process" qsTypeId="urn:microsoft.com/office/officeart/2005/8/quickstyle/simple3" qsCatId="simple" csTypeId="urn:microsoft.com/office/officeart/2005/8/colors/colorful4" csCatId="colorful" phldr="1"/>
      <dgm:spPr/>
      <dgm:t>
        <a:bodyPr/>
        <a:lstStyle/>
        <a:p>
          <a:endParaRPr lang="en-US"/>
        </a:p>
      </dgm:t>
    </dgm:pt>
    <dgm:pt modelId="{E11B5E7A-B7CE-411B-9C90-AA9A31F50FD9}">
      <dgm:prSet phldrT="[Text]"/>
      <dgm:spPr/>
      <dgm:t>
        <a:bodyPr/>
        <a:lstStyle/>
        <a:p>
          <a:r>
            <a:rPr lang="en-IN"/>
            <a:t>Import the Data</a:t>
          </a:r>
          <a:endParaRPr lang="en-US"/>
        </a:p>
      </dgm:t>
    </dgm:pt>
    <dgm:pt modelId="{86705DA8-C4BA-422F-9735-164E75F34210}" type="parTrans" cxnId="{BEA7AFF9-3B96-4938-8544-2C12AA0567B1}">
      <dgm:prSet/>
      <dgm:spPr/>
      <dgm:t>
        <a:bodyPr/>
        <a:lstStyle/>
        <a:p>
          <a:endParaRPr lang="en-US"/>
        </a:p>
      </dgm:t>
    </dgm:pt>
    <dgm:pt modelId="{6E6F617B-33AC-40BA-BB43-158816CEA959}" type="sibTrans" cxnId="{BEA7AFF9-3B96-4938-8544-2C12AA0567B1}">
      <dgm:prSet/>
      <dgm:spPr/>
      <dgm:t>
        <a:bodyPr/>
        <a:lstStyle/>
        <a:p>
          <a:endParaRPr lang="en-US"/>
        </a:p>
      </dgm:t>
    </dgm:pt>
    <dgm:pt modelId="{36C4FFD4-A7DF-4E9D-93D3-C165B24CFF1A}">
      <dgm:prSet phldrT="[Text]"/>
      <dgm:spPr/>
      <dgm:t>
        <a:bodyPr/>
        <a:lstStyle/>
        <a:p>
          <a:r>
            <a:rPr lang="en-IN"/>
            <a:t>Data Pre-Processing</a:t>
          </a:r>
          <a:endParaRPr lang="en-US"/>
        </a:p>
      </dgm:t>
    </dgm:pt>
    <dgm:pt modelId="{6F0A9E54-5D8E-4610-B9BA-4DC0620768D5}" type="parTrans" cxnId="{97F4FC48-5CE4-413E-8C1B-5ECED9245131}">
      <dgm:prSet/>
      <dgm:spPr/>
      <dgm:t>
        <a:bodyPr/>
        <a:lstStyle/>
        <a:p>
          <a:endParaRPr lang="en-US"/>
        </a:p>
      </dgm:t>
    </dgm:pt>
    <dgm:pt modelId="{0ABF71C0-E43D-47D8-AA46-85B35A00F9A2}" type="sibTrans" cxnId="{97F4FC48-5CE4-413E-8C1B-5ECED9245131}">
      <dgm:prSet/>
      <dgm:spPr/>
      <dgm:t>
        <a:bodyPr/>
        <a:lstStyle/>
        <a:p>
          <a:endParaRPr lang="en-US"/>
        </a:p>
      </dgm:t>
    </dgm:pt>
    <dgm:pt modelId="{E2A46E11-3592-48A0-B6F0-1C2669DE95BB}">
      <dgm:prSet phldrT="[Text]"/>
      <dgm:spPr/>
      <dgm:t>
        <a:bodyPr/>
        <a:lstStyle/>
        <a:p>
          <a:r>
            <a:rPr lang="en-IN"/>
            <a:t>EDA and Feature Engineering</a:t>
          </a:r>
          <a:endParaRPr lang="en-US"/>
        </a:p>
      </dgm:t>
    </dgm:pt>
    <dgm:pt modelId="{B9442FAF-A26F-48DE-B5C4-C18CCDA77F4C}" type="parTrans" cxnId="{12AA8137-83E8-4601-AA89-704B248B3CC1}">
      <dgm:prSet/>
      <dgm:spPr/>
      <dgm:t>
        <a:bodyPr/>
        <a:lstStyle/>
        <a:p>
          <a:endParaRPr lang="en-US"/>
        </a:p>
      </dgm:t>
    </dgm:pt>
    <dgm:pt modelId="{8B682C42-99E9-4E72-9666-48A83E40FDFF}" type="sibTrans" cxnId="{12AA8137-83E8-4601-AA89-704B248B3CC1}">
      <dgm:prSet/>
      <dgm:spPr/>
      <dgm:t>
        <a:bodyPr/>
        <a:lstStyle/>
        <a:p>
          <a:endParaRPr lang="en-US"/>
        </a:p>
      </dgm:t>
    </dgm:pt>
    <dgm:pt modelId="{6FF1BF1B-5E99-48D4-B5B4-31BD57700C72}">
      <dgm:prSet phldrT="[Text]"/>
      <dgm:spPr/>
      <dgm:t>
        <a:bodyPr/>
        <a:lstStyle/>
        <a:p>
          <a:r>
            <a:rPr lang="en-IN"/>
            <a:t>Model Building and Evaluation</a:t>
          </a:r>
          <a:endParaRPr lang="en-US"/>
        </a:p>
      </dgm:t>
    </dgm:pt>
    <dgm:pt modelId="{412E6D95-BB39-420B-BE00-D53262786208}" type="parTrans" cxnId="{0BF83148-E497-47C5-81C9-0173C741B38D}">
      <dgm:prSet/>
      <dgm:spPr/>
      <dgm:t>
        <a:bodyPr/>
        <a:lstStyle/>
        <a:p>
          <a:endParaRPr lang="en-US"/>
        </a:p>
      </dgm:t>
    </dgm:pt>
    <dgm:pt modelId="{B6252EF5-22C6-42F7-857D-5DECED3A3661}" type="sibTrans" cxnId="{0BF83148-E497-47C5-81C9-0173C741B38D}">
      <dgm:prSet/>
      <dgm:spPr/>
      <dgm:t>
        <a:bodyPr/>
        <a:lstStyle/>
        <a:p>
          <a:endParaRPr lang="en-US"/>
        </a:p>
      </dgm:t>
    </dgm:pt>
    <dgm:pt modelId="{BB92BE03-BDEA-41E5-8247-8BAD6FFDA1BC}">
      <dgm:prSet phldrT="[Text]"/>
      <dgm:spPr/>
      <dgm:t>
        <a:bodyPr/>
        <a:lstStyle/>
        <a:p>
          <a:r>
            <a:rPr lang="en-IN"/>
            <a:t>Training/Testing on Dataset</a:t>
          </a:r>
          <a:endParaRPr lang="en-US"/>
        </a:p>
      </dgm:t>
    </dgm:pt>
    <dgm:pt modelId="{28ADE617-8E4E-42C8-BCF2-A1FBCA1F9DB5}" type="parTrans" cxnId="{89C9D6FD-CCBF-4DD2-BA5F-158E11B3B041}">
      <dgm:prSet/>
      <dgm:spPr/>
      <dgm:t>
        <a:bodyPr/>
        <a:lstStyle/>
        <a:p>
          <a:endParaRPr lang="en-US"/>
        </a:p>
      </dgm:t>
    </dgm:pt>
    <dgm:pt modelId="{4AB574BF-EC6B-48EC-95CF-E8027CC01EAC}" type="sibTrans" cxnId="{89C9D6FD-CCBF-4DD2-BA5F-158E11B3B041}">
      <dgm:prSet/>
      <dgm:spPr/>
      <dgm:t>
        <a:bodyPr/>
        <a:lstStyle/>
        <a:p>
          <a:endParaRPr lang="en-US"/>
        </a:p>
      </dgm:t>
    </dgm:pt>
    <dgm:pt modelId="{C9BE177F-A85A-484A-AC73-1B5E40A6CFD8}">
      <dgm:prSet phldrT="[Text]"/>
      <dgm:spPr/>
      <dgm:t>
        <a:bodyPr/>
        <a:lstStyle/>
        <a:p>
          <a:r>
            <a:rPr lang="en-IN"/>
            <a:t>Model Selection and Prediction</a:t>
          </a:r>
          <a:endParaRPr lang="en-US"/>
        </a:p>
      </dgm:t>
    </dgm:pt>
    <dgm:pt modelId="{F6AE2729-69DD-4A71-AA2C-305EDFD602D0}" type="parTrans" cxnId="{74F1A162-C5D4-48FB-9081-4C19CC2006D2}">
      <dgm:prSet/>
      <dgm:spPr/>
      <dgm:t>
        <a:bodyPr/>
        <a:lstStyle/>
        <a:p>
          <a:endParaRPr lang="en-US"/>
        </a:p>
      </dgm:t>
    </dgm:pt>
    <dgm:pt modelId="{89027BEC-2583-4E99-AE1F-3F7C0C8C6796}" type="sibTrans" cxnId="{74F1A162-C5D4-48FB-9081-4C19CC2006D2}">
      <dgm:prSet/>
      <dgm:spPr/>
      <dgm:t>
        <a:bodyPr/>
        <a:lstStyle/>
        <a:p>
          <a:endParaRPr lang="en-US"/>
        </a:p>
      </dgm:t>
    </dgm:pt>
    <dgm:pt modelId="{1D265343-E6BF-4EC9-8601-7B97893236BF}">
      <dgm:prSet phldrT="[Text]"/>
      <dgm:spPr/>
      <dgm:t>
        <a:bodyPr/>
        <a:lstStyle/>
        <a:p>
          <a:r>
            <a:rPr lang="en-US"/>
            <a:t>Deployed Over Streamlit</a:t>
          </a:r>
        </a:p>
      </dgm:t>
    </dgm:pt>
    <dgm:pt modelId="{6487E2EF-BC63-4AA1-A292-EB71BBBDD533}" type="parTrans" cxnId="{3DFACBCF-8558-4AE5-A7AD-B889981CCEA5}">
      <dgm:prSet/>
      <dgm:spPr/>
      <dgm:t>
        <a:bodyPr/>
        <a:lstStyle/>
        <a:p>
          <a:endParaRPr lang="en-US"/>
        </a:p>
      </dgm:t>
    </dgm:pt>
    <dgm:pt modelId="{F183345C-24DF-42F5-9EF4-332A99293EE3}" type="sibTrans" cxnId="{3DFACBCF-8558-4AE5-A7AD-B889981CCEA5}">
      <dgm:prSet/>
      <dgm:spPr/>
      <dgm:t>
        <a:bodyPr/>
        <a:lstStyle/>
        <a:p>
          <a:endParaRPr lang="en-US"/>
        </a:p>
      </dgm:t>
    </dgm:pt>
    <dgm:pt modelId="{948B6D66-DCD1-4894-B09E-0A0DCC04CD9B}">
      <dgm:prSet phldrT="[Text]"/>
      <dgm:spPr/>
      <dgm:t>
        <a:bodyPr/>
        <a:lstStyle/>
        <a:p>
          <a:r>
            <a:rPr lang="en-US"/>
            <a:t>Local</a:t>
          </a:r>
        </a:p>
      </dgm:t>
    </dgm:pt>
    <dgm:pt modelId="{D861FE87-16F3-4546-9857-134DE6B09DAD}" type="parTrans" cxnId="{F89737CB-0FF8-43C1-8E7B-F24AAD837711}">
      <dgm:prSet/>
      <dgm:spPr/>
      <dgm:t>
        <a:bodyPr/>
        <a:lstStyle/>
        <a:p>
          <a:endParaRPr lang="en-US"/>
        </a:p>
      </dgm:t>
    </dgm:pt>
    <dgm:pt modelId="{5059902F-569F-4601-AE01-E32D7CBCB8B0}" type="sibTrans" cxnId="{F89737CB-0FF8-43C1-8E7B-F24AAD837711}">
      <dgm:prSet/>
      <dgm:spPr/>
      <dgm:t>
        <a:bodyPr/>
        <a:lstStyle/>
        <a:p>
          <a:endParaRPr lang="en-US"/>
        </a:p>
      </dgm:t>
    </dgm:pt>
    <dgm:pt modelId="{826BC48E-0499-4715-8243-DB74E1047328}">
      <dgm:prSet phldrT="[Text]"/>
      <dgm:spPr/>
      <dgm:t>
        <a:bodyPr/>
        <a:lstStyle/>
        <a:p>
          <a:r>
            <a:rPr lang="en-IN"/>
            <a:t>GitHub and GitHub Action</a:t>
          </a:r>
          <a:endParaRPr lang="en-US"/>
        </a:p>
      </dgm:t>
    </dgm:pt>
    <dgm:pt modelId="{B27F9194-2138-462F-AA82-6F9F2052A1CE}" type="parTrans" cxnId="{036690B4-9A37-43F9-913A-C113177AD2B2}">
      <dgm:prSet/>
      <dgm:spPr/>
      <dgm:t>
        <a:bodyPr/>
        <a:lstStyle/>
        <a:p>
          <a:endParaRPr lang="en-US"/>
        </a:p>
      </dgm:t>
    </dgm:pt>
    <dgm:pt modelId="{6E5E0030-3C9F-4CB3-B7BA-84615C0CD3CF}" type="sibTrans" cxnId="{036690B4-9A37-43F9-913A-C113177AD2B2}">
      <dgm:prSet/>
      <dgm:spPr/>
      <dgm:t>
        <a:bodyPr/>
        <a:lstStyle/>
        <a:p>
          <a:endParaRPr lang="en-US"/>
        </a:p>
      </dgm:t>
    </dgm:pt>
    <dgm:pt modelId="{29C6D6DC-B8CD-42A6-94B6-C94C452B26B1}">
      <dgm:prSet phldrT="[Text]"/>
      <dgm:spPr/>
      <dgm:t>
        <a:bodyPr/>
        <a:lstStyle/>
        <a:p>
          <a:r>
            <a:rPr lang="en-US"/>
            <a:t>Create Required Files</a:t>
          </a:r>
        </a:p>
      </dgm:t>
    </dgm:pt>
    <dgm:pt modelId="{8B6F64B5-A40E-4222-8A5C-0F4578E8A96C}" type="parTrans" cxnId="{CE577D17-81CA-4B87-8AE4-3135A60EFE67}">
      <dgm:prSet/>
      <dgm:spPr/>
      <dgm:t>
        <a:bodyPr/>
        <a:lstStyle/>
        <a:p>
          <a:endParaRPr lang="en-US"/>
        </a:p>
      </dgm:t>
    </dgm:pt>
    <dgm:pt modelId="{F3FAFE35-04E4-4570-B849-3D354E71D5B1}" type="sibTrans" cxnId="{CE577D17-81CA-4B87-8AE4-3135A60EFE67}">
      <dgm:prSet/>
      <dgm:spPr/>
      <dgm:t>
        <a:bodyPr/>
        <a:lstStyle/>
        <a:p>
          <a:endParaRPr lang="en-US"/>
        </a:p>
      </dgm:t>
    </dgm:pt>
    <dgm:pt modelId="{ABA05E1B-E703-4FBA-8DA3-2B88112EABBE}">
      <dgm:prSet phldrT="[Text]"/>
      <dgm:spPr/>
      <dgm:t>
        <a:bodyPr/>
        <a:lstStyle/>
        <a:p>
          <a:r>
            <a:rPr lang="en-US"/>
            <a:t>All set to make Predictions!!</a:t>
          </a:r>
        </a:p>
      </dgm:t>
    </dgm:pt>
    <dgm:pt modelId="{C0898DB7-B983-4A40-8ABF-3EDB87120403}" type="parTrans" cxnId="{6F8BCAC5-F90C-4228-AA94-F0F223345F53}">
      <dgm:prSet/>
      <dgm:spPr/>
      <dgm:t>
        <a:bodyPr/>
        <a:lstStyle/>
        <a:p>
          <a:endParaRPr lang="en-US"/>
        </a:p>
      </dgm:t>
    </dgm:pt>
    <dgm:pt modelId="{DFCD576A-4A0C-4760-8A7D-4E5E665CA042}" type="sibTrans" cxnId="{6F8BCAC5-F90C-4228-AA94-F0F223345F53}">
      <dgm:prSet/>
      <dgm:spPr/>
      <dgm:t>
        <a:bodyPr/>
        <a:lstStyle/>
        <a:p>
          <a:endParaRPr lang="en-US"/>
        </a:p>
      </dgm:t>
    </dgm:pt>
    <dgm:pt modelId="{CF8CD09C-F5C0-4C0A-BB0D-4AD914553A8E}" type="pres">
      <dgm:prSet presAssocID="{E7C4FB91-1176-43B9-BD09-2EF1767EEB1F}" presName="Name0" presStyleCnt="0">
        <dgm:presLayoutVars>
          <dgm:dir/>
          <dgm:animLvl val="lvl"/>
          <dgm:resizeHandles val="exact"/>
        </dgm:presLayoutVars>
      </dgm:prSet>
      <dgm:spPr/>
    </dgm:pt>
    <dgm:pt modelId="{267BD371-5A1E-4A5C-AA9C-D56406A20800}" type="pres">
      <dgm:prSet presAssocID="{ABA05E1B-E703-4FBA-8DA3-2B88112EABBE}" presName="boxAndChildren" presStyleCnt="0"/>
      <dgm:spPr/>
    </dgm:pt>
    <dgm:pt modelId="{2B74756F-7983-41F5-A172-C771D4885F5D}" type="pres">
      <dgm:prSet presAssocID="{ABA05E1B-E703-4FBA-8DA3-2B88112EABBE}" presName="parentTextBox" presStyleLbl="node1" presStyleIdx="0" presStyleCnt="11"/>
      <dgm:spPr/>
    </dgm:pt>
    <dgm:pt modelId="{36C66333-B511-4FFE-B0A9-D83BC0738E63}" type="pres">
      <dgm:prSet presAssocID="{F183345C-24DF-42F5-9EF4-332A99293EE3}" presName="sp" presStyleCnt="0"/>
      <dgm:spPr/>
    </dgm:pt>
    <dgm:pt modelId="{94546ACE-88C9-412D-A14D-82377D8F8341}" type="pres">
      <dgm:prSet presAssocID="{1D265343-E6BF-4EC9-8601-7B97893236BF}" presName="arrowAndChildren" presStyleCnt="0"/>
      <dgm:spPr/>
    </dgm:pt>
    <dgm:pt modelId="{EAE48A32-C5DC-41E5-B5E5-15F76CB81FAC}" type="pres">
      <dgm:prSet presAssocID="{1D265343-E6BF-4EC9-8601-7B97893236BF}" presName="parentTextArrow" presStyleLbl="node1" presStyleIdx="1" presStyleCnt="11"/>
      <dgm:spPr/>
    </dgm:pt>
    <dgm:pt modelId="{EE0D58A8-8571-4E6F-B756-93F5A17D1E27}" type="pres">
      <dgm:prSet presAssocID="{6E5E0030-3C9F-4CB3-B7BA-84615C0CD3CF}" presName="sp" presStyleCnt="0"/>
      <dgm:spPr/>
    </dgm:pt>
    <dgm:pt modelId="{FCD6E62D-F59F-428F-89E8-D161438391F6}" type="pres">
      <dgm:prSet presAssocID="{826BC48E-0499-4715-8243-DB74E1047328}" presName="arrowAndChildren" presStyleCnt="0"/>
      <dgm:spPr/>
    </dgm:pt>
    <dgm:pt modelId="{D1866E68-F2D3-484B-B3B1-62915F17A2C8}" type="pres">
      <dgm:prSet presAssocID="{826BC48E-0499-4715-8243-DB74E1047328}" presName="parentTextArrow" presStyleLbl="node1" presStyleIdx="2" presStyleCnt="11"/>
      <dgm:spPr/>
    </dgm:pt>
    <dgm:pt modelId="{7C49F43A-8BC3-4238-BD21-F9F86ADBF977}" type="pres">
      <dgm:prSet presAssocID="{F3FAFE35-04E4-4570-B849-3D354E71D5B1}" presName="sp" presStyleCnt="0"/>
      <dgm:spPr/>
    </dgm:pt>
    <dgm:pt modelId="{93FC1A65-7D94-4FC7-9B09-60AFE68C4D0F}" type="pres">
      <dgm:prSet presAssocID="{29C6D6DC-B8CD-42A6-94B6-C94C452B26B1}" presName="arrowAndChildren" presStyleCnt="0"/>
      <dgm:spPr/>
    </dgm:pt>
    <dgm:pt modelId="{8822C81A-FD9E-4CFF-A585-E2825635E55F}" type="pres">
      <dgm:prSet presAssocID="{29C6D6DC-B8CD-42A6-94B6-C94C452B26B1}" presName="parentTextArrow" presStyleLbl="node1" presStyleIdx="3" presStyleCnt="11"/>
      <dgm:spPr/>
    </dgm:pt>
    <dgm:pt modelId="{43CBEAAC-7E30-41E7-B406-75547F5F694E}" type="pres">
      <dgm:prSet presAssocID="{5059902F-569F-4601-AE01-E32D7CBCB8B0}" presName="sp" presStyleCnt="0"/>
      <dgm:spPr/>
    </dgm:pt>
    <dgm:pt modelId="{6D658477-6459-4C6E-9E5B-CF6A94D8706F}" type="pres">
      <dgm:prSet presAssocID="{948B6D66-DCD1-4894-B09E-0A0DCC04CD9B}" presName="arrowAndChildren" presStyleCnt="0"/>
      <dgm:spPr/>
    </dgm:pt>
    <dgm:pt modelId="{66060D6F-BE5B-4335-9433-E864F9957C73}" type="pres">
      <dgm:prSet presAssocID="{948B6D66-DCD1-4894-B09E-0A0DCC04CD9B}" presName="parentTextArrow" presStyleLbl="node1" presStyleIdx="4" presStyleCnt="11"/>
      <dgm:spPr/>
    </dgm:pt>
    <dgm:pt modelId="{F533DF9D-0750-4FD9-A4AF-5BE6315B63C1}" type="pres">
      <dgm:prSet presAssocID="{89027BEC-2583-4E99-AE1F-3F7C0C8C6796}" presName="sp" presStyleCnt="0"/>
      <dgm:spPr/>
    </dgm:pt>
    <dgm:pt modelId="{805FB2BE-470F-4491-ACD7-D7CC58D9F54D}" type="pres">
      <dgm:prSet presAssocID="{C9BE177F-A85A-484A-AC73-1B5E40A6CFD8}" presName="arrowAndChildren" presStyleCnt="0"/>
      <dgm:spPr/>
    </dgm:pt>
    <dgm:pt modelId="{E096BC8E-9846-44E7-B30C-21EEE9967ADD}" type="pres">
      <dgm:prSet presAssocID="{C9BE177F-A85A-484A-AC73-1B5E40A6CFD8}" presName="parentTextArrow" presStyleLbl="node1" presStyleIdx="5" presStyleCnt="11"/>
      <dgm:spPr/>
    </dgm:pt>
    <dgm:pt modelId="{F3EFC4CF-C57F-4C71-A40D-6E2EB5D06F70}" type="pres">
      <dgm:prSet presAssocID="{4AB574BF-EC6B-48EC-95CF-E8027CC01EAC}" presName="sp" presStyleCnt="0"/>
      <dgm:spPr/>
    </dgm:pt>
    <dgm:pt modelId="{94BCC0B7-A1A8-4528-9EAA-6F517CDEA1B9}" type="pres">
      <dgm:prSet presAssocID="{BB92BE03-BDEA-41E5-8247-8BAD6FFDA1BC}" presName="arrowAndChildren" presStyleCnt="0"/>
      <dgm:spPr/>
    </dgm:pt>
    <dgm:pt modelId="{AC2D353E-8352-4CE2-B16A-36A1930702F8}" type="pres">
      <dgm:prSet presAssocID="{BB92BE03-BDEA-41E5-8247-8BAD6FFDA1BC}" presName="parentTextArrow" presStyleLbl="node1" presStyleIdx="6" presStyleCnt="11"/>
      <dgm:spPr/>
    </dgm:pt>
    <dgm:pt modelId="{1646ED1C-08D2-46B1-A4BE-F16AA77FC6C8}" type="pres">
      <dgm:prSet presAssocID="{B6252EF5-22C6-42F7-857D-5DECED3A3661}" presName="sp" presStyleCnt="0"/>
      <dgm:spPr/>
    </dgm:pt>
    <dgm:pt modelId="{E631090C-9B4D-4DEF-89B4-0D4E95B47B7E}" type="pres">
      <dgm:prSet presAssocID="{6FF1BF1B-5E99-48D4-B5B4-31BD57700C72}" presName="arrowAndChildren" presStyleCnt="0"/>
      <dgm:spPr/>
    </dgm:pt>
    <dgm:pt modelId="{A639B19F-4CBE-4467-8F61-5626F130FB78}" type="pres">
      <dgm:prSet presAssocID="{6FF1BF1B-5E99-48D4-B5B4-31BD57700C72}" presName="parentTextArrow" presStyleLbl="node1" presStyleIdx="7" presStyleCnt="11"/>
      <dgm:spPr/>
    </dgm:pt>
    <dgm:pt modelId="{96308D30-8D42-452E-98B9-D70CC75C6275}" type="pres">
      <dgm:prSet presAssocID="{8B682C42-99E9-4E72-9666-48A83E40FDFF}" presName="sp" presStyleCnt="0"/>
      <dgm:spPr/>
    </dgm:pt>
    <dgm:pt modelId="{012FB8E5-0EB5-490E-A523-9F413E277564}" type="pres">
      <dgm:prSet presAssocID="{E2A46E11-3592-48A0-B6F0-1C2669DE95BB}" presName="arrowAndChildren" presStyleCnt="0"/>
      <dgm:spPr/>
    </dgm:pt>
    <dgm:pt modelId="{10A3F1BA-A64E-4ED0-9F2B-5689316709C1}" type="pres">
      <dgm:prSet presAssocID="{E2A46E11-3592-48A0-B6F0-1C2669DE95BB}" presName="parentTextArrow" presStyleLbl="node1" presStyleIdx="8" presStyleCnt="11"/>
      <dgm:spPr/>
    </dgm:pt>
    <dgm:pt modelId="{EB0240A0-39B5-4472-BB55-9510BDC3EC9C}" type="pres">
      <dgm:prSet presAssocID="{0ABF71C0-E43D-47D8-AA46-85B35A00F9A2}" presName="sp" presStyleCnt="0"/>
      <dgm:spPr/>
    </dgm:pt>
    <dgm:pt modelId="{2FC42F66-D1D9-4B90-BCBF-E83423BCDC3E}" type="pres">
      <dgm:prSet presAssocID="{36C4FFD4-A7DF-4E9D-93D3-C165B24CFF1A}" presName="arrowAndChildren" presStyleCnt="0"/>
      <dgm:spPr/>
    </dgm:pt>
    <dgm:pt modelId="{1F82403B-8F9D-4475-B890-FD3693324055}" type="pres">
      <dgm:prSet presAssocID="{36C4FFD4-A7DF-4E9D-93D3-C165B24CFF1A}" presName="parentTextArrow" presStyleLbl="node1" presStyleIdx="9" presStyleCnt="11"/>
      <dgm:spPr/>
    </dgm:pt>
    <dgm:pt modelId="{C2721E85-AA13-4EA2-9BA6-62D33F544E90}" type="pres">
      <dgm:prSet presAssocID="{6E6F617B-33AC-40BA-BB43-158816CEA959}" presName="sp" presStyleCnt="0"/>
      <dgm:spPr/>
    </dgm:pt>
    <dgm:pt modelId="{EE952EDE-89B6-4979-8963-66D6EF3E27A0}" type="pres">
      <dgm:prSet presAssocID="{E11B5E7A-B7CE-411B-9C90-AA9A31F50FD9}" presName="arrowAndChildren" presStyleCnt="0"/>
      <dgm:spPr/>
    </dgm:pt>
    <dgm:pt modelId="{DF030AF0-8258-482E-A9CD-F5B6BE5AC31E}" type="pres">
      <dgm:prSet presAssocID="{E11B5E7A-B7CE-411B-9C90-AA9A31F50FD9}" presName="parentTextArrow" presStyleLbl="node1" presStyleIdx="10" presStyleCnt="11"/>
      <dgm:spPr/>
    </dgm:pt>
  </dgm:ptLst>
  <dgm:cxnLst>
    <dgm:cxn modelId="{AC94D20F-37D7-4DA1-B5A5-88B02700C54D}" type="presOf" srcId="{ABA05E1B-E703-4FBA-8DA3-2B88112EABBE}" destId="{2B74756F-7983-41F5-A172-C771D4885F5D}" srcOrd="0" destOrd="0" presId="urn:microsoft.com/office/officeart/2005/8/layout/process4"/>
    <dgm:cxn modelId="{CE577D17-81CA-4B87-8AE4-3135A60EFE67}" srcId="{E7C4FB91-1176-43B9-BD09-2EF1767EEB1F}" destId="{29C6D6DC-B8CD-42A6-94B6-C94C452B26B1}" srcOrd="7" destOrd="0" parTransId="{8B6F64B5-A40E-4222-8A5C-0F4578E8A96C}" sibTransId="{F3FAFE35-04E4-4570-B849-3D354E71D5B1}"/>
    <dgm:cxn modelId="{14554B19-CD91-4CE0-9EA5-FF9738B711D3}" type="presOf" srcId="{29C6D6DC-B8CD-42A6-94B6-C94C452B26B1}" destId="{8822C81A-FD9E-4CFF-A585-E2825635E55F}" srcOrd="0" destOrd="0" presId="urn:microsoft.com/office/officeart/2005/8/layout/process4"/>
    <dgm:cxn modelId="{12AA8137-83E8-4601-AA89-704B248B3CC1}" srcId="{E7C4FB91-1176-43B9-BD09-2EF1767EEB1F}" destId="{E2A46E11-3592-48A0-B6F0-1C2669DE95BB}" srcOrd="2" destOrd="0" parTransId="{B9442FAF-A26F-48DE-B5C4-C18CCDA77F4C}" sibTransId="{8B682C42-99E9-4E72-9666-48A83E40FDFF}"/>
    <dgm:cxn modelId="{74F1A162-C5D4-48FB-9081-4C19CC2006D2}" srcId="{E7C4FB91-1176-43B9-BD09-2EF1767EEB1F}" destId="{C9BE177F-A85A-484A-AC73-1B5E40A6CFD8}" srcOrd="5" destOrd="0" parTransId="{F6AE2729-69DD-4A71-AA2C-305EDFD602D0}" sibTransId="{89027BEC-2583-4E99-AE1F-3F7C0C8C6796}"/>
    <dgm:cxn modelId="{0BF83148-E497-47C5-81C9-0173C741B38D}" srcId="{E7C4FB91-1176-43B9-BD09-2EF1767EEB1F}" destId="{6FF1BF1B-5E99-48D4-B5B4-31BD57700C72}" srcOrd="3" destOrd="0" parTransId="{412E6D95-BB39-420B-BE00-D53262786208}" sibTransId="{B6252EF5-22C6-42F7-857D-5DECED3A3661}"/>
    <dgm:cxn modelId="{97F4FC48-5CE4-413E-8C1B-5ECED9245131}" srcId="{E7C4FB91-1176-43B9-BD09-2EF1767EEB1F}" destId="{36C4FFD4-A7DF-4E9D-93D3-C165B24CFF1A}" srcOrd="1" destOrd="0" parTransId="{6F0A9E54-5D8E-4610-B9BA-4DC0620768D5}" sibTransId="{0ABF71C0-E43D-47D8-AA46-85B35A00F9A2}"/>
    <dgm:cxn modelId="{FD014357-CD8A-4A12-9521-3104353AA00A}" type="presOf" srcId="{6FF1BF1B-5E99-48D4-B5B4-31BD57700C72}" destId="{A639B19F-4CBE-4467-8F61-5626F130FB78}" srcOrd="0" destOrd="0" presId="urn:microsoft.com/office/officeart/2005/8/layout/process4"/>
    <dgm:cxn modelId="{C6C1C077-0B7A-4502-976A-0A12A7F8304E}" type="presOf" srcId="{1D265343-E6BF-4EC9-8601-7B97893236BF}" destId="{EAE48A32-C5DC-41E5-B5E5-15F76CB81FAC}" srcOrd="0" destOrd="0" presId="urn:microsoft.com/office/officeart/2005/8/layout/process4"/>
    <dgm:cxn modelId="{A1D3F696-4FC7-4C74-98FD-7114AE080756}" type="presOf" srcId="{E2A46E11-3592-48A0-B6F0-1C2669DE95BB}" destId="{10A3F1BA-A64E-4ED0-9F2B-5689316709C1}" srcOrd="0" destOrd="0" presId="urn:microsoft.com/office/officeart/2005/8/layout/process4"/>
    <dgm:cxn modelId="{87DADE99-C5C7-46C4-A0E9-5B61D8870A25}" type="presOf" srcId="{E7C4FB91-1176-43B9-BD09-2EF1767EEB1F}" destId="{CF8CD09C-F5C0-4C0A-BB0D-4AD914553A8E}" srcOrd="0" destOrd="0" presId="urn:microsoft.com/office/officeart/2005/8/layout/process4"/>
    <dgm:cxn modelId="{DE21119D-68FA-4FC4-968F-E3947CCB908F}" type="presOf" srcId="{C9BE177F-A85A-484A-AC73-1B5E40A6CFD8}" destId="{E096BC8E-9846-44E7-B30C-21EEE9967ADD}" srcOrd="0" destOrd="0" presId="urn:microsoft.com/office/officeart/2005/8/layout/process4"/>
    <dgm:cxn modelId="{036690B4-9A37-43F9-913A-C113177AD2B2}" srcId="{E7C4FB91-1176-43B9-BD09-2EF1767EEB1F}" destId="{826BC48E-0499-4715-8243-DB74E1047328}" srcOrd="8" destOrd="0" parTransId="{B27F9194-2138-462F-AA82-6F9F2052A1CE}" sibTransId="{6E5E0030-3C9F-4CB3-B7BA-84615C0CD3CF}"/>
    <dgm:cxn modelId="{6F8BCAC5-F90C-4228-AA94-F0F223345F53}" srcId="{E7C4FB91-1176-43B9-BD09-2EF1767EEB1F}" destId="{ABA05E1B-E703-4FBA-8DA3-2B88112EABBE}" srcOrd="10" destOrd="0" parTransId="{C0898DB7-B983-4A40-8ABF-3EDB87120403}" sibTransId="{DFCD576A-4A0C-4760-8A7D-4E5E665CA042}"/>
    <dgm:cxn modelId="{F89737CB-0FF8-43C1-8E7B-F24AAD837711}" srcId="{E7C4FB91-1176-43B9-BD09-2EF1767EEB1F}" destId="{948B6D66-DCD1-4894-B09E-0A0DCC04CD9B}" srcOrd="6" destOrd="0" parTransId="{D861FE87-16F3-4546-9857-134DE6B09DAD}" sibTransId="{5059902F-569F-4601-AE01-E32D7CBCB8B0}"/>
    <dgm:cxn modelId="{3DFACBCF-8558-4AE5-A7AD-B889981CCEA5}" srcId="{E7C4FB91-1176-43B9-BD09-2EF1767EEB1F}" destId="{1D265343-E6BF-4EC9-8601-7B97893236BF}" srcOrd="9" destOrd="0" parTransId="{6487E2EF-BC63-4AA1-A292-EB71BBBDD533}" sibTransId="{F183345C-24DF-42F5-9EF4-332A99293EE3}"/>
    <dgm:cxn modelId="{02700AE4-1822-4105-A31E-3E5CD2B54E1F}" type="presOf" srcId="{BB92BE03-BDEA-41E5-8247-8BAD6FFDA1BC}" destId="{AC2D353E-8352-4CE2-B16A-36A1930702F8}" srcOrd="0" destOrd="0" presId="urn:microsoft.com/office/officeart/2005/8/layout/process4"/>
    <dgm:cxn modelId="{7DA26DE7-4BEA-4BDA-B49F-9B342163F428}" type="presOf" srcId="{948B6D66-DCD1-4894-B09E-0A0DCC04CD9B}" destId="{66060D6F-BE5B-4335-9433-E864F9957C73}" srcOrd="0" destOrd="0" presId="urn:microsoft.com/office/officeart/2005/8/layout/process4"/>
    <dgm:cxn modelId="{4675C1E7-09A4-456B-8773-EB04AC0939BD}" type="presOf" srcId="{36C4FFD4-A7DF-4E9D-93D3-C165B24CFF1A}" destId="{1F82403B-8F9D-4475-B890-FD3693324055}" srcOrd="0" destOrd="0" presId="urn:microsoft.com/office/officeart/2005/8/layout/process4"/>
    <dgm:cxn modelId="{EC3FA1F0-54C6-4CBF-95FE-13D85B549113}" type="presOf" srcId="{826BC48E-0499-4715-8243-DB74E1047328}" destId="{D1866E68-F2D3-484B-B3B1-62915F17A2C8}" srcOrd="0" destOrd="0" presId="urn:microsoft.com/office/officeart/2005/8/layout/process4"/>
    <dgm:cxn modelId="{BEA7AFF9-3B96-4938-8544-2C12AA0567B1}" srcId="{E7C4FB91-1176-43B9-BD09-2EF1767EEB1F}" destId="{E11B5E7A-B7CE-411B-9C90-AA9A31F50FD9}" srcOrd="0" destOrd="0" parTransId="{86705DA8-C4BA-422F-9735-164E75F34210}" sibTransId="{6E6F617B-33AC-40BA-BB43-158816CEA959}"/>
    <dgm:cxn modelId="{C77D73FA-550E-49FB-9CB5-E3BE880A5F9E}" type="presOf" srcId="{E11B5E7A-B7CE-411B-9C90-AA9A31F50FD9}" destId="{DF030AF0-8258-482E-A9CD-F5B6BE5AC31E}" srcOrd="0" destOrd="0" presId="urn:microsoft.com/office/officeart/2005/8/layout/process4"/>
    <dgm:cxn modelId="{89C9D6FD-CCBF-4DD2-BA5F-158E11B3B041}" srcId="{E7C4FB91-1176-43B9-BD09-2EF1767EEB1F}" destId="{BB92BE03-BDEA-41E5-8247-8BAD6FFDA1BC}" srcOrd="4" destOrd="0" parTransId="{28ADE617-8E4E-42C8-BCF2-A1FBCA1F9DB5}" sibTransId="{4AB574BF-EC6B-48EC-95CF-E8027CC01EAC}"/>
    <dgm:cxn modelId="{B2F018A7-E1E3-4BAE-84E9-FE42223753DA}" type="presParOf" srcId="{CF8CD09C-F5C0-4C0A-BB0D-4AD914553A8E}" destId="{267BD371-5A1E-4A5C-AA9C-D56406A20800}" srcOrd="0" destOrd="0" presId="urn:microsoft.com/office/officeart/2005/8/layout/process4"/>
    <dgm:cxn modelId="{DACA956B-FBAC-4735-88BC-8688E2545124}" type="presParOf" srcId="{267BD371-5A1E-4A5C-AA9C-D56406A20800}" destId="{2B74756F-7983-41F5-A172-C771D4885F5D}" srcOrd="0" destOrd="0" presId="urn:microsoft.com/office/officeart/2005/8/layout/process4"/>
    <dgm:cxn modelId="{D691571F-3568-4E35-9572-6086B0D39733}" type="presParOf" srcId="{CF8CD09C-F5C0-4C0A-BB0D-4AD914553A8E}" destId="{36C66333-B511-4FFE-B0A9-D83BC0738E63}" srcOrd="1" destOrd="0" presId="urn:microsoft.com/office/officeart/2005/8/layout/process4"/>
    <dgm:cxn modelId="{23662CA1-7BA3-4576-B85B-5057210E7997}" type="presParOf" srcId="{CF8CD09C-F5C0-4C0A-BB0D-4AD914553A8E}" destId="{94546ACE-88C9-412D-A14D-82377D8F8341}" srcOrd="2" destOrd="0" presId="urn:microsoft.com/office/officeart/2005/8/layout/process4"/>
    <dgm:cxn modelId="{AE2FF65F-ED4D-4FC4-8140-59C3CF7F9C7C}" type="presParOf" srcId="{94546ACE-88C9-412D-A14D-82377D8F8341}" destId="{EAE48A32-C5DC-41E5-B5E5-15F76CB81FAC}" srcOrd="0" destOrd="0" presId="urn:microsoft.com/office/officeart/2005/8/layout/process4"/>
    <dgm:cxn modelId="{12AA8344-A270-49A3-BAAD-ED65BB898ABF}" type="presParOf" srcId="{CF8CD09C-F5C0-4C0A-BB0D-4AD914553A8E}" destId="{EE0D58A8-8571-4E6F-B756-93F5A17D1E27}" srcOrd="3" destOrd="0" presId="urn:microsoft.com/office/officeart/2005/8/layout/process4"/>
    <dgm:cxn modelId="{7CE84944-33CA-4C9A-97FD-C725A1413429}" type="presParOf" srcId="{CF8CD09C-F5C0-4C0A-BB0D-4AD914553A8E}" destId="{FCD6E62D-F59F-428F-89E8-D161438391F6}" srcOrd="4" destOrd="0" presId="urn:microsoft.com/office/officeart/2005/8/layout/process4"/>
    <dgm:cxn modelId="{CB002BF4-623A-4561-830B-644375D4F115}" type="presParOf" srcId="{FCD6E62D-F59F-428F-89E8-D161438391F6}" destId="{D1866E68-F2D3-484B-B3B1-62915F17A2C8}" srcOrd="0" destOrd="0" presId="urn:microsoft.com/office/officeart/2005/8/layout/process4"/>
    <dgm:cxn modelId="{D35B623B-082C-4FF2-82B0-09691658188C}" type="presParOf" srcId="{CF8CD09C-F5C0-4C0A-BB0D-4AD914553A8E}" destId="{7C49F43A-8BC3-4238-BD21-F9F86ADBF977}" srcOrd="5" destOrd="0" presId="urn:microsoft.com/office/officeart/2005/8/layout/process4"/>
    <dgm:cxn modelId="{5A950378-6269-4E78-AE72-3274C9CB8993}" type="presParOf" srcId="{CF8CD09C-F5C0-4C0A-BB0D-4AD914553A8E}" destId="{93FC1A65-7D94-4FC7-9B09-60AFE68C4D0F}" srcOrd="6" destOrd="0" presId="urn:microsoft.com/office/officeart/2005/8/layout/process4"/>
    <dgm:cxn modelId="{46B1D75B-6B2E-4348-ACD6-8FD4D6578351}" type="presParOf" srcId="{93FC1A65-7D94-4FC7-9B09-60AFE68C4D0F}" destId="{8822C81A-FD9E-4CFF-A585-E2825635E55F}" srcOrd="0" destOrd="0" presId="urn:microsoft.com/office/officeart/2005/8/layout/process4"/>
    <dgm:cxn modelId="{05847894-AA84-4064-B2F7-F86C0101B49D}" type="presParOf" srcId="{CF8CD09C-F5C0-4C0A-BB0D-4AD914553A8E}" destId="{43CBEAAC-7E30-41E7-B406-75547F5F694E}" srcOrd="7" destOrd="0" presId="urn:microsoft.com/office/officeart/2005/8/layout/process4"/>
    <dgm:cxn modelId="{1A55F840-1D22-4A6A-8C89-0DE75883180C}" type="presParOf" srcId="{CF8CD09C-F5C0-4C0A-BB0D-4AD914553A8E}" destId="{6D658477-6459-4C6E-9E5B-CF6A94D8706F}" srcOrd="8" destOrd="0" presId="urn:microsoft.com/office/officeart/2005/8/layout/process4"/>
    <dgm:cxn modelId="{01CBE1F1-70EF-4244-B1EA-1E5B97981B3E}" type="presParOf" srcId="{6D658477-6459-4C6E-9E5B-CF6A94D8706F}" destId="{66060D6F-BE5B-4335-9433-E864F9957C73}" srcOrd="0" destOrd="0" presId="urn:microsoft.com/office/officeart/2005/8/layout/process4"/>
    <dgm:cxn modelId="{176FD545-F20B-44A8-A7C7-823395861943}" type="presParOf" srcId="{CF8CD09C-F5C0-4C0A-BB0D-4AD914553A8E}" destId="{F533DF9D-0750-4FD9-A4AF-5BE6315B63C1}" srcOrd="9" destOrd="0" presId="urn:microsoft.com/office/officeart/2005/8/layout/process4"/>
    <dgm:cxn modelId="{40211B28-84FA-428D-A7E8-33A9A25DE469}" type="presParOf" srcId="{CF8CD09C-F5C0-4C0A-BB0D-4AD914553A8E}" destId="{805FB2BE-470F-4491-ACD7-D7CC58D9F54D}" srcOrd="10" destOrd="0" presId="urn:microsoft.com/office/officeart/2005/8/layout/process4"/>
    <dgm:cxn modelId="{28F4664B-3FF5-4FE3-9D05-B1CE9F844E5E}" type="presParOf" srcId="{805FB2BE-470F-4491-ACD7-D7CC58D9F54D}" destId="{E096BC8E-9846-44E7-B30C-21EEE9967ADD}" srcOrd="0" destOrd="0" presId="urn:microsoft.com/office/officeart/2005/8/layout/process4"/>
    <dgm:cxn modelId="{50F7A7B1-56FA-4AFE-BCF5-7D5EEB3A078F}" type="presParOf" srcId="{CF8CD09C-F5C0-4C0A-BB0D-4AD914553A8E}" destId="{F3EFC4CF-C57F-4C71-A40D-6E2EB5D06F70}" srcOrd="11" destOrd="0" presId="urn:microsoft.com/office/officeart/2005/8/layout/process4"/>
    <dgm:cxn modelId="{9840FC6C-26E3-4D31-8EFA-3C676030C65D}" type="presParOf" srcId="{CF8CD09C-F5C0-4C0A-BB0D-4AD914553A8E}" destId="{94BCC0B7-A1A8-4528-9EAA-6F517CDEA1B9}" srcOrd="12" destOrd="0" presId="urn:microsoft.com/office/officeart/2005/8/layout/process4"/>
    <dgm:cxn modelId="{0B460B6B-4B81-4B5F-A290-8931BF45EC35}" type="presParOf" srcId="{94BCC0B7-A1A8-4528-9EAA-6F517CDEA1B9}" destId="{AC2D353E-8352-4CE2-B16A-36A1930702F8}" srcOrd="0" destOrd="0" presId="urn:microsoft.com/office/officeart/2005/8/layout/process4"/>
    <dgm:cxn modelId="{41FDA3EC-0769-4A25-84C5-F36673F8ECE8}" type="presParOf" srcId="{CF8CD09C-F5C0-4C0A-BB0D-4AD914553A8E}" destId="{1646ED1C-08D2-46B1-A4BE-F16AA77FC6C8}" srcOrd="13" destOrd="0" presId="urn:microsoft.com/office/officeart/2005/8/layout/process4"/>
    <dgm:cxn modelId="{F459A9DC-6498-483E-9808-6614C2F7CD08}" type="presParOf" srcId="{CF8CD09C-F5C0-4C0A-BB0D-4AD914553A8E}" destId="{E631090C-9B4D-4DEF-89B4-0D4E95B47B7E}" srcOrd="14" destOrd="0" presId="urn:microsoft.com/office/officeart/2005/8/layout/process4"/>
    <dgm:cxn modelId="{F24B0425-B667-4C94-9579-7E02E293FA73}" type="presParOf" srcId="{E631090C-9B4D-4DEF-89B4-0D4E95B47B7E}" destId="{A639B19F-4CBE-4467-8F61-5626F130FB78}" srcOrd="0" destOrd="0" presId="urn:microsoft.com/office/officeart/2005/8/layout/process4"/>
    <dgm:cxn modelId="{C97E39F0-5C6B-442A-AF05-D9E170B76AE2}" type="presParOf" srcId="{CF8CD09C-F5C0-4C0A-BB0D-4AD914553A8E}" destId="{96308D30-8D42-452E-98B9-D70CC75C6275}" srcOrd="15" destOrd="0" presId="urn:microsoft.com/office/officeart/2005/8/layout/process4"/>
    <dgm:cxn modelId="{0C4A40EF-A5AC-4501-859A-F7DBCD3FE77D}" type="presParOf" srcId="{CF8CD09C-F5C0-4C0A-BB0D-4AD914553A8E}" destId="{012FB8E5-0EB5-490E-A523-9F413E277564}" srcOrd="16" destOrd="0" presId="urn:microsoft.com/office/officeart/2005/8/layout/process4"/>
    <dgm:cxn modelId="{D00C8F68-C51D-4D2D-A636-9801944EE807}" type="presParOf" srcId="{012FB8E5-0EB5-490E-A523-9F413E277564}" destId="{10A3F1BA-A64E-4ED0-9F2B-5689316709C1}" srcOrd="0" destOrd="0" presId="urn:microsoft.com/office/officeart/2005/8/layout/process4"/>
    <dgm:cxn modelId="{E9AEA89F-BF3C-4FDD-A081-BC58088296B9}" type="presParOf" srcId="{CF8CD09C-F5C0-4C0A-BB0D-4AD914553A8E}" destId="{EB0240A0-39B5-4472-BB55-9510BDC3EC9C}" srcOrd="17" destOrd="0" presId="urn:microsoft.com/office/officeart/2005/8/layout/process4"/>
    <dgm:cxn modelId="{58E07399-D55C-4B46-9209-458F56D14034}" type="presParOf" srcId="{CF8CD09C-F5C0-4C0A-BB0D-4AD914553A8E}" destId="{2FC42F66-D1D9-4B90-BCBF-E83423BCDC3E}" srcOrd="18" destOrd="0" presId="urn:microsoft.com/office/officeart/2005/8/layout/process4"/>
    <dgm:cxn modelId="{668B0211-E3A7-4C12-BEDA-A36CB41CC1F6}" type="presParOf" srcId="{2FC42F66-D1D9-4B90-BCBF-E83423BCDC3E}" destId="{1F82403B-8F9D-4475-B890-FD3693324055}" srcOrd="0" destOrd="0" presId="urn:microsoft.com/office/officeart/2005/8/layout/process4"/>
    <dgm:cxn modelId="{8E58ACAF-6000-48E7-AB24-3A1504444B9F}" type="presParOf" srcId="{CF8CD09C-F5C0-4C0A-BB0D-4AD914553A8E}" destId="{C2721E85-AA13-4EA2-9BA6-62D33F544E90}" srcOrd="19" destOrd="0" presId="urn:microsoft.com/office/officeart/2005/8/layout/process4"/>
    <dgm:cxn modelId="{8AB9A4AD-5D96-47E4-81EE-4865C4C6AE67}" type="presParOf" srcId="{CF8CD09C-F5C0-4C0A-BB0D-4AD914553A8E}" destId="{EE952EDE-89B6-4979-8963-66D6EF3E27A0}" srcOrd="20" destOrd="0" presId="urn:microsoft.com/office/officeart/2005/8/layout/process4"/>
    <dgm:cxn modelId="{044A3750-984F-4F2E-819C-EF5DB64FFD50}" type="presParOf" srcId="{EE952EDE-89B6-4979-8963-66D6EF3E27A0}" destId="{DF030AF0-8258-482E-A9CD-F5B6BE5AC31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4756F-7983-41F5-A172-C771D4885F5D}">
      <dsp:nvSpPr>
        <dsp:cNvPr id="0" name=""/>
        <dsp:cNvSpPr/>
      </dsp:nvSpPr>
      <dsp:spPr>
        <a:xfrm>
          <a:off x="0" y="6648460"/>
          <a:ext cx="5895975" cy="43642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All set to make Predictions!!</a:t>
          </a:r>
        </a:p>
      </dsp:txBody>
      <dsp:txXfrm>
        <a:off x="0" y="6648460"/>
        <a:ext cx="5895975" cy="436424"/>
      </dsp:txXfrm>
    </dsp:sp>
    <dsp:sp modelId="{EAE48A32-C5DC-41E5-B5E5-15F76CB81FAC}">
      <dsp:nvSpPr>
        <dsp:cNvPr id="0" name=""/>
        <dsp:cNvSpPr/>
      </dsp:nvSpPr>
      <dsp:spPr>
        <a:xfrm rot="10800000">
          <a:off x="0" y="5983785"/>
          <a:ext cx="5895975" cy="671220"/>
        </a:xfrm>
        <a:prstGeom prst="upArrowCallout">
          <a:avLst/>
        </a:prstGeom>
        <a:gradFill rotWithShape="0">
          <a:gsLst>
            <a:gs pos="0">
              <a:schemeClr val="accent4">
                <a:hueOff val="1039569"/>
                <a:satOff val="-4797"/>
                <a:lumOff val="177"/>
                <a:alphaOff val="0"/>
                <a:lumMod val="110000"/>
                <a:satMod val="105000"/>
                <a:tint val="67000"/>
              </a:schemeClr>
            </a:gs>
            <a:gs pos="50000">
              <a:schemeClr val="accent4">
                <a:hueOff val="1039569"/>
                <a:satOff val="-4797"/>
                <a:lumOff val="177"/>
                <a:alphaOff val="0"/>
                <a:lumMod val="105000"/>
                <a:satMod val="103000"/>
                <a:tint val="73000"/>
              </a:schemeClr>
            </a:gs>
            <a:gs pos="100000">
              <a:schemeClr val="accent4">
                <a:hueOff val="1039569"/>
                <a:satOff val="-4797"/>
                <a:lumOff val="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Deployed Over Streamlit</a:t>
          </a:r>
        </a:p>
      </dsp:txBody>
      <dsp:txXfrm rot="10800000">
        <a:off x="0" y="5983785"/>
        <a:ext cx="5895975" cy="436139"/>
      </dsp:txXfrm>
    </dsp:sp>
    <dsp:sp modelId="{D1866E68-F2D3-484B-B3B1-62915F17A2C8}">
      <dsp:nvSpPr>
        <dsp:cNvPr id="0" name=""/>
        <dsp:cNvSpPr/>
      </dsp:nvSpPr>
      <dsp:spPr>
        <a:xfrm rot="10800000">
          <a:off x="0" y="5319111"/>
          <a:ext cx="5895975" cy="671220"/>
        </a:xfrm>
        <a:prstGeom prst="upArrowCallout">
          <a:avLst/>
        </a:prstGeom>
        <a:gradFill rotWithShape="0">
          <a:gsLst>
            <a:gs pos="0">
              <a:schemeClr val="accent4">
                <a:hueOff val="2079139"/>
                <a:satOff val="-9594"/>
                <a:lumOff val="353"/>
                <a:alphaOff val="0"/>
                <a:lumMod val="110000"/>
                <a:satMod val="105000"/>
                <a:tint val="67000"/>
              </a:schemeClr>
            </a:gs>
            <a:gs pos="50000">
              <a:schemeClr val="accent4">
                <a:hueOff val="2079139"/>
                <a:satOff val="-9594"/>
                <a:lumOff val="353"/>
                <a:alphaOff val="0"/>
                <a:lumMod val="105000"/>
                <a:satMod val="103000"/>
                <a:tint val="73000"/>
              </a:schemeClr>
            </a:gs>
            <a:gs pos="100000">
              <a:schemeClr val="accent4">
                <a:hueOff val="2079139"/>
                <a:satOff val="-9594"/>
                <a:lumOff val="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GitHub and GitHub Action</a:t>
          </a:r>
          <a:endParaRPr lang="en-US" sz="1500" kern="1200"/>
        </a:p>
      </dsp:txBody>
      <dsp:txXfrm rot="10800000">
        <a:off x="0" y="5319111"/>
        <a:ext cx="5895975" cy="436139"/>
      </dsp:txXfrm>
    </dsp:sp>
    <dsp:sp modelId="{8822C81A-FD9E-4CFF-A585-E2825635E55F}">
      <dsp:nvSpPr>
        <dsp:cNvPr id="0" name=""/>
        <dsp:cNvSpPr/>
      </dsp:nvSpPr>
      <dsp:spPr>
        <a:xfrm rot="10800000">
          <a:off x="0" y="4654436"/>
          <a:ext cx="5895975" cy="671220"/>
        </a:xfrm>
        <a:prstGeom prst="upArrowCallout">
          <a:avLst/>
        </a:prstGeom>
        <a:gradFill rotWithShape="0">
          <a:gsLst>
            <a:gs pos="0">
              <a:schemeClr val="accent4">
                <a:hueOff val="3118708"/>
                <a:satOff val="-14390"/>
                <a:lumOff val="530"/>
                <a:alphaOff val="0"/>
                <a:lumMod val="110000"/>
                <a:satMod val="105000"/>
                <a:tint val="67000"/>
              </a:schemeClr>
            </a:gs>
            <a:gs pos="50000">
              <a:schemeClr val="accent4">
                <a:hueOff val="3118708"/>
                <a:satOff val="-14390"/>
                <a:lumOff val="530"/>
                <a:alphaOff val="0"/>
                <a:lumMod val="105000"/>
                <a:satMod val="103000"/>
                <a:tint val="73000"/>
              </a:schemeClr>
            </a:gs>
            <a:gs pos="100000">
              <a:schemeClr val="accent4">
                <a:hueOff val="3118708"/>
                <a:satOff val="-14390"/>
                <a:lumOff val="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Required Files</a:t>
          </a:r>
        </a:p>
      </dsp:txBody>
      <dsp:txXfrm rot="10800000">
        <a:off x="0" y="4654436"/>
        <a:ext cx="5895975" cy="436139"/>
      </dsp:txXfrm>
    </dsp:sp>
    <dsp:sp modelId="{66060D6F-BE5B-4335-9433-E864F9957C73}">
      <dsp:nvSpPr>
        <dsp:cNvPr id="0" name=""/>
        <dsp:cNvSpPr/>
      </dsp:nvSpPr>
      <dsp:spPr>
        <a:xfrm rot="10800000">
          <a:off x="0" y="3989762"/>
          <a:ext cx="5895975" cy="671220"/>
        </a:xfrm>
        <a:prstGeom prst="upArrowCallout">
          <a:avLst/>
        </a:prstGeom>
        <a:gradFill rotWithShape="0">
          <a:gsLst>
            <a:gs pos="0">
              <a:schemeClr val="accent4">
                <a:hueOff val="4158277"/>
                <a:satOff val="-19187"/>
                <a:lumOff val="706"/>
                <a:alphaOff val="0"/>
                <a:lumMod val="110000"/>
                <a:satMod val="105000"/>
                <a:tint val="67000"/>
              </a:schemeClr>
            </a:gs>
            <a:gs pos="50000">
              <a:schemeClr val="accent4">
                <a:hueOff val="4158277"/>
                <a:satOff val="-19187"/>
                <a:lumOff val="706"/>
                <a:alphaOff val="0"/>
                <a:lumMod val="105000"/>
                <a:satMod val="103000"/>
                <a:tint val="73000"/>
              </a:schemeClr>
            </a:gs>
            <a:gs pos="100000">
              <a:schemeClr val="accent4">
                <a:hueOff val="4158277"/>
                <a:satOff val="-19187"/>
                <a:lumOff val="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Local</a:t>
          </a:r>
        </a:p>
      </dsp:txBody>
      <dsp:txXfrm rot="10800000">
        <a:off x="0" y="3989762"/>
        <a:ext cx="5895975" cy="436139"/>
      </dsp:txXfrm>
    </dsp:sp>
    <dsp:sp modelId="{E096BC8E-9846-44E7-B30C-21EEE9967ADD}">
      <dsp:nvSpPr>
        <dsp:cNvPr id="0" name=""/>
        <dsp:cNvSpPr/>
      </dsp:nvSpPr>
      <dsp:spPr>
        <a:xfrm rot="10800000">
          <a:off x="0" y="3325087"/>
          <a:ext cx="5895975" cy="671220"/>
        </a:xfrm>
        <a:prstGeom prst="upArrowCallout">
          <a:avLst/>
        </a:prstGeom>
        <a:gradFill rotWithShape="0">
          <a:gsLst>
            <a:gs pos="0">
              <a:schemeClr val="accent4">
                <a:hueOff val="5197846"/>
                <a:satOff val="-23984"/>
                <a:lumOff val="883"/>
                <a:alphaOff val="0"/>
                <a:lumMod val="110000"/>
                <a:satMod val="105000"/>
                <a:tint val="67000"/>
              </a:schemeClr>
            </a:gs>
            <a:gs pos="50000">
              <a:schemeClr val="accent4">
                <a:hueOff val="5197846"/>
                <a:satOff val="-23984"/>
                <a:lumOff val="883"/>
                <a:alphaOff val="0"/>
                <a:lumMod val="105000"/>
                <a:satMod val="103000"/>
                <a:tint val="73000"/>
              </a:schemeClr>
            </a:gs>
            <a:gs pos="100000">
              <a:schemeClr val="accent4">
                <a:hueOff val="5197846"/>
                <a:satOff val="-23984"/>
                <a:lumOff val="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Selection and Prediction</a:t>
          </a:r>
          <a:endParaRPr lang="en-US" sz="1500" kern="1200"/>
        </a:p>
      </dsp:txBody>
      <dsp:txXfrm rot="10800000">
        <a:off x="0" y="3325087"/>
        <a:ext cx="5895975" cy="436139"/>
      </dsp:txXfrm>
    </dsp:sp>
    <dsp:sp modelId="{AC2D353E-8352-4CE2-B16A-36A1930702F8}">
      <dsp:nvSpPr>
        <dsp:cNvPr id="0" name=""/>
        <dsp:cNvSpPr/>
      </dsp:nvSpPr>
      <dsp:spPr>
        <a:xfrm rot="10800000">
          <a:off x="0" y="2660413"/>
          <a:ext cx="5895975" cy="671220"/>
        </a:xfrm>
        <a:prstGeom prst="upArrowCallout">
          <a:avLst/>
        </a:prstGeom>
        <a:gradFill rotWithShape="0">
          <a:gsLst>
            <a:gs pos="0">
              <a:schemeClr val="accent4">
                <a:hueOff val="6237415"/>
                <a:satOff val="-28781"/>
                <a:lumOff val="1059"/>
                <a:alphaOff val="0"/>
                <a:lumMod val="110000"/>
                <a:satMod val="105000"/>
                <a:tint val="67000"/>
              </a:schemeClr>
            </a:gs>
            <a:gs pos="50000">
              <a:schemeClr val="accent4">
                <a:hueOff val="6237415"/>
                <a:satOff val="-28781"/>
                <a:lumOff val="1059"/>
                <a:alphaOff val="0"/>
                <a:lumMod val="105000"/>
                <a:satMod val="103000"/>
                <a:tint val="73000"/>
              </a:schemeClr>
            </a:gs>
            <a:gs pos="100000">
              <a:schemeClr val="accent4">
                <a:hueOff val="6237415"/>
                <a:satOff val="-28781"/>
                <a:lumOff val="1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Training/Testing on Dataset</a:t>
          </a:r>
          <a:endParaRPr lang="en-US" sz="1500" kern="1200"/>
        </a:p>
      </dsp:txBody>
      <dsp:txXfrm rot="10800000">
        <a:off x="0" y="2660413"/>
        <a:ext cx="5895975" cy="436139"/>
      </dsp:txXfrm>
    </dsp:sp>
    <dsp:sp modelId="{A639B19F-4CBE-4467-8F61-5626F130FB78}">
      <dsp:nvSpPr>
        <dsp:cNvPr id="0" name=""/>
        <dsp:cNvSpPr/>
      </dsp:nvSpPr>
      <dsp:spPr>
        <a:xfrm rot="10800000">
          <a:off x="0" y="1995738"/>
          <a:ext cx="5895975" cy="671220"/>
        </a:xfrm>
        <a:prstGeom prst="upArrowCallout">
          <a:avLst/>
        </a:prstGeom>
        <a:gradFill rotWithShape="0">
          <a:gsLst>
            <a:gs pos="0">
              <a:schemeClr val="accent4">
                <a:hueOff val="7276984"/>
                <a:satOff val="-33578"/>
                <a:lumOff val="1236"/>
                <a:alphaOff val="0"/>
                <a:lumMod val="110000"/>
                <a:satMod val="105000"/>
                <a:tint val="67000"/>
              </a:schemeClr>
            </a:gs>
            <a:gs pos="50000">
              <a:schemeClr val="accent4">
                <a:hueOff val="7276984"/>
                <a:satOff val="-33578"/>
                <a:lumOff val="1236"/>
                <a:alphaOff val="0"/>
                <a:lumMod val="105000"/>
                <a:satMod val="103000"/>
                <a:tint val="73000"/>
              </a:schemeClr>
            </a:gs>
            <a:gs pos="100000">
              <a:schemeClr val="accent4">
                <a:hueOff val="7276984"/>
                <a:satOff val="-33578"/>
                <a:lumOff val="1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Building and Evaluation</a:t>
          </a:r>
          <a:endParaRPr lang="en-US" sz="1500" kern="1200"/>
        </a:p>
      </dsp:txBody>
      <dsp:txXfrm rot="10800000">
        <a:off x="0" y="1995738"/>
        <a:ext cx="5895975" cy="436139"/>
      </dsp:txXfrm>
    </dsp:sp>
    <dsp:sp modelId="{10A3F1BA-A64E-4ED0-9F2B-5689316709C1}">
      <dsp:nvSpPr>
        <dsp:cNvPr id="0" name=""/>
        <dsp:cNvSpPr/>
      </dsp:nvSpPr>
      <dsp:spPr>
        <a:xfrm rot="10800000">
          <a:off x="0" y="1331064"/>
          <a:ext cx="5895975" cy="671220"/>
        </a:xfrm>
        <a:prstGeom prst="upArrowCallout">
          <a:avLst/>
        </a:prstGeom>
        <a:gradFill rotWithShape="0">
          <a:gsLst>
            <a:gs pos="0">
              <a:schemeClr val="accent4">
                <a:hueOff val="8316554"/>
                <a:satOff val="-38374"/>
                <a:lumOff val="1412"/>
                <a:alphaOff val="0"/>
                <a:lumMod val="110000"/>
                <a:satMod val="105000"/>
                <a:tint val="67000"/>
              </a:schemeClr>
            </a:gs>
            <a:gs pos="50000">
              <a:schemeClr val="accent4">
                <a:hueOff val="8316554"/>
                <a:satOff val="-38374"/>
                <a:lumOff val="1412"/>
                <a:alphaOff val="0"/>
                <a:lumMod val="105000"/>
                <a:satMod val="103000"/>
                <a:tint val="73000"/>
              </a:schemeClr>
            </a:gs>
            <a:gs pos="100000">
              <a:schemeClr val="accent4">
                <a:hueOff val="8316554"/>
                <a:satOff val="-38374"/>
                <a:lumOff val="1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EDA and Feature Engineering</a:t>
          </a:r>
          <a:endParaRPr lang="en-US" sz="1500" kern="1200"/>
        </a:p>
      </dsp:txBody>
      <dsp:txXfrm rot="10800000">
        <a:off x="0" y="1331064"/>
        <a:ext cx="5895975" cy="436139"/>
      </dsp:txXfrm>
    </dsp:sp>
    <dsp:sp modelId="{1F82403B-8F9D-4475-B890-FD3693324055}">
      <dsp:nvSpPr>
        <dsp:cNvPr id="0" name=""/>
        <dsp:cNvSpPr/>
      </dsp:nvSpPr>
      <dsp:spPr>
        <a:xfrm rot="10800000">
          <a:off x="0" y="666389"/>
          <a:ext cx="5895975" cy="671220"/>
        </a:xfrm>
        <a:prstGeom prst="upArrowCallout">
          <a:avLst/>
        </a:prstGeom>
        <a:gradFill rotWithShape="0">
          <a:gsLst>
            <a:gs pos="0">
              <a:schemeClr val="accent4">
                <a:hueOff val="9356123"/>
                <a:satOff val="-43171"/>
                <a:lumOff val="1589"/>
                <a:alphaOff val="0"/>
                <a:lumMod val="110000"/>
                <a:satMod val="105000"/>
                <a:tint val="67000"/>
              </a:schemeClr>
            </a:gs>
            <a:gs pos="50000">
              <a:schemeClr val="accent4">
                <a:hueOff val="9356123"/>
                <a:satOff val="-43171"/>
                <a:lumOff val="1589"/>
                <a:alphaOff val="0"/>
                <a:lumMod val="105000"/>
                <a:satMod val="103000"/>
                <a:tint val="73000"/>
              </a:schemeClr>
            </a:gs>
            <a:gs pos="100000">
              <a:schemeClr val="accent4">
                <a:hueOff val="9356123"/>
                <a:satOff val="-43171"/>
                <a:lumOff val="158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Data Pre-Processing</a:t>
          </a:r>
          <a:endParaRPr lang="en-US" sz="1500" kern="1200"/>
        </a:p>
      </dsp:txBody>
      <dsp:txXfrm rot="10800000">
        <a:off x="0" y="666389"/>
        <a:ext cx="5895975" cy="436139"/>
      </dsp:txXfrm>
    </dsp:sp>
    <dsp:sp modelId="{DF030AF0-8258-482E-A9CD-F5B6BE5AC31E}">
      <dsp:nvSpPr>
        <dsp:cNvPr id="0" name=""/>
        <dsp:cNvSpPr/>
      </dsp:nvSpPr>
      <dsp:spPr>
        <a:xfrm rot="10800000">
          <a:off x="0" y="1714"/>
          <a:ext cx="5895975" cy="671220"/>
        </a:xfrm>
        <a:prstGeom prst="upArrowCallout">
          <a:avLst/>
        </a:prstGeom>
        <a:gradFill rotWithShape="0">
          <a:gsLst>
            <a:gs pos="0">
              <a:schemeClr val="accent4">
                <a:hueOff val="10395692"/>
                <a:satOff val="-47968"/>
                <a:lumOff val="1765"/>
                <a:alphaOff val="0"/>
                <a:lumMod val="110000"/>
                <a:satMod val="105000"/>
                <a:tint val="67000"/>
              </a:schemeClr>
            </a:gs>
            <a:gs pos="50000">
              <a:schemeClr val="accent4">
                <a:hueOff val="10395692"/>
                <a:satOff val="-47968"/>
                <a:lumOff val="1765"/>
                <a:alphaOff val="0"/>
                <a:lumMod val="105000"/>
                <a:satMod val="103000"/>
                <a:tint val="73000"/>
              </a:schemeClr>
            </a:gs>
            <a:gs pos="100000">
              <a:schemeClr val="accent4">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Import the Data</a:t>
          </a:r>
          <a:endParaRPr lang="en-US" sz="1500" kern="1200"/>
        </a:p>
      </dsp:txBody>
      <dsp:txXfrm rot="10800000">
        <a:off x="0" y="1714"/>
        <a:ext cx="5895975" cy="4361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773B-5671-43A0-9C33-C5E26C9C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mohit maheshwari</cp:lastModifiedBy>
  <cp:revision>2</cp:revision>
  <dcterms:created xsi:type="dcterms:W3CDTF">2024-07-29T11:17:00Z</dcterms:created>
  <dcterms:modified xsi:type="dcterms:W3CDTF">2024-07-29T11:17:00Z</dcterms:modified>
</cp:coreProperties>
</file>