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14:paraId="2CF10D5B" w14:textId="77777777" w:rsidTr="00F84A2A">
        <w:trPr>
          <w:cantSplit/>
          <w:trHeight w:hRule="exact" w:val="1134"/>
        </w:trPr>
        <w:tc>
          <w:tcPr>
            <w:tcW w:w="10206" w:type="dxa"/>
            <w:vAlign w:val="bottom"/>
          </w:tcPr>
          <w:p w14:paraId="59300076" w14:textId="32904480" w:rsidR="00AC0161" w:rsidRPr="006017CB" w:rsidRDefault="00AC0161" w:rsidP="0085295E">
            <w:pPr>
              <w:pStyle w:val="ZA"/>
              <w:framePr w:h="1134" w:hRule="exact" w:wrap="notBeside"/>
            </w:pPr>
            <w:bookmarkStart w:id="0" w:name="_Hlk129953749"/>
            <w:r w:rsidRPr="00474BBE">
              <w:drawing>
                <wp:anchor distT="0" distB="0" distL="114300" distR="114300" simplePos="0" relativeHeight="251657216"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r w:rsidR="00F46B8F">
              <w:fldChar w:fldCharType="begin"/>
            </w:r>
            <w:r w:rsidR="00F46B8F">
              <w:instrText xml:space="preserve"> DOCPROPERTY  "Document number"  \* MERGEFORMAT </w:instrText>
            </w:r>
            <w:r w:rsidR="00F46B8F">
              <w:fldChar w:fldCharType="separate"/>
            </w:r>
            <w:r w:rsidR="00F46B8F">
              <w:t>O-RAN.WG</w:t>
            </w:r>
            <w:r w:rsidR="009910EC">
              <w:t>1</w:t>
            </w:r>
            <w:r w:rsidR="00F46B8F">
              <w:t>.TS.</w:t>
            </w:r>
            <w:r w:rsidR="009910EC">
              <w:t>SMO</w:t>
            </w:r>
            <w:r w:rsidR="00284098">
              <w:t>ARCH</w:t>
            </w:r>
            <w:r w:rsidR="00F46B8F">
              <w:t>-R</w:t>
            </w:r>
            <w:r w:rsidR="009910EC">
              <w:t>00</w:t>
            </w:r>
            <w:r w:rsidR="00C10681">
              <w:t>5</w:t>
            </w:r>
            <w:r w:rsidR="00F46B8F">
              <w:t>-v</w:t>
            </w:r>
            <w:r w:rsidR="00EC4E09">
              <w:t>02.0</w:t>
            </w:r>
            <w:r w:rsidR="009910EC">
              <w:t>0</w:t>
            </w:r>
            <w:r w:rsidR="00F46B8F">
              <w:fldChar w:fldCharType="end"/>
            </w:r>
          </w:p>
          <w:p w14:paraId="25258F24" w14:textId="77777777" w:rsidR="002E1CEC" w:rsidRDefault="002E1CEC" w:rsidP="0085295E">
            <w:pPr>
              <w:framePr w:w="10206" w:h="1134" w:hRule="exact" w:wrap="notBeside" w:vAnchor="page" w:hAnchor="margin" w:y="1135"/>
              <w:spacing w:after="0" w:line="240" w:lineRule="auto"/>
              <w:jc w:val="center"/>
            </w:pP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A0515B" w:rsidRPr="00A0515B" w14:paraId="20C409B1" w14:textId="77777777" w:rsidTr="003A2A60">
        <w:trPr>
          <w:cantSplit/>
          <w:trHeight w:hRule="exact" w:val="284"/>
        </w:trPr>
        <w:tc>
          <w:tcPr>
            <w:tcW w:w="10206" w:type="dxa"/>
            <w:vAlign w:val="bottom"/>
          </w:tcPr>
          <w:p w14:paraId="36B60B0A" w14:textId="77777777" w:rsidR="00A0515B" w:rsidRPr="00A0515B" w:rsidRDefault="00A0515B" w:rsidP="00A0515B">
            <w:pPr>
              <w:widowControl w:val="0"/>
              <w:overflowPunct w:val="0"/>
              <w:autoSpaceDE w:val="0"/>
              <w:autoSpaceDN w:val="0"/>
              <w:adjustRightInd w:val="0"/>
              <w:spacing w:after="0" w:line="240" w:lineRule="auto"/>
              <w:ind w:right="28"/>
              <w:jc w:val="right"/>
              <w:textAlignment w:val="baseline"/>
              <w:rPr>
                <w:rFonts w:ascii="Arial" w:eastAsia="Times New Roman" w:hAnsi="Arial" w:cs="Times New Roman"/>
                <w:i/>
                <w:noProof/>
                <w:sz w:val="20"/>
                <w:szCs w:val="20"/>
                <w:lang w:val="en-GB"/>
              </w:rPr>
            </w:pPr>
            <w:bookmarkStart w:id="1" w:name="_Hlk129953668"/>
            <w:bookmarkEnd w:id="0"/>
            <w:r w:rsidRPr="00A0515B">
              <w:rPr>
                <w:rFonts w:ascii="Arial" w:eastAsia="Times New Roman" w:hAnsi="Arial" w:cs="Times New Roman"/>
                <w:i/>
                <w:noProof/>
                <w:sz w:val="20"/>
                <w:szCs w:val="20"/>
                <w:lang w:val="en-GB"/>
              </w:rPr>
              <w:t>Technical Specification</w:t>
            </w:r>
          </w:p>
          <w:p w14:paraId="00D2599A" w14:textId="77777777" w:rsidR="00A0515B" w:rsidRPr="00A0515B" w:rsidRDefault="00A0515B" w:rsidP="00A0515B">
            <w:pPr>
              <w:spacing w:after="0" w:line="256" w:lineRule="auto"/>
              <w:rPr>
                <w:rFonts w:ascii="Times New Roman" w:hAnsi="Times New Roman"/>
                <w:sz w:val="20"/>
                <w:lang w:val="en-US"/>
              </w:rPr>
            </w:pPr>
          </w:p>
        </w:tc>
      </w:tr>
      <w:tr w:rsidR="00A0515B" w:rsidRPr="00A0515B" w14:paraId="7B97C583" w14:textId="77777777" w:rsidTr="003A2A60">
        <w:trPr>
          <w:cantSplit/>
          <w:trHeight w:hRule="exact" w:val="4706"/>
        </w:trPr>
        <w:tc>
          <w:tcPr>
            <w:tcW w:w="10206" w:type="dxa"/>
            <w:tcBorders>
              <w:top w:val="single" w:sz="12" w:space="0" w:color="auto"/>
              <w:bottom w:val="single" w:sz="12" w:space="0" w:color="auto"/>
            </w:tcBorders>
          </w:tcPr>
          <w:p w14:paraId="1BB48D3E" w14:textId="77777777" w:rsidR="00A0515B" w:rsidRPr="00A0515B" w:rsidRDefault="00A0515B" w:rsidP="00A0515B">
            <w:pPr>
              <w:spacing w:line="256" w:lineRule="auto"/>
              <w:rPr>
                <w:rFonts w:ascii="Times New Roman" w:hAnsi="Times New Roman"/>
                <w:color w:val="FF0000"/>
                <w:sz w:val="24"/>
                <w:lang w:val="en-US"/>
              </w:rPr>
            </w:pPr>
          </w:p>
          <w:p w14:paraId="518522E0" w14:textId="77777777" w:rsidR="00A0515B" w:rsidRPr="00A0515B" w:rsidRDefault="00A0515B" w:rsidP="00A0515B">
            <w:pPr>
              <w:spacing w:line="256" w:lineRule="auto"/>
              <w:rPr>
                <w:rFonts w:ascii="Arial" w:eastAsia="Times New Roman" w:hAnsi="Arial" w:cs="Times New Roman"/>
                <w:iCs/>
                <w:noProof/>
                <w:sz w:val="20"/>
                <w:szCs w:val="20"/>
                <w:lang w:val="en-GB"/>
              </w:rPr>
            </w:pPr>
          </w:p>
        </w:tc>
      </w:tr>
    </w:tbl>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A0515B" w:rsidRPr="00A0515B" w14:paraId="7905A2DB" w14:textId="77777777" w:rsidTr="003A2A60">
        <w:trPr>
          <w:cantSplit/>
          <w:trHeight w:hRule="exact" w:val="1191"/>
        </w:trPr>
        <w:tc>
          <w:tcPr>
            <w:tcW w:w="10349" w:type="dxa"/>
          </w:tcPr>
          <w:p w14:paraId="08812024" w14:textId="17F27EA5" w:rsidR="00A0515B" w:rsidRPr="00A0515B" w:rsidRDefault="00A0515B" w:rsidP="00A0515B">
            <w:pPr>
              <w:framePr w:wrap="notBeside" w:vAnchor="page" w:hAnchor="margin" w:yAlign="center" w:anchorLock="1"/>
              <w:widowControl w:val="0"/>
              <w:overflowPunct w:val="0"/>
              <w:autoSpaceDE w:val="0"/>
              <w:autoSpaceDN w:val="0"/>
              <w:adjustRightInd w:val="0"/>
              <w:spacing w:after="0" w:line="240" w:lineRule="atLeast"/>
              <w:jc w:val="right"/>
              <w:textAlignment w:val="baseline"/>
              <w:rPr>
                <w:rFonts w:ascii="Arial" w:eastAsia="Times New Roman" w:hAnsi="Arial" w:cs="Times New Roman"/>
                <w:b/>
                <w:sz w:val="34"/>
                <w:szCs w:val="20"/>
                <w:lang w:val="en-GB"/>
              </w:rPr>
            </w:pPr>
            <w:r w:rsidRPr="00A0515B">
              <w:rPr>
                <w:rFonts w:ascii="Arial" w:eastAsia="Times New Roman" w:hAnsi="Arial" w:cs="Times New Roman"/>
                <w:b/>
                <w:sz w:val="34"/>
                <w:szCs w:val="20"/>
                <w:lang w:val="en-GB"/>
              </w:rPr>
              <w:t xml:space="preserve">O-RAN Work Group </w:t>
            </w:r>
            <w:r w:rsidR="00BA7643">
              <w:rPr>
                <w:rFonts w:ascii="Arial" w:eastAsia="Times New Roman" w:hAnsi="Arial" w:cs="Times New Roman"/>
                <w:b/>
                <w:sz w:val="34"/>
                <w:szCs w:val="20"/>
                <w:lang w:val="en-GB"/>
              </w:rPr>
              <w:t>1</w:t>
            </w:r>
            <w:r w:rsidRPr="00A0515B">
              <w:rPr>
                <w:rFonts w:ascii="Arial" w:eastAsia="Times New Roman" w:hAnsi="Arial" w:cs="Times New Roman"/>
                <w:b/>
                <w:sz w:val="34"/>
                <w:szCs w:val="20"/>
                <w:lang w:val="en-GB"/>
              </w:rPr>
              <w:t xml:space="preserve"> </w:t>
            </w:r>
            <w:r w:rsidR="003F2EF0" w:rsidRPr="003F2EF0">
              <w:rPr>
                <w:rFonts w:ascii="Arial" w:eastAsia="Times New Roman" w:hAnsi="Arial" w:cs="Times New Roman"/>
                <w:b/>
                <w:sz w:val="34"/>
                <w:szCs w:val="20"/>
                <w:lang w:val="en-GB"/>
              </w:rPr>
              <w:t>(Use Cases and Overall Architecture)</w:t>
            </w:r>
            <w:r w:rsidRPr="00A0515B">
              <w:rPr>
                <w:rFonts w:ascii="Arial" w:eastAsia="Times New Roman" w:hAnsi="Arial" w:cs="Times New Roman"/>
                <w:b/>
                <w:sz w:val="34"/>
                <w:szCs w:val="20"/>
                <w:lang w:val="en-GB"/>
              </w:rPr>
              <w:br/>
              <w:t xml:space="preserve"> </w:t>
            </w:r>
          </w:p>
          <w:p w14:paraId="5CBAA7C5" w14:textId="54BA0637" w:rsidR="00A0515B" w:rsidRPr="00A0515B" w:rsidRDefault="00CD42FA" w:rsidP="00A0515B">
            <w:pPr>
              <w:framePr w:wrap="notBeside" w:vAnchor="text" w:hAnchor="margin" w:y="1" w:anchorLock="1"/>
              <w:widowControl w:val="0"/>
              <w:overflowPunct w:val="0"/>
              <w:autoSpaceDE w:val="0"/>
              <w:autoSpaceDN w:val="0"/>
              <w:adjustRightInd w:val="0"/>
              <w:spacing w:after="0" w:line="240" w:lineRule="atLeast"/>
              <w:jc w:val="right"/>
              <w:textAlignment w:val="baseline"/>
              <w:rPr>
                <w:rFonts w:ascii="Arial" w:eastAsia="Times New Roman" w:hAnsi="Arial" w:cs="Times New Roman"/>
                <w:b/>
                <w:sz w:val="34"/>
                <w:szCs w:val="20"/>
                <w:lang w:val="en-GB"/>
              </w:rPr>
            </w:pPr>
            <w:r>
              <w:rPr>
                <w:rFonts w:ascii="Arial" w:eastAsia="Times New Roman" w:hAnsi="Arial" w:cs="Times New Roman"/>
                <w:b/>
                <w:sz w:val="34"/>
                <w:szCs w:val="20"/>
                <w:lang w:val="en-GB"/>
              </w:rPr>
              <w:t>SMO Architecture</w:t>
            </w:r>
          </w:p>
          <w:p w14:paraId="7FC30E39" w14:textId="77777777" w:rsidR="00A0515B" w:rsidRPr="00A0515B" w:rsidRDefault="00A0515B" w:rsidP="00A0515B">
            <w:pPr>
              <w:framePr w:wrap="notBeside" w:vAnchor="text" w:hAnchor="margin" w:y="1" w:anchorLock="1"/>
              <w:spacing w:line="256" w:lineRule="auto"/>
              <w:rPr>
                <w:rFonts w:ascii="Times New Roman" w:hAnsi="Times New Roman"/>
                <w:color w:val="FF0000"/>
                <w:sz w:val="24"/>
                <w:lang w:val="en-US"/>
              </w:rPr>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A0515B" w:rsidRPr="00A0515B" w14:paraId="6913D72F" w14:textId="77777777" w:rsidTr="003A2A60">
        <w:trPr>
          <w:cantSplit/>
          <w:trHeight w:hRule="exact" w:val="4253"/>
        </w:trPr>
        <w:tc>
          <w:tcPr>
            <w:tcW w:w="10348" w:type="dxa"/>
          </w:tcPr>
          <w:p w14:paraId="68459907" w14:textId="77777777" w:rsidR="00A0515B" w:rsidRPr="00A0515B" w:rsidRDefault="00A0515B" w:rsidP="00A0515B">
            <w:pPr>
              <w:spacing w:line="256" w:lineRule="auto"/>
              <w:rPr>
                <w:rFonts w:ascii="Times New Roman" w:hAnsi="Times New Roman"/>
                <w:color w:val="FF0000"/>
                <w:sz w:val="24"/>
                <w:lang w:val="en-US"/>
              </w:rPr>
            </w:pPr>
          </w:p>
          <w:p w14:paraId="510C89EB" w14:textId="2E3100F8" w:rsidR="00A0515B" w:rsidRPr="00A0515B" w:rsidRDefault="00A0515B" w:rsidP="00A0515B">
            <w:pPr>
              <w:spacing w:line="256" w:lineRule="auto"/>
              <w:rPr>
                <w:rFonts w:ascii="Times New Roman" w:hAnsi="Times New Roman"/>
                <w:color w:val="FF0000"/>
                <w:sz w:val="24"/>
                <w:lang w:val="en-US"/>
              </w:rPr>
            </w:pPr>
          </w:p>
        </w:tc>
      </w:tr>
      <w:tr w:rsidR="00A0515B" w:rsidRPr="00A0515B" w14:paraId="2BC3820A" w14:textId="77777777" w:rsidTr="003A2A60">
        <w:trPr>
          <w:cantSplit/>
          <w:trHeight w:hRule="exact" w:val="2608"/>
        </w:trPr>
        <w:tc>
          <w:tcPr>
            <w:tcW w:w="10348" w:type="dxa"/>
            <w:vAlign w:val="bottom"/>
          </w:tcPr>
          <w:p w14:paraId="3933059C" w14:textId="44BAE233" w:rsidR="00A0515B" w:rsidRPr="00A0515B" w:rsidRDefault="00A0515B" w:rsidP="00A0515B">
            <w:pPr>
              <w:spacing w:after="0" w:line="256" w:lineRule="auto"/>
              <w:rPr>
                <w:rFonts w:ascii="Times New Roman" w:hAnsi="Times New Roman"/>
                <w:noProof/>
                <w:sz w:val="20"/>
                <w:lang w:val="en-US"/>
              </w:rPr>
            </w:pPr>
            <w:r w:rsidRPr="00A0515B">
              <w:rPr>
                <w:rFonts w:ascii="Times New Roman" w:hAnsi="Times New Roman"/>
                <w:noProof/>
                <w:sz w:val="20"/>
                <w:lang w:val="en-US"/>
              </w:rPr>
              <w:t>Copyright © 202</w:t>
            </w:r>
            <w:r w:rsidR="00C10681">
              <w:rPr>
                <w:rFonts w:ascii="Times New Roman" w:hAnsi="Times New Roman"/>
                <w:noProof/>
                <w:sz w:val="20"/>
                <w:lang w:val="en-US"/>
              </w:rPr>
              <w:t>6</w:t>
            </w:r>
            <w:r w:rsidRPr="00A0515B">
              <w:rPr>
                <w:rFonts w:ascii="Times New Roman" w:hAnsi="Times New Roman"/>
                <w:noProof/>
                <w:sz w:val="20"/>
                <w:lang w:val="en-US"/>
              </w:rPr>
              <w:t xml:space="preserve"> by the O-RAN ALLIANCE e.V.</w:t>
            </w:r>
          </w:p>
          <w:p w14:paraId="756AFBD9" w14:textId="77777777" w:rsidR="00A0515B" w:rsidRPr="00A0515B" w:rsidRDefault="00A0515B" w:rsidP="00A0515B">
            <w:pPr>
              <w:spacing w:after="0" w:line="256" w:lineRule="auto"/>
              <w:jc w:val="both"/>
              <w:rPr>
                <w:rFonts w:ascii="Times New Roman" w:hAnsi="Times New Roman"/>
                <w:noProof/>
                <w:sz w:val="20"/>
                <w:lang w:val="en-US"/>
              </w:rPr>
            </w:pPr>
            <w:r w:rsidRPr="00A0515B">
              <w:rPr>
                <w:rFonts w:ascii="Times New Roman" w:hAnsi="Times New Roman"/>
                <w:noProof/>
                <w:sz w:val="20"/>
                <w:lang w:val="en-US"/>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244CAD4B" w14:textId="77777777" w:rsidR="00A0515B" w:rsidRPr="00A0515B" w:rsidRDefault="00A0515B" w:rsidP="00A0515B">
            <w:pPr>
              <w:spacing w:after="0" w:line="256" w:lineRule="auto"/>
              <w:rPr>
                <w:rFonts w:ascii="Times New Roman" w:hAnsi="Times New Roman"/>
                <w:noProof/>
                <w:sz w:val="20"/>
                <w:lang w:val="en-US"/>
              </w:rPr>
            </w:pPr>
          </w:p>
          <w:p w14:paraId="2CA0DAA8" w14:textId="77777777" w:rsidR="00A0515B" w:rsidRPr="00A0515B" w:rsidRDefault="00A0515B" w:rsidP="00A0515B">
            <w:pPr>
              <w:spacing w:after="0" w:line="256" w:lineRule="auto"/>
              <w:rPr>
                <w:rFonts w:ascii="Times New Roman" w:hAnsi="Times New Roman"/>
                <w:noProof/>
                <w:sz w:val="20"/>
                <w:lang w:val="en-US"/>
              </w:rPr>
            </w:pPr>
            <w:r w:rsidRPr="00A0515B">
              <w:rPr>
                <w:rFonts w:ascii="Times New Roman" w:hAnsi="Times New Roman"/>
                <w:noProof/>
                <w:sz w:val="20"/>
                <w:lang w:val="en-US"/>
              </w:rPr>
              <w:t>O-RAN ALLIANCE e.V., Buschkauler Weg 27, 53347 Alfter, Germany</w:t>
            </w:r>
          </w:p>
          <w:p w14:paraId="162A8585" w14:textId="77777777" w:rsidR="00CD42FA" w:rsidRPr="00A0515B" w:rsidRDefault="00CD42FA" w:rsidP="00CD42FA">
            <w:pPr>
              <w:spacing w:after="0" w:line="256" w:lineRule="auto"/>
              <w:rPr>
                <w:rFonts w:ascii="Times New Roman" w:hAnsi="Times New Roman"/>
                <w:noProof/>
                <w:sz w:val="20"/>
                <w:lang w:val="en-US"/>
              </w:rPr>
            </w:pPr>
            <w:r w:rsidRPr="00A0515B">
              <w:rPr>
                <w:rFonts w:ascii="Times New Roman" w:hAnsi="Times New Roman"/>
                <w:noProof/>
                <w:sz w:val="20"/>
                <w:lang w:val="en-US"/>
              </w:rPr>
              <w:t>Register of Associations, Bonn VR 11238, VAT ID DE321720189</w:t>
            </w:r>
          </w:p>
          <w:p w14:paraId="0D30FF6C" w14:textId="77777777" w:rsidR="00A0515B" w:rsidRPr="00A0515B" w:rsidRDefault="00A0515B" w:rsidP="00CD42FA">
            <w:pPr>
              <w:spacing w:after="0" w:line="256" w:lineRule="auto"/>
              <w:rPr>
                <w:rFonts w:ascii="Times New Roman" w:hAnsi="Times New Roman"/>
                <w:sz w:val="20"/>
                <w:lang w:val="en-US"/>
              </w:rPr>
            </w:pPr>
          </w:p>
        </w:tc>
      </w:tr>
      <w:bookmarkEnd w:id="1"/>
    </w:tbl>
    <w:p w14:paraId="523302BA" w14:textId="50420C9B" w:rsidR="00B712F2" w:rsidRDefault="00B712F2" w:rsidP="00F813AD"/>
    <w:p w14:paraId="47B43AB9" w14:textId="7C43DAEF" w:rsidR="00080512" w:rsidRPr="00286492" w:rsidRDefault="001A4D49" w:rsidP="00427D73">
      <w:pPr>
        <w:pStyle w:val="TT"/>
      </w:pPr>
      <w:r>
        <w:lastRenderedPageBreak/>
        <w:t>C</w:t>
      </w:r>
      <w:r w:rsidR="00080512" w:rsidRPr="00286492">
        <w:t>ontents</w:t>
      </w:r>
    </w:p>
    <w:p w14:paraId="5EF337F2" w14:textId="4FD480C9" w:rsidR="00D6077C" w:rsidRDefault="00EE1889">
      <w:pPr>
        <w:pStyle w:val="TOC1"/>
        <w:rPr>
          <w:rFonts w:asciiTheme="minorHAnsi" w:eastAsiaTheme="minorEastAsia" w:hAnsiTheme="minorHAnsi" w:cstheme="minorBidi"/>
          <w:kern w:val="2"/>
          <w:sz w:val="24"/>
          <w:szCs w:val="24"/>
          <w:lang w:val="en-IE" w:eastAsia="en-IE"/>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D6077C">
        <w:t>Foreword</w:t>
      </w:r>
      <w:r w:rsidR="00D6077C">
        <w:tab/>
      </w:r>
      <w:r w:rsidR="00D6077C">
        <w:fldChar w:fldCharType="begin"/>
      </w:r>
      <w:r w:rsidR="00D6077C">
        <w:instrText xml:space="preserve"> PAGEREF _Toc213766133 \h </w:instrText>
      </w:r>
      <w:r w:rsidR="00D6077C">
        <w:fldChar w:fldCharType="separate"/>
      </w:r>
      <w:r w:rsidR="00D6077C">
        <w:t>3</w:t>
      </w:r>
      <w:r w:rsidR="00D6077C">
        <w:fldChar w:fldCharType="end"/>
      </w:r>
    </w:p>
    <w:p w14:paraId="33B62F75" w14:textId="6C6DD085" w:rsidR="00D6077C" w:rsidRDefault="00D6077C">
      <w:pPr>
        <w:pStyle w:val="TOC1"/>
        <w:rPr>
          <w:rFonts w:asciiTheme="minorHAnsi" w:eastAsiaTheme="minorEastAsia" w:hAnsiTheme="minorHAnsi" w:cstheme="minorBidi"/>
          <w:kern w:val="2"/>
          <w:sz w:val="24"/>
          <w:szCs w:val="24"/>
          <w:lang w:val="en-IE" w:eastAsia="en-IE"/>
          <w14:ligatures w14:val="standardContextual"/>
        </w:rPr>
      </w:pPr>
      <w:r>
        <w:t>Modal verbs terminology</w:t>
      </w:r>
      <w:r>
        <w:tab/>
      </w:r>
      <w:r>
        <w:fldChar w:fldCharType="begin"/>
      </w:r>
      <w:r>
        <w:instrText xml:space="preserve"> PAGEREF _Toc213766134 \h </w:instrText>
      </w:r>
      <w:r>
        <w:fldChar w:fldCharType="separate"/>
      </w:r>
      <w:r>
        <w:t>3</w:t>
      </w:r>
      <w:r>
        <w:fldChar w:fldCharType="end"/>
      </w:r>
    </w:p>
    <w:p w14:paraId="6F476E99" w14:textId="3D19D2BD" w:rsidR="00D6077C" w:rsidRDefault="00D6077C">
      <w:pPr>
        <w:pStyle w:val="TOC1"/>
        <w:rPr>
          <w:rFonts w:asciiTheme="minorHAnsi" w:eastAsiaTheme="minorEastAsia" w:hAnsiTheme="minorHAnsi" w:cstheme="minorBidi"/>
          <w:kern w:val="2"/>
          <w:sz w:val="24"/>
          <w:szCs w:val="24"/>
          <w:lang w:val="en-IE" w:eastAsia="en-IE"/>
          <w14:ligatures w14:val="standardContextual"/>
        </w:rPr>
      </w:pPr>
      <w:r>
        <w:t>1</w:t>
      </w:r>
      <w:r>
        <w:rPr>
          <w:rFonts w:asciiTheme="minorHAnsi" w:eastAsiaTheme="minorEastAsia" w:hAnsiTheme="minorHAnsi" w:cstheme="minorBidi"/>
          <w:kern w:val="2"/>
          <w:sz w:val="24"/>
          <w:szCs w:val="24"/>
          <w:lang w:val="en-IE" w:eastAsia="en-IE"/>
          <w14:ligatures w14:val="standardContextual"/>
        </w:rPr>
        <w:tab/>
      </w:r>
      <w:r>
        <w:t>Scope</w:t>
      </w:r>
      <w:r>
        <w:tab/>
      </w:r>
      <w:r>
        <w:fldChar w:fldCharType="begin"/>
      </w:r>
      <w:r>
        <w:instrText xml:space="preserve"> PAGEREF _Toc213766135 \h </w:instrText>
      </w:r>
      <w:r>
        <w:fldChar w:fldCharType="separate"/>
      </w:r>
      <w:r>
        <w:t>4</w:t>
      </w:r>
      <w:r>
        <w:fldChar w:fldCharType="end"/>
      </w:r>
    </w:p>
    <w:p w14:paraId="226ACE48" w14:textId="4B2F5238" w:rsidR="00D6077C" w:rsidRDefault="00D6077C">
      <w:pPr>
        <w:pStyle w:val="TOC1"/>
        <w:rPr>
          <w:rFonts w:asciiTheme="minorHAnsi" w:eastAsiaTheme="minorEastAsia" w:hAnsiTheme="minorHAnsi" w:cstheme="minorBidi"/>
          <w:kern w:val="2"/>
          <w:sz w:val="24"/>
          <w:szCs w:val="24"/>
          <w:lang w:val="en-IE" w:eastAsia="en-IE"/>
          <w14:ligatures w14:val="standardContextual"/>
        </w:rPr>
      </w:pPr>
      <w:r>
        <w:t>2</w:t>
      </w:r>
      <w:r>
        <w:rPr>
          <w:rFonts w:asciiTheme="minorHAnsi" w:eastAsiaTheme="minorEastAsia" w:hAnsiTheme="minorHAnsi" w:cstheme="minorBidi"/>
          <w:kern w:val="2"/>
          <w:sz w:val="24"/>
          <w:szCs w:val="24"/>
          <w:lang w:val="en-IE" w:eastAsia="en-IE"/>
          <w14:ligatures w14:val="standardContextual"/>
        </w:rPr>
        <w:tab/>
      </w:r>
      <w:r>
        <w:t>References</w:t>
      </w:r>
      <w:r>
        <w:tab/>
      </w:r>
      <w:r>
        <w:fldChar w:fldCharType="begin"/>
      </w:r>
      <w:r>
        <w:instrText xml:space="preserve"> PAGEREF _Toc213766136 \h </w:instrText>
      </w:r>
      <w:r>
        <w:fldChar w:fldCharType="separate"/>
      </w:r>
      <w:r>
        <w:t>4</w:t>
      </w:r>
      <w:r>
        <w:fldChar w:fldCharType="end"/>
      </w:r>
    </w:p>
    <w:p w14:paraId="76786CCE" w14:textId="3C9CFCAC"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t>2.1</w:t>
      </w:r>
      <w:r>
        <w:rPr>
          <w:rFonts w:asciiTheme="minorHAnsi" w:eastAsiaTheme="minorEastAsia" w:hAnsiTheme="minorHAnsi" w:cstheme="minorBidi"/>
          <w:kern w:val="2"/>
          <w:sz w:val="24"/>
          <w:szCs w:val="24"/>
          <w:lang w:val="en-IE" w:eastAsia="en-IE"/>
          <w14:ligatures w14:val="standardContextual"/>
        </w:rPr>
        <w:tab/>
      </w:r>
      <w:r>
        <w:t>Normative references</w:t>
      </w:r>
      <w:r>
        <w:tab/>
      </w:r>
      <w:r>
        <w:fldChar w:fldCharType="begin"/>
      </w:r>
      <w:r>
        <w:instrText xml:space="preserve"> PAGEREF _Toc213766137 \h </w:instrText>
      </w:r>
      <w:r>
        <w:fldChar w:fldCharType="separate"/>
      </w:r>
      <w:r>
        <w:t>4</w:t>
      </w:r>
      <w:r>
        <w:fldChar w:fldCharType="end"/>
      </w:r>
    </w:p>
    <w:p w14:paraId="04F31413" w14:textId="346606E1"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t>2.2</w:t>
      </w:r>
      <w:r>
        <w:rPr>
          <w:rFonts w:asciiTheme="minorHAnsi" w:eastAsiaTheme="minorEastAsia" w:hAnsiTheme="minorHAnsi" w:cstheme="minorBidi"/>
          <w:kern w:val="2"/>
          <w:sz w:val="24"/>
          <w:szCs w:val="24"/>
          <w:lang w:val="en-IE" w:eastAsia="en-IE"/>
          <w14:ligatures w14:val="standardContextual"/>
        </w:rPr>
        <w:tab/>
      </w:r>
      <w:r>
        <w:t>Informative references</w:t>
      </w:r>
      <w:r>
        <w:tab/>
      </w:r>
      <w:r>
        <w:fldChar w:fldCharType="begin"/>
      </w:r>
      <w:r>
        <w:instrText xml:space="preserve"> PAGEREF _Toc213766138 \h </w:instrText>
      </w:r>
      <w:r>
        <w:fldChar w:fldCharType="separate"/>
      </w:r>
      <w:r>
        <w:t>4</w:t>
      </w:r>
      <w:r>
        <w:fldChar w:fldCharType="end"/>
      </w:r>
    </w:p>
    <w:p w14:paraId="7C55CC7A" w14:textId="52480307" w:rsidR="00D6077C" w:rsidRDefault="00D6077C">
      <w:pPr>
        <w:pStyle w:val="TOC1"/>
        <w:rPr>
          <w:rFonts w:asciiTheme="minorHAnsi" w:eastAsiaTheme="minorEastAsia" w:hAnsiTheme="minorHAnsi" w:cstheme="minorBidi"/>
          <w:kern w:val="2"/>
          <w:sz w:val="24"/>
          <w:szCs w:val="24"/>
          <w:lang w:val="en-IE" w:eastAsia="en-IE"/>
          <w14:ligatures w14:val="standardContextual"/>
        </w:rPr>
      </w:pPr>
      <w:r>
        <w:t>3</w:t>
      </w:r>
      <w:r>
        <w:rPr>
          <w:rFonts w:asciiTheme="minorHAnsi" w:eastAsiaTheme="minorEastAsia" w:hAnsiTheme="minorHAnsi" w:cstheme="minorBidi"/>
          <w:kern w:val="2"/>
          <w:sz w:val="24"/>
          <w:szCs w:val="24"/>
          <w:lang w:val="en-IE" w:eastAsia="en-IE"/>
          <w14:ligatures w14:val="standardContextual"/>
        </w:rPr>
        <w:tab/>
      </w:r>
      <w:r>
        <w:t>Definition of terms, symbols and abbreviations</w:t>
      </w:r>
      <w:r>
        <w:tab/>
      </w:r>
      <w:r>
        <w:fldChar w:fldCharType="begin"/>
      </w:r>
      <w:r>
        <w:instrText xml:space="preserve"> PAGEREF _Toc213766139 \h </w:instrText>
      </w:r>
      <w:r>
        <w:fldChar w:fldCharType="separate"/>
      </w:r>
      <w:r>
        <w:t>5</w:t>
      </w:r>
      <w:r>
        <w:fldChar w:fldCharType="end"/>
      </w:r>
    </w:p>
    <w:p w14:paraId="029271A4" w14:textId="0163A666"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t>3.1</w:t>
      </w:r>
      <w:r>
        <w:rPr>
          <w:rFonts w:asciiTheme="minorHAnsi" w:eastAsiaTheme="minorEastAsia" w:hAnsiTheme="minorHAnsi" w:cstheme="minorBidi"/>
          <w:kern w:val="2"/>
          <w:sz w:val="24"/>
          <w:szCs w:val="24"/>
          <w:lang w:val="en-IE" w:eastAsia="en-IE"/>
          <w14:ligatures w14:val="standardContextual"/>
        </w:rPr>
        <w:tab/>
      </w:r>
      <w:r>
        <w:t>Terms</w:t>
      </w:r>
      <w:r>
        <w:tab/>
      </w:r>
      <w:r>
        <w:fldChar w:fldCharType="begin"/>
      </w:r>
      <w:r>
        <w:instrText xml:space="preserve"> PAGEREF _Toc213766140 \h </w:instrText>
      </w:r>
      <w:r>
        <w:fldChar w:fldCharType="separate"/>
      </w:r>
      <w:r>
        <w:t>5</w:t>
      </w:r>
      <w:r>
        <w:fldChar w:fldCharType="end"/>
      </w:r>
    </w:p>
    <w:p w14:paraId="471E43DF" w14:textId="1D26249A"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t>3.2</w:t>
      </w:r>
      <w:r>
        <w:rPr>
          <w:rFonts w:asciiTheme="minorHAnsi" w:eastAsiaTheme="minorEastAsia" w:hAnsiTheme="minorHAnsi" w:cstheme="minorBidi"/>
          <w:kern w:val="2"/>
          <w:sz w:val="24"/>
          <w:szCs w:val="24"/>
          <w:lang w:val="en-IE" w:eastAsia="en-IE"/>
          <w14:ligatures w14:val="standardContextual"/>
        </w:rPr>
        <w:tab/>
      </w:r>
      <w:r>
        <w:t>Symbols</w:t>
      </w:r>
      <w:r>
        <w:tab/>
      </w:r>
      <w:r>
        <w:fldChar w:fldCharType="begin"/>
      </w:r>
      <w:r>
        <w:instrText xml:space="preserve"> PAGEREF _Toc213766141 \h </w:instrText>
      </w:r>
      <w:r>
        <w:fldChar w:fldCharType="separate"/>
      </w:r>
      <w:r>
        <w:t>5</w:t>
      </w:r>
      <w:r>
        <w:fldChar w:fldCharType="end"/>
      </w:r>
    </w:p>
    <w:p w14:paraId="6F1E8AB1" w14:textId="2F322424"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t>3.3</w:t>
      </w:r>
      <w:r>
        <w:rPr>
          <w:rFonts w:asciiTheme="minorHAnsi" w:eastAsiaTheme="minorEastAsia" w:hAnsiTheme="minorHAnsi" w:cstheme="minorBidi"/>
          <w:kern w:val="2"/>
          <w:sz w:val="24"/>
          <w:szCs w:val="24"/>
          <w:lang w:val="en-IE" w:eastAsia="en-IE"/>
          <w14:ligatures w14:val="standardContextual"/>
        </w:rPr>
        <w:tab/>
      </w:r>
      <w:r>
        <w:t>Abbreviations</w:t>
      </w:r>
      <w:r>
        <w:tab/>
      </w:r>
      <w:r>
        <w:fldChar w:fldCharType="begin"/>
      </w:r>
      <w:r>
        <w:instrText xml:space="preserve"> PAGEREF _Toc213766142 \h </w:instrText>
      </w:r>
      <w:r>
        <w:fldChar w:fldCharType="separate"/>
      </w:r>
      <w:r>
        <w:t>5</w:t>
      </w:r>
      <w:r>
        <w:fldChar w:fldCharType="end"/>
      </w:r>
    </w:p>
    <w:p w14:paraId="01BBA07D" w14:textId="1070672A" w:rsidR="00D6077C" w:rsidRDefault="00D6077C">
      <w:pPr>
        <w:pStyle w:val="TOC1"/>
        <w:rPr>
          <w:rFonts w:asciiTheme="minorHAnsi" w:eastAsiaTheme="minorEastAsia" w:hAnsiTheme="minorHAnsi" w:cstheme="minorBidi"/>
          <w:kern w:val="2"/>
          <w:sz w:val="24"/>
          <w:szCs w:val="24"/>
          <w:lang w:val="en-IE" w:eastAsia="en-IE"/>
          <w14:ligatures w14:val="standardContextual"/>
        </w:rPr>
      </w:pPr>
      <w:r>
        <w:t>4</w:t>
      </w:r>
      <w:r>
        <w:rPr>
          <w:rFonts w:asciiTheme="minorHAnsi" w:eastAsiaTheme="minorEastAsia" w:hAnsiTheme="minorHAnsi" w:cstheme="minorBidi"/>
          <w:kern w:val="2"/>
          <w:sz w:val="24"/>
          <w:szCs w:val="24"/>
          <w:lang w:val="en-IE" w:eastAsia="en-IE"/>
          <w14:ligatures w14:val="standardContextual"/>
        </w:rPr>
        <w:tab/>
      </w:r>
      <w:r>
        <w:t>O-RAN SMO Architecture</w:t>
      </w:r>
      <w:r>
        <w:tab/>
      </w:r>
      <w:r>
        <w:fldChar w:fldCharType="begin"/>
      </w:r>
      <w:r>
        <w:instrText xml:space="preserve"> PAGEREF _Toc213766143 \h </w:instrText>
      </w:r>
      <w:r>
        <w:fldChar w:fldCharType="separate"/>
      </w:r>
      <w:r>
        <w:t>5</w:t>
      </w:r>
      <w:r>
        <w:fldChar w:fldCharType="end"/>
      </w:r>
    </w:p>
    <w:p w14:paraId="16089C60" w14:textId="01AA307B"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t>4.1</w:t>
      </w:r>
      <w:r>
        <w:rPr>
          <w:rFonts w:asciiTheme="minorHAnsi" w:eastAsiaTheme="minorEastAsia" w:hAnsiTheme="minorHAnsi" w:cstheme="minorBidi"/>
          <w:kern w:val="2"/>
          <w:sz w:val="24"/>
          <w:szCs w:val="24"/>
          <w:lang w:val="en-IE" w:eastAsia="en-IE"/>
          <w14:ligatures w14:val="standardContextual"/>
        </w:rPr>
        <w:tab/>
      </w:r>
      <w:r>
        <w:t>SMO Overview</w:t>
      </w:r>
      <w:r>
        <w:tab/>
      </w:r>
      <w:r>
        <w:fldChar w:fldCharType="begin"/>
      </w:r>
      <w:r>
        <w:instrText xml:space="preserve"> PAGEREF _Toc213766144 \h </w:instrText>
      </w:r>
      <w:r>
        <w:fldChar w:fldCharType="separate"/>
      </w:r>
      <w:r>
        <w:t>5</w:t>
      </w:r>
      <w:r>
        <w:fldChar w:fldCharType="end"/>
      </w:r>
    </w:p>
    <w:p w14:paraId="6363D4DC" w14:textId="5658F945"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rPr>
          <w:lang w:eastAsia="zh-CN"/>
        </w:rPr>
        <w:t>4.2</w:t>
      </w:r>
      <w:r>
        <w:rPr>
          <w:rFonts w:asciiTheme="minorHAnsi" w:eastAsiaTheme="minorEastAsia" w:hAnsiTheme="minorHAnsi" w:cstheme="minorBidi"/>
          <w:kern w:val="2"/>
          <w:sz w:val="24"/>
          <w:szCs w:val="24"/>
          <w:lang w:val="en-IE" w:eastAsia="en-IE"/>
          <w14:ligatures w14:val="standardContextual"/>
        </w:rPr>
        <w:tab/>
      </w:r>
      <w:r>
        <w:rPr>
          <w:lang w:eastAsia="zh-CN"/>
        </w:rPr>
        <w:t xml:space="preserve">      SMO Services (SMOS)</w:t>
      </w:r>
      <w:r>
        <w:tab/>
      </w:r>
      <w:r>
        <w:fldChar w:fldCharType="begin"/>
      </w:r>
      <w:r>
        <w:instrText xml:space="preserve"> PAGEREF _Toc213766145 \h </w:instrText>
      </w:r>
      <w:r>
        <w:fldChar w:fldCharType="separate"/>
      </w:r>
      <w:r>
        <w:t>6</w:t>
      </w:r>
      <w:r>
        <w:fldChar w:fldCharType="end"/>
      </w:r>
    </w:p>
    <w:p w14:paraId="07E9DF6E" w14:textId="2552D3A1"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4.2.1</w:t>
      </w:r>
      <w:r>
        <w:rPr>
          <w:rFonts w:asciiTheme="minorHAnsi" w:eastAsiaTheme="minorEastAsia" w:hAnsiTheme="minorHAnsi" w:cstheme="minorBidi"/>
          <w:kern w:val="2"/>
          <w:sz w:val="24"/>
          <w:szCs w:val="24"/>
          <w:lang w:val="en-IE" w:eastAsia="en-IE"/>
          <w14:ligatures w14:val="standardContextual"/>
        </w:rPr>
        <w:tab/>
      </w:r>
      <w:r>
        <w:rPr>
          <w:lang w:eastAsia="zh-CN"/>
        </w:rPr>
        <w:t>Introduction to SMO Services</w:t>
      </w:r>
      <w:r>
        <w:tab/>
      </w:r>
      <w:r>
        <w:fldChar w:fldCharType="begin"/>
      </w:r>
      <w:r>
        <w:instrText xml:space="preserve"> PAGEREF _Toc213766146 \h </w:instrText>
      </w:r>
      <w:r>
        <w:fldChar w:fldCharType="separate"/>
      </w:r>
      <w:r>
        <w:t>6</w:t>
      </w:r>
      <w:r>
        <w:fldChar w:fldCharType="end"/>
      </w:r>
    </w:p>
    <w:p w14:paraId="322D3AD4" w14:textId="52AA0542"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4.2.2</w:t>
      </w:r>
      <w:r>
        <w:rPr>
          <w:rFonts w:asciiTheme="minorHAnsi" w:eastAsiaTheme="minorEastAsia" w:hAnsiTheme="minorHAnsi" w:cstheme="minorBidi"/>
          <w:kern w:val="2"/>
          <w:sz w:val="24"/>
          <w:szCs w:val="24"/>
          <w:lang w:val="en-IE" w:eastAsia="en-IE"/>
          <w14:ligatures w14:val="standardContextual"/>
        </w:rPr>
        <w:tab/>
      </w:r>
      <w:r>
        <w:rPr>
          <w:lang w:eastAsia="zh-CN"/>
        </w:rPr>
        <w:t>Service Management and Exposure (SME) SMOS description</w:t>
      </w:r>
      <w:r>
        <w:tab/>
      </w:r>
      <w:r>
        <w:fldChar w:fldCharType="begin"/>
      </w:r>
      <w:r>
        <w:instrText xml:space="preserve"> PAGEREF _Toc213766147 \h </w:instrText>
      </w:r>
      <w:r>
        <w:fldChar w:fldCharType="separate"/>
      </w:r>
      <w:r>
        <w:t>6</w:t>
      </w:r>
      <w:r>
        <w:fldChar w:fldCharType="end"/>
      </w:r>
    </w:p>
    <w:p w14:paraId="0C36B5E1" w14:textId="7E4F0FB1"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4.2.3</w:t>
      </w:r>
      <w:r>
        <w:rPr>
          <w:rFonts w:asciiTheme="minorHAnsi" w:eastAsiaTheme="minorEastAsia" w:hAnsiTheme="minorHAnsi" w:cstheme="minorBidi"/>
          <w:kern w:val="2"/>
          <w:sz w:val="24"/>
          <w:szCs w:val="24"/>
          <w:lang w:val="en-IE" w:eastAsia="en-IE"/>
          <w14:ligatures w14:val="standardContextual"/>
        </w:rPr>
        <w:tab/>
      </w:r>
      <w:r>
        <w:rPr>
          <w:lang w:eastAsia="zh-CN"/>
        </w:rPr>
        <w:t>Data Management and Exposure (DME) SMOS description</w:t>
      </w:r>
      <w:r>
        <w:tab/>
      </w:r>
      <w:r>
        <w:fldChar w:fldCharType="begin"/>
      </w:r>
      <w:r>
        <w:instrText xml:space="preserve"> PAGEREF _Toc213766148 \h </w:instrText>
      </w:r>
      <w:r>
        <w:fldChar w:fldCharType="separate"/>
      </w:r>
      <w:r>
        <w:t>7</w:t>
      </w:r>
      <w:r>
        <w:fldChar w:fldCharType="end"/>
      </w:r>
    </w:p>
    <w:p w14:paraId="29EC2A91" w14:textId="1293CF75"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4.2.4</w:t>
      </w:r>
      <w:r>
        <w:rPr>
          <w:rFonts w:asciiTheme="minorHAnsi" w:eastAsiaTheme="minorEastAsia" w:hAnsiTheme="minorHAnsi" w:cstheme="minorBidi"/>
          <w:kern w:val="2"/>
          <w:sz w:val="24"/>
          <w:szCs w:val="24"/>
          <w:lang w:val="en-IE" w:eastAsia="en-IE"/>
          <w14:ligatures w14:val="standardContextual"/>
        </w:rPr>
        <w:tab/>
      </w:r>
      <w:r>
        <w:rPr>
          <w:lang w:eastAsia="zh-CN"/>
        </w:rPr>
        <w:t>RAN NF OAM SMOS description</w:t>
      </w:r>
      <w:r>
        <w:tab/>
      </w:r>
      <w:r>
        <w:fldChar w:fldCharType="begin"/>
      </w:r>
      <w:r>
        <w:instrText xml:space="preserve"> PAGEREF _Toc213766149 \h </w:instrText>
      </w:r>
      <w:r>
        <w:fldChar w:fldCharType="separate"/>
      </w:r>
      <w:r>
        <w:t>7</w:t>
      </w:r>
      <w:r>
        <w:fldChar w:fldCharType="end"/>
      </w:r>
    </w:p>
    <w:p w14:paraId="6429CE7F" w14:textId="193AC013"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4.2.5</w:t>
      </w:r>
      <w:r>
        <w:rPr>
          <w:rFonts w:asciiTheme="minorHAnsi" w:eastAsiaTheme="minorEastAsia" w:hAnsiTheme="minorHAnsi" w:cstheme="minorBidi"/>
          <w:kern w:val="2"/>
          <w:sz w:val="24"/>
          <w:szCs w:val="24"/>
          <w:lang w:val="en-IE" w:eastAsia="en-IE"/>
          <w14:ligatures w14:val="standardContextual"/>
        </w:rPr>
        <w:tab/>
      </w:r>
      <w:r>
        <w:rPr>
          <w:lang w:eastAsia="zh-CN"/>
        </w:rPr>
        <w:t>Network Function Orchestrator SMOS description</w:t>
      </w:r>
      <w:r>
        <w:tab/>
      </w:r>
      <w:r>
        <w:fldChar w:fldCharType="begin"/>
      </w:r>
      <w:r>
        <w:instrText xml:space="preserve"> PAGEREF _Toc213766150 \h </w:instrText>
      </w:r>
      <w:r>
        <w:fldChar w:fldCharType="separate"/>
      </w:r>
      <w:r>
        <w:t>8</w:t>
      </w:r>
      <w:r>
        <w:fldChar w:fldCharType="end"/>
      </w:r>
    </w:p>
    <w:p w14:paraId="32E3C577" w14:textId="2D7E1602"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4.2.6</w:t>
      </w:r>
      <w:r>
        <w:rPr>
          <w:rFonts w:asciiTheme="minorHAnsi" w:eastAsiaTheme="minorEastAsia" w:hAnsiTheme="minorHAnsi" w:cstheme="minorBidi"/>
          <w:kern w:val="2"/>
          <w:sz w:val="24"/>
          <w:szCs w:val="24"/>
          <w:lang w:val="en-IE" w:eastAsia="en-IE"/>
          <w14:ligatures w14:val="standardContextual"/>
        </w:rPr>
        <w:tab/>
      </w:r>
      <w:r>
        <w:rPr>
          <w:lang w:eastAsia="zh-CN"/>
        </w:rPr>
        <w:t>Federated O-Cloud Orchestration and Management (FOCOM) SMOS description</w:t>
      </w:r>
      <w:r>
        <w:tab/>
      </w:r>
      <w:r>
        <w:fldChar w:fldCharType="begin"/>
      </w:r>
      <w:r>
        <w:instrText xml:space="preserve"> PAGEREF _Toc213766151 \h </w:instrText>
      </w:r>
      <w:r>
        <w:fldChar w:fldCharType="separate"/>
      </w:r>
      <w:r>
        <w:t>8</w:t>
      </w:r>
      <w:r>
        <w:fldChar w:fldCharType="end"/>
      </w:r>
    </w:p>
    <w:p w14:paraId="671B2C36" w14:textId="166992CA"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4.2.7</w:t>
      </w:r>
      <w:r>
        <w:rPr>
          <w:rFonts w:asciiTheme="minorHAnsi" w:eastAsiaTheme="minorEastAsia" w:hAnsiTheme="minorHAnsi" w:cstheme="minorBidi"/>
          <w:kern w:val="2"/>
          <w:sz w:val="24"/>
          <w:szCs w:val="24"/>
          <w:lang w:val="en-IE" w:eastAsia="en-IE"/>
          <w14:ligatures w14:val="standardContextual"/>
        </w:rPr>
        <w:tab/>
      </w:r>
      <w:r>
        <w:rPr>
          <w:lang w:eastAsia="zh-CN"/>
        </w:rPr>
        <w:t>Service and Slice Subnet Orchestration SMOS (SO SMOS) description</w:t>
      </w:r>
      <w:r>
        <w:tab/>
      </w:r>
      <w:r>
        <w:fldChar w:fldCharType="begin"/>
      </w:r>
      <w:r>
        <w:instrText xml:space="preserve"> PAGEREF _Toc213766152 \h </w:instrText>
      </w:r>
      <w:r>
        <w:fldChar w:fldCharType="separate"/>
      </w:r>
      <w:r>
        <w:t>9</w:t>
      </w:r>
      <w:r>
        <w:fldChar w:fldCharType="end"/>
      </w:r>
    </w:p>
    <w:p w14:paraId="187C067C" w14:textId="519B0B5A"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4.2.8</w:t>
      </w:r>
      <w:r>
        <w:rPr>
          <w:rFonts w:asciiTheme="minorHAnsi" w:eastAsiaTheme="minorEastAsia" w:hAnsiTheme="minorHAnsi" w:cstheme="minorBidi"/>
          <w:kern w:val="2"/>
          <w:sz w:val="24"/>
          <w:szCs w:val="24"/>
          <w:lang w:val="en-IE" w:eastAsia="en-IE"/>
          <w14:ligatures w14:val="standardContextual"/>
        </w:rPr>
        <w:tab/>
      </w:r>
      <w:r>
        <w:rPr>
          <w:lang w:eastAsia="zh-CN"/>
        </w:rPr>
        <w:t>Service and Slice Subnet Assurance SMOS (SA SMOS) description</w:t>
      </w:r>
      <w:r>
        <w:tab/>
      </w:r>
      <w:r>
        <w:fldChar w:fldCharType="begin"/>
      </w:r>
      <w:r>
        <w:instrText xml:space="preserve"> PAGEREF _Toc213766153 \h </w:instrText>
      </w:r>
      <w:r>
        <w:fldChar w:fldCharType="separate"/>
      </w:r>
      <w:r>
        <w:t>9</w:t>
      </w:r>
      <w:r>
        <w:fldChar w:fldCharType="end"/>
      </w:r>
    </w:p>
    <w:p w14:paraId="691187FB" w14:textId="1DD51D7A"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4.2.9</w:t>
      </w:r>
      <w:r>
        <w:rPr>
          <w:rFonts w:asciiTheme="minorHAnsi" w:eastAsiaTheme="minorEastAsia" w:hAnsiTheme="minorHAnsi" w:cstheme="minorBidi"/>
          <w:kern w:val="2"/>
          <w:sz w:val="24"/>
          <w:szCs w:val="24"/>
          <w:lang w:val="en-IE" w:eastAsia="en-IE"/>
          <w14:ligatures w14:val="standardContextual"/>
        </w:rPr>
        <w:tab/>
      </w:r>
      <w:r>
        <w:rPr>
          <w:lang w:eastAsia="zh-CN"/>
        </w:rPr>
        <w:t>rApp Management SMOS description</w:t>
      </w:r>
      <w:r>
        <w:tab/>
      </w:r>
      <w:r>
        <w:fldChar w:fldCharType="begin"/>
      </w:r>
      <w:r>
        <w:instrText xml:space="preserve"> PAGEREF _Toc213766154 \h </w:instrText>
      </w:r>
      <w:r>
        <w:fldChar w:fldCharType="separate"/>
      </w:r>
      <w:r>
        <w:t>10</w:t>
      </w:r>
      <w:r>
        <w:fldChar w:fldCharType="end"/>
      </w:r>
    </w:p>
    <w:p w14:paraId="609A8638" w14:textId="73FE1CB1"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4.2.10</w:t>
      </w:r>
      <w:r>
        <w:rPr>
          <w:rFonts w:asciiTheme="minorHAnsi" w:eastAsiaTheme="minorEastAsia" w:hAnsiTheme="minorHAnsi" w:cstheme="minorBidi"/>
          <w:kern w:val="2"/>
          <w:sz w:val="24"/>
          <w:szCs w:val="24"/>
          <w:lang w:val="en-IE" w:eastAsia="en-IE"/>
          <w14:ligatures w14:val="standardContextual"/>
        </w:rPr>
        <w:tab/>
      </w:r>
      <w:r>
        <w:rPr>
          <w:lang w:eastAsia="zh-CN"/>
        </w:rPr>
        <w:t>Topology Exposure and Inventory SMOS description</w:t>
      </w:r>
      <w:r>
        <w:tab/>
      </w:r>
      <w:r>
        <w:fldChar w:fldCharType="begin"/>
      </w:r>
      <w:r>
        <w:instrText xml:space="preserve"> PAGEREF _Toc213766155 \h </w:instrText>
      </w:r>
      <w:r>
        <w:fldChar w:fldCharType="separate"/>
      </w:r>
      <w:r>
        <w:t>10</w:t>
      </w:r>
      <w:r>
        <w:fldChar w:fldCharType="end"/>
      </w:r>
    </w:p>
    <w:p w14:paraId="231BEA9D" w14:textId="67F74BF4"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4.2.11</w:t>
      </w:r>
      <w:r>
        <w:rPr>
          <w:rFonts w:asciiTheme="minorHAnsi" w:eastAsiaTheme="minorEastAsia" w:hAnsiTheme="minorHAnsi" w:cstheme="minorBidi"/>
          <w:kern w:val="2"/>
          <w:sz w:val="24"/>
          <w:szCs w:val="24"/>
          <w:lang w:val="en-IE" w:eastAsia="en-IE"/>
          <w14:ligatures w14:val="standardContextual"/>
        </w:rPr>
        <w:tab/>
      </w:r>
      <w:r>
        <w:rPr>
          <w:lang w:eastAsia="zh-CN"/>
        </w:rPr>
        <w:t>Software Package Onboarding SMOS description</w:t>
      </w:r>
      <w:r>
        <w:tab/>
      </w:r>
      <w:r>
        <w:fldChar w:fldCharType="begin"/>
      </w:r>
      <w:r>
        <w:instrText xml:space="preserve"> PAGEREF _Toc213766156 \h </w:instrText>
      </w:r>
      <w:r>
        <w:fldChar w:fldCharType="separate"/>
      </w:r>
      <w:r>
        <w:t>10</w:t>
      </w:r>
      <w:r>
        <w:fldChar w:fldCharType="end"/>
      </w:r>
    </w:p>
    <w:p w14:paraId="01043B77" w14:textId="7C18112D"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4.2.12</w:t>
      </w:r>
      <w:r>
        <w:rPr>
          <w:rFonts w:asciiTheme="minorHAnsi" w:eastAsiaTheme="minorEastAsia" w:hAnsiTheme="minorHAnsi" w:cstheme="minorBidi"/>
          <w:kern w:val="2"/>
          <w:sz w:val="24"/>
          <w:szCs w:val="24"/>
          <w:lang w:val="en-IE" w:eastAsia="en-IE"/>
          <w14:ligatures w14:val="standardContextual"/>
        </w:rPr>
        <w:tab/>
      </w:r>
      <w:r>
        <w:rPr>
          <w:lang w:eastAsia="zh-CN"/>
        </w:rPr>
        <w:t>A1 Related SMOS description</w:t>
      </w:r>
      <w:r>
        <w:tab/>
      </w:r>
      <w:r>
        <w:fldChar w:fldCharType="begin"/>
      </w:r>
      <w:r>
        <w:instrText xml:space="preserve"> PAGEREF _Toc213766157 \h </w:instrText>
      </w:r>
      <w:r>
        <w:fldChar w:fldCharType="separate"/>
      </w:r>
      <w:r>
        <w:t>11</w:t>
      </w:r>
      <w:r>
        <w:fldChar w:fldCharType="end"/>
      </w:r>
    </w:p>
    <w:p w14:paraId="1A6A0113" w14:textId="434782B6"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t>4.3</w:t>
      </w:r>
      <w:r>
        <w:rPr>
          <w:rFonts w:asciiTheme="minorHAnsi" w:eastAsiaTheme="minorEastAsia" w:hAnsiTheme="minorHAnsi" w:cstheme="minorBidi"/>
          <w:kern w:val="2"/>
          <w:sz w:val="24"/>
          <w:szCs w:val="24"/>
          <w:lang w:val="en-IE" w:eastAsia="en-IE"/>
          <w14:ligatures w14:val="standardContextual"/>
        </w:rPr>
        <w:tab/>
      </w:r>
      <w:r>
        <w:t>SMO in consumer role of southbound interfaces</w:t>
      </w:r>
      <w:r>
        <w:tab/>
      </w:r>
      <w:r>
        <w:fldChar w:fldCharType="begin"/>
      </w:r>
      <w:r>
        <w:instrText xml:space="preserve"> PAGEREF _Toc213766158 \h </w:instrText>
      </w:r>
      <w:r>
        <w:fldChar w:fldCharType="separate"/>
      </w:r>
      <w:r>
        <w:t>11</w:t>
      </w:r>
      <w:r>
        <w:fldChar w:fldCharType="end"/>
      </w:r>
    </w:p>
    <w:p w14:paraId="6FB7FC42" w14:textId="06955F2D"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rPr>
          <w:lang w:eastAsia="zh-CN"/>
        </w:rPr>
        <w:t>4.4</w:t>
      </w:r>
      <w:r>
        <w:rPr>
          <w:rFonts w:asciiTheme="minorHAnsi" w:eastAsiaTheme="minorEastAsia" w:hAnsiTheme="minorHAnsi" w:cstheme="minorBidi"/>
          <w:kern w:val="2"/>
          <w:sz w:val="24"/>
          <w:szCs w:val="24"/>
          <w:lang w:val="en-IE" w:eastAsia="en-IE"/>
          <w14:ligatures w14:val="standardContextual"/>
        </w:rPr>
        <w:tab/>
      </w:r>
      <w:r>
        <w:rPr>
          <w:lang w:eastAsia="zh-CN"/>
        </w:rPr>
        <w:t>Northbound external exposure of SMO Services</w:t>
      </w:r>
      <w:r>
        <w:tab/>
      </w:r>
      <w:r>
        <w:fldChar w:fldCharType="begin"/>
      </w:r>
      <w:r>
        <w:instrText xml:space="preserve"> PAGEREF _Toc213766159 \h </w:instrText>
      </w:r>
      <w:r>
        <w:fldChar w:fldCharType="separate"/>
      </w:r>
      <w:r>
        <w:t>11</w:t>
      </w:r>
      <w:r>
        <w:fldChar w:fldCharType="end"/>
      </w:r>
    </w:p>
    <w:p w14:paraId="00556AD3" w14:textId="265640DF"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rPr>
          <w:lang w:eastAsia="zh-CN"/>
        </w:rPr>
        <w:t>4.5</w:t>
      </w:r>
      <w:r>
        <w:rPr>
          <w:rFonts w:asciiTheme="minorHAnsi" w:eastAsiaTheme="minorEastAsia" w:hAnsiTheme="minorHAnsi" w:cstheme="minorBidi"/>
          <w:kern w:val="2"/>
          <w:sz w:val="24"/>
          <w:szCs w:val="24"/>
          <w:lang w:val="en-IE" w:eastAsia="en-IE"/>
          <w14:ligatures w14:val="standardContextual"/>
        </w:rPr>
        <w:tab/>
      </w:r>
      <w:r>
        <w:rPr>
          <w:lang w:eastAsia="zh-CN"/>
        </w:rPr>
        <w:t>Extending the SMO services</w:t>
      </w:r>
      <w:r>
        <w:tab/>
      </w:r>
      <w:r>
        <w:fldChar w:fldCharType="begin"/>
      </w:r>
      <w:r>
        <w:instrText xml:space="preserve"> PAGEREF _Toc213766160 \h </w:instrText>
      </w:r>
      <w:r>
        <w:fldChar w:fldCharType="separate"/>
      </w:r>
      <w:r>
        <w:t>11</w:t>
      </w:r>
      <w:r>
        <w:fldChar w:fldCharType="end"/>
      </w:r>
    </w:p>
    <w:p w14:paraId="67EFDFAA" w14:textId="5CA5780D"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rPr>
          <w:lang w:eastAsia="zh-CN"/>
        </w:rPr>
        <w:t>4.6</w:t>
      </w:r>
      <w:r>
        <w:rPr>
          <w:rFonts w:asciiTheme="minorHAnsi" w:eastAsiaTheme="minorEastAsia" w:hAnsiTheme="minorHAnsi" w:cstheme="minorBidi"/>
          <w:kern w:val="2"/>
          <w:sz w:val="24"/>
          <w:szCs w:val="24"/>
          <w:lang w:val="en-IE" w:eastAsia="en-IE"/>
          <w14:ligatures w14:val="standardContextual"/>
        </w:rPr>
        <w:tab/>
      </w:r>
      <w:r>
        <w:rPr>
          <w:lang w:eastAsia="zh-CN"/>
        </w:rPr>
        <w:t>SMO Functions</w:t>
      </w:r>
      <w:r>
        <w:tab/>
      </w:r>
      <w:r>
        <w:fldChar w:fldCharType="begin"/>
      </w:r>
      <w:r>
        <w:instrText xml:space="preserve"> PAGEREF _Toc213766161 \h </w:instrText>
      </w:r>
      <w:r>
        <w:fldChar w:fldCharType="separate"/>
      </w:r>
      <w:r>
        <w:t>11</w:t>
      </w:r>
      <w:r>
        <w:fldChar w:fldCharType="end"/>
      </w:r>
    </w:p>
    <w:p w14:paraId="786473BE" w14:textId="1464366C"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4.6.1</w:t>
      </w:r>
      <w:r>
        <w:rPr>
          <w:rFonts w:asciiTheme="minorHAnsi" w:eastAsiaTheme="minorEastAsia" w:hAnsiTheme="minorHAnsi" w:cstheme="minorBidi"/>
          <w:kern w:val="2"/>
          <w:sz w:val="24"/>
          <w:szCs w:val="24"/>
          <w:lang w:val="en-IE" w:eastAsia="en-IE"/>
          <w14:ligatures w14:val="standardContextual"/>
        </w:rPr>
        <w:tab/>
      </w:r>
      <w:r>
        <w:rPr>
          <w:lang w:eastAsia="zh-CN"/>
        </w:rPr>
        <w:t>Introduction</w:t>
      </w:r>
      <w:r>
        <w:tab/>
      </w:r>
      <w:r>
        <w:fldChar w:fldCharType="begin"/>
      </w:r>
      <w:r>
        <w:instrText xml:space="preserve"> PAGEREF _Toc213766162 \h </w:instrText>
      </w:r>
      <w:r>
        <w:fldChar w:fldCharType="separate"/>
      </w:r>
      <w:r>
        <w:t>11</w:t>
      </w:r>
      <w:r>
        <w:fldChar w:fldCharType="end"/>
      </w:r>
    </w:p>
    <w:p w14:paraId="40B93955" w14:textId="0950DA2D" w:rsidR="00D6077C" w:rsidRDefault="00D6077C">
      <w:pPr>
        <w:pStyle w:val="TOC3"/>
        <w:rPr>
          <w:rFonts w:asciiTheme="minorHAnsi" w:eastAsiaTheme="minorEastAsia" w:hAnsiTheme="minorHAnsi" w:cstheme="minorBidi"/>
          <w:kern w:val="2"/>
          <w:sz w:val="24"/>
          <w:szCs w:val="24"/>
          <w:lang w:val="en-IE" w:eastAsia="en-IE"/>
          <w14:ligatures w14:val="standardContextual"/>
        </w:rPr>
      </w:pPr>
      <w:r>
        <w:rPr>
          <w:lang w:eastAsia="zh-CN"/>
        </w:rPr>
        <w:t>4.6.2</w:t>
      </w:r>
      <w:r>
        <w:rPr>
          <w:rFonts w:asciiTheme="minorHAnsi" w:eastAsiaTheme="minorEastAsia" w:hAnsiTheme="minorHAnsi" w:cstheme="minorBidi"/>
          <w:kern w:val="2"/>
          <w:sz w:val="24"/>
          <w:szCs w:val="24"/>
          <w:lang w:val="en-IE" w:eastAsia="en-IE"/>
          <w14:ligatures w14:val="standardContextual"/>
        </w:rPr>
        <w:tab/>
      </w:r>
      <w:r>
        <w:rPr>
          <w:lang w:eastAsia="zh-CN"/>
        </w:rPr>
        <w:t>Non-RT RIC SMOF</w:t>
      </w:r>
      <w:r>
        <w:tab/>
      </w:r>
      <w:r>
        <w:fldChar w:fldCharType="begin"/>
      </w:r>
      <w:r>
        <w:instrText xml:space="preserve"> PAGEREF _Toc213766163 \h </w:instrText>
      </w:r>
      <w:r>
        <w:fldChar w:fldCharType="separate"/>
      </w:r>
      <w:r>
        <w:t>12</w:t>
      </w:r>
      <w:r>
        <w:fldChar w:fldCharType="end"/>
      </w:r>
    </w:p>
    <w:p w14:paraId="1CD94EB8" w14:textId="7DABAD96" w:rsidR="00D6077C" w:rsidRDefault="00D6077C">
      <w:pPr>
        <w:pStyle w:val="TOC2"/>
        <w:rPr>
          <w:rFonts w:asciiTheme="minorHAnsi" w:eastAsiaTheme="minorEastAsia" w:hAnsiTheme="minorHAnsi" w:cstheme="minorBidi"/>
          <w:kern w:val="2"/>
          <w:sz w:val="24"/>
          <w:szCs w:val="24"/>
          <w:lang w:val="en-IE" w:eastAsia="en-IE"/>
          <w14:ligatures w14:val="standardContextual"/>
        </w:rPr>
      </w:pPr>
      <w:r>
        <w:rPr>
          <w:lang w:eastAsia="zh-CN"/>
        </w:rPr>
        <w:t>4.7</w:t>
      </w:r>
      <w:r>
        <w:rPr>
          <w:rFonts w:asciiTheme="minorHAnsi" w:eastAsiaTheme="minorEastAsia" w:hAnsiTheme="minorHAnsi" w:cstheme="minorBidi"/>
          <w:kern w:val="2"/>
          <w:sz w:val="24"/>
          <w:szCs w:val="24"/>
          <w:lang w:val="en-IE" w:eastAsia="en-IE"/>
          <w14:ligatures w14:val="standardContextual"/>
        </w:rPr>
        <w:tab/>
      </w:r>
      <w:r>
        <w:rPr>
          <w:lang w:eastAsia="zh-CN"/>
        </w:rPr>
        <w:t>Intent-driven RAN management</w:t>
      </w:r>
      <w:r>
        <w:tab/>
      </w:r>
      <w:r>
        <w:fldChar w:fldCharType="begin"/>
      </w:r>
      <w:r>
        <w:instrText xml:space="preserve"> PAGEREF _Toc213766164 \h </w:instrText>
      </w:r>
      <w:r>
        <w:fldChar w:fldCharType="separate"/>
      </w:r>
      <w:r>
        <w:t>12</w:t>
      </w:r>
      <w:r>
        <w:fldChar w:fldCharType="end"/>
      </w:r>
    </w:p>
    <w:p w14:paraId="57AD9E57" w14:textId="36717F05" w:rsidR="00D6077C" w:rsidRDefault="00D6077C">
      <w:pPr>
        <w:pStyle w:val="TOC8"/>
        <w:rPr>
          <w:rFonts w:asciiTheme="minorHAnsi" w:eastAsiaTheme="minorEastAsia" w:hAnsiTheme="minorHAnsi" w:cstheme="minorBidi"/>
          <w:b w:val="0"/>
          <w:kern w:val="2"/>
          <w:sz w:val="24"/>
          <w:szCs w:val="24"/>
          <w:lang w:val="en-IE" w:eastAsia="en-IE"/>
          <w14:ligatures w14:val="standardContextual"/>
        </w:rPr>
      </w:pPr>
      <w:r>
        <w:t>Annex (informative):  Change history/Change request (history)</w:t>
      </w:r>
      <w:r>
        <w:tab/>
      </w:r>
      <w:r>
        <w:fldChar w:fldCharType="begin"/>
      </w:r>
      <w:r>
        <w:instrText xml:space="preserve"> PAGEREF _Toc213766165 \h </w:instrText>
      </w:r>
      <w:r>
        <w:fldChar w:fldCharType="separate"/>
      </w:r>
      <w:r>
        <w:t>13</w:t>
      </w:r>
      <w:r>
        <w:fldChar w:fldCharType="end"/>
      </w:r>
    </w:p>
    <w:p w14:paraId="5B6344F4" w14:textId="0EDAA98B" w:rsidR="00A02D83" w:rsidRDefault="00EE1889" w:rsidP="006D24EB">
      <w:pPr>
        <w:rPr>
          <w:rFonts w:eastAsia="Yu Mincho" w:cs="Times New Roman"/>
          <w:noProof/>
          <w:szCs w:val="20"/>
        </w:rPr>
      </w:pPr>
      <w:r>
        <w:rPr>
          <w:rFonts w:eastAsia="Yu Mincho" w:cs="Times New Roman"/>
          <w:noProof/>
          <w:szCs w:val="20"/>
        </w:rPr>
        <w:fldChar w:fldCharType="end"/>
      </w:r>
    </w:p>
    <w:p w14:paraId="0C8C0AB2" w14:textId="77777777" w:rsidR="00E316BE" w:rsidRDefault="00E316BE" w:rsidP="006D24EB">
      <w:pPr>
        <w:rPr>
          <w:rFonts w:eastAsia="Yu Mincho" w:cs="Times New Roman"/>
          <w:noProof/>
          <w:szCs w:val="20"/>
        </w:rPr>
      </w:pPr>
    </w:p>
    <w:p w14:paraId="6D3E1890" w14:textId="77777777" w:rsidR="00E316BE" w:rsidRDefault="00E316BE" w:rsidP="006D24EB">
      <w:pPr>
        <w:rPr>
          <w:rFonts w:eastAsia="Yu Mincho" w:cs="Times New Roman"/>
          <w:noProof/>
          <w:szCs w:val="20"/>
        </w:rPr>
      </w:pPr>
    </w:p>
    <w:p w14:paraId="499DE84C" w14:textId="77777777" w:rsidR="00E316BE" w:rsidRDefault="00E316BE" w:rsidP="006D24EB">
      <w:pPr>
        <w:rPr>
          <w:rFonts w:eastAsia="Yu Mincho" w:cs="Times New Roman"/>
          <w:noProof/>
          <w:szCs w:val="20"/>
        </w:rPr>
      </w:pPr>
    </w:p>
    <w:p w14:paraId="2C059E7C" w14:textId="77777777" w:rsidR="00E316BE" w:rsidRDefault="00E316BE" w:rsidP="006D24EB">
      <w:pPr>
        <w:rPr>
          <w:rFonts w:eastAsia="Yu Mincho" w:cs="Times New Roman"/>
          <w:noProof/>
          <w:szCs w:val="20"/>
        </w:rPr>
      </w:pPr>
    </w:p>
    <w:p w14:paraId="6BDD0FBF" w14:textId="77777777" w:rsidR="00E316BE" w:rsidRDefault="00E316BE" w:rsidP="006D24EB">
      <w:pPr>
        <w:rPr>
          <w:rFonts w:eastAsia="Yu Mincho" w:cs="Times New Roman"/>
          <w:noProof/>
          <w:szCs w:val="20"/>
        </w:rPr>
      </w:pPr>
    </w:p>
    <w:p w14:paraId="085505B8" w14:textId="77777777" w:rsidR="00E316BE" w:rsidRDefault="00E316BE" w:rsidP="006D24EB"/>
    <w:p w14:paraId="5D250356" w14:textId="77777777" w:rsidR="002C235C" w:rsidRPr="00BB315D" w:rsidRDefault="002C235C" w:rsidP="006D24EB"/>
    <w:p w14:paraId="716111A4" w14:textId="77777777" w:rsidR="001A4D49" w:rsidRDefault="001A4D49" w:rsidP="003F51C4">
      <w:pPr>
        <w:pStyle w:val="Heading1"/>
      </w:pPr>
      <w:bookmarkStart w:id="2" w:name="_Toc451533944"/>
      <w:bookmarkStart w:id="3" w:name="_Toc484178379"/>
      <w:bookmarkStart w:id="4" w:name="_Toc484178409"/>
      <w:bookmarkStart w:id="5" w:name="_Toc487531993"/>
      <w:bookmarkStart w:id="6" w:name="_Toc527987191"/>
      <w:bookmarkStart w:id="7" w:name="_Toc529802475"/>
      <w:bookmarkStart w:id="8" w:name="_Toc213766133"/>
      <w:bookmarkStart w:id="9" w:name="For_tbname"/>
      <w:r>
        <w:lastRenderedPageBreak/>
        <w:t>Foreword</w:t>
      </w:r>
      <w:bookmarkEnd w:id="2"/>
      <w:bookmarkEnd w:id="3"/>
      <w:bookmarkEnd w:id="4"/>
      <w:bookmarkEnd w:id="5"/>
      <w:bookmarkEnd w:id="6"/>
      <w:bookmarkEnd w:id="7"/>
      <w:bookmarkEnd w:id="8"/>
    </w:p>
    <w:p w14:paraId="33EEC055" w14:textId="0D71F128" w:rsidR="001A4D49" w:rsidRPr="00FB7DA5" w:rsidRDefault="001A4D49" w:rsidP="00C6554A">
      <w:pPr>
        <w:rPr>
          <w:rFonts w:ascii="Times New Roman" w:hAnsi="Times New Roman" w:cs="Times New Roman"/>
          <w:sz w:val="20"/>
          <w:szCs w:val="20"/>
        </w:rPr>
      </w:pPr>
      <w:r w:rsidRPr="00FB7DA5">
        <w:rPr>
          <w:rFonts w:ascii="Times New Roman" w:hAnsi="Times New Roman" w:cs="Times New Roman"/>
          <w:sz w:val="20"/>
          <w:szCs w:val="20"/>
        </w:rPr>
        <w:t xml:space="preserve">This Technical Specification (TS) has been produced by </w:t>
      </w:r>
      <w:r w:rsidR="00681134" w:rsidRPr="00FB7DA5">
        <w:rPr>
          <w:rFonts w:ascii="Times New Roman" w:hAnsi="Times New Roman" w:cs="Times New Roman"/>
          <w:sz w:val="20"/>
          <w:szCs w:val="20"/>
        </w:rPr>
        <w:t>WG</w:t>
      </w:r>
      <w:r w:rsidR="0068253B" w:rsidRPr="00FB7DA5">
        <w:rPr>
          <w:rFonts w:ascii="Times New Roman" w:hAnsi="Times New Roman" w:cs="Times New Roman"/>
          <w:sz w:val="20"/>
          <w:szCs w:val="20"/>
        </w:rPr>
        <w:t>1</w:t>
      </w:r>
      <w:r w:rsidR="00681134" w:rsidRPr="00FB7DA5">
        <w:rPr>
          <w:rFonts w:ascii="Times New Roman" w:hAnsi="Times New Roman" w:cs="Times New Roman"/>
          <w:sz w:val="20"/>
          <w:szCs w:val="20"/>
        </w:rPr>
        <w:t xml:space="preserve"> of the </w:t>
      </w:r>
      <w:r w:rsidR="00DF3DCE" w:rsidRPr="00FB7DA5">
        <w:rPr>
          <w:rFonts w:ascii="Times New Roman" w:hAnsi="Times New Roman" w:cs="Times New Roman"/>
          <w:sz w:val="20"/>
          <w:szCs w:val="20"/>
        </w:rPr>
        <w:t>O-RAN</w:t>
      </w:r>
      <w:r w:rsidRPr="00FB7DA5">
        <w:rPr>
          <w:rFonts w:ascii="Times New Roman" w:hAnsi="Times New Roman" w:cs="Times New Roman"/>
          <w:sz w:val="20"/>
          <w:szCs w:val="20"/>
        </w:rPr>
        <w:t xml:space="preserve"> </w:t>
      </w:r>
      <w:bookmarkEnd w:id="9"/>
      <w:r w:rsidR="001F0308">
        <w:rPr>
          <w:rFonts w:ascii="Times New Roman" w:hAnsi="Times New Roman" w:cs="Times New Roman"/>
          <w:sz w:val="20"/>
          <w:szCs w:val="20"/>
        </w:rPr>
        <w:t>ALLIANCE</w:t>
      </w:r>
      <w:r w:rsidRPr="00FB7DA5">
        <w:rPr>
          <w:rFonts w:ascii="Times New Roman" w:hAnsi="Times New Roman" w:cs="Times New Roman"/>
          <w:sz w:val="20"/>
          <w:szCs w:val="20"/>
        </w:rPr>
        <w:t>.</w:t>
      </w:r>
    </w:p>
    <w:p w14:paraId="2FE474AD" w14:textId="673D47C6" w:rsidR="00D56E47" w:rsidRPr="00FB7DA5" w:rsidRDefault="00D56E47" w:rsidP="00D56E47">
      <w:pPr>
        <w:rPr>
          <w:rFonts w:ascii="Times New Roman" w:hAnsi="Times New Roman" w:cs="Times New Roman"/>
          <w:sz w:val="20"/>
          <w:szCs w:val="20"/>
        </w:rPr>
      </w:pPr>
      <w:r w:rsidRPr="00FB7DA5">
        <w:rPr>
          <w:rFonts w:ascii="Times New Roman" w:hAnsi="Times New Roman" w:cs="Times New Roman"/>
          <w:sz w:val="20"/>
          <w:szCs w:val="20"/>
        </w:rPr>
        <w:t xml:space="preserve">The content of the present document is subject to continuing work within O-RAN and may change following formal O-RAN approval. Should the O-RAN </w:t>
      </w:r>
      <w:r w:rsidR="005600D7">
        <w:rPr>
          <w:rFonts w:ascii="Times New Roman" w:hAnsi="Times New Roman" w:cs="Times New Roman"/>
          <w:sz w:val="20"/>
          <w:szCs w:val="20"/>
        </w:rPr>
        <w:t>ALLIANCE</w:t>
      </w:r>
      <w:r w:rsidR="005600D7" w:rsidRPr="00FB7DA5">
        <w:rPr>
          <w:rFonts w:ascii="Times New Roman" w:hAnsi="Times New Roman" w:cs="Times New Roman"/>
          <w:sz w:val="20"/>
          <w:szCs w:val="20"/>
        </w:rPr>
        <w:t xml:space="preserve"> </w:t>
      </w:r>
      <w:r w:rsidRPr="00FB7DA5">
        <w:rPr>
          <w:rFonts w:ascii="Times New Roman" w:hAnsi="Times New Roman" w:cs="Times New Roman"/>
          <w:sz w:val="20"/>
          <w:szCs w:val="20"/>
        </w:rPr>
        <w:t>modify the contents of the present document, it will be re-released by O-RAN with an identifying change of version date and an increase in version number as follows:</w:t>
      </w:r>
    </w:p>
    <w:p w14:paraId="6A5CE61D" w14:textId="77777777" w:rsidR="00D56E47" w:rsidRPr="00FB7DA5" w:rsidRDefault="00D56E47" w:rsidP="00D56E47">
      <w:pPr>
        <w:rPr>
          <w:rFonts w:ascii="Times New Roman" w:hAnsi="Times New Roman" w:cs="Times New Roman"/>
          <w:sz w:val="20"/>
          <w:szCs w:val="20"/>
        </w:rPr>
      </w:pPr>
      <w:r w:rsidRPr="00FB7DA5">
        <w:rPr>
          <w:rFonts w:ascii="Times New Roman" w:hAnsi="Times New Roman" w:cs="Times New Roman"/>
          <w:sz w:val="20"/>
          <w:szCs w:val="20"/>
        </w:rPr>
        <w:t xml:space="preserve">version </w:t>
      </w:r>
      <w:proofErr w:type="spellStart"/>
      <w:r w:rsidRPr="00FB7DA5">
        <w:rPr>
          <w:rFonts w:ascii="Times New Roman" w:hAnsi="Times New Roman" w:cs="Times New Roman"/>
          <w:sz w:val="20"/>
          <w:szCs w:val="20"/>
        </w:rPr>
        <w:t>xx.</w:t>
      </w:r>
      <w:proofErr w:type="gramStart"/>
      <w:r w:rsidRPr="00FB7DA5">
        <w:rPr>
          <w:rFonts w:ascii="Times New Roman" w:hAnsi="Times New Roman" w:cs="Times New Roman"/>
          <w:sz w:val="20"/>
          <w:szCs w:val="20"/>
        </w:rPr>
        <w:t>yy.zz</w:t>
      </w:r>
      <w:proofErr w:type="spellEnd"/>
      <w:proofErr w:type="gramEnd"/>
    </w:p>
    <w:p w14:paraId="08F4DB80" w14:textId="77777777" w:rsidR="00D56E47" w:rsidRPr="00FB7DA5" w:rsidRDefault="00D56E47" w:rsidP="00D56E47">
      <w:pPr>
        <w:rPr>
          <w:rFonts w:ascii="Times New Roman" w:hAnsi="Times New Roman" w:cs="Times New Roman"/>
          <w:sz w:val="20"/>
          <w:szCs w:val="20"/>
        </w:rPr>
      </w:pPr>
      <w:r w:rsidRPr="00FB7DA5">
        <w:rPr>
          <w:rFonts w:ascii="Times New Roman" w:hAnsi="Times New Roman" w:cs="Times New Roman"/>
          <w:sz w:val="20"/>
          <w:szCs w:val="20"/>
        </w:rPr>
        <w:t>where:</w:t>
      </w:r>
    </w:p>
    <w:p w14:paraId="349585BB" w14:textId="34F75245" w:rsidR="00D56E47" w:rsidRPr="00FB7DA5" w:rsidRDefault="00D56E47" w:rsidP="00D56E47">
      <w:pPr>
        <w:pStyle w:val="B1"/>
        <w:rPr>
          <w:rFonts w:ascii="Times New Roman" w:hAnsi="Times New Roman" w:cs="Times New Roman"/>
          <w:sz w:val="20"/>
          <w:szCs w:val="20"/>
        </w:rPr>
      </w:pPr>
      <w:r w:rsidRPr="00FB7DA5">
        <w:rPr>
          <w:rFonts w:ascii="Times New Roman" w:hAnsi="Times New Roman" w:cs="Times New Roman"/>
          <w:sz w:val="20"/>
          <w:szCs w:val="20"/>
        </w:rPr>
        <w:t>xx:</w:t>
      </w:r>
      <w:r w:rsidRPr="00FB7DA5">
        <w:rPr>
          <w:rFonts w:ascii="Times New Roman" w:hAnsi="Times New Roman" w:cs="Times New Roman"/>
          <w:sz w:val="20"/>
          <w:szCs w:val="20"/>
        </w:rPr>
        <w:tab/>
        <w:t>the first digit-group is incremented for all changes of substance, i.e. technical enhancements, corrections, updates, etc. (the initial approved document will have xx=01). Always 2 digits with leading zero if needed.</w:t>
      </w:r>
    </w:p>
    <w:p w14:paraId="673834AB" w14:textId="77777777" w:rsidR="00D56E47" w:rsidRPr="00FB7DA5" w:rsidRDefault="00D56E47" w:rsidP="00D56E47">
      <w:pPr>
        <w:pStyle w:val="B1"/>
        <w:rPr>
          <w:rFonts w:ascii="Times New Roman" w:hAnsi="Times New Roman" w:cs="Times New Roman"/>
          <w:sz w:val="20"/>
          <w:szCs w:val="20"/>
        </w:rPr>
      </w:pPr>
      <w:proofErr w:type="spellStart"/>
      <w:r w:rsidRPr="00FB7DA5">
        <w:rPr>
          <w:rFonts w:ascii="Times New Roman" w:hAnsi="Times New Roman" w:cs="Times New Roman"/>
          <w:sz w:val="20"/>
          <w:szCs w:val="20"/>
        </w:rPr>
        <w:t>yy</w:t>
      </w:r>
      <w:proofErr w:type="spellEnd"/>
      <w:r w:rsidRPr="00FB7DA5">
        <w:rPr>
          <w:rFonts w:ascii="Times New Roman" w:hAnsi="Times New Roman" w:cs="Times New Roman"/>
          <w:sz w:val="20"/>
          <w:szCs w:val="20"/>
        </w:rPr>
        <w:t>:</w:t>
      </w:r>
      <w:r w:rsidRPr="00FB7DA5">
        <w:rPr>
          <w:rFonts w:ascii="Times New Roman" w:hAnsi="Times New Roman" w:cs="Times New Roman"/>
          <w:sz w:val="20"/>
          <w:szCs w:val="20"/>
        </w:rPr>
        <w:tab/>
        <w:t>the second digit-group is incremented when editorial only changes have been incorporated in the document. Always 2 digits with leading zero if needed.</w:t>
      </w:r>
    </w:p>
    <w:p w14:paraId="724966E0" w14:textId="77777777" w:rsidR="00D56E47" w:rsidRPr="00FB7DA5" w:rsidRDefault="00D56E47" w:rsidP="00D56E47">
      <w:pPr>
        <w:pStyle w:val="B1"/>
        <w:rPr>
          <w:rFonts w:ascii="Times New Roman" w:hAnsi="Times New Roman" w:cs="Times New Roman"/>
          <w:sz w:val="20"/>
          <w:szCs w:val="20"/>
        </w:rPr>
      </w:pPr>
      <w:proofErr w:type="spellStart"/>
      <w:r w:rsidRPr="00FB7DA5">
        <w:rPr>
          <w:rFonts w:ascii="Times New Roman" w:hAnsi="Times New Roman" w:cs="Times New Roman"/>
          <w:sz w:val="20"/>
          <w:szCs w:val="20"/>
        </w:rPr>
        <w:t>zz</w:t>
      </w:r>
      <w:proofErr w:type="spellEnd"/>
      <w:r w:rsidRPr="00FB7DA5">
        <w:rPr>
          <w:rFonts w:ascii="Times New Roman" w:hAnsi="Times New Roman" w:cs="Times New Roman"/>
          <w:sz w:val="20"/>
          <w:szCs w:val="20"/>
        </w:rPr>
        <w:t>:</w:t>
      </w:r>
      <w:r w:rsidRPr="00FB7DA5">
        <w:rPr>
          <w:rFonts w:ascii="Times New Roman" w:hAnsi="Times New Roman" w:cs="Times New Roman"/>
          <w:sz w:val="20"/>
          <w:szCs w:val="20"/>
        </w:rPr>
        <w:tab/>
        <w:t>the third digit-group included only in working versions of the document indicating incremental changes during the editing process. External versions never include the third digit-group.  Always 2 digits with leading zero if needed.</w:t>
      </w:r>
    </w:p>
    <w:p w14:paraId="69554B2D" w14:textId="77777777" w:rsidR="001A4D49" w:rsidRPr="00EF7CDE" w:rsidRDefault="001A4D49" w:rsidP="001A4D49">
      <w:pPr>
        <w:pStyle w:val="Heading1"/>
      </w:pPr>
      <w:bookmarkStart w:id="10" w:name="_Toc451533945"/>
      <w:bookmarkStart w:id="11" w:name="_Toc484178380"/>
      <w:bookmarkStart w:id="12" w:name="_Toc484178410"/>
      <w:bookmarkStart w:id="13" w:name="_Toc487531994"/>
      <w:bookmarkStart w:id="14" w:name="_Toc527987192"/>
      <w:bookmarkStart w:id="15" w:name="_Toc529802476"/>
      <w:bookmarkStart w:id="16" w:name="_Toc213766134"/>
      <w:r>
        <w:t>Modal verbs terminology</w:t>
      </w:r>
      <w:bookmarkEnd w:id="10"/>
      <w:bookmarkEnd w:id="11"/>
      <w:bookmarkEnd w:id="12"/>
      <w:bookmarkEnd w:id="13"/>
      <w:bookmarkEnd w:id="14"/>
      <w:bookmarkEnd w:id="15"/>
      <w:bookmarkEnd w:id="16"/>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7FC7C82D" w14:textId="0DFCD89D" w:rsidR="001A4D49" w:rsidRDefault="001A4D49" w:rsidP="001A4D49">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06E36C7E" w14:textId="0AFFCD2E" w:rsidR="001A4D49" w:rsidRPr="00BB315D" w:rsidRDefault="001A4D49" w:rsidP="004220B8">
      <w:r>
        <w:br w:type="page"/>
      </w:r>
    </w:p>
    <w:p w14:paraId="5DC5D3CC" w14:textId="77777777" w:rsidR="001A4D49" w:rsidRDefault="001A4D49" w:rsidP="001A4D49">
      <w:pPr>
        <w:pStyle w:val="Heading1"/>
      </w:pPr>
      <w:bookmarkStart w:id="17" w:name="_Toc451533948"/>
      <w:bookmarkStart w:id="18" w:name="_Toc484178383"/>
      <w:bookmarkStart w:id="19" w:name="_Toc484178413"/>
      <w:bookmarkStart w:id="20" w:name="_Toc487531997"/>
      <w:bookmarkStart w:id="21" w:name="_Toc527987195"/>
      <w:bookmarkStart w:id="22" w:name="_Toc529802479"/>
      <w:bookmarkStart w:id="23" w:name="_Toc213766135"/>
      <w:r>
        <w:lastRenderedPageBreak/>
        <w:t>1</w:t>
      </w:r>
      <w:r>
        <w:tab/>
        <w:t>Scope</w:t>
      </w:r>
      <w:bookmarkEnd w:id="17"/>
      <w:bookmarkEnd w:id="18"/>
      <w:bookmarkEnd w:id="19"/>
      <w:bookmarkEnd w:id="20"/>
      <w:bookmarkEnd w:id="21"/>
      <w:bookmarkEnd w:id="22"/>
      <w:bookmarkEnd w:id="23"/>
    </w:p>
    <w:p w14:paraId="104C0AE8" w14:textId="2670FB81" w:rsidR="00DF3DCE" w:rsidRPr="006B20C4" w:rsidRDefault="00DF3DCE" w:rsidP="008708E8">
      <w:r w:rsidRPr="00C36FFD">
        <w:rPr>
          <w:rFonts w:ascii="Times New Roman" w:hAnsi="Times New Roman" w:cs="Times New Roman"/>
          <w:sz w:val="20"/>
          <w:szCs w:val="20"/>
        </w:rPr>
        <w:t>The present document specifies</w:t>
      </w:r>
      <w:r w:rsidR="00DE40CA" w:rsidRPr="00C36FFD">
        <w:rPr>
          <w:rFonts w:ascii="Times New Roman" w:hAnsi="Times New Roman" w:cs="Times New Roman"/>
          <w:sz w:val="20"/>
          <w:szCs w:val="20"/>
        </w:rPr>
        <w:t xml:space="preserve"> </w:t>
      </w:r>
      <w:r w:rsidR="00065DE2" w:rsidRPr="00C36FFD">
        <w:rPr>
          <w:rFonts w:ascii="Times New Roman" w:hAnsi="Times New Roman" w:cs="Times New Roman"/>
          <w:sz w:val="20"/>
          <w:szCs w:val="20"/>
        </w:rPr>
        <w:t>the SMO architecture based on the service-based-architecture principles described in [1] and provides the description of the SMO Services that are provided by the SMO.</w:t>
      </w:r>
    </w:p>
    <w:p w14:paraId="05BC2869" w14:textId="77777777" w:rsidR="001A4D49" w:rsidRDefault="001A4D49" w:rsidP="001A4D49">
      <w:pPr>
        <w:pStyle w:val="Heading1"/>
      </w:pPr>
      <w:bookmarkStart w:id="24" w:name="_Toc451533949"/>
      <w:bookmarkStart w:id="25" w:name="_Toc484178384"/>
      <w:bookmarkStart w:id="26" w:name="_Toc484178414"/>
      <w:bookmarkStart w:id="27" w:name="_Toc487531998"/>
      <w:bookmarkStart w:id="28" w:name="_Toc527987196"/>
      <w:bookmarkStart w:id="29" w:name="_Toc529802480"/>
      <w:bookmarkStart w:id="30" w:name="_Toc213766136"/>
      <w:r>
        <w:t>2</w:t>
      </w:r>
      <w:r>
        <w:tab/>
        <w:t>References</w:t>
      </w:r>
      <w:bookmarkEnd w:id="24"/>
      <w:bookmarkEnd w:id="25"/>
      <w:bookmarkEnd w:id="26"/>
      <w:bookmarkEnd w:id="27"/>
      <w:bookmarkEnd w:id="28"/>
      <w:bookmarkEnd w:id="29"/>
      <w:bookmarkEnd w:id="30"/>
    </w:p>
    <w:p w14:paraId="1E66F8BF" w14:textId="1D39350D" w:rsidR="001A4D49" w:rsidRDefault="001A4D49" w:rsidP="001A4D49">
      <w:pPr>
        <w:pStyle w:val="Heading2"/>
        <w:keepNext w:val="0"/>
      </w:pPr>
      <w:bookmarkStart w:id="31" w:name="_Toc451533950"/>
      <w:bookmarkStart w:id="32" w:name="_Toc484178385"/>
      <w:bookmarkStart w:id="33" w:name="_Toc484178415"/>
      <w:bookmarkStart w:id="34" w:name="_Toc487531999"/>
      <w:bookmarkStart w:id="35" w:name="_Toc527987197"/>
      <w:bookmarkStart w:id="36" w:name="_Toc529802481"/>
      <w:bookmarkStart w:id="37" w:name="_Toc213766137"/>
      <w:r>
        <w:t>2.1</w:t>
      </w:r>
      <w:r>
        <w:tab/>
        <w:t>Normative references</w:t>
      </w:r>
      <w:bookmarkEnd w:id="31"/>
      <w:bookmarkEnd w:id="32"/>
      <w:bookmarkEnd w:id="33"/>
      <w:bookmarkEnd w:id="34"/>
      <w:bookmarkEnd w:id="35"/>
      <w:bookmarkEnd w:id="36"/>
      <w:bookmarkEnd w:id="37"/>
    </w:p>
    <w:p w14:paraId="6F617E7E" w14:textId="133AA4C3" w:rsidR="001A4D49" w:rsidRDefault="001A4D49" w:rsidP="003944DE">
      <w:pPr>
        <w:rPr>
          <w:rFonts w:ascii="Times New Roman" w:hAnsi="Times New Roman" w:cs="Times New Roman"/>
          <w:sz w:val="20"/>
          <w:szCs w:val="20"/>
        </w:rPr>
      </w:pPr>
      <w:r w:rsidRPr="00C36FFD">
        <w:rPr>
          <w:rFonts w:ascii="Times New Roman" w:hAnsi="Times New Roman" w:cs="Times New Roman"/>
          <w:sz w:val="20"/>
          <w:szCs w:val="20"/>
        </w:rPr>
        <w:t>References are either specific (identified by date of publication and/or edition number or version number) or non</w:t>
      </w:r>
      <w:r w:rsidR="00CC5C70">
        <w:rPr>
          <w:rFonts w:ascii="Times New Roman" w:hAnsi="Times New Roman" w:cs="Times New Roman"/>
          <w:sz w:val="20"/>
          <w:szCs w:val="20"/>
        </w:rPr>
        <w:t>-</w:t>
      </w:r>
      <w:r w:rsidRPr="00C36FFD">
        <w:rPr>
          <w:rFonts w:ascii="Times New Roman" w:hAnsi="Times New Roman" w:cs="Times New Roman"/>
          <w:sz w:val="20"/>
          <w:szCs w:val="20"/>
        </w:rPr>
        <w:t>specific. For specific references, only the cited version applies. For non-specific references, the latest version of the referenced document (including any amendments) applies.</w:t>
      </w:r>
      <w:r w:rsidR="00B93343" w:rsidRPr="00C36FFD">
        <w:rPr>
          <w:rFonts w:ascii="Times New Roman" w:hAnsi="Times New Roman" w:cs="Times New Roman"/>
          <w:sz w:val="20"/>
          <w:szCs w:val="20"/>
        </w:rPr>
        <w:t xml:space="preserve"> In the case of a reference to a 3GPP document, a non-specific reference implicitly refers to the latest version of that document in Release 18, or the latest 3GPP release prior to Release 18 that includes that document.</w:t>
      </w:r>
    </w:p>
    <w:p w14:paraId="1D29FCC0" w14:textId="45527261" w:rsidR="001A4D49" w:rsidRPr="00C36FFD" w:rsidRDefault="001A4D49" w:rsidP="003944DE">
      <w:pPr>
        <w:pStyle w:val="NO"/>
        <w:rPr>
          <w:rFonts w:ascii="Times New Roman" w:hAnsi="Times New Roman" w:cs="Times New Roman"/>
          <w:sz w:val="20"/>
          <w:szCs w:val="20"/>
        </w:rPr>
      </w:pPr>
      <w:r w:rsidRPr="00C36FFD">
        <w:rPr>
          <w:rFonts w:ascii="Times New Roman" w:hAnsi="Times New Roman" w:cs="Times New Roman"/>
          <w:sz w:val="20"/>
          <w:szCs w:val="20"/>
        </w:rPr>
        <w:t>NOTE:</w:t>
      </w:r>
      <w:r w:rsidRPr="00C36FFD">
        <w:rPr>
          <w:rFonts w:ascii="Times New Roman" w:hAnsi="Times New Roman" w:cs="Times New Roman"/>
          <w:sz w:val="20"/>
          <w:szCs w:val="20"/>
        </w:rPr>
        <w:tab/>
        <w:t xml:space="preserve">While any hyperlinks included in this clause were valid at the time of publication, </w:t>
      </w:r>
      <w:r w:rsidR="00451E7D" w:rsidRPr="00C36FFD">
        <w:rPr>
          <w:rFonts w:ascii="Times New Roman" w:hAnsi="Times New Roman" w:cs="Times New Roman"/>
          <w:sz w:val="20"/>
          <w:szCs w:val="20"/>
        </w:rPr>
        <w:t>O-RAN</w:t>
      </w:r>
      <w:r w:rsidRPr="00C36FFD">
        <w:rPr>
          <w:rFonts w:ascii="Times New Roman" w:hAnsi="Times New Roman" w:cs="Times New Roman"/>
          <w:sz w:val="20"/>
          <w:szCs w:val="20"/>
        </w:rPr>
        <w:t xml:space="preserve"> cannot guarantee their </w:t>
      </w:r>
      <w:r w:rsidR="00CC133B" w:rsidRPr="00C36FFD">
        <w:rPr>
          <w:rFonts w:ascii="Times New Roman" w:hAnsi="Times New Roman" w:cs="Times New Roman"/>
          <w:sz w:val="20"/>
          <w:szCs w:val="20"/>
        </w:rPr>
        <w:t>long-term</w:t>
      </w:r>
      <w:r w:rsidRPr="00C36FFD">
        <w:rPr>
          <w:rFonts w:ascii="Times New Roman" w:hAnsi="Times New Roman" w:cs="Times New Roman"/>
          <w:sz w:val="20"/>
          <w:szCs w:val="20"/>
        </w:rPr>
        <w:t xml:space="preserve"> validity.</w:t>
      </w:r>
    </w:p>
    <w:p w14:paraId="565B7A12" w14:textId="5265ED95" w:rsidR="00DF3DCE" w:rsidRPr="00C36FFD" w:rsidRDefault="001A4D49" w:rsidP="00500043">
      <w:pPr>
        <w:keepNext/>
        <w:rPr>
          <w:rFonts w:ascii="Times New Roman" w:hAnsi="Times New Roman" w:cs="Times New Roman"/>
          <w:sz w:val="20"/>
          <w:szCs w:val="20"/>
          <w:lang w:eastAsia="en-GB"/>
        </w:rPr>
      </w:pPr>
      <w:r w:rsidRPr="00C36FFD">
        <w:rPr>
          <w:rFonts w:ascii="Times New Roman" w:hAnsi="Times New Roman" w:cs="Times New Roman"/>
          <w:sz w:val="20"/>
          <w:szCs w:val="20"/>
          <w:lang w:eastAsia="en-GB"/>
        </w:rPr>
        <w:t>The following referenced documents are necessary for the application of the present document.</w:t>
      </w:r>
      <w:r w:rsidR="00DF3DCE" w:rsidRPr="00C36FFD">
        <w:rPr>
          <w:rFonts w:ascii="Times New Roman" w:hAnsi="Times New Roman" w:cs="Times New Roman"/>
          <w:sz w:val="20"/>
          <w:szCs w:val="20"/>
        </w:rPr>
        <w:tab/>
      </w:r>
    </w:p>
    <w:p w14:paraId="55321137" w14:textId="77777777" w:rsidR="007C645A" w:rsidRPr="00DB326E" w:rsidRDefault="007C645A" w:rsidP="007C645A">
      <w:pPr>
        <w:keepLines/>
        <w:numPr>
          <w:ilvl w:val="0"/>
          <w:numId w:val="41"/>
        </w:numPr>
        <w:tabs>
          <w:tab w:val="left" w:pos="1440"/>
        </w:tabs>
        <w:spacing w:after="120" w:line="240" w:lineRule="auto"/>
        <w:ind w:left="1440" w:hanging="1170"/>
        <w:rPr>
          <w:rFonts w:ascii="Times New Roman" w:hAnsi="Times New Roman" w:cs="Times New Roman"/>
          <w:sz w:val="20"/>
          <w:szCs w:val="20"/>
        </w:rPr>
      </w:pPr>
      <w:bookmarkStart w:id="38" w:name="_Ref192772612"/>
      <w:bookmarkStart w:id="39" w:name="_Ref161471617"/>
      <w:r w:rsidRPr="00DB326E">
        <w:rPr>
          <w:rFonts w:ascii="Times New Roman" w:hAnsi="Times New Roman" w:cs="Times New Roman"/>
          <w:sz w:val="20"/>
          <w:szCs w:val="20"/>
        </w:rPr>
        <w:t>O-RAN.WG1.TS.OAD: "O-RAN Architecture Description"</w:t>
      </w:r>
    </w:p>
    <w:p w14:paraId="7CCB3FB9" w14:textId="77777777" w:rsidR="007C645A" w:rsidRPr="00DB326E" w:rsidRDefault="007C645A" w:rsidP="007C645A">
      <w:pPr>
        <w:keepLines/>
        <w:numPr>
          <w:ilvl w:val="0"/>
          <w:numId w:val="41"/>
        </w:numPr>
        <w:tabs>
          <w:tab w:val="left" w:pos="1440"/>
        </w:tabs>
        <w:spacing w:after="120" w:line="240" w:lineRule="auto"/>
        <w:ind w:left="1440" w:hanging="1170"/>
        <w:rPr>
          <w:rFonts w:ascii="Times New Roman" w:hAnsi="Times New Roman" w:cs="Times New Roman"/>
          <w:sz w:val="20"/>
          <w:szCs w:val="20"/>
        </w:rPr>
      </w:pPr>
      <w:r w:rsidRPr="00DB326E">
        <w:rPr>
          <w:rFonts w:ascii="Times New Roman" w:hAnsi="Times New Roman" w:cs="Times New Roman"/>
          <w:sz w:val="20"/>
          <w:szCs w:val="20"/>
        </w:rPr>
        <w:t>O-RAN.WG6.O2-GA&amp;P: "O2 Interface General Aspects and Principles"</w:t>
      </w:r>
    </w:p>
    <w:p w14:paraId="1C5886C2" w14:textId="0711EB18" w:rsidR="007C645A" w:rsidRPr="00DB326E" w:rsidRDefault="007C645A" w:rsidP="007C645A">
      <w:pPr>
        <w:keepLines/>
        <w:numPr>
          <w:ilvl w:val="0"/>
          <w:numId w:val="41"/>
        </w:numPr>
        <w:tabs>
          <w:tab w:val="left" w:pos="1440"/>
        </w:tabs>
        <w:spacing w:after="120" w:line="240" w:lineRule="auto"/>
        <w:ind w:left="1440" w:hanging="1170"/>
        <w:rPr>
          <w:rFonts w:ascii="Times New Roman" w:hAnsi="Times New Roman" w:cs="Times New Roman"/>
          <w:sz w:val="20"/>
          <w:szCs w:val="20"/>
        </w:rPr>
      </w:pPr>
      <w:r w:rsidRPr="00DB326E">
        <w:rPr>
          <w:rFonts w:ascii="Times New Roman" w:hAnsi="Times New Roman" w:cs="Times New Roman"/>
          <w:sz w:val="20"/>
          <w:szCs w:val="20"/>
        </w:rPr>
        <w:t>O-RAN</w:t>
      </w:r>
      <w:r w:rsidR="00AF1E42">
        <w:rPr>
          <w:rFonts w:ascii="Times New Roman" w:hAnsi="Times New Roman" w:cs="Times New Roman"/>
          <w:sz w:val="20"/>
          <w:szCs w:val="20"/>
        </w:rPr>
        <w:t>.</w:t>
      </w:r>
      <w:r w:rsidRPr="00DB326E">
        <w:rPr>
          <w:rFonts w:ascii="Times New Roman" w:hAnsi="Times New Roman" w:cs="Times New Roman"/>
          <w:sz w:val="20"/>
          <w:szCs w:val="20"/>
        </w:rPr>
        <w:t>WG6.ORCH-USE-CASES: “Cloudification and Orchestration Use Cases and Requirements”</w:t>
      </w:r>
    </w:p>
    <w:p w14:paraId="0B367F58" w14:textId="7F7D733A" w:rsidR="007C645A" w:rsidRPr="00DB326E" w:rsidRDefault="007C645A" w:rsidP="007C645A">
      <w:pPr>
        <w:keepLines/>
        <w:numPr>
          <w:ilvl w:val="0"/>
          <w:numId w:val="41"/>
        </w:numPr>
        <w:tabs>
          <w:tab w:val="left" w:pos="1440"/>
        </w:tabs>
        <w:spacing w:after="120" w:line="240" w:lineRule="auto"/>
        <w:ind w:left="1440" w:hanging="1170"/>
        <w:rPr>
          <w:rFonts w:ascii="Times New Roman" w:hAnsi="Times New Roman" w:cs="Times New Roman"/>
          <w:sz w:val="20"/>
          <w:szCs w:val="20"/>
        </w:rPr>
      </w:pPr>
      <w:proofErr w:type="gramStart"/>
      <w:r w:rsidRPr="00DB326E">
        <w:rPr>
          <w:rFonts w:ascii="Times New Roman" w:hAnsi="Times New Roman" w:cs="Times New Roman"/>
          <w:sz w:val="20"/>
          <w:szCs w:val="20"/>
        </w:rPr>
        <w:t>O-RAN.WG2</w:t>
      </w:r>
      <w:r w:rsidR="003B1D5B">
        <w:rPr>
          <w:rFonts w:ascii="Times New Roman" w:hAnsi="Times New Roman" w:cs="Times New Roman"/>
          <w:sz w:val="20"/>
          <w:szCs w:val="20"/>
        </w:rPr>
        <w:t>.TS</w:t>
      </w:r>
      <w:r w:rsidRPr="00DB326E">
        <w:rPr>
          <w:rFonts w:ascii="Times New Roman" w:hAnsi="Times New Roman" w:cs="Times New Roman"/>
          <w:sz w:val="20"/>
          <w:szCs w:val="20"/>
        </w:rPr>
        <w:t>.Non</w:t>
      </w:r>
      <w:proofErr w:type="gramEnd"/>
      <w:r w:rsidRPr="00DB326E">
        <w:rPr>
          <w:rFonts w:ascii="Times New Roman" w:hAnsi="Times New Roman" w:cs="Times New Roman"/>
          <w:sz w:val="20"/>
          <w:szCs w:val="20"/>
        </w:rPr>
        <w:t>-RT-RIC-ARCH: "Non-RT RIC: Architecture"</w:t>
      </w:r>
    </w:p>
    <w:p w14:paraId="180B9AD6" w14:textId="77777777" w:rsidR="007C645A" w:rsidRDefault="007C645A" w:rsidP="007C645A">
      <w:pPr>
        <w:keepLines/>
        <w:numPr>
          <w:ilvl w:val="0"/>
          <w:numId w:val="41"/>
        </w:numPr>
        <w:tabs>
          <w:tab w:val="left" w:pos="1440"/>
        </w:tabs>
        <w:spacing w:after="120" w:line="240" w:lineRule="auto"/>
        <w:ind w:left="1440" w:hanging="1170"/>
        <w:rPr>
          <w:rFonts w:ascii="Times New Roman" w:hAnsi="Times New Roman" w:cs="Times New Roman"/>
          <w:sz w:val="20"/>
          <w:szCs w:val="20"/>
        </w:rPr>
      </w:pPr>
      <w:r w:rsidRPr="00DB326E">
        <w:rPr>
          <w:rFonts w:ascii="Times New Roman" w:hAnsi="Times New Roman" w:cs="Times New Roman"/>
          <w:sz w:val="20"/>
          <w:szCs w:val="20"/>
        </w:rPr>
        <w:t>O-RAN.WG6.O2DMS-INTERFACE-ETSI-NFV-PROFILE: “O-RAN O2dms Interface Specification: Profile based on ETSI NFV Protocol and Data Models”</w:t>
      </w:r>
    </w:p>
    <w:p w14:paraId="44E91109" w14:textId="7D8FC4B4" w:rsidR="008D2255" w:rsidRPr="008D2255" w:rsidRDefault="008D2255" w:rsidP="008D2255">
      <w:pPr>
        <w:keepLines/>
        <w:numPr>
          <w:ilvl w:val="0"/>
          <w:numId w:val="41"/>
        </w:numPr>
        <w:tabs>
          <w:tab w:val="left" w:pos="1440"/>
        </w:tabs>
        <w:spacing w:after="120" w:line="240" w:lineRule="auto"/>
        <w:ind w:left="1440" w:hanging="1170"/>
        <w:rPr>
          <w:rFonts w:ascii="Times New Roman" w:hAnsi="Times New Roman" w:cs="Times New Roman"/>
          <w:sz w:val="20"/>
          <w:szCs w:val="20"/>
        </w:rPr>
      </w:pPr>
      <w:r w:rsidRPr="00DB326E">
        <w:rPr>
          <w:rFonts w:ascii="Times New Roman" w:hAnsi="Times New Roman" w:cs="Times New Roman"/>
          <w:sz w:val="20"/>
          <w:szCs w:val="20"/>
        </w:rPr>
        <w:t>O-RAN.WG6.O2DMS-INTERFACE-K8S-PROFILE: “O-RAN O2dms Interface Specification: Kubernetes Native API Profile for Containerized NFs”</w:t>
      </w:r>
    </w:p>
    <w:p w14:paraId="675AC2D3" w14:textId="77777777" w:rsidR="001E75EB" w:rsidRPr="00C36FFD" w:rsidRDefault="00E4454E" w:rsidP="001E75EB">
      <w:pPr>
        <w:pStyle w:val="EX"/>
        <w:numPr>
          <w:ilvl w:val="0"/>
          <w:numId w:val="41"/>
        </w:numPr>
        <w:tabs>
          <w:tab w:val="left" w:pos="1440"/>
        </w:tabs>
        <w:spacing w:after="120" w:line="240" w:lineRule="auto"/>
        <w:ind w:left="1440" w:hanging="1170"/>
        <w:rPr>
          <w:rFonts w:ascii="Times New Roman" w:hAnsi="Times New Roman" w:cs="Times New Roman"/>
          <w:sz w:val="20"/>
          <w:szCs w:val="20"/>
        </w:rPr>
      </w:pPr>
      <w:bookmarkStart w:id="40" w:name="_Ref192772959"/>
      <w:bookmarkEnd w:id="38"/>
      <w:bookmarkEnd w:id="39"/>
      <w:r w:rsidRPr="00C36FFD">
        <w:rPr>
          <w:rFonts w:ascii="Times New Roman" w:hAnsi="Times New Roman" w:cs="Times New Roman"/>
          <w:sz w:val="20"/>
          <w:szCs w:val="20"/>
        </w:rPr>
        <w:t>O-RAN.WG10.TE&amp;IV-UCR: “O-RAN Topology Exposure and Inventory Management Services Use Cases and Requirements”</w:t>
      </w:r>
    </w:p>
    <w:p w14:paraId="29B9BEE5" w14:textId="77777777" w:rsidR="00D97F37" w:rsidRPr="00C36FFD" w:rsidRDefault="00D97F37" w:rsidP="00D97F37">
      <w:pPr>
        <w:pStyle w:val="EX"/>
        <w:numPr>
          <w:ilvl w:val="0"/>
          <w:numId w:val="41"/>
        </w:numPr>
        <w:tabs>
          <w:tab w:val="left" w:pos="1440"/>
        </w:tabs>
        <w:spacing w:after="120" w:line="240" w:lineRule="auto"/>
        <w:ind w:left="1440" w:hanging="1170"/>
        <w:rPr>
          <w:rFonts w:ascii="Times New Roman" w:hAnsi="Times New Roman" w:cs="Times New Roman"/>
          <w:sz w:val="20"/>
          <w:szCs w:val="20"/>
        </w:rPr>
      </w:pPr>
      <w:r w:rsidRPr="00C36FFD">
        <w:rPr>
          <w:rFonts w:ascii="Times New Roman" w:hAnsi="Times New Roman" w:cs="Times New Roman"/>
          <w:sz w:val="20"/>
          <w:szCs w:val="20"/>
        </w:rPr>
        <w:t>O-RAN.WG10.TS.OAM-Architecture: "O-RAN Operations and Maintenance Architecture"</w:t>
      </w:r>
    </w:p>
    <w:p w14:paraId="5031FF7D" w14:textId="3D921EF0" w:rsidR="00D97F37" w:rsidRDefault="00D97F37">
      <w:pPr>
        <w:pStyle w:val="EX"/>
        <w:numPr>
          <w:ilvl w:val="0"/>
          <w:numId w:val="41"/>
        </w:numPr>
        <w:tabs>
          <w:tab w:val="left" w:pos="1440"/>
        </w:tabs>
        <w:spacing w:after="120" w:line="240" w:lineRule="auto"/>
        <w:ind w:left="1440" w:hanging="1170"/>
        <w:rPr>
          <w:rFonts w:ascii="Times New Roman" w:hAnsi="Times New Roman" w:cs="Times New Roman"/>
          <w:sz w:val="20"/>
          <w:szCs w:val="20"/>
        </w:rPr>
      </w:pPr>
      <w:r w:rsidRPr="00C36FFD">
        <w:rPr>
          <w:rFonts w:ascii="Times New Roman" w:hAnsi="Times New Roman" w:cs="Times New Roman"/>
          <w:sz w:val="20"/>
          <w:szCs w:val="20"/>
        </w:rPr>
        <w:t>O-RAN.WG10.</w:t>
      </w:r>
      <w:proofErr w:type="gramStart"/>
      <w:r w:rsidRPr="00C36FFD">
        <w:rPr>
          <w:rFonts w:ascii="Times New Roman" w:hAnsi="Times New Roman" w:cs="Times New Roman"/>
          <w:sz w:val="20"/>
          <w:szCs w:val="20"/>
        </w:rPr>
        <w:t>TS.OnboardingSMOSGAP</w:t>
      </w:r>
      <w:proofErr w:type="gramEnd"/>
      <w:r w:rsidRPr="00C36FFD">
        <w:rPr>
          <w:rFonts w:ascii="Times New Roman" w:hAnsi="Times New Roman" w:cs="Times New Roman"/>
          <w:sz w:val="20"/>
          <w:szCs w:val="20"/>
        </w:rPr>
        <w:t>: “O-RAN Onboarding SMOS General Aspects and Principles”</w:t>
      </w:r>
    </w:p>
    <w:p w14:paraId="72837C4B" w14:textId="77777777" w:rsidR="00036B5C" w:rsidRPr="00455F24" w:rsidRDefault="00036B5C" w:rsidP="00036B5C">
      <w:pPr>
        <w:pStyle w:val="EX"/>
        <w:numPr>
          <w:ilvl w:val="0"/>
          <w:numId w:val="41"/>
        </w:numPr>
        <w:tabs>
          <w:tab w:val="left" w:pos="1440"/>
        </w:tabs>
        <w:spacing w:after="120" w:line="240" w:lineRule="auto"/>
        <w:ind w:left="1440" w:hanging="1170"/>
        <w:rPr>
          <w:rFonts w:ascii="Times New Roman" w:hAnsi="Times New Roman" w:cs="Times New Roman"/>
          <w:sz w:val="20"/>
          <w:szCs w:val="20"/>
        </w:rPr>
      </w:pPr>
      <w:proofErr w:type="gramStart"/>
      <w:r w:rsidRPr="00C36FFD">
        <w:rPr>
          <w:rFonts w:ascii="Times New Roman" w:hAnsi="Times New Roman" w:cs="Times New Roman"/>
          <w:sz w:val="20"/>
          <w:szCs w:val="20"/>
        </w:rPr>
        <w:t>O-RAN.WG2.TS.A</w:t>
      </w:r>
      <w:proofErr w:type="gramEnd"/>
      <w:r w:rsidRPr="00C36FFD">
        <w:rPr>
          <w:rFonts w:ascii="Times New Roman" w:hAnsi="Times New Roman" w:cs="Times New Roman"/>
          <w:sz w:val="20"/>
          <w:szCs w:val="20"/>
        </w:rPr>
        <w:t>1GAP: “O-RAN A1 interface: General Aspects and Principles”</w:t>
      </w:r>
    </w:p>
    <w:p w14:paraId="149EA8D3" w14:textId="77777777" w:rsidR="00036B5C" w:rsidRPr="00455F24" w:rsidRDefault="00036B5C" w:rsidP="00036B5C">
      <w:pPr>
        <w:pStyle w:val="EX"/>
        <w:numPr>
          <w:ilvl w:val="0"/>
          <w:numId w:val="41"/>
        </w:numPr>
        <w:tabs>
          <w:tab w:val="left" w:pos="1440"/>
        </w:tabs>
        <w:spacing w:after="120" w:line="240" w:lineRule="auto"/>
        <w:ind w:left="1440" w:hanging="1170"/>
        <w:rPr>
          <w:rFonts w:ascii="Times New Roman" w:hAnsi="Times New Roman" w:cs="Times New Roman"/>
          <w:sz w:val="20"/>
          <w:szCs w:val="20"/>
        </w:rPr>
      </w:pPr>
      <w:r w:rsidRPr="00455F24">
        <w:rPr>
          <w:rFonts w:ascii="Times New Roman" w:hAnsi="Times New Roman" w:cs="Times New Roman"/>
          <w:sz w:val="20"/>
          <w:szCs w:val="20"/>
        </w:rPr>
        <w:t>ETSI GS-NFV SOL 003: “RESTful protocols specification for the Or-</w:t>
      </w:r>
      <w:proofErr w:type="spellStart"/>
      <w:r w:rsidRPr="00455F24">
        <w:rPr>
          <w:rFonts w:ascii="Times New Roman" w:hAnsi="Times New Roman" w:cs="Times New Roman"/>
          <w:sz w:val="20"/>
          <w:szCs w:val="20"/>
        </w:rPr>
        <w:t>Vnfm</w:t>
      </w:r>
      <w:proofErr w:type="spellEnd"/>
      <w:r w:rsidRPr="00455F24">
        <w:rPr>
          <w:rFonts w:ascii="Times New Roman" w:hAnsi="Times New Roman" w:cs="Times New Roman"/>
          <w:sz w:val="20"/>
          <w:szCs w:val="20"/>
        </w:rPr>
        <w:t xml:space="preserve"> Reference Point”</w:t>
      </w:r>
    </w:p>
    <w:p w14:paraId="6FAA1FE1" w14:textId="77777777" w:rsidR="00036B5C" w:rsidRPr="00C36FFD" w:rsidRDefault="00036B5C" w:rsidP="00455F24">
      <w:pPr>
        <w:pStyle w:val="EX"/>
        <w:tabs>
          <w:tab w:val="left" w:pos="1440"/>
        </w:tabs>
        <w:spacing w:after="120" w:line="240" w:lineRule="auto"/>
        <w:ind w:left="270" w:firstLine="0"/>
        <w:rPr>
          <w:rFonts w:ascii="Times New Roman" w:hAnsi="Times New Roman" w:cs="Times New Roman"/>
          <w:sz w:val="20"/>
          <w:szCs w:val="20"/>
        </w:rPr>
      </w:pPr>
    </w:p>
    <w:p w14:paraId="5CE4A92A" w14:textId="77777777" w:rsidR="001A4D49" w:rsidRDefault="001A4D49" w:rsidP="001A4D49">
      <w:pPr>
        <w:pStyle w:val="Heading2"/>
      </w:pPr>
      <w:bookmarkStart w:id="41" w:name="_Toc451533951"/>
      <w:bookmarkStart w:id="42" w:name="_Toc484178386"/>
      <w:bookmarkStart w:id="43" w:name="_Toc484178416"/>
      <w:bookmarkStart w:id="44" w:name="_Toc487532000"/>
      <w:bookmarkStart w:id="45" w:name="_Toc527987198"/>
      <w:bookmarkStart w:id="46" w:name="_Toc529802482"/>
      <w:bookmarkStart w:id="47" w:name="_Toc213766138"/>
      <w:bookmarkEnd w:id="40"/>
      <w:r>
        <w:t>2.2</w:t>
      </w:r>
      <w:r>
        <w:tab/>
        <w:t>Informative references</w:t>
      </w:r>
      <w:bookmarkEnd w:id="41"/>
      <w:bookmarkEnd w:id="42"/>
      <w:bookmarkEnd w:id="43"/>
      <w:bookmarkEnd w:id="44"/>
      <w:bookmarkEnd w:id="45"/>
      <w:bookmarkEnd w:id="46"/>
      <w:bookmarkEnd w:id="47"/>
    </w:p>
    <w:p w14:paraId="4B3A902A" w14:textId="2C9FECBA" w:rsidR="001A4D49" w:rsidRPr="00A749B1" w:rsidRDefault="001A4D49" w:rsidP="003944DE">
      <w:pPr>
        <w:rPr>
          <w:rFonts w:ascii="Times New Roman" w:hAnsi="Times New Roman" w:cs="Times New Roman"/>
          <w:sz w:val="20"/>
          <w:szCs w:val="20"/>
        </w:rPr>
      </w:pPr>
      <w:r w:rsidRPr="00A749B1">
        <w:rPr>
          <w:rFonts w:ascii="Times New Roman" w:hAnsi="Times New Roman" w:cs="Times New Roman"/>
          <w:sz w:val="20"/>
          <w:szCs w:val="20"/>
        </w:rPr>
        <w:t>References are either specific (identified by date of publication and/or edition number or version number) or non</w:t>
      </w:r>
      <w:r w:rsidR="00DC6CDE">
        <w:rPr>
          <w:rFonts w:ascii="Times New Roman" w:hAnsi="Times New Roman" w:cs="Times New Roman"/>
          <w:sz w:val="20"/>
          <w:szCs w:val="20"/>
        </w:rPr>
        <w:t>-</w:t>
      </w:r>
      <w:r w:rsidRPr="00A749B1">
        <w:rPr>
          <w:rFonts w:ascii="Times New Roman" w:hAnsi="Times New Roman" w:cs="Times New Roman"/>
          <w:sz w:val="20"/>
          <w:szCs w:val="20"/>
        </w:rPr>
        <w:t>specific. For specific references, only the cited version applies. For non-specific references, the latest version of the referenced document (including any amendments) applies.</w:t>
      </w:r>
      <w:r w:rsidR="003B059A" w:rsidRPr="00A749B1">
        <w:rPr>
          <w:rFonts w:ascii="Times New Roman" w:hAnsi="Times New Roman" w:cs="Times New Roman"/>
          <w:sz w:val="20"/>
          <w:szCs w:val="20"/>
        </w:rPr>
        <w:t xml:space="preserve"> In the case of a reference to a 3GPP document, a non-specific reference implicitly refers to the latest version of that document in Release 18, or the latest 3GPP release prior to Release 18 that includes that document.</w:t>
      </w:r>
    </w:p>
    <w:p w14:paraId="20B98848" w14:textId="538DAEB9" w:rsidR="001A4D49" w:rsidRPr="00A749B1" w:rsidRDefault="001A4D49" w:rsidP="003944DE">
      <w:pPr>
        <w:pStyle w:val="NO"/>
        <w:rPr>
          <w:rFonts w:ascii="Times New Roman" w:hAnsi="Times New Roman" w:cs="Times New Roman"/>
          <w:sz w:val="20"/>
          <w:szCs w:val="20"/>
        </w:rPr>
      </w:pPr>
      <w:r w:rsidRPr="00A749B1">
        <w:rPr>
          <w:rFonts w:ascii="Times New Roman" w:hAnsi="Times New Roman" w:cs="Times New Roman"/>
          <w:sz w:val="20"/>
          <w:szCs w:val="20"/>
        </w:rPr>
        <w:t>NOTE:</w:t>
      </w:r>
      <w:r w:rsidRPr="00A749B1">
        <w:rPr>
          <w:rFonts w:ascii="Times New Roman" w:hAnsi="Times New Roman" w:cs="Times New Roman"/>
          <w:sz w:val="20"/>
          <w:szCs w:val="20"/>
        </w:rPr>
        <w:tab/>
        <w:t xml:space="preserve">While any hyperlinks included in this clause were valid at the time of publication, </w:t>
      </w:r>
      <w:r w:rsidR="00451E7D" w:rsidRPr="00A749B1">
        <w:rPr>
          <w:rFonts w:ascii="Times New Roman" w:hAnsi="Times New Roman" w:cs="Times New Roman"/>
          <w:sz w:val="20"/>
          <w:szCs w:val="20"/>
        </w:rPr>
        <w:t>O-RAN</w:t>
      </w:r>
      <w:r w:rsidRPr="00A749B1">
        <w:rPr>
          <w:rFonts w:ascii="Times New Roman" w:hAnsi="Times New Roman" w:cs="Times New Roman"/>
          <w:sz w:val="20"/>
          <w:szCs w:val="20"/>
        </w:rPr>
        <w:t xml:space="preserve"> cannot guarantee their long</w:t>
      </w:r>
      <w:r w:rsidR="00BB315D" w:rsidRPr="00A749B1">
        <w:rPr>
          <w:rFonts w:ascii="Times New Roman" w:hAnsi="Times New Roman" w:cs="Times New Roman"/>
          <w:sz w:val="20"/>
          <w:szCs w:val="20"/>
        </w:rPr>
        <w:t>-</w:t>
      </w:r>
      <w:r w:rsidRPr="00A749B1">
        <w:rPr>
          <w:rFonts w:ascii="Times New Roman" w:hAnsi="Times New Roman" w:cs="Times New Roman"/>
          <w:sz w:val="20"/>
          <w:szCs w:val="20"/>
        </w:rPr>
        <w:t>term validity.</w:t>
      </w:r>
    </w:p>
    <w:p w14:paraId="08ADF0A6" w14:textId="7D74C658" w:rsidR="001A4D49" w:rsidRPr="00A749B1" w:rsidRDefault="001A4D49" w:rsidP="003944DE">
      <w:pPr>
        <w:rPr>
          <w:rFonts w:ascii="Times New Roman" w:hAnsi="Times New Roman" w:cs="Times New Roman"/>
          <w:sz w:val="20"/>
          <w:szCs w:val="20"/>
        </w:rPr>
      </w:pPr>
      <w:r w:rsidRPr="00A749B1">
        <w:rPr>
          <w:rFonts w:ascii="Times New Roman" w:hAnsi="Times New Roman" w:cs="Times New Roman"/>
          <w:sz w:val="20"/>
          <w:szCs w:val="20"/>
          <w:lang w:eastAsia="en-GB"/>
        </w:rPr>
        <w:t xml:space="preserve">The following referenced documents are </w:t>
      </w:r>
      <w:r w:rsidRPr="00A749B1">
        <w:rPr>
          <w:rFonts w:ascii="Times New Roman" w:hAnsi="Times New Roman" w:cs="Times New Roman"/>
          <w:sz w:val="20"/>
          <w:szCs w:val="20"/>
        </w:rPr>
        <w:t xml:space="preserve">not necessary for the application of the present </w:t>
      </w:r>
      <w:r w:rsidR="00BB315D" w:rsidRPr="00A749B1">
        <w:rPr>
          <w:rFonts w:ascii="Times New Roman" w:hAnsi="Times New Roman" w:cs="Times New Roman"/>
          <w:sz w:val="20"/>
          <w:szCs w:val="20"/>
        </w:rPr>
        <w:t>document,</w:t>
      </w:r>
      <w:r w:rsidRPr="00A749B1">
        <w:rPr>
          <w:rFonts w:ascii="Times New Roman" w:hAnsi="Times New Roman" w:cs="Times New Roman"/>
          <w:sz w:val="20"/>
          <w:szCs w:val="20"/>
        </w:rPr>
        <w:t xml:space="preserve"> but they assist the user </w:t>
      </w:r>
      <w:proofErr w:type="gramStart"/>
      <w:r w:rsidRPr="00A749B1">
        <w:rPr>
          <w:rFonts w:ascii="Times New Roman" w:hAnsi="Times New Roman" w:cs="Times New Roman"/>
          <w:sz w:val="20"/>
          <w:szCs w:val="20"/>
        </w:rPr>
        <w:t>with regard to</w:t>
      </w:r>
      <w:proofErr w:type="gramEnd"/>
      <w:r w:rsidRPr="00A749B1">
        <w:rPr>
          <w:rFonts w:ascii="Times New Roman" w:hAnsi="Times New Roman" w:cs="Times New Roman"/>
          <w:sz w:val="20"/>
          <w:szCs w:val="20"/>
        </w:rPr>
        <w:t xml:space="preserve"> a particular subject area.</w:t>
      </w:r>
    </w:p>
    <w:p w14:paraId="13F5D684" w14:textId="4219751E" w:rsidR="001A4D49" w:rsidRDefault="001A4D49" w:rsidP="00975947">
      <w:pPr>
        <w:pStyle w:val="EX"/>
        <w:rPr>
          <w:rFonts w:ascii="Times New Roman" w:hAnsi="Times New Roman" w:cs="Times New Roman"/>
          <w:sz w:val="20"/>
          <w:szCs w:val="20"/>
        </w:rPr>
      </w:pPr>
      <w:r w:rsidRPr="00A749B1">
        <w:rPr>
          <w:rFonts w:ascii="Times New Roman" w:hAnsi="Times New Roman" w:cs="Times New Roman"/>
          <w:sz w:val="20"/>
          <w:szCs w:val="20"/>
        </w:rPr>
        <w:t>[i.</w:t>
      </w:r>
      <w:r w:rsidR="00957982">
        <w:rPr>
          <w:rFonts w:ascii="Times New Roman" w:hAnsi="Times New Roman" w:cs="Times New Roman"/>
          <w:sz w:val="20"/>
          <w:szCs w:val="20"/>
        </w:rPr>
        <w:t>1</w:t>
      </w:r>
      <w:r w:rsidRPr="00A749B1">
        <w:rPr>
          <w:rFonts w:ascii="Times New Roman" w:hAnsi="Times New Roman" w:cs="Times New Roman"/>
          <w:sz w:val="20"/>
          <w:szCs w:val="20"/>
        </w:rPr>
        <w:t xml:space="preserve">] </w:t>
      </w:r>
      <w:bookmarkStart w:id="48" w:name="_Ref118596000"/>
      <w:proofErr w:type="gramStart"/>
      <w:r w:rsidR="00D9383E" w:rsidRPr="00A749B1">
        <w:rPr>
          <w:rFonts w:ascii="Times New Roman" w:hAnsi="Times New Roman" w:cs="Times New Roman"/>
          <w:sz w:val="20"/>
          <w:szCs w:val="20"/>
        </w:rPr>
        <w:tab/>
      </w:r>
      <w:r w:rsidR="00A35479" w:rsidRPr="00A749B1">
        <w:rPr>
          <w:rFonts w:ascii="Times New Roman" w:hAnsi="Times New Roman" w:cs="Times New Roman"/>
          <w:sz w:val="20"/>
          <w:szCs w:val="20"/>
        </w:rPr>
        <w:t>O-RAN.WG2.</w:t>
      </w:r>
      <w:r w:rsidR="00997E3B">
        <w:rPr>
          <w:rFonts w:ascii="Times New Roman" w:hAnsi="Times New Roman" w:cs="Times New Roman"/>
          <w:sz w:val="20"/>
          <w:szCs w:val="20"/>
        </w:rPr>
        <w:t>TS.</w:t>
      </w:r>
      <w:r w:rsidR="00A35479" w:rsidRPr="00A749B1">
        <w:rPr>
          <w:rFonts w:ascii="Times New Roman" w:hAnsi="Times New Roman" w:cs="Times New Roman"/>
          <w:sz w:val="20"/>
          <w:szCs w:val="20"/>
        </w:rPr>
        <w:t>Non</w:t>
      </w:r>
      <w:proofErr w:type="gramEnd"/>
      <w:r w:rsidR="00A35479" w:rsidRPr="00A749B1">
        <w:rPr>
          <w:rFonts w:ascii="Times New Roman" w:hAnsi="Times New Roman" w:cs="Times New Roman"/>
          <w:sz w:val="20"/>
          <w:szCs w:val="20"/>
        </w:rPr>
        <w:t>-RT-RIC-ARCH</w:t>
      </w:r>
      <w:r w:rsidR="00D9383E" w:rsidRPr="00A749B1">
        <w:rPr>
          <w:rFonts w:ascii="Times New Roman" w:hAnsi="Times New Roman" w:cs="Times New Roman"/>
          <w:sz w:val="20"/>
          <w:szCs w:val="20"/>
        </w:rPr>
        <w:t>: "Non-RT RIC: Architecture"</w:t>
      </w:r>
      <w:bookmarkEnd w:id="48"/>
    </w:p>
    <w:p w14:paraId="3238F5EB" w14:textId="380F5BBD" w:rsidR="00CB44FE" w:rsidRDefault="00CB44FE" w:rsidP="00975947">
      <w:pPr>
        <w:pStyle w:val="EX"/>
        <w:rPr>
          <w:rFonts w:ascii="Times New Roman" w:hAnsi="Times New Roman" w:cs="Times New Roman"/>
          <w:sz w:val="20"/>
          <w:szCs w:val="20"/>
        </w:rPr>
      </w:pPr>
      <w:r>
        <w:rPr>
          <w:rFonts w:ascii="Times New Roman" w:hAnsi="Times New Roman" w:cs="Times New Roman"/>
          <w:sz w:val="20"/>
          <w:szCs w:val="20"/>
        </w:rPr>
        <w:lastRenderedPageBreak/>
        <w:t>[i.2]</w:t>
      </w:r>
      <w:r>
        <w:rPr>
          <w:rFonts w:ascii="Times New Roman" w:hAnsi="Times New Roman" w:cs="Times New Roman"/>
          <w:sz w:val="20"/>
          <w:szCs w:val="20"/>
        </w:rPr>
        <w:tab/>
      </w:r>
      <w:r w:rsidR="00292353" w:rsidRPr="00292353">
        <w:rPr>
          <w:rFonts w:ascii="Times New Roman" w:hAnsi="Times New Roman" w:cs="Times New Roman"/>
          <w:sz w:val="20"/>
          <w:szCs w:val="20"/>
        </w:rPr>
        <w:t>3GPP TS 28.312: “Intent driven management services for mobile networks”</w:t>
      </w:r>
    </w:p>
    <w:p w14:paraId="67937943" w14:textId="3968EB9E" w:rsidR="00287338" w:rsidRDefault="00287338" w:rsidP="00975947">
      <w:pPr>
        <w:pStyle w:val="EX"/>
      </w:pPr>
      <w:r>
        <w:rPr>
          <w:rFonts w:ascii="Times New Roman" w:hAnsi="Times New Roman" w:cs="Times New Roman"/>
          <w:sz w:val="20"/>
          <w:szCs w:val="20"/>
        </w:rPr>
        <w:t>[i.3]</w:t>
      </w:r>
      <w:r>
        <w:rPr>
          <w:rFonts w:ascii="Times New Roman" w:hAnsi="Times New Roman" w:cs="Times New Roman"/>
          <w:sz w:val="20"/>
          <w:szCs w:val="20"/>
        </w:rPr>
        <w:tab/>
      </w:r>
      <w:r w:rsidR="00D90435" w:rsidRPr="00D90435">
        <w:rPr>
          <w:rFonts w:ascii="Times New Roman" w:hAnsi="Times New Roman" w:cs="Times New Roman"/>
          <w:sz w:val="20"/>
          <w:szCs w:val="20"/>
        </w:rPr>
        <w:t>TMF921: "Intent Management API User Guide v5.0.0"</w:t>
      </w:r>
    </w:p>
    <w:p w14:paraId="593340FF" w14:textId="77777777" w:rsidR="001A4D49" w:rsidRDefault="001A4D49" w:rsidP="001A4D49">
      <w:pPr>
        <w:pStyle w:val="Heading1"/>
      </w:pPr>
      <w:bookmarkStart w:id="49" w:name="_Toc451532925"/>
      <w:bookmarkStart w:id="50" w:name="_Toc527987199"/>
      <w:bookmarkStart w:id="51" w:name="_Toc529802483"/>
      <w:bookmarkStart w:id="52" w:name="_Toc213766139"/>
      <w:r>
        <w:t>3</w:t>
      </w:r>
      <w:r>
        <w:tab/>
        <w:t>Definition of terms, symbols and abbreviations</w:t>
      </w:r>
      <w:bookmarkEnd w:id="49"/>
      <w:bookmarkEnd w:id="50"/>
      <w:bookmarkEnd w:id="51"/>
      <w:bookmarkEnd w:id="52"/>
    </w:p>
    <w:p w14:paraId="1E515593" w14:textId="77777777" w:rsidR="001A4D49" w:rsidRDefault="001A4D49" w:rsidP="001A4D49">
      <w:pPr>
        <w:pStyle w:val="Heading2"/>
      </w:pPr>
      <w:bookmarkStart w:id="53" w:name="_Toc451532926"/>
      <w:bookmarkStart w:id="54" w:name="_Toc527987200"/>
      <w:bookmarkStart w:id="55" w:name="_Toc529802484"/>
      <w:bookmarkStart w:id="56" w:name="_Toc213766140"/>
      <w:r>
        <w:t>3.1</w:t>
      </w:r>
      <w:r>
        <w:tab/>
      </w:r>
      <w:bookmarkEnd w:id="53"/>
      <w:bookmarkEnd w:id="54"/>
      <w:r>
        <w:t>Terms</w:t>
      </w:r>
      <w:bookmarkEnd w:id="55"/>
      <w:bookmarkEnd w:id="56"/>
    </w:p>
    <w:p w14:paraId="1C8A74D4" w14:textId="56D6CBD8" w:rsidR="00F15477" w:rsidRDefault="00F15477" w:rsidP="00F15477">
      <w:pPr>
        <w:rPr>
          <w:rFonts w:ascii="Times New Roman" w:hAnsi="Times New Roman" w:cs="Times New Roman"/>
          <w:sz w:val="20"/>
          <w:szCs w:val="20"/>
        </w:rPr>
      </w:pPr>
      <w:r w:rsidRPr="00A749B1">
        <w:rPr>
          <w:rFonts w:ascii="Times New Roman" w:hAnsi="Times New Roman" w:cs="Times New Roman"/>
          <w:sz w:val="20"/>
          <w:szCs w:val="20"/>
        </w:rPr>
        <w:t>For the purposes of the present document, the terms given in</w:t>
      </w:r>
      <w:r w:rsidR="00452329" w:rsidRPr="00A749B1">
        <w:rPr>
          <w:rFonts w:ascii="Times New Roman" w:hAnsi="Times New Roman" w:cs="Times New Roman"/>
          <w:sz w:val="20"/>
          <w:szCs w:val="20"/>
        </w:rPr>
        <w:t xml:space="preserve"> [1]</w:t>
      </w:r>
      <w:r w:rsidRPr="00A749B1">
        <w:rPr>
          <w:rFonts w:ascii="Times New Roman" w:hAnsi="Times New Roman" w:cs="Times New Roman"/>
          <w:sz w:val="20"/>
          <w:szCs w:val="20"/>
        </w:rPr>
        <w:t xml:space="preserve"> </w:t>
      </w:r>
      <w:r w:rsidR="00CE51A1">
        <w:rPr>
          <w:rFonts w:ascii="Times New Roman" w:hAnsi="Times New Roman" w:cs="Times New Roman"/>
          <w:sz w:val="20"/>
          <w:szCs w:val="20"/>
        </w:rPr>
        <w:t xml:space="preserve">and the following </w:t>
      </w:r>
      <w:r w:rsidRPr="00A749B1">
        <w:rPr>
          <w:rFonts w:ascii="Times New Roman" w:hAnsi="Times New Roman" w:cs="Times New Roman"/>
          <w:sz w:val="20"/>
          <w:szCs w:val="20"/>
        </w:rPr>
        <w:t>apply</w:t>
      </w:r>
      <w:r w:rsidR="00D46C18">
        <w:rPr>
          <w:rFonts w:ascii="Times New Roman" w:hAnsi="Times New Roman" w:cs="Times New Roman"/>
          <w:sz w:val="20"/>
          <w:szCs w:val="20"/>
        </w:rPr>
        <w:t>:</w:t>
      </w:r>
    </w:p>
    <w:p w14:paraId="4E3C6D2A" w14:textId="77777777" w:rsidR="00DE72AB" w:rsidRPr="00DE72AB" w:rsidRDefault="00DE72AB" w:rsidP="00DE72AB">
      <w:pPr>
        <w:rPr>
          <w:rFonts w:ascii="Times New Roman" w:hAnsi="Times New Roman" w:cs="Times New Roman"/>
          <w:sz w:val="20"/>
          <w:szCs w:val="20"/>
        </w:rPr>
      </w:pPr>
      <w:r w:rsidRPr="00E20B5D">
        <w:rPr>
          <w:rFonts w:ascii="Times New Roman" w:hAnsi="Times New Roman" w:cs="Times New Roman"/>
          <w:b/>
          <w:bCs/>
          <w:sz w:val="20"/>
          <w:szCs w:val="20"/>
        </w:rPr>
        <w:t>Intent:</w:t>
      </w:r>
      <w:r w:rsidRPr="00DE72AB">
        <w:rPr>
          <w:rFonts w:ascii="Times New Roman" w:hAnsi="Times New Roman" w:cs="Times New Roman"/>
          <w:sz w:val="20"/>
          <w:szCs w:val="20"/>
        </w:rPr>
        <w:t xml:space="preserve"> formal specification of all requirements including goals and constraints given to a system.</w:t>
      </w:r>
    </w:p>
    <w:p w14:paraId="7F34B09B" w14:textId="7D28A40F" w:rsidR="00DE72AB" w:rsidRPr="00DE72AB" w:rsidRDefault="00DE72AB" w:rsidP="00E20B5D">
      <w:pPr>
        <w:ind w:firstLine="284"/>
        <w:rPr>
          <w:rFonts w:ascii="Times New Roman" w:hAnsi="Times New Roman" w:cs="Times New Roman"/>
          <w:sz w:val="20"/>
          <w:szCs w:val="20"/>
        </w:rPr>
      </w:pPr>
      <w:r w:rsidRPr="00DE72AB">
        <w:rPr>
          <w:rFonts w:ascii="Times New Roman" w:hAnsi="Times New Roman" w:cs="Times New Roman"/>
          <w:sz w:val="20"/>
          <w:szCs w:val="20"/>
        </w:rPr>
        <w:t xml:space="preserve">NOTE: This definition aligns with the definitions in 3GPP TS 28.312 [i.2], Clause 3.1 and </w:t>
      </w:r>
      <w:r w:rsidR="00022111">
        <w:rPr>
          <w:rFonts w:ascii="Times New Roman" w:hAnsi="Times New Roman" w:cs="Times New Roman"/>
          <w:sz w:val="20"/>
          <w:szCs w:val="20"/>
        </w:rPr>
        <w:t xml:space="preserve">in </w:t>
      </w:r>
      <w:r w:rsidRPr="00DE72AB">
        <w:rPr>
          <w:rFonts w:ascii="Times New Roman" w:hAnsi="Times New Roman" w:cs="Times New Roman"/>
          <w:sz w:val="20"/>
          <w:szCs w:val="20"/>
        </w:rPr>
        <w:t>TMF921 [i.3].</w:t>
      </w:r>
    </w:p>
    <w:p w14:paraId="23682E09" w14:textId="77777777" w:rsidR="00DE72AB" w:rsidRPr="00DE72AB" w:rsidRDefault="00DE72AB" w:rsidP="00DE72AB">
      <w:pPr>
        <w:rPr>
          <w:rFonts w:ascii="Times New Roman" w:hAnsi="Times New Roman" w:cs="Times New Roman"/>
          <w:sz w:val="20"/>
          <w:szCs w:val="20"/>
        </w:rPr>
      </w:pPr>
      <w:r w:rsidRPr="00E20B5D">
        <w:rPr>
          <w:rFonts w:ascii="Times New Roman" w:hAnsi="Times New Roman" w:cs="Times New Roman"/>
          <w:b/>
          <w:bCs/>
          <w:sz w:val="20"/>
          <w:szCs w:val="20"/>
        </w:rPr>
        <w:t>RAN management intent owner:</w:t>
      </w:r>
      <w:r w:rsidRPr="00DE72AB">
        <w:rPr>
          <w:rFonts w:ascii="Times New Roman" w:hAnsi="Times New Roman" w:cs="Times New Roman"/>
          <w:sz w:val="20"/>
          <w:szCs w:val="20"/>
        </w:rPr>
        <w:t xml:space="preserve"> An authorized SMO service consumer, responsible for formulating the RAN management Intents as per its own goals and requirements and consuming intent-based services.</w:t>
      </w:r>
    </w:p>
    <w:p w14:paraId="40E5682A" w14:textId="3F055CC2" w:rsidR="00DE72AB" w:rsidRPr="00A749B1" w:rsidRDefault="00DE72AB" w:rsidP="00F15477">
      <w:pPr>
        <w:rPr>
          <w:rFonts w:ascii="Times New Roman" w:hAnsi="Times New Roman" w:cs="Times New Roman"/>
          <w:sz w:val="20"/>
          <w:szCs w:val="20"/>
        </w:rPr>
      </w:pPr>
      <w:r w:rsidRPr="00E20B5D">
        <w:rPr>
          <w:rFonts w:ascii="Times New Roman" w:hAnsi="Times New Roman" w:cs="Times New Roman"/>
          <w:b/>
          <w:bCs/>
          <w:sz w:val="20"/>
          <w:szCs w:val="20"/>
        </w:rPr>
        <w:t>RAN management intent handler:</w:t>
      </w:r>
      <w:r w:rsidRPr="00DE72AB">
        <w:rPr>
          <w:rFonts w:ascii="Times New Roman" w:hAnsi="Times New Roman" w:cs="Times New Roman"/>
          <w:sz w:val="20"/>
          <w:szCs w:val="20"/>
        </w:rPr>
        <w:t xml:space="preserve"> An authorized SMO service producer which understands, can process and ensure fulfilment of RAN management Intents.</w:t>
      </w:r>
    </w:p>
    <w:p w14:paraId="61766BC5" w14:textId="77777777" w:rsidR="001A4D49" w:rsidRDefault="001A4D49" w:rsidP="001A4D49">
      <w:pPr>
        <w:pStyle w:val="Heading2"/>
        <w:keepLines w:val="0"/>
        <w:widowControl w:val="0"/>
      </w:pPr>
      <w:bookmarkStart w:id="57" w:name="_Toc451533954"/>
      <w:bookmarkStart w:id="58" w:name="_Toc484178389"/>
      <w:bookmarkStart w:id="59" w:name="_Toc484178419"/>
      <w:bookmarkStart w:id="60" w:name="_Toc487532003"/>
      <w:bookmarkStart w:id="61" w:name="_Toc527987201"/>
      <w:bookmarkStart w:id="62" w:name="_Toc529802485"/>
      <w:bookmarkStart w:id="63" w:name="_Toc213766141"/>
      <w:r>
        <w:t>3.2</w:t>
      </w:r>
      <w:r>
        <w:tab/>
        <w:t>Symbols</w:t>
      </w:r>
      <w:bookmarkEnd w:id="57"/>
      <w:bookmarkEnd w:id="58"/>
      <w:bookmarkEnd w:id="59"/>
      <w:bookmarkEnd w:id="60"/>
      <w:bookmarkEnd w:id="61"/>
      <w:bookmarkEnd w:id="62"/>
      <w:bookmarkEnd w:id="63"/>
    </w:p>
    <w:p w14:paraId="0152D5B1" w14:textId="1D4C5CDC" w:rsidR="00F869B8" w:rsidRPr="00A749B1" w:rsidRDefault="00F869B8" w:rsidP="00F15477">
      <w:pPr>
        <w:rPr>
          <w:rFonts w:ascii="Times New Roman" w:hAnsi="Times New Roman" w:cs="Times New Roman"/>
          <w:sz w:val="20"/>
          <w:szCs w:val="20"/>
        </w:rPr>
      </w:pPr>
      <w:r w:rsidRPr="00A749B1">
        <w:rPr>
          <w:rFonts w:ascii="Times New Roman" w:hAnsi="Times New Roman" w:cs="Times New Roman"/>
          <w:sz w:val="20"/>
          <w:szCs w:val="20"/>
        </w:rPr>
        <w:t>Void.</w:t>
      </w:r>
    </w:p>
    <w:p w14:paraId="6C0C0EA9" w14:textId="77777777" w:rsidR="001A4D49" w:rsidRDefault="001A4D49" w:rsidP="001A4D49">
      <w:pPr>
        <w:pStyle w:val="Heading2"/>
      </w:pPr>
      <w:bookmarkStart w:id="64" w:name="_Toc451533955"/>
      <w:bookmarkStart w:id="65" w:name="_Toc484178390"/>
      <w:bookmarkStart w:id="66" w:name="_Toc484178420"/>
      <w:bookmarkStart w:id="67" w:name="_Toc487532004"/>
      <w:bookmarkStart w:id="68" w:name="_Toc527987202"/>
      <w:bookmarkStart w:id="69" w:name="_Toc529802486"/>
      <w:bookmarkStart w:id="70" w:name="_Toc213766142"/>
      <w:r>
        <w:t>3.3</w:t>
      </w:r>
      <w:r>
        <w:tab/>
        <w:t>Abbreviations</w:t>
      </w:r>
      <w:bookmarkEnd w:id="64"/>
      <w:bookmarkEnd w:id="65"/>
      <w:bookmarkEnd w:id="66"/>
      <w:bookmarkEnd w:id="67"/>
      <w:bookmarkEnd w:id="68"/>
      <w:bookmarkEnd w:id="69"/>
      <w:bookmarkEnd w:id="70"/>
    </w:p>
    <w:p w14:paraId="4268B899" w14:textId="0956F776" w:rsidR="002018A1" w:rsidRDefault="001A4D49">
      <w:pPr>
        <w:rPr>
          <w:rFonts w:ascii="Times New Roman" w:hAnsi="Times New Roman" w:cs="Times New Roman"/>
          <w:sz w:val="20"/>
          <w:szCs w:val="20"/>
        </w:rPr>
      </w:pPr>
      <w:r w:rsidRPr="00A749B1">
        <w:rPr>
          <w:rFonts w:ascii="Times New Roman" w:hAnsi="Times New Roman" w:cs="Times New Roman"/>
          <w:sz w:val="20"/>
          <w:szCs w:val="20"/>
        </w:rPr>
        <w:t xml:space="preserve">For the purposes of the present document, the abbreviations given in </w:t>
      </w:r>
      <w:r w:rsidR="00F15477" w:rsidRPr="00A749B1">
        <w:rPr>
          <w:rFonts w:ascii="Times New Roman" w:hAnsi="Times New Roman" w:cs="Times New Roman"/>
          <w:sz w:val="20"/>
          <w:szCs w:val="20"/>
        </w:rPr>
        <w:t>[1]</w:t>
      </w:r>
      <w:r w:rsidRPr="00A749B1">
        <w:rPr>
          <w:rFonts w:ascii="Times New Roman" w:hAnsi="Times New Roman" w:cs="Times New Roman"/>
          <w:sz w:val="20"/>
          <w:szCs w:val="20"/>
        </w:rPr>
        <w:t xml:space="preserve"> </w:t>
      </w:r>
      <w:r w:rsidR="00334A15">
        <w:rPr>
          <w:rFonts w:ascii="Times New Roman" w:hAnsi="Times New Roman" w:cs="Times New Roman"/>
          <w:sz w:val="20"/>
          <w:szCs w:val="20"/>
        </w:rPr>
        <w:t xml:space="preserve">and the following </w:t>
      </w:r>
      <w:r w:rsidRPr="00A749B1">
        <w:rPr>
          <w:rFonts w:ascii="Times New Roman" w:hAnsi="Times New Roman" w:cs="Times New Roman"/>
          <w:sz w:val="20"/>
          <w:szCs w:val="20"/>
        </w:rPr>
        <w:t>apply</w:t>
      </w:r>
      <w:r w:rsidR="00D46C18">
        <w:rPr>
          <w:rFonts w:ascii="Times New Roman" w:hAnsi="Times New Roman" w:cs="Times New Roman"/>
          <w:sz w:val="20"/>
          <w:szCs w:val="20"/>
        </w:rPr>
        <w:t>:</w:t>
      </w:r>
    </w:p>
    <w:p w14:paraId="7635B806" w14:textId="7B4F4960" w:rsidR="0027693B" w:rsidRDefault="0027693B" w:rsidP="006A742C">
      <w:pPr>
        <w:pStyle w:val="EW"/>
        <w:spacing w:after="120"/>
        <w:rPr>
          <w:rFonts w:ascii="Times New Roman" w:eastAsia="DengXian" w:hAnsi="Times New Roman" w:cs="Times New Roman"/>
          <w:sz w:val="20"/>
          <w:szCs w:val="20"/>
          <w:lang w:eastAsia="zh-CN"/>
        </w:rPr>
      </w:pPr>
      <w:r>
        <w:rPr>
          <w:rFonts w:ascii="Times New Roman" w:eastAsia="DengXian" w:hAnsi="Times New Roman" w:cs="Times New Roman"/>
          <w:sz w:val="20"/>
          <w:szCs w:val="20"/>
          <w:lang w:eastAsia="zh-CN"/>
        </w:rPr>
        <w:t>RMIO</w:t>
      </w:r>
      <w:r>
        <w:rPr>
          <w:rFonts w:ascii="Times New Roman" w:eastAsia="DengXian" w:hAnsi="Times New Roman" w:cs="Times New Roman"/>
          <w:sz w:val="20"/>
          <w:szCs w:val="20"/>
          <w:lang w:eastAsia="zh-CN"/>
        </w:rPr>
        <w:tab/>
        <w:t>RAN management intent owner</w:t>
      </w:r>
    </w:p>
    <w:p w14:paraId="658FEE78" w14:textId="611DDF94" w:rsidR="00473451" w:rsidRPr="00E20B5D" w:rsidRDefault="0027693B" w:rsidP="00E20B5D">
      <w:pPr>
        <w:pStyle w:val="EW"/>
        <w:spacing w:after="120"/>
        <w:rPr>
          <w:rFonts w:ascii="Times New Roman" w:eastAsia="DengXian" w:hAnsi="Times New Roman" w:cs="Times New Roman"/>
          <w:sz w:val="20"/>
          <w:szCs w:val="20"/>
          <w:lang w:eastAsia="zh-CN"/>
        </w:rPr>
      </w:pPr>
      <w:r>
        <w:rPr>
          <w:rFonts w:ascii="Times New Roman" w:eastAsia="DengXian" w:hAnsi="Times New Roman" w:cs="Times New Roman"/>
          <w:sz w:val="20"/>
          <w:szCs w:val="20"/>
          <w:lang w:eastAsia="zh-CN"/>
        </w:rPr>
        <w:t>RMIH</w:t>
      </w:r>
      <w:r>
        <w:rPr>
          <w:rFonts w:ascii="Times New Roman" w:eastAsia="DengXian" w:hAnsi="Times New Roman" w:cs="Times New Roman"/>
          <w:sz w:val="20"/>
          <w:szCs w:val="20"/>
          <w:lang w:eastAsia="zh-CN"/>
        </w:rPr>
        <w:tab/>
        <w:t>RAN management intent handler</w:t>
      </w:r>
    </w:p>
    <w:p w14:paraId="0386A06E" w14:textId="3A4F37F1" w:rsidR="008C0BF6" w:rsidRPr="00DA1F87" w:rsidRDefault="00717208" w:rsidP="008C0BF6">
      <w:pPr>
        <w:pStyle w:val="Heading1"/>
      </w:pPr>
      <w:bookmarkStart w:id="71" w:name="_Toc213766143"/>
      <w:r>
        <w:t>4</w:t>
      </w:r>
      <w:r w:rsidR="008C0BF6" w:rsidRPr="00DA1F87">
        <w:tab/>
      </w:r>
      <w:r w:rsidR="008C0BF6">
        <w:t xml:space="preserve">O-RAN </w:t>
      </w:r>
      <w:r w:rsidR="008C0BF6" w:rsidRPr="00DA1F87">
        <w:t>SMO Architecture</w:t>
      </w:r>
      <w:bookmarkEnd w:id="71"/>
    </w:p>
    <w:p w14:paraId="4EE2616D" w14:textId="1B264012" w:rsidR="00DD6F6D" w:rsidRDefault="00717208" w:rsidP="007012D0">
      <w:pPr>
        <w:pStyle w:val="Heading2"/>
      </w:pPr>
      <w:bookmarkStart w:id="72" w:name="_Toc213766144"/>
      <w:r>
        <w:t>4</w:t>
      </w:r>
      <w:r w:rsidR="00810F30">
        <w:t>.1</w:t>
      </w:r>
      <w:r w:rsidR="00DD6F6D">
        <w:tab/>
        <w:t>SMO Overview</w:t>
      </w:r>
      <w:bookmarkEnd w:id="72"/>
    </w:p>
    <w:p w14:paraId="55E62059" w14:textId="4E5C4920" w:rsidR="0027709D" w:rsidRPr="00A749B1" w:rsidRDefault="0027709D" w:rsidP="0027709D">
      <w:pPr>
        <w:rPr>
          <w:rFonts w:ascii="Times New Roman" w:hAnsi="Times New Roman" w:cs="Times New Roman"/>
          <w:sz w:val="20"/>
          <w:szCs w:val="20"/>
        </w:rPr>
      </w:pPr>
      <w:r w:rsidRPr="00A749B1">
        <w:rPr>
          <w:rFonts w:ascii="Times New Roman" w:hAnsi="Times New Roman" w:cs="Times New Roman"/>
          <w:sz w:val="20"/>
          <w:szCs w:val="20"/>
        </w:rPr>
        <w:t>The SMO capabilities identified as SMOSs</w:t>
      </w:r>
      <w:r w:rsidRPr="00A749B1">
        <w:rPr>
          <w:rFonts w:ascii="Times New Roman" w:eastAsia="SimSun" w:hAnsi="Times New Roman" w:cs="Times New Roman"/>
          <w:sz w:val="20"/>
          <w:szCs w:val="20"/>
          <w:lang w:eastAsia="zh-CN"/>
        </w:rPr>
        <w:t xml:space="preserve"> </w:t>
      </w:r>
      <w:r w:rsidRPr="00A749B1">
        <w:rPr>
          <w:rFonts w:ascii="Times New Roman" w:hAnsi="Times New Roman" w:cs="Times New Roman"/>
          <w:sz w:val="20"/>
          <w:szCs w:val="20"/>
        </w:rPr>
        <w:t xml:space="preserve">are represented in a service-based architecture in </w:t>
      </w:r>
      <w:r w:rsidR="0063395F">
        <w:rPr>
          <w:rFonts w:ascii="Times New Roman" w:hAnsi="Times New Roman" w:cs="Times New Roman"/>
          <w:sz w:val="20"/>
          <w:szCs w:val="20"/>
        </w:rPr>
        <w:t>F</w:t>
      </w:r>
      <w:r w:rsidRPr="00A749B1">
        <w:rPr>
          <w:rFonts w:ascii="Times New Roman" w:hAnsi="Times New Roman" w:cs="Times New Roman"/>
          <w:sz w:val="20"/>
          <w:szCs w:val="20"/>
        </w:rPr>
        <w:t>igure 4</w:t>
      </w:r>
      <w:r w:rsidR="00C734A0" w:rsidRPr="00A749B1">
        <w:rPr>
          <w:rFonts w:ascii="Times New Roman" w:hAnsi="Times New Roman" w:cs="Times New Roman"/>
          <w:sz w:val="20"/>
          <w:szCs w:val="20"/>
        </w:rPr>
        <w:t>.1</w:t>
      </w:r>
      <w:r w:rsidRPr="00A749B1">
        <w:rPr>
          <w:rFonts w:ascii="Times New Roman" w:hAnsi="Times New Roman" w:cs="Times New Roman"/>
          <w:sz w:val="20"/>
          <w:szCs w:val="20"/>
        </w:rPr>
        <w:t xml:space="preserve">-1 below. All the SMO Service producers represented in </w:t>
      </w:r>
      <w:r w:rsidR="0063395F">
        <w:rPr>
          <w:rFonts w:ascii="Times New Roman" w:hAnsi="Times New Roman" w:cs="Times New Roman"/>
          <w:sz w:val="20"/>
          <w:szCs w:val="20"/>
        </w:rPr>
        <w:t>F</w:t>
      </w:r>
      <w:r w:rsidRPr="00A749B1">
        <w:rPr>
          <w:rFonts w:ascii="Times New Roman" w:hAnsi="Times New Roman" w:cs="Times New Roman"/>
          <w:sz w:val="20"/>
          <w:szCs w:val="20"/>
        </w:rPr>
        <w:t>igure 4</w:t>
      </w:r>
      <w:r w:rsidR="00C734A0" w:rsidRPr="00A749B1">
        <w:rPr>
          <w:rFonts w:ascii="Times New Roman" w:hAnsi="Times New Roman" w:cs="Times New Roman"/>
          <w:sz w:val="20"/>
          <w:szCs w:val="20"/>
        </w:rPr>
        <w:t>.1</w:t>
      </w:r>
      <w:r w:rsidRPr="00A749B1">
        <w:rPr>
          <w:rFonts w:ascii="Times New Roman" w:hAnsi="Times New Roman" w:cs="Times New Roman"/>
          <w:sz w:val="20"/>
          <w:szCs w:val="20"/>
        </w:rPr>
        <w:t>-1 can also be SMOS consumers.</w:t>
      </w:r>
    </w:p>
    <w:p w14:paraId="0F8029A8" w14:textId="77777777" w:rsidR="003617DF" w:rsidRPr="00A749B1" w:rsidRDefault="003617DF" w:rsidP="003617DF">
      <w:pPr>
        <w:rPr>
          <w:rFonts w:ascii="Times New Roman" w:hAnsi="Times New Roman" w:cs="Times New Roman"/>
          <w:sz w:val="20"/>
          <w:szCs w:val="20"/>
        </w:rPr>
      </w:pPr>
      <w:r w:rsidRPr="00A749B1">
        <w:rPr>
          <w:rFonts w:ascii="Times New Roman" w:hAnsi="Times New Roman" w:cs="Times New Roman"/>
          <w:sz w:val="20"/>
          <w:szCs w:val="20"/>
        </w:rPr>
        <w:t>Service Management and Orchestration (SMO) and Service Management and Orchestration framework (SMO framework) are used interchangeably in this document.</w:t>
      </w:r>
    </w:p>
    <w:p w14:paraId="42CABE64" w14:textId="77777777" w:rsidR="003617DF" w:rsidRPr="00A749B1" w:rsidRDefault="003617DF" w:rsidP="00DB326E">
      <w:pPr>
        <w:ind w:firstLine="284"/>
        <w:rPr>
          <w:rFonts w:ascii="Times New Roman" w:hAnsi="Times New Roman" w:cs="Times New Roman"/>
          <w:sz w:val="20"/>
          <w:szCs w:val="20"/>
        </w:rPr>
      </w:pPr>
      <w:r w:rsidRPr="00A749B1">
        <w:rPr>
          <w:rFonts w:ascii="Times New Roman" w:hAnsi="Times New Roman" w:cs="Times New Roman"/>
          <w:sz w:val="20"/>
          <w:szCs w:val="20"/>
        </w:rPr>
        <w:t xml:space="preserve">NOTE: The SMOS interfaces and modelling are not specified in the present document. </w:t>
      </w:r>
    </w:p>
    <w:p w14:paraId="1BBDED67" w14:textId="4A3EE921" w:rsidR="0027709D" w:rsidRPr="006D582B" w:rsidRDefault="00851C2D" w:rsidP="008708E8">
      <w:pPr>
        <w:jc w:val="center"/>
      </w:pPr>
      <w:r w:rsidRPr="008708E8">
        <w:rPr>
          <w:noProof/>
        </w:rPr>
        <w:lastRenderedPageBreak/>
        <w:drawing>
          <wp:inline distT="0" distB="0" distL="0" distR="0" wp14:anchorId="6E41FA13" wp14:editId="3606EC3F">
            <wp:extent cx="6481197" cy="3561249"/>
            <wp:effectExtent l="0" t="0" r="0" b="1270"/>
            <wp:docPr id="1723663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98229" cy="3570608"/>
                    </a:xfrm>
                    <a:prstGeom prst="rect">
                      <a:avLst/>
                    </a:prstGeom>
                    <a:noFill/>
                  </pic:spPr>
                </pic:pic>
              </a:graphicData>
            </a:graphic>
          </wp:inline>
        </w:drawing>
      </w:r>
    </w:p>
    <w:p w14:paraId="74AB3070" w14:textId="083710B7" w:rsidR="0027709D" w:rsidRPr="008708E8" w:rsidRDefault="0027709D" w:rsidP="00933426">
      <w:pPr>
        <w:pStyle w:val="TF"/>
        <w:rPr>
          <w:sz w:val="20"/>
          <w:szCs w:val="20"/>
        </w:rPr>
      </w:pPr>
      <w:bookmarkStart w:id="73" w:name="_Toc151571383"/>
      <w:bookmarkStart w:id="74" w:name="_Toc166490254"/>
      <w:r w:rsidRPr="008708E8">
        <w:rPr>
          <w:sz w:val="20"/>
          <w:szCs w:val="20"/>
        </w:rPr>
        <w:t>Figure 4</w:t>
      </w:r>
      <w:r w:rsidR="005F5ADB" w:rsidRPr="008708E8">
        <w:rPr>
          <w:sz w:val="20"/>
          <w:szCs w:val="20"/>
        </w:rPr>
        <w:t>.1</w:t>
      </w:r>
      <w:r w:rsidRPr="008708E8">
        <w:rPr>
          <w:sz w:val="20"/>
          <w:szCs w:val="20"/>
        </w:rPr>
        <w:t>-</w:t>
      </w:r>
      <w:r w:rsidRPr="008708E8">
        <w:rPr>
          <w:sz w:val="20"/>
          <w:szCs w:val="20"/>
        </w:rPr>
        <w:fldChar w:fldCharType="begin"/>
      </w:r>
      <w:r w:rsidRPr="008708E8">
        <w:rPr>
          <w:sz w:val="20"/>
          <w:szCs w:val="20"/>
        </w:rPr>
        <w:instrText xml:space="preserve"> SEQ Figure \* ARABIC </w:instrText>
      </w:r>
      <w:r w:rsidRPr="008708E8">
        <w:rPr>
          <w:sz w:val="20"/>
          <w:szCs w:val="20"/>
        </w:rPr>
        <w:fldChar w:fldCharType="separate"/>
      </w:r>
      <w:r w:rsidRPr="008708E8">
        <w:rPr>
          <w:noProof/>
          <w:sz w:val="20"/>
          <w:szCs w:val="20"/>
        </w:rPr>
        <w:t>1</w:t>
      </w:r>
      <w:r w:rsidRPr="008708E8">
        <w:rPr>
          <w:sz w:val="20"/>
          <w:szCs w:val="20"/>
        </w:rPr>
        <w:fldChar w:fldCharType="end"/>
      </w:r>
      <w:r w:rsidRPr="008708E8">
        <w:rPr>
          <w:sz w:val="20"/>
          <w:szCs w:val="20"/>
        </w:rPr>
        <w:t>: SMO capabilities represented as</w:t>
      </w:r>
      <w:r w:rsidRPr="008708E8">
        <w:rPr>
          <w:rFonts w:eastAsia="SimSun"/>
          <w:sz w:val="20"/>
          <w:szCs w:val="20"/>
          <w:lang w:eastAsia="zh-CN"/>
        </w:rPr>
        <w:t xml:space="preserve"> </w:t>
      </w:r>
      <w:r w:rsidRPr="008708E8">
        <w:rPr>
          <w:sz w:val="20"/>
          <w:szCs w:val="20"/>
        </w:rPr>
        <w:t>SMOSs in the SMO SBA approach</w:t>
      </w:r>
      <w:bookmarkEnd w:id="73"/>
      <w:bookmarkEnd w:id="74"/>
    </w:p>
    <w:p w14:paraId="6A0E73CC" w14:textId="77777777" w:rsidR="00933426" w:rsidRPr="008708E8" w:rsidRDefault="00933426" w:rsidP="00933426">
      <w:pPr>
        <w:ind w:left="284"/>
        <w:rPr>
          <w:rFonts w:ascii="Times New Roman" w:hAnsi="Times New Roman" w:cs="Times New Roman"/>
          <w:sz w:val="20"/>
          <w:szCs w:val="20"/>
          <w:lang w:eastAsia="zh-CN"/>
        </w:rPr>
      </w:pPr>
      <w:r w:rsidRPr="008708E8">
        <w:rPr>
          <w:rFonts w:ascii="Times New Roman" w:hAnsi="Times New Roman" w:cs="Times New Roman"/>
          <w:sz w:val="20"/>
          <w:szCs w:val="20"/>
          <w:lang w:eastAsia="zh-CN"/>
        </w:rPr>
        <w:t>NOTE: The AI/ML Workflow, RAN Analytics and Policy Management and Information SMOSs shown in Figure 4.1-1 are not addressed in the current version of this specification.</w:t>
      </w:r>
    </w:p>
    <w:p w14:paraId="477D4634" w14:textId="77777777" w:rsidR="00933426" w:rsidRPr="008708E8" w:rsidRDefault="00933426" w:rsidP="00933426">
      <w:pPr>
        <w:rPr>
          <w:rFonts w:ascii="Times New Roman" w:hAnsi="Times New Roman" w:cs="Times New Roman"/>
          <w:sz w:val="20"/>
          <w:szCs w:val="20"/>
          <w:lang w:eastAsia="zh-CN"/>
        </w:rPr>
      </w:pPr>
      <w:r w:rsidRPr="008708E8">
        <w:rPr>
          <w:rFonts w:ascii="Times New Roman" w:hAnsi="Times New Roman" w:cs="Times New Roman"/>
          <w:sz w:val="20"/>
          <w:szCs w:val="20"/>
          <w:lang w:eastAsia="zh-CN"/>
        </w:rPr>
        <w:t xml:space="preserve">The SMOS Communication, shown in Figure 4.1-1, represents the logical support for communication between any SMOS Producer, SMOS Consumer, and rApps. Examples of SMOS Communication implementation include, but are not limited to, service mesh, API gateway, direct communication, and message bus. SMOS consumers and producers rely on the capabilities provided by SME for purposes such as service discovery and on the capabilities provided by DME for purposes such as data exposure. </w:t>
      </w:r>
    </w:p>
    <w:p w14:paraId="2BFB24B7" w14:textId="77777777" w:rsidR="00933426" w:rsidRPr="008708E8" w:rsidRDefault="00933426" w:rsidP="00933426">
      <w:pPr>
        <w:rPr>
          <w:rFonts w:ascii="Times New Roman" w:hAnsi="Times New Roman" w:cs="Times New Roman"/>
          <w:sz w:val="20"/>
          <w:szCs w:val="20"/>
          <w:lang w:eastAsia="zh-CN"/>
        </w:rPr>
      </w:pPr>
      <w:r w:rsidRPr="008708E8">
        <w:rPr>
          <w:rFonts w:ascii="Times New Roman" w:hAnsi="Times New Roman" w:cs="Times New Roman"/>
          <w:sz w:val="20"/>
          <w:szCs w:val="20"/>
          <w:lang w:eastAsia="zh-CN"/>
        </w:rPr>
        <w:t>The R1 interface, shown in Figure 4.1-1, is a service-based interface. R1 termination, also shown in Figure 4.1-1, enables R1 service producers and R1 service consumers to exchange messages via the R1 interface.</w:t>
      </w:r>
    </w:p>
    <w:p w14:paraId="5CBC4291" w14:textId="77777777" w:rsidR="00933426" w:rsidRPr="008708E8" w:rsidRDefault="00933426" w:rsidP="00933426">
      <w:pPr>
        <w:tabs>
          <w:tab w:val="left" w:pos="5954"/>
        </w:tabs>
        <w:rPr>
          <w:rFonts w:ascii="Times New Roman" w:hAnsi="Times New Roman" w:cs="Times New Roman"/>
          <w:sz w:val="20"/>
          <w:szCs w:val="20"/>
          <w:lang w:eastAsia="zh-CN"/>
        </w:rPr>
      </w:pPr>
      <w:r w:rsidRPr="008708E8">
        <w:rPr>
          <w:rFonts w:ascii="Times New Roman" w:hAnsi="Times New Roman" w:cs="Times New Roman"/>
          <w:sz w:val="20"/>
          <w:szCs w:val="20"/>
          <w:lang w:eastAsia="zh-CN"/>
        </w:rPr>
        <w:t xml:space="preserve">SME and DME support the exposure of SMO services, and/or data to authorized external services, and/or external data consumers, as represented in the SBA approach depicted in Figure 4.1-1. </w:t>
      </w:r>
    </w:p>
    <w:p w14:paraId="4C4A4BD7" w14:textId="375B3C69" w:rsidR="00933426" w:rsidRPr="008708E8" w:rsidRDefault="00933426" w:rsidP="008708E8">
      <w:pPr>
        <w:spacing w:after="180"/>
        <w:rPr>
          <w:rFonts w:ascii="Times New Roman" w:hAnsi="Times New Roman" w:cs="Times New Roman"/>
          <w:sz w:val="20"/>
          <w:szCs w:val="20"/>
          <w:lang w:val="en-US" w:eastAsia="zh-CN"/>
        </w:rPr>
      </w:pPr>
      <w:r w:rsidRPr="008708E8">
        <w:rPr>
          <w:rFonts w:ascii="Times New Roman" w:hAnsi="Times New Roman" w:cs="Times New Roman"/>
          <w:sz w:val="20"/>
          <w:szCs w:val="20"/>
          <w:lang w:eastAsia="zh-CN"/>
        </w:rPr>
        <w:t>SME and DME support the SMO consumption of external services, and/or data from authorized external services, and/or external data producers, as represented in the SBA approach depicted in Figure 4.1-1.</w:t>
      </w:r>
    </w:p>
    <w:p w14:paraId="666E3178" w14:textId="61E379A1" w:rsidR="0027709D" w:rsidRDefault="00AE088A" w:rsidP="00DB326E">
      <w:pPr>
        <w:pStyle w:val="Heading2"/>
        <w:ind w:left="0" w:firstLine="0"/>
        <w:rPr>
          <w:lang w:eastAsia="zh-CN"/>
        </w:rPr>
      </w:pPr>
      <w:bookmarkStart w:id="75" w:name="_Toc213766145"/>
      <w:r>
        <w:rPr>
          <w:lang w:eastAsia="zh-CN"/>
        </w:rPr>
        <w:t>4.2</w:t>
      </w:r>
      <w:r>
        <w:rPr>
          <w:lang w:eastAsia="zh-CN"/>
        </w:rPr>
        <w:tab/>
        <w:t xml:space="preserve">      </w:t>
      </w:r>
      <w:r w:rsidR="0027709D" w:rsidRPr="007320BC">
        <w:rPr>
          <w:lang w:eastAsia="zh-CN"/>
        </w:rPr>
        <w:t xml:space="preserve">SMO </w:t>
      </w:r>
      <w:r w:rsidR="0027709D">
        <w:rPr>
          <w:lang w:eastAsia="zh-CN"/>
        </w:rPr>
        <w:t>Services (SMOS)</w:t>
      </w:r>
      <w:bookmarkEnd w:id="75"/>
    </w:p>
    <w:p w14:paraId="2C6CC14E" w14:textId="65713C1C" w:rsidR="0027709D" w:rsidRDefault="00AE088A" w:rsidP="007012D0">
      <w:pPr>
        <w:pStyle w:val="Heading3"/>
        <w:rPr>
          <w:lang w:eastAsia="zh-CN"/>
        </w:rPr>
      </w:pPr>
      <w:bookmarkStart w:id="76" w:name="_Toc213766146"/>
      <w:r>
        <w:rPr>
          <w:lang w:eastAsia="zh-CN"/>
        </w:rPr>
        <w:t>4</w:t>
      </w:r>
      <w:r w:rsidR="00C11168">
        <w:rPr>
          <w:lang w:eastAsia="zh-CN"/>
        </w:rPr>
        <w:t>.2.1</w:t>
      </w:r>
      <w:r w:rsidR="00185B3F">
        <w:rPr>
          <w:lang w:eastAsia="zh-CN"/>
        </w:rPr>
        <w:tab/>
      </w:r>
      <w:r w:rsidR="0027709D" w:rsidRPr="00BA27E9">
        <w:rPr>
          <w:lang w:eastAsia="zh-CN"/>
        </w:rPr>
        <w:t xml:space="preserve">Introduction to SMO </w:t>
      </w:r>
      <w:r w:rsidR="0027709D">
        <w:rPr>
          <w:lang w:eastAsia="zh-CN"/>
        </w:rPr>
        <w:t>Services</w:t>
      </w:r>
      <w:bookmarkEnd w:id="76"/>
    </w:p>
    <w:p w14:paraId="4D8D5233" w14:textId="5C5D6940" w:rsidR="002A3878" w:rsidRPr="00E20B5D" w:rsidRDefault="002A3878" w:rsidP="002A3878">
      <w:pPr>
        <w:rPr>
          <w:lang w:val="en"/>
        </w:rPr>
      </w:pPr>
      <w:r w:rsidRPr="002A3878">
        <w:rPr>
          <w:rFonts w:ascii="Times New Roman" w:hAnsi="Times New Roman"/>
          <w:sz w:val="20"/>
          <w:lang w:val="en"/>
        </w:rPr>
        <w:t>A set of SMO Services (SMOSs), as defined in the O-RAN Architecture Description [1], is identified in the service-based SMO architecture shown in Figure 4.1-1 above. The capabilities provided by each SMOS are described in the following sub-chapters.</w:t>
      </w:r>
    </w:p>
    <w:p w14:paraId="29257CA9" w14:textId="53458EEC" w:rsidR="00C62810" w:rsidRDefault="00AE088A" w:rsidP="007012D0">
      <w:pPr>
        <w:pStyle w:val="Heading3"/>
        <w:rPr>
          <w:lang w:eastAsia="zh-CN"/>
        </w:rPr>
      </w:pPr>
      <w:bookmarkStart w:id="77" w:name="_Toc172117797"/>
      <w:bookmarkStart w:id="78" w:name="_Toc213766147"/>
      <w:r>
        <w:rPr>
          <w:lang w:eastAsia="zh-CN"/>
        </w:rPr>
        <w:t>4</w:t>
      </w:r>
      <w:r w:rsidR="003B26B7">
        <w:rPr>
          <w:lang w:eastAsia="zh-CN"/>
        </w:rPr>
        <w:t>.2.2</w:t>
      </w:r>
      <w:r w:rsidR="003B26B7">
        <w:rPr>
          <w:lang w:eastAsia="zh-CN"/>
        </w:rPr>
        <w:tab/>
      </w:r>
      <w:r w:rsidR="00C62810">
        <w:rPr>
          <w:lang w:eastAsia="zh-CN"/>
        </w:rPr>
        <w:t>Service Management and Exposure (SME) SMOS description</w:t>
      </w:r>
      <w:bookmarkEnd w:id="77"/>
      <w:bookmarkEnd w:id="78"/>
    </w:p>
    <w:p w14:paraId="1E2C3078" w14:textId="310B40A3" w:rsidR="00C62810" w:rsidRPr="00EE7607" w:rsidRDefault="00C62810" w:rsidP="00C62810">
      <w:pPr>
        <w:rPr>
          <w:rFonts w:ascii="Times New Roman" w:hAnsi="Times New Roman" w:cs="Times New Roman"/>
          <w:sz w:val="20"/>
          <w:szCs w:val="20"/>
        </w:rPr>
      </w:pPr>
      <w:r w:rsidRPr="00EE7607">
        <w:rPr>
          <w:rFonts w:ascii="Times New Roman" w:hAnsi="Times New Roman" w:cs="Times New Roman"/>
          <w:sz w:val="20"/>
          <w:szCs w:val="20"/>
        </w:rPr>
        <w:t>The SME service is introduced in the Non-RT RIC Architecture specification</w:t>
      </w:r>
      <w:r w:rsidR="00B144FA">
        <w:rPr>
          <w:rFonts w:ascii="Times New Roman" w:hAnsi="Times New Roman" w:cs="Times New Roman"/>
          <w:sz w:val="20"/>
          <w:szCs w:val="20"/>
        </w:rPr>
        <w:t xml:space="preserve"> [i.1]</w:t>
      </w:r>
      <w:r w:rsidRPr="00EE7607">
        <w:rPr>
          <w:rFonts w:ascii="Times New Roman" w:hAnsi="Times New Roman" w:cs="Times New Roman"/>
          <w:sz w:val="20"/>
          <w:szCs w:val="20"/>
        </w:rPr>
        <w:t xml:space="preserve"> section 3.1. The SME services are applicable to any entities within the SMO that fulfil the roles of Service Producer and/or Service Consumer.  </w:t>
      </w:r>
    </w:p>
    <w:p w14:paraId="204C339A" w14:textId="77777777" w:rsidR="00C62810" w:rsidRPr="00EE7607" w:rsidRDefault="00C62810" w:rsidP="00C62810">
      <w:pPr>
        <w:rPr>
          <w:rFonts w:ascii="Times New Roman" w:hAnsi="Times New Roman" w:cs="Times New Roman"/>
          <w:sz w:val="20"/>
          <w:szCs w:val="20"/>
        </w:rPr>
      </w:pPr>
      <w:r w:rsidRPr="00EE7607">
        <w:rPr>
          <w:rFonts w:ascii="Times New Roman" w:hAnsi="Times New Roman" w:cs="Times New Roman"/>
          <w:sz w:val="20"/>
          <w:szCs w:val="20"/>
        </w:rPr>
        <w:lastRenderedPageBreak/>
        <w:t>In a service-based SMO architecture, the SME can be leveraged as a generic SMOS, handling service management and exposure for any SMOSs within SMO. The SME SMOS provides a set of common SMO capabilities that are needed for all SMO Services.</w:t>
      </w:r>
    </w:p>
    <w:p w14:paraId="266463C7" w14:textId="5F32FE58" w:rsidR="00C62810" w:rsidRPr="00EE7607" w:rsidRDefault="00C62810" w:rsidP="00C62810">
      <w:pPr>
        <w:rPr>
          <w:rFonts w:ascii="Times New Roman" w:hAnsi="Times New Roman" w:cs="Times New Roman"/>
          <w:sz w:val="20"/>
          <w:szCs w:val="20"/>
        </w:rPr>
      </w:pPr>
      <w:r w:rsidRPr="00EE7607">
        <w:rPr>
          <w:rFonts w:ascii="Times New Roman" w:hAnsi="Times New Roman" w:cs="Times New Roman"/>
          <w:sz w:val="20"/>
          <w:szCs w:val="20"/>
        </w:rPr>
        <w:t xml:space="preserve">The SME </w:t>
      </w:r>
      <w:r w:rsidR="00BB26A3" w:rsidRPr="00EE7607">
        <w:rPr>
          <w:rFonts w:ascii="Times New Roman" w:hAnsi="Times New Roman" w:cs="Times New Roman"/>
          <w:sz w:val="20"/>
          <w:szCs w:val="20"/>
        </w:rPr>
        <w:t xml:space="preserve">SMOS </w:t>
      </w:r>
      <w:r w:rsidRPr="00EE7607">
        <w:rPr>
          <w:rFonts w:ascii="Times New Roman" w:hAnsi="Times New Roman" w:cs="Times New Roman"/>
          <w:sz w:val="20"/>
          <w:szCs w:val="20"/>
        </w:rPr>
        <w:t xml:space="preserve">offers the following </w:t>
      </w:r>
      <w:r w:rsidR="00BB26A3" w:rsidRPr="00EE7607">
        <w:rPr>
          <w:rFonts w:ascii="Times New Roman" w:hAnsi="Times New Roman" w:cs="Times New Roman"/>
          <w:sz w:val="20"/>
          <w:szCs w:val="20"/>
        </w:rPr>
        <w:t>capabilities</w:t>
      </w:r>
      <w:r w:rsidRPr="00EE7607">
        <w:rPr>
          <w:rFonts w:ascii="Times New Roman" w:hAnsi="Times New Roman" w:cs="Times New Roman"/>
          <w:sz w:val="20"/>
          <w:szCs w:val="20"/>
        </w:rPr>
        <w:t>:</w:t>
      </w:r>
    </w:p>
    <w:p w14:paraId="7454920C" w14:textId="77777777" w:rsidR="00C62810" w:rsidRPr="00EE7607" w:rsidRDefault="00C62810" w:rsidP="00C62810">
      <w:pPr>
        <w:pStyle w:val="ListParagraph"/>
        <w:numPr>
          <w:ilvl w:val="0"/>
          <w:numId w:val="40"/>
        </w:numPr>
        <w:spacing w:after="180" w:line="240" w:lineRule="auto"/>
        <w:jc w:val="both"/>
        <w:rPr>
          <w:rFonts w:ascii="Times New Roman" w:hAnsi="Times New Roman" w:cs="Times New Roman"/>
          <w:sz w:val="20"/>
          <w:szCs w:val="18"/>
        </w:rPr>
      </w:pPr>
      <w:r w:rsidRPr="00EE7607">
        <w:rPr>
          <w:rFonts w:ascii="Times New Roman" w:hAnsi="Times New Roman" w:cs="Times New Roman"/>
          <w:sz w:val="20"/>
          <w:szCs w:val="18"/>
        </w:rPr>
        <w:t>Service registration,</w:t>
      </w:r>
    </w:p>
    <w:p w14:paraId="6B73BE82" w14:textId="77777777" w:rsidR="00C62810" w:rsidRPr="00EE7607" w:rsidRDefault="00C62810" w:rsidP="00C62810">
      <w:pPr>
        <w:pStyle w:val="ListParagraph"/>
        <w:numPr>
          <w:ilvl w:val="0"/>
          <w:numId w:val="40"/>
        </w:numPr>
        <w:spacing w:after="180" w:line="240" w:lineRule="auto"/>
        <w:jc w:val="both"/>
        <w:rPr>
          <w:rFonts w:ascii="Times New Roman" w:hAnsi="Times New Roman" w:cs="Times New Roman"/>
          <w:sz w:val="20"/>
          <w:szCs w:val="18"/>
        </w:rPr>
      </w:pPr>
      <w:r w:rsidRPr="00EE7607">
        <w:rPr>
          <w:rFonts w:ascii="Times New Roman" w:hAnsi="Times New Roman" w:cs="Times New Roman"/>
          <w:sz w:val="20"/>
          <w:szCs w:val="18"/>
        </w:rPr>
        <w:t>Service discovery,</w:t>
      </w:r>
    </w:p>
    <w:p w14:paraId="52606DA6" w14:textId="77777777" w:rsidR="00C62810" w:rsidRPr="00EE7607" w:rsidRDefault="00C62810" w:rsidP="00C62810">
      <w:pPr>
        <w:pStyle w:val="ListParagraph"/>
        <w:numPr>
          <w:ilvl w:val="0"/>
          <w:numId w:val="40"/>
        </w:numPr>
        <w:spacing w:after="180" w:line="240" w:lineRule="auto"/>
        <w:jc w:val="both"/>
        <w:rPr>
          <w:rFonts w:ascii="Times New Roman" w:hAnsi="Times New Roman" w:cs="Times New Roman"/>
          <w:sz w:val="20"/>
          <w:szCs w:val="18"/>
        </w:rPr>
      </w:pPr>
      <w:r w:rsidRPr="00EE7607">
        <w:rPr>
          <w:rFonts w:ascii="Times New Roman" w:hAnsi="Times New Roman" w:cs="Times New Roman"/>
          <w:sz w:val="20"/>
          <w:szCs w:val="18"/>
        </w:rPr>
        <w:t>Authentication and authorization to access a service,</w:t>
      </w:r>
    </w:p>
    <w:p w14:paraId="585B4CD9" w14:textId="77777777" w:rsidR="00C62810" w:rsidRPr="00EE7607" w:rsidRDefault="00C62810" w:rsidP="00C62810">
      <w:pPr>
        <w:pStyle w:val="ListParagraph"/>
        <w:numPr>
          <w:ilvl w:val="0"/>
          <w:numId w:val="40"/>
        </w:numPr>
        <w:spacing w:after="180" w:line="240" w:lineRule="auto"/>
        <w:jc w:val="both"/>
        <w:rPr>
          <w:rFonts w:ascii="Times New Roman" w:hAnsi="Times New Roman" w:cs="Times New Roman"/>
          <w:sz w:val="20"/>
          <w:szCs w:val="18"/>
        </w:rPr>
      </w:pPr>
      <w:r w:rsidRPr="00EE7607">
        <w:rPr>
          <w:rFonts w:ascii="Times New Roman" w:hAnsi="Times New Roman" w:cs="Times New Roman"/>
          <w:sz w:val="20"/>
          <w:szCs w:val="18"/>
        </w:rPr>
        <w:t>Communication support (e.g. service mesh) between Service Producers and Service Consumers,</w:t>
      </w:r>
    </w:p>
    <w:p w14:paraId="41A00EFA" w14:textId="77777777" w:rsidR="00C62810" w:rsidRPr="00EE7607" w:rsidRDefault="00C62810" w:rsidP="00C62810">
      <w:pPr>
        <w:pStyle w:val="ListParagraph"/>
        <w:numPr>
          <w:ilvl w:val="0"/>
          <w:numId w:val="40"/>
        </w:numPr>
        <w:spacing w:after="180" w:line="240" w:lineRule="auto"/>
        <w:jc w:val="both"/>
        <w:rPr>
          <w:rFonts w:ascii="Times New Roman" w:hAnsi="Times New Roman" w:cs="Times New Roman"/>
          <w:sz w:val="20"/>
          <w:szCs w:val="18"/>
        </w:rPr>
      </w:pPr>
      <w:r w:rsidRPr="00EE7607">
        <w:rPr>
          <w:rFonts w:ascii="Times New Roman" w:eastAsiaTheme="minorEastAsia" w:hAnsi="Times New Roman" w:cs="Times New Roman"/>
          <w:sz w:val="20"/>
          <w:szCs w:val="18"/>
          <w:lang w:eastAsia="zh-CN"/>
        </w:rPr>
        <w:t>Bootstrap of new Service consumers and Service Producers (determination of the endpoints for the SME services) (</w:t>
      </w:r>
      <w:r w:rsidRPr="00EE7607">
        <w:rPr>
          <w:rFonts w:ascii="Times New Roman" w:hAnsi="Times New Roman" w:cs="Times New Roman"/>
          <w:sz w:val="20"/>
          <w:szCs w:val="18"/>
        </w:rPr>
        <w:t>optional),</w:t>
      </w:r>
    </w:p>
    <w:p w14:paraId="346B671C" w14:textId="77777777" w:rsidR="00C62810" w:rsidRPr="00EE7607" w:rsidRDefault="00C62810" w:rsidP="00C62810">
      <w:pPr>
        <w:pStyle w:val="ListParagraph"/>
        <w:numPr>
          <w:ilvl w:val="0"/>
          <w:numId w:val="40"/>
        </w:numPr>
        <w:spacing w:after="180" w:line="240" w:lineRule="auto"/>
        <w:jc w:val="both"/>
        <w:rPr>
          <w:rFonts w:ascii="Times New Roman" w:hAnsi="Times New Roman" w:cs="Times New Roman"/>
          <w:sz w:val="20"/>
          <w:szCs w:val="18"/>
        </w:rPr>
      </w:pPr>
      <w:r w:rsidRPr="00EE7607">
        <w:rPr>
          <w:rFonts w:ascii="Times New Roman" w:eastAsiaTheme="minorEastAsia" w:hAnsi="Times New Roman" w:cs="Times New Roman"/>
          <w:sz w:val="20"/>
          <w:szCs w:val="18"/>
          <w:lang w:eastAsia="zh-CN"/>
        </w:rPr>
        <w:t>Heartbeat of Service producers (optional).</w:t>
      </w:r>
    </w:p>
    <w:p w14:paraId="15018B2B" w14:textId="175F724B" w:rsidR="00EC6BE9" w:rsidRPr="00EE7607" w:rsidRDefault="00C62810" w:rsidP="00C62810">
      <w:pPr>
        <w:rPr>
          <w:rFonts w:ascii="Times New Roman" w:eastAsiaTheme="minorEastAsia" w:hAnsi="Times New Roman" w:cs="Times New Roman"/>
          <w:sz w:val="20"/>
          <w:szCs w:val="20"/>
        </w:rPr>
      </w:pPr>
      <w:r w:rsidRPr="00EE7607">
        <w:rPr>
          <w:rFonts w:ascii="Times New Roman" w:eastAsiaTheme="minorEastAsia" w:hAnsi="Times New Roman" w:cs="Times New Roman"/>
          <w:sz w:val="20"/>
          <w:szCs w:val="20"/>
        </w:rPr>
        <w:t>The role of one, or both, of Service Producer and Service Consumer can be assumed by any SMOF or rApp in the SMO. The services are registered individually. The Service Consumers can also be external to the SMO, for the services made discoverable and exposed also to the external SMO consumers.</w:t>
      </w:r>
    </w:p>
    <w:p w14:paraId="2EE2AF51" w14:textId="11E80C10" w:rsidR="00A90E6A" w:rsidRDefault="00AE088A" w:rsidP="007012D0">
      <w:pPr>
        <w:pStyle w:val="Heading3"/>
        <w:rPr>
          <w:lang w:eastAsia="zh-CN"/>
        </w:rPr>
      </w:pPr>
      <w:bookmarkStart w:id="79" w:name="_Toc213766148"/>
      <w:r>
        <w:rPr>
          <w:lang w:eastAsia="zh-CN"/>
        </w:rPr>
        <w:t>4</w:t>
      </w:r>
      <w:r w:rsidR="009A4BFB">
        <w:rPr>
          <w:lang w:eastAsia="zh-CN"/>
        </w:rPr>
        <w:t>.2.3</w:t>
      </w:r>
      <w:r w:rsidR="009A4BFB">
        <w:rPr>
          <w:lang w:eastAsia="zh-CN"/>
        </w:rPr>
        <w:tab/>
      </w:r>
      <w:r w:rsidR="00A90E6A">
        <w:rPr>
          <w:lang w:eastAsia="zh-CN"/>
        </w:rPr>
        <w:t>Data Management and Exposure (DME) SMOS description</w:t>
      </w:r>
      <w:bookmarkEnd w:id="79"/>
    </w:p>
    <w:p w14:paraId="04A15A3B" w14:textId="13AF73CE" w:rsidR="00621762" w:rsidRPr="00EE7607" w:rsidRDefault="00621762" w:rsidP="00621762">
      <w:pPr>
        <w:rPr>
          <w:rFonts w:ascii="Times New Roman" w:hAnsi="Times New Roman" w:cs="Times New Roman"/>
          <w:sz w:val="20"/>
          <w:szCs w:val="20"/>
        </w:rPr>
      </w:pPr>
      <w:r w:rsidRPr="00EE7607">
        <w:rPr>
          <w:rFonts w:ascii="Times New Roman" w:hAnsi="Times New Roman" w:cs="Times New Roman"/>
          <w:sz w:val="20"/>
          <w:szCs w:val="20"/>
        </w:rPr>
        <w:t>The DME SMOS provides capabilities that allow Data Consumers</w:t>
      </w:r>
      <w:r w:rsidR="00D15DC1">
        <w:rPr>
          <w:rFonts w:ascii="Times New Roman" w:hAnsi="Times New Roman" w:cs="Times New Roman"/>
          <w:sz w:val="20"/>
          <w:szCs w:val="20"/>
        </w:rPr>
        <w:t xml:space="preserve">, as </w:t>
      </w:r>
      <w:r w:rsidR="00A13FB2">
        <w:rPr>
          <w:rFonts w:ascii="Times New Roman" w:hAnsi="Times New Roman" w:cs="Times New Roman"/>
          <w:sz w:val="20"/>
          <w:szCs w:val="20"/>
        </w:rPr>
        <w:t xml:space="preserve">defined in the </w:t>
      </w:r>
      <w:r w:rsidR="00A13FB2" w:rsidRPr="00EE7607">
        <w:rPr>
          <w:rFonts w:ascii="Times New Roman" w:hAnsi="Times New Roman" w:cs="Times New Roman"/>
          <w:sz w:val="20"/>
          <w:szCs w:val="20"/>
        </w:rPr>
        <w:t>Non-RT RIC Architecture specification</w:t>
      </w:r>
      <w:r w:rsidR="00A13FB2">
        <w:rPr>
          <w:rFonts w:ascii="Times New Roman" w:hAnsi="Times New Roman" w:cs="Times New Roman"/>
          <w:sz w:val="20"/>
          <w:szCs w:val="20"/>
        </w:rPr>
        <w:t xml:space="preserve"> [i.1]</w:t>
      </w:r>
      <w:r w:rsidR="00D15DC1">
        <w:rPr>
          <w:rFonts w:ascii="Times New Roman" w:hAnsi="Times New Roman" w:cs="Times New Roman"/>
          <w:sz w:val="20"/>
          <w:szCs w:val="20"/>
        </w:rPr>
        <w:t>,</w:t>
      </w:r>
      <w:r w:rsidRPr="00EE7607">
        <w:rPr>
          <w:rFonts w:ascii="Times New Roman" w:hAnsi="Times New Roman" w:cs="Times New Roman"/>
          <w:sz w:val="20"/>
          <w:szCs w:val="20"/>
        </w:rPr>
        <w:t xml:space="preserve"> to discover data types</w:t>
      </w:r>
      <w:r w:rsidR="005F5632">
        <w:rPr>
          <w:rFonts w:ascii="Times New Roman" w:hAnsi="Times New Roman" w:cs="Times New Roman"/>
          <w:sz w:val="20"/>
          <w:szCs w:val="20"/>
        </w:rPr>
        <w:t xml:space="preserve"> and to</w:t>
      </w:r>
      <w:r w:rsidRPr="00EE7607">
        <w:rPr>
          <w:rFonts w:ascii="Times New Roman" w:hAnsi="Times New Roman" w:cs="Times New Roman"/>
          <w:sz w:val="20"/>
          <w:szCs w:val="20"/>
        </w:rPr>
        <w:t xml:space="preserve"> consume collected data, and allow Data Producers</w:t>
      </w:r>
      <w:r w:rsidR="00D15DC1">
        <w:rPr>
          <w:rFonts w:ascii="Times New Roman" w:hAnsi="Times New Roman" w:cs="Times New Roman"/>
          <w:sz w:val="20"/>
          <w:szCs w:val="20"/>
        </w:rPr>
        <w:t xml:space="preserve">, as </w:t>
      </w:r>
      <w:r w:rsidR="00A13FB2">
        <w:rPr>
          <w:rFonts w:ascii="Times New Roman" w:hAnsi="Times New Roman" w:cs="Times New Roman"/>
          <w:sz w:val="20"/>
          <w:szCs w:val="20"/>
        </w:rPr>
        <w:t>defined in</w:t>
      </w:r>
      <w:r w:rsidR="00D15DC1">
        <w:rPr>
          <w:rFonts w:ascii="Times New Roman" w:hAnsi="Times New Roman" w:cs="Times New Roman"/>
          <w:sz w:val="20"/>
          <w:szCs w:val="20"/>
        </w:rPr>
        <w:t xml:space="preserve"> the </w:t>
      </w:r>
      <w:r w:rsidR="00D15DC1" w:rsidRPr="00EE7607">
        <w:rPr>
          <w:rFonts w:ascii="Times New Roman" w:hAnsi="Times New Roman" w:cs="Times New Roman"/>
          <w:sz w:val="20"/>
          <w:szCs w:val="20"/>
        </w:rPr>
        <w:t>Non-RT RIC Architecture specification</w:t>
      </w:r>
      <w:r w:rsidR="00A13FB2">
        <w:rPr>
          <w:rFonts w:ascii="Times New Roman" w:hAnsi="Times New Roman" w:cs="Times New Roman"/>
          <w:sz w:val="20"/>
          <w:szCs w:val="20"/>
        </w:rPr>
        <w:t xml:space="preserve"> [i.1]</w:t>
      </w:r>
      <w:r w:rsidR="00D15DC1">
        <w:rPr>
          <w:rFonts w:ascii="Times New Roman" w:hAnsi="Times New Roman" w:cs="Times New Roman"/>
          <w:sz w:val="20"/>
          <w:szCs w:val="20"/>
        </w:rPr>
        <w:t>,</w:t>
      </w:r>
      <w:r w:rsidRPr="00EE7607">
        <w:rPr>
          <w:rFonts w:ascii="Times New Roman" w:hAnsi="Times New Roman" w:cs="Times New Roman"/>
          <w:sz w:val="20"/>
          <w:szCs w:val="20"/>
        </w:rPr>
        <w:t xml:space="preserve"> to register data types and to produce data for collection. The DME services can handle any registered data types and expose them for discovery and consumption to Data Consumers. In the Non-RT RIC Architecture specification [i.</w:t>
      </w:r>
      <w:r w:rsidR="00B8140B">
        <w:rPr>
          <w:rFonts w:ascii="Times New Roman" w:hAnsi="Times New Roman" w:cs="Times New Roman"/>
          <w:sz w:val="20"/>
          <w:szCs w:val="20"/>
        </w:rPr>
        <w:t>1</w:t>
      </w:r>
      <w:r w:rsidRPr="00EE7607">
        <w:rPr>
          <w:rFonts w:ascii="Times New Roman" w:hAnsi="Times New Roman" w:cs="Times New Roman"/>
          <w:sz w:val="20"/>
          <w:szCs w:val="20"/>
        </w:rPr>
        <w:t xml:space="preserve">] </w:t>
      </w:r>
      <w:r w:rsidR="00500DB1" w:rsidRPr="00EE7607">
        <w:rPr>
          <w:rFonts w:ascii="Times New Roman" w:hAnsi="Times New Roman" w:cs="Times New Roman"/>
          <w:sz w:val="20"/>
          <w:szCs w:val="20"/>
        </w:rPr>
        <w:t>clause</w:t>
      </w:r>
      <w:r w:rsidRPr="00EE7607">
        <w:rPr>
          <w:rFonts w:ascii="Times New Roman" w:hAnsi="Times New Roman" w:cs="Times New Roman"/>
          <w:sz w:val="20"/>
          <w:szCs w:val="20"/>
        </w:rPr>
        <w:t xml:space="preserve"> 3.2, both the Data Producer and Data Consumer are restricted to refer only to rApps, because the scope of [i.</w:t>
      </w:r>
      <w:r w:rsidR="00B8140B">
        <w:rPr>
          <w:rFonts w:ascii="Times New Roman" w:hAnsi="Times New Roman" w:cs="Times New Roman"/>
          <w:sz w:val="20"/>
          <w:szCs w:val="20"/>
        </w:rPr>
        <w:t>1</w:t>
      </w:r>
      <w:r w:rsidRPr="00EE7607">
        <w:rPr>
          <w:rFonts w:ascii="Times New Roman" w:hAnsi="Times New Roman" w:cs="Times New Roman"/>
          <w:sz w:val="20"/>
          <w:szCs w:val="20"/>
        </w:rPr>
        <w:t xml:space="preserve">] is the R1 interface between rApps and the SMO/Non-RT RIC framework. </w:t>
      </w:r>
    </w:p>
    <w:p w14:paraId="0C026F6F" w14:textId="1E6DAD9F" w:rsidR="00621762" w:rsidRPr="00EE7607" w:rsidRDefault="00621762" w:rsidP="00621762">
      <w:pPr>
        <w:rPr>
          <w:rFonts w:ascii="Times New Roman" w:hAnsi="Times New Roman" w:cs="Times New Roman"/>
          <w:sz w:val="20"/>
          <w:szCs w:val="20"/>
        </w:rPr>
      </w:pPr>
      <w:r w:rsidRPr="00EE7607">
        <w:rPr>
          <w:rFonts w:ascii="Times New Roman" w:hAnsi="Times New Roman" w:cs="Times New Roman"/>
          <w:sz w:val="20"/>
          <w:szCs w:val="20"/>
        </w:rPr>
        <w:t xml:space="preserve">This is extended in a decoupled service-based SMO architecture, where the DME SMOS can be leveraged as an enabler handling any SMOS data types, therefore any SMOF can also be a Data Producer and/or a Data Consumer which can benefit from using DME SMOS to register, produce, discover and consume data. </w:t>
      </w:r>
    </w:p>
    <w:p w14:paraId="5479A4D4" w14:textId="4D257FA6" w:rsidR="00621762" w:rsidRPr="00EE7607" w:rsidRDefault="00621762" w:rsidP="00621762">
      <w:pPr>
        <w:rPr>
          <w:rFonts w:ascii="Times New Roman" w:hAnsi="Times New Roman" w:cs="Times New Roman"/>
          <w:sz w:val="20"/>
          <w:szCs w:val="20"/>
        </w:rPr>
      </w:pPr>
      <w:r w:rsidRPr="00EE7607">
        <w:rPr>
          <w:rFonts w:ascii="Times New Roman" w:hAnsi="Times New Roman" w:cs="Times New Roman"/>
          <w:sz w:val="20"/>
          <w:szCs w:val="20"/>
        </w:rPr>
        <w:t>The role of one, or both, of Data Producer and Data Consumer can be assumed by any SMOF and rApp (for the data types related to each SMOS and/or rApp) in the SMO.</w:t>
      </w:r>
      <w:r w:rsidRPr="00EE7607">
        <w:rPr>
          <w:rFonts w:ascii="Times New Roman" w:eastAsiaTheme="minorEastAsia" w:hAnsi="Times New Roman" w:cs="Times New Roman"/>
          <w:sz w:val="20"/>
          <w:szCs w:val="20"/>
        </w:rPr>
        <w:t xml:space="preserve"> The SMO Data Consumers can also be external SMO consumers, for the data made discoverable and allowed to be exposed to the external SMO consumers.</w:t>
      </w:r>
    </w:p>
    <w:p w14:paraId="7E780C49" w14:textId="3172651F" w:rsidR="008251CA" w:rsidRDefault="00AE088A" w:rsidP="007012D0">
      <w:pPr>
        <w:pStyle w:val="Heading3"/>
        <w:rPr>
          <w:lang w:eastAsia="zh-CN"/>
        </w:rPr>
      </w:pPr>
      <w:bookmarkStart w:id="80" w:name="_Toc213766149"/>
      <w:r>
        <w:rPr>
          <w:lang w:eastAsia="zh-CN"/>
        </w:rPr>
        <w:t>4</w:t>
      </w:r>
      <w:r w:rsidR="009A4BFB">
        <w:rPr>
          <w:lang w:eastAsia="zh-CN"/>
        </w:rPr>
        <w:t>.2.4</w:t>
      </w:r>
      <w:r w:rsidR="009A4BFB">
        <w:rPr>
          <w:lang w:eastAsia="zh-CN"/>
        </w:rPr>
        <w:tab/>
      </w:r>
      <w:r w:rsidR="008251CA">
        <w:rPr>
          <w:lang w:eastAsia="zh-CN"/>
        </w:rPr>
        <w:t>RAN NF OAM SMOS description</w:t>
      </w:r>
      <w:bookmarkEnd w:id="80"/>
    </w:p>
    <w:p w14:paraId="080C4A67" w14:textId="10388916" w:rsidR="00754732" w:rsidRPr="00DB326E" w:rsidRDefault="00C4769B" w:rsidP="00CF65EA">
      <w:pPr>
        <w:pStyle w:val="paragraph"/>
        <w:spacing w:before="0" w:beforeAutospacing="0" w:after="0" w:afterAutospacing="0"/>
        <w:textAlignment w:val="baseline"/>
        <w:rPr>
          <w:rStyle w:val="eop"/>
          <w:rFonts w:ascii="Times New Roman" w:hAnsi="Times New Roman"/>
          <w:sz w:val="20"/>
          <w:szCs w:val="20"/>
        </w:rPr>
      </w:pPr>
      <w:r w:rsidRPr="00EE7607">
        <w:rPr>
          <w:rStyle w:val="normaltextrun"/>
          <w:rFonts w:ascii="Times New Roman" w:hAnsi="Times New Roman"/>
          <w:sz w:val="20"/>
          <w:szCs w:val="20"/>
        </w:rPr>
        <w:t>The RAN NF OAM SMOS includes</w:t>
      </w:r>
      <w:r w:rsidR="001A265B" w:rsidRPr="00EE7607">
        <w:rPr>
          <w:rStyle w:val="normaltextrun"/>
          <w:rFonts w:ascii="Times New Roman" w:hAnsi="Times New Roman"/>
          <w:sz w:val="20"/>
          <w:szCs w:val="20"/>
        </w:rPr>
        <w:t>, but is not limited to,</w:t>
      </w:r>
      <w:r w:rsidRPr="00EE7607">
        <w:rPr>
          <w:rStyle w:val="normaltextrun"/>
          <w:rFonts w:ascii="Times New Roman" w:hAnsi="Times New Roman"/>
          <w:sz w:val="20"/>
          <w:szCs w:val="20"/>
        </w:rPr>
        <w:t xml:space="preserve"> the following set of capabilities:</w:t>
      </w:r>
      <w:r w:rsidRPr="00EE7607">
        <w:rPr>
          <w:rStyle w:val="eop"/>
          <w:rFonts w:ascii="Times New Roman" w:hAnsi="Times New Roman"/>
          <w:sz w:val="20"/>
          <w:szCs w:val="20"/>
        </w:rPr>
        <w:t> </w:t>
      </w:r>
    </w:p>
    <w:p w14:paraId="0E966E06" w14:textId="77777777" w:rsidR="00CF65EA" w:rsidRPr="00EE7607" w:rsidRDefault="00CF65EA" w:rsidP="00CF65EA">
      <w:pPr>
        <w:pStyle w:val="paragraph"/>
        <w:spacing w:before="0" w:beforeAutospacing="0" w:after="0" w:afterAutospacing="0"/>
        <w:textAlignment w:val="baseline"/>
        <w:rPr>
          <w:rFonts w:ascii="Times New Roman" w:hAnsi="Times New Roman"/>
          <w:sz w:val="18"/>
          <w:szCs w:val="18"/>
        </w:rPr>
      </w:pPr>
    </w:p>
    <w:p w14:paraId="1CE89394" w14:textId="0773FF0D" w:rsidR="00F90941" w:rsidRPr="00EE7607" w:rsidRDefault="002715C6" w:rsidP="002715C6">
      <w:pPr>
        <w:pStyle w:val="ListParagraph"/>
        <w:numPr>
          <w:ilvl w:val="0"/>
          <w:numId w:val="40"/>
        </w:numPr>
        <w:spacing w:after="180" w:line="240" w:lineRule="auto"/>
        <w:jc w:val="both"/>
        <w:rPr>
          <w:rFonts w:ascii="Times New Roman" w:hAnsi="Times New Roman" w:cs="Times New Roman"/>
          <w:sz w:val="20"/>
          <w:szCs w:val="20"/>
        </w:rPr>
      </w:pPr>
      <w:r w:rsidRPr="00EE7607">
        <w:rPr>
          <w:rFonts w:ascii="Times New Roman" w:hAnsi="Times New Roman" w:cs="Times New Roman"/>
          <w:sz w:val="20"/>
          <w:szCs w:val="20"/>
        </w:rPr>
        <w:t xml:space="preserve">Provisioning Management, including bulk and basic synchronous and asynchronous configuration management CRUD (create, read, update, delete) operations, CM notifications and model exposure.  </w:t>
      </w:r>
      <w:r w:rsidR="00F90941" w:rsidRPr="00EE7607">
        <w:rPr>
          <w:rFonts w:ascii="Times New Roman" w:eastAsiaTheme="minorEastAsia" w:hAnsi="Times New Roman" w:cs="Times New Roman"/>
          <w:sz w:val="20"/>
          <w:szCs w:val="18"/>
          <w:lang w:eastAsia="zh-CN"/>
        </w:rPr>
        <w:t xml:space="preserve"> </w:t>
      </w:r>
    </w:p>
    <w:p w14:paraId="64C81AE2" w14:textId="77777777" w:rsidR="002C4640" w:rsidRPr="00EE7607" w:rsidRDefault="00F90941" w:rsidP="002C4640">
      <w:pPr>
        <w:pStyle w:val="ListParagraph"/>
        <w:numPr>
          <w:ilvl w:val="0"/>
          <w:numId w:val="40"/>
        </w:numPr>
        <w:spacing w:after="180" w:line="240" w:lineRule="auto"/>
        <w:jc w:val="both"/>
        <w:rPr>
          <w:rStyle w:val="normaltextrun"/>
          <w:rFonts w:ascii="Times New Roman" w:hAnsi="Times New Roman" w:cs="Times New Roman"/>
          <w:sz w:val="20"/>
          <w:szCs w:val="20"/>
        </w:rPr>
      </w:pPr>
      <w:r w:rsidRPr="00EE7607">
        <w:rPr>
          <w:rStyle w:val="normaltextrun"/>
          <w:rFonts w:ascii="Times New Roman" w:hAnsi="Times New Roman" w:cs="Times New Roman"/>
          <w:sz w:val="20"/>
          <w:szCs w:val="20"/>
        </w:rPr>
        <w:t>Fault Supervision Management, including alarm subscription, notification, clearing, acknowledgement, and query</w:t>
      </w:r>
    </w:p>
    <w:p w14:paraId="7C8BDD29" w14:textId="77777777" w:rsidR="002C4640" w:rsidRPr="00EE7607" w:rsidRDefault="00F90941" w:rsidP="002C4640">
      <w:pPr>
        <w:pStyle w:val="ListParagraph"/>
        <w:numPr>
          <w:ilvl w:val="0"/>
          <w:numId w:val="40"/>
        </w:numPr>
        <w:spacing w:after="180" w:line="240" w:lineRule="auto"/>
        <w:jc w:val="both"/>
        <w:rPr>
          <w:rStyle w:val="normaltextrun"/>
          <w:rFonts w:ascii="Times New Roman" w:hAnsi="Times New Roman" w:cs="Times New Roman"/>
          <w:sz w:val="20"/>
          <w:szCs w:val="20"/>
        </w:rPr>
      </w:pPr>
      <w:r w:rsidRPr="00EE7607">
        <w:rPr>
          <w:rStyle w:val="normaltextrun"/>
          <w:rFonts w:ascii="Times New Roman" w:hAnsi="Times New Roman" w:cs="Times New Roman"/>
          <w:sz w:val="20"/>
          <w:szCs w:val="20"/>
        </w:rPr>
        <w:t>Performance Management, including PM counter initiation and supervision</w:t>
      </w:r>
    </w:p>
    <w:p w14:paraId="2F3F8E2D" w14:textId="77777777" w:rsidR="002C4640" w:rsidRPr="00EE7607" w:rsidRDefault="00F90941" w:rsidP="002C4640">
      <w:pPr>
        <w:pStyle w:val="ListParagraph"/>
        <w:numPr>
          <w:ilvl w:val="0"/>
          <w:numId w:val="40"/>
        </w:numPr>
        <w:spacing w:after="180" w:line="240" w:lineRule="auto"/>
        <w:jc w:val="both"/>
        <w:rPr>
          <w:rStyle w:val="normaltextrun"/>
          <w:rFonts w:ascii="Times New Roman" w:hAnsi="Times New Roman" w:cs="Times New Roman"/>
          <w:sz w:val="20"/>
          <w:szCs w:val="20"/>
        </w:rPr>
      </w:pPr>
      <w:r w:rsidRPr="00EE7607">
        <w:rPr>
          <w:rStyle w:val="normaltextrun"/>
          <w:rFonts w:ascii="Times New Roman" w:hAnsi="Times New Roman" w:cs="Times New Roman"/>
          <w:sz w:val="20"/>
          <w:szCs w:val="20"/>
        </w:rPr>
        <w:t>Trace Management, including trace initiation and supervision</w:t>
      </w:r>
    </w:p>
    <w:p w14:paraId="6309A601" w14:textId="77777777" w:rsidR="002C4640" w:rsidRPr="00EE7607" w:rsidRDefault="00F90941" w:rsidP="002C4640">
      <w:pPr>
        <w:pStyle w:val="ListParagraph"/>
        <w:numPr>
          <w:ilvl w:val="0"/>
          <w:numId w:val="40"/>
        </w:numPr>
        <w:spacing w:after="180" w:line="240" w:lineRule="auto"/>
        <w:jc w:val="both"/>
        <w:rPr>
          <w:rStyle w:val="eop"/>
          <w:rFonts w:ascii="Times New Roman" w:hAnsi="Times New Roman" w:cs="Times New Roman"/>
          <w:sz w:val="20"/>
          <w:szCs w:val="20"/>
        </w:rPr>
      </w:pPr>
      <w:r w:rsidRPr="00EE7607">
        <w:rPr>
          <w:rStyle w:val="normaltextrun"/>
          <w:rFonts w:ascii="Times New Roman" w:hAnsi="Times New Roman" w:cs="Times New Roman"/>
          <w:sz w:val="20"/>
          <w:szCs w:val="20"/>
        </w:rPr>
        <w:t>Streaming Data Reporting, including stream collection and stream exposure.</w:t>
      </w:r>
      <w:r w:rsidRPr="00EE7607">
        <w:rPr>
          <w:rStyle w:val="eop"/>
          <w:rFonts w:ascii="Times New Roman" w:hAnsi="Times New Roman" w:cs="Times New Roman"/>
          <w:sz w:val="20"/>
          <w:szCs w:val="20"/>
        </w:rPr>
        <w:t> </w:t>
      </w:r>
    </w:p>
    <w:p w14:paraId="7C6F9864" w14:textId="77777777" w:rsidR="002C4640" w:rsidRPr="00EE7607" w:rsidRDefault="00F90941" w:rsidP="002C4640">
      <w:pPr>
        <w:pStyle w:val="ListParagraph"/>
        <w:numPr>
          <w:ilvl w:val="0"/>
          <w:numId w:val="40"/>
        </w:numPr>
        <w:spacing w:after="180" w:line="240" w:lineRule="auto"/>
        <w:jc w:val="both"/>
        <w:rPr>
          <w:rStyle w:val="eop"/>
          <w:rFonts w:ascii="Times New Roman" w:hAnsi="Times New Roman" w:cs="Times New Roman"/>
          <w:sz w:val="20"/>
          <w:szCs w:val="20"/>
        </w:rPr>
      </w:pPr>
      <w:r w:rsidRPr="00EE7607">
        <w:rPr>
          <w:rStyle w:val="normaltextrun"/>
          <w:rFonts w:ascii="Times New Roman" w:hAnsi="Times New Roman" w:cs="Times New Roman"/>
          <w:sz w:val="20"/>
          <w:szCs w:val="20"/>
        </w:rPr>
        <w:t>File Data Reporting, including file collection and file exposure.</w:t>
      </w:r>
      <w:r w:rsidRPr="00EE7607">
        <w:rPr>
          <w:rStyle w:val="eop"/>
          <w:rFonts w:ascii="Times New Roman" w:hAnsi="Times New Roman" w:cs="Times New Roman"/>
          <w:sz w:val="20"/>
          <w:szCs w:val="20"/>
        </w:rPr>
        <w:t> </w:t>
      </w:r>
    </w:p>
    <w:p w14:paraId="4BB20EC9" w14:textId="77777777" w:rsidR="002C4640" w:rsidRPr="00EE7607" w:rsidRDefault="00F90941" w:rsidP="002C4640">
      <w:pPr>
        <w:pStyle w:val="ListParagraph"/>
        <w:numPr>
          <w:ilvl w:val="0"/>
          <w:numId w:val="40"/>
        </w:numPr>
        <w:spacing w:after="180" w:line="240" w:lineRule="auto"/>
        <w:jc w:val="both"/>
        <w:rPr>
          <w:rStyle w:val="eop"/>
          <w:rFonts w:ascii="Times New Roman" w:hAnsi="Times New Roman" w:cs="Times New Roman"/>
          <w:sz w:val="20"/>
          <w:szCs w:val="20"/>
        </w:rPr>
      </w:pPr>
      <w:r w:rsidRPr="00EE7607">
        <w:rPr>
          <w:rStyle w:val="normaltextrun"/>
          <w:rFonts w:ascii="Times New Roman" w:hAnsi="Times New Roman" w:cs="Times New Roman"/>
          <w:sz w:val="20"/>
          <w:szCs w:val="20"/>
        </w:rPr>
        <w:t xml:space="preserve">PNF software and hardware management. </w:t>
      </w:r>
      <w:r w:rsidRPr="00EE7607">
        <w:rPr>
          <w:rStyle w:val="eop"/>
          <w:rFonts w:ascii="Times New Roman" w:hAnsi="Times New Roman" w:cs="Times New Roman"/>
          <w:sz w:val="20"/>
          <w:szCs w:val="20"/>
        </w:rPr>
        <w:t> </w:t>
      </w:r>
    </w:p>
    <w:p w14:paraId="4D8E5318" w14:textId="5B3F7F7B" w:rsidR="00F90941" w:rsidRPr="00EE7607" w:rsidRDefault="00F90941" w:rsidP="00151B6C">
      <w:pPr>
        <w:pStyle w:val="ListParagraph"/>
        <w:numPr>
          <w:ilvl w:val="0"/>
          <w:numId w:val="40"/>
        </w:numPr>
        <w:spacing w:after="180" w:line="240" w:lineRule="auto"/>
        <w:jc w:val="both"/>
        <w:rPr>
          <w:rStyle w:val="eop"/>
          <w:rFonts w:ascii="Times New Roman" w:hAnsi="Times New Roman" w:cs="Times New Roman"/>
          <w:sz w:val="20"/>
          <w:szCs w:val="20"/>
        </w:rPr>
      </w:pPr>
      <w:r w:rsidRPr="00EE7607">
        <w:rPr>
          <w:rStyle w:val="normaltextrun"/>
          <w:rFonts w:ascii="Times New Roman" w:hAnsi="Times New Roman" w:cs="Times New Roman"/>
          <w:sz w:val="20"/>
          <w:szCs w:val="20"/>
        </w:rPr>
        <w:t>NF Log data collection and exposure.</w:t>
      </w:r>
    </w:p>
    <w:p w14:paraId="557F2BE7" w14:textId="77777777" w:rsidR="00C4769B" w:rsidRPr="00EE7607" w:rsidRDefault="00C4769B" w:rsidP="00C4769B">
      <w:pPr>
        <w:pStyle w:val="paragraph"/>
        <w:spacing w:before="0" w:beforeAutospacing="0" w:after="0" w:afterAutospacing="0"/>
        <w:textAlignment w:val="baseline"/>
        <w:rPr>
          <w:rFonts w:ascii="Times New Roman" w:hAnsi="Times New Roman"/>
          <w:sz w:val="14"/>
          <w:szCs w:val="14"/>
        </w:rPr>
      </w:pPr>
    </w:p>
    <w:p w14:paraId="1D399BB0" w14:textId="77777777" w:rsidR="00C4769B" w:rsidRPr="00EE7607" w:rsidRDefault="00C4769B" w:rsidP="00C4769B">
      <w:pPr>
        <w:pStyle w:val="paragraph"/>
        <w:spacing w:before="0" w:beforeAutospacing="0" w:after="0" w:afterAutospacing="0"/>
        <w:textAlignment w:val="baseline"/>
        <w:rPr>
          <w:rStyle w:val="normaltextrun"/>
          <w:rFonts w:ascii="Times New Roman" w:hAnsi="Times New Roman"/>
          <w:sz w:val="20"/>
          <w:szCs w:val="20"/>
        </w:rPr>
      </w:pPr>
      <w:r w:rsidRPr="00EE7607">
        <w:rPr>
          <w:rFonts w:ascii="Times New Roman" w:hAnsi="Times New Roman"/>
          <w:sz w:val="20"/>
          <w:szCs w:val="20"/>
          <w:lang w:val="en-US"/>
        </w:rPr>
        <w:t>RAN NF OAM capabilities are exposed to consumers via SME and DME.</w:t>
      </w:r>
    </w:p>
    <w:p w14:paraId="46167D2A" w14:textId="77777777" w:rsidR="00C4769B" w:rsidRPr="00EE7607" w:rsidRDefault="00C4769B" w:rsidP="00C4769B">
      <w:pPr>
        <w:pStyle w:val="paragraph"/>
        <w:spacing w:before="0" w:beforeAutospacing="0" w:after="0" w:afterAutospacing="0"/>
        <w:textAlignment w:val="baseline"/>
        <w:rPr>
          <w:rStyle w:val="normaltextrun"/>
          <w:rFonts w:ascii="Times New Roman" w:hAnsi="Times New Roman"/>
          <w:sz w:val="20"/>
          <w:szCs w:val="20"/>
        </w:rPr>
      </w:pPr>
    </w:p>
    <w:p w14:paraId="67CC8002" w14:textId="7C00E7F7" w:rsidR="00C4769B" w:rsidRPr="00EE7607" w:rsidRDefault="00C4769B" w:rsidP="00C4769B">
      <w:pPr>
        <w:pStyle w:val="paragraph"/>
        <w:spacing w:before="0" w:beforeAutospacing="0" w:after="0" w:afterAutospacing="0"/>
        <w:textAlignment w:val="baseline"/>
        <w:rPr>
          <w:rStyle w:val="normaltextrun"/>
          <w:rFonts w:ascii="Times New Roman" w:hAnsi="Times New Roman"/>
          <w:sz w:val="20"/>
          <w:szCs w:val="20"/>
        </w:rPr>
      </w:pPr>
      <w:r w:rsidRPr="00EE7607">
        <w:rPr>
          <w:rStyle w:val="normaltextrun"/>
          <w:rFonts w:ascii="Times New Roman" w:hAnsi="Times New Roman"/>
          <w:sz w:val="20"/>
          <w:szCs w:val="20"/>
        </w:rPr>
        <w:t>The RAN NF OAM capabilities also provide mechanisms to allow their service consumers to scope the target of their requests (e.g., to entire RAN, to specific areas, NFs, cells, etc.)</w:t>
      </w:r>
      <w:r w:rsidR="00A57B26" w:rsidRPr="00EE7607">
        <w:rPr>
          <w:rStyle w:val="normaltextrun"/>
          <w:rFonts w:ascii="Times New Roman" w:hAnsi="Times New Roman"/>
          <w:sz w:val="20"/>
          <w:szCs w:val="20"/>
        </w:rPr>
        <w:t>, allowing the request to be applied to either a single target or multiple targets at once.</w:t>
      </w:r>
    </w:p>
    <w:p w14:paraId="0B7DB953" w14:textId="77777777" w:rsidR="00C861B4" w:rsidRDefault="00C861B4" w:rsidP="00C4769B">
      <w:pPr>
        <w:pStyle w:val="paragraph"/>
        <w:spacing w:before="0" w:beforeAutospacing="0" w:after="0" w:afterAutospacing="0"/>
        <w:textAlignment w:val="baseline"/>
        <w:rPr>
          <w:rStyle w:val="normaltextrun"/>
          <w:sz w:val="20"/>
          <w:szCs w:val="20"/>
        </w:rPr>
      </w:pPr>
    </w:p>
    <w:p w14:paraId="22046A0F" w14:textId="785ED098" w:rsidR="00C861B4" w:rsidRDefault="00AE088A" w:rsidP="00C861B4">
      <w:pPr>
        <w:pStyle w:val="Heading3"/>
        <w:rPr>
          <w:lang w:eastAsia="zh-CN"/>
        </w:rPr>
      </w:pPr>
      <w:bookmarkStart w:id="81" w:name="_Toc213766150"/>
      <w:r>
        <w:rPr>
          <w:lang w:eastAsia="zh-CN"/>
        </w:rPr>
        <w:t>4</w:t>
      </w:r>
      <w:r w:rsidR="00C861B4">
        <w:rPr>
          <w:lang w:eastAsia="zh-CN"/>
        </w:rPr>
        <w:t>.2.5</w:t>
      </w:r>
      <w:r w:rsidR="00C861B4">
        <w:rPr>
          <w:lang w:eastAsia="zh-CN"/>
        </w:rPr>
        <w:tab/>
        <w:t xml:space="preserve">Network Function Orchestrator </w:t>
      </w:r>
      <w:r w:rsidR="00C808B6">
        <w:rPr>
          <w:lang w:eastAsia="zh-CN"/>
        </w:rPr>
        <w:t xml:space="preserve">SMOS </w:t>
      </w:r>
      <w:r w:rsidR="00C861B4">
        <w:rPr>
          <w:lang w:eastAsia="zh-CN"/>
        </w:rPr>
        <w:t>description</w:t>
      </w:r>
      <w:bookmarkEnd w:id="81"/>
    </w:p>
    <w:p w14:paraId="198F1755" w14:textId="5E4426C3" w:rsidR="008F0C54" w:rsidRPr="00EE7607" w:rsidRDefault="008F0C54" w:rsidP="008F0C54">
      <w:pPr>
        <w:jc w:val="both"/>
        <w:rPr>
          <w:rFonts w:ascii="Times New Roman" w:hAnsi="Times New Roman" w:cs="Times New Roman"/>
          <w:sz w:val="20"/>
          <w:szCs w:val="20"/>
        </w:rPr>
      </w:pPr>
      <w:bookmarkStart w:id="82" w:name="_Toc192773026"/>
      <w:bookmarkStart w:id="83" w:name="_Toc192828404"/>
      <w:bookmarkStart w:id="84" w:name="_Toc192857134"/>
      <w:bookmarkEnd w:id="82"/>
      <w:bookmarkEnd w:id="83"/>
      <w:bookmarkEnd w:id="84"/>
      <w:r w:rsidRPr="00EE7607">
        <w:rPr>
          <w:rFonts w:ascii="Times New Roman" w:hAnsi="Times New Roman" w:cs="Times New Roman"/>
          <w:sz w:val="20"/>
          <w:szCs w:val="20"/>
        </w:rPr>
        <w:t xml:space="preserve">The Network Function Orchestrator (NFO) SMOS </w:t>
      </w:r>
      <w:r w:rsidR="003F4A7A" w:rsidRPr="00EE7607">
        <w:rPr>
          <w:rFonts w:ascii="Times New Roman" w:hAnsi="Times New Roman" w:cs="Times New Roman"/>
          <w:sz w:val="20"/>
          <w:szCs w:val="20"/>
        </w:rPr>
        <w:t>includes capabilities</w:t>
      </w:r>
      <w:r w:rsidRPr="00EE7607">
        <w:rPr>
          <w:rFonts w:ascii="Times New Roman" w:hAnsi="Times New Roman" w:cs="Times New Roman"/>
          <w:sz w:val="20"/>
          <w:szCs w:val="20"/>
        </w:rPr>
        <w:t xml:space="preserve"> for the orchestration of the NF Deployments that constitute the Cloudified NFs. This includes the initial deployment of the software and any subsequent lifecycle management actions necessary on the respective NF Deployments instances, such as healing, updates, scaling, software upgrades, termination, etc. </w:t>
      </w:r>
    </w:p>
    <w:p w14:paraId="217EDC84" w14:textId="77777777" w:rsidR="008F0C54" w:rsidRPr="00EE7607" w:rsidRDefault="008F0C54" w:rsidP="008F0C54">
      <w:pPr>
        <w:jc w:val="both"/>
        <w:rPr>
          <w:rFonts w:ascii="Times New Roman" w:hAnsi="Times New Roman" w:cs="Times New Roman"/>
          <w:sz w:val="20"/>
          <w:szCs w:val="32"/>
        </w:rPr>
      </w:pPr>
      <w:r w:rsidRPr="00EE7607">
        <w:rPr>
          <w:rFonts w:ascii="Times New Roman" w:hAnsi="Times New Roman" w:cs="Times New Roman"/>
          <w:sz w:val="20"/>
          <w:szCs w:val="32"/>
        </w:rPr>
        <w:t xml:space="preserve">The NFO SMOS leverages the NF Deployment management services provided by the O-Clouds, each exposing O2dms services over the O2 interface, for deployment and lifecycle management of NF Deployment instances. </w:t>
      </w:r>
    </w:p>
    <w:p w14:paraId="1DC122CE" w14:textId="40052A48" w:rsidR="00005288" w:rsidRPr="00EE7607" w:rsidRDefault="008F0C54" w:rsidP="008F0C54">
      <w:pPr>
        <w:rPr>
          <w:rFonts w:ascii="Times New Roman" w:hAnsi="Times New Roman" w:cs="Times New Roman"/>
          <w:sz w:val="20"/>
          <w:szCs w:val="32"/>
        </w:rPr>
      </w:pPr>
      <w:r w:rsidRPr="00EE7607">
        <w:rPr>
          <w:rFonts w:ascii="Times New Roman" w:hAnsi="Times New Roman" w:cs="Times New Roman"/>
          <w:sz w:val="20"/>
          <w:szCs w:val="32"/>
        </w:rPr>
        <w:t>The NFO SMOS interacts with the DMS by means of specified O2dms profiles:</w:t>
      </w:r>
    </w:p>
    <w:p w14:paraId="63957E76" w14:textId="3A556E57" w:rsidR="00B025B1" w:rsidRPr="00EE7607" w:rsidRDefault="008F0C54" w:rsidP="00B025B1">
      <w:pPr>
        <w:pStyle w:val="ListParagraph"/>
        <w:numPr>
          <w:ilvl w:val="0"/>
          <w:numId w:val="40"/>
        </w:numPr>
        <w:spacing w:after="180" w:line="240" w:lineRule="auto"/>
        <w:jc w:val="both"/>
        <w:rPr>
          <w:rFonts w:ascii="Times New Roman" w:hAnsi="Times New Roman" w:cs="Times New Roman"/>
          <w:sz w:val="20"/>
          <w:szCs w:val="20"/>
        </w:rPr>
      </w:pPr>
      <w:r w:rsidRPr="00EE7607">
        <w:rPr>
          <w:rFonts w:ascii="Times New Roman" w:eastAsiaTheme="minorEastAsia" w:hAnsi="Times New Roman" w:cs="Times New Roman"/>
          <w:sz w:val="20"/>
          <w:szCs w:val="18"/>
          <w:lang w:eastAsia="zh-CN"/>
        </w:rPr>
        <w:t>The ETSI NFV O2dms profile</w:t>
      </w:r>
      <w:r w:rsidR="008D2255">
        <w:rPr>
          <w:rFonts w:ascii="Times New Roman" w:eastAsiaTheme="minorEastAsia" w:hAnsi="Times New Roman" w:cs="Times New Roman"/>
          <w:sz w:val="20"/>
          <w:szCs w:val="18"/>
          <w:lang w:eastAsia="zh-CN"/>
        </w:rPr>
        <w:t xml:space="preserve"> [5]</w:t>
      </w:r>
      <w:r w:rsidRPr="00EE7607">
        <w:rPr>
          <w:rFonts w:ascii="Times New Roman" w:eastAsiaTheme="minorEastAsia" w:hAnsi="Times New Roman" w:cs="Times New Roman"/>
          <w:sz w:val="20"/>
          <w:szCs w:val="18"/>
          <w:lang w:eastAsia="zh-CN"/>
        </w:rPr>
        <w:t xml:space="preserve">, which is based on the ETSI GS-NFV SOL 003 protocol specification </w:t>
      </w:r>
      <w:r w:rsidR="0049727D">
        <w:rPr>
          <w:rFonts w:ascii="Times New Roman" w:eastAsiaTheme="minorEastAsia" w:hAnsi="Times New Roman" w:cs="Times New Roman"/>
          <w:sz w:val="20"/>
          <w:szCs w:val="18"/>
          <w:lang w:eastAsia="zh-CN"/>
        </w:rPr>
        <w:t>[11]</w:t>
      </w:r>
    </w:p>
    <w:p w14:paraId="4504BD26" w14:textId="3B55C989" w:rsidR="00801418" w:rsidRPr="00EE7607" w:rsidRDefault="008F0C54" w:rsidP="00B025B1">
      <w:pPr>
        <w:pStyle w:val="ListParagraph"/>
        <w:numPr>
          <w:ilvl w:val="0"/>
          <w:numId w:val="40"/>
        </w:numPr>
        <w:spacing w:after="180" w:line="240" w:lineRule="auto"/>
        <w:jc w:val="both"/>
        <w:rPr>
          <w:rFonts w:ascii="Times New Roman" w:hAnsi="Times New Roman" w:cs="Times New Roman"/>
          <w:sz w:val="20"/>
          <w:szCs w:val="20"/>
        </w:rPr>
      </w:pPr>
      <w:r w:rsidRPr="00EE7607">
        <w:rPr>
          <w:rFonts w:ascii="Times New Roman" w:eastAsiaTheme="minorEastAsia" w:hAnsi="Times New Roman" w:cs="Times New Roman"/>
          <w:sz w:val="20"/>
          <w:szCs w:val="18"/>
          <w:lang w:eastAsia="zh-CN"/>
        </w:rPr>
        <w:t>The Kubernetes O2dms profile</w:t>
      </w:r>
      <w:r w:rsidR="008D2255">
        <w:rPr>
          <w:rFonts w:ascii="Times New Roman" w:eastAsiaTheme="minorEastAsia" w:hAnsi="Times New Roman" w:cs="Times New Roman"/>
          <w:sz w:val="20"/>
          <w:szCs w:val="18"/>
          <w:lang w:eastAsia="zh-CN"/>
        </w:rPr>
        <w:t xml:space="preserve"> [6]</w:t>
      </w:r>
      <w:r w:rsidRPr="00EE7607">
        <w:rPr>
          <w:rFonts w:ascii="Times New Roman" w:eastAsiaTheme="minorEastAsia" w:hAnsi="Times New Roman" w:cs="Times New Roman"/>
          <w:sz w:val="20"/>
          <w:szCs w:val="18"/>
          <w:lang w:eastAsia="zh-CN"/>
        </w:rPr>
        <w:t xml:space="preserve">, which is based on the Kubernetes API protocol specification </w:t>
      </w:r>
    </w:p>
    <w:p w14:paraId="7309D9EA" w14:textId="77777777" w:rsidR="00801418" w:rsidRPr="00EE7607" w:rsidRDefault="00801418" w:rsidP="00801418">
      <w:pPr>
        <w:spacing w:before="120" w:after="120"/>
        <w:contextualSpacing/>
        <w:jc w:val="both"/>
        <w:rPr>
          <w:rFonts w:ascii="Times New Roman" w:hAnsi="Times New Roman" w:cs="Times New Roman"/>
          <w:sz w:val="20"/>
          <w:szCs w:val="20"/>
        </w:rPr>
      </w:pPr>
      <w:r w:rsidRPr="00EE7607">
        <w:rPr>
          <w:rFonts w:ascii="Times New Roman" w:hAnsi="Times New Roman" w:cs="Times New Roman"/>
          <w:sz w:val="20"/>
          <w:szCs w:val="20"/>
        </w:rPr>
        <w:t>The NFO SMOS also provide capabilities for:</w:t>
      </w:r>
    </w:p>
    <w:p w14:paraId="64751229" w14:textId="77777777" w:rsidR="00B025B1" w:rsidRPr="00EE7607" w:rsidRDefault="008F0C54" w:rsidP="00B025B1">
      <w:pPr>
        <w:pStyle w:val="ListParagraph"/>
        <w:numPr>
          <w:ilvl w:val="0"/>
          <w:numId w:val="40"/>
        </w:numPr>
        <w:spacing w:after="180" w:line="240" w:lineRule="auto"/>
        <w:jc w:val="both"/>
        <w:rPr>
          <w:rFonts w:ascii="Times New Roman" w:hAnsi="Times New Roman" w:cs="Times New Roman"/>
          <w:sz w:val="20"/>
          <w:szCs w:val="20"/>
        </w:rPr>
      </w:pPr>
      <w:r w:rsidRPr="00EE7607">
        <w:rPr>
          <w:rFonts w:ascii="Times New Roman" w:hAnsi="Times New Roman" w:cs="Times New Roman"/>
          <w:sz w:val="20"/>
          <w:szCs w:val="32"/>
        </w:rPr>
        <w:t>Monitoring the execution status of lifecycle operations/requests that the NFO has been requested to execute</w:t>
      </w:r>
    </w:p>
    <w:p w14:paraId="5423978E" w14:textId="778FDDFA" w:rsidR="00B025B1" w:rsidRPr="00EE7607" w:rsidRDefault="008F0C54" w:rsidP="00B025B1">
      <w:pPr>
        <w:pStyle w:val="ListParagraph"/>
        <w:numPr>
          <w:ilvl w:val="0"/>
          <w:numId w:val="40"/>
        </w:numPr>
        <w:spacing w:after="180" w:line="240" w:lineRule="auto"/>
        <w:jc w:val="both"/>
        <w:rPr>
          <w:rFonts w:ascii="Times New Roman" w:hAnsi="Times New Roman" w:cs="Times New Roman"/>
          <w:sz w:val="20"/>
          <w:szCs w:val="20"/>
        </w:rPr>
      </w:pPr>
      <w:r w:rsidRPr="00EE7607">
        <w:rPr>
          <w:rFonts w:ascii="Times New Roman" w:hAnsi="Times New Roman" w:cs="Times New Roman"/>
          <w:sz w:val="20"/>
          <w:szCs w:val="32"/>
        </w:rPr>
        <w:t>Querying to understand which O-Cloud node cluster an NF</w:t>
      </w:r>
      <w:r w:rsidR="008965CF" w:rsidRPr="00EE7607">
        <w:rPr>
          <w:rFonts w:ascii="Times New Roman" w:hAnsi="Times New Roman" w:cs="Times New Roman"/>
          <w:sz w:val="20"/>
          <w:szCs w:val="32"/>
        </w:rPr>
        <w:t xml:space="preserve"> Deployment</w:t>
      </w:r>
      <w:r w:rsidRPr="00EE7607">
        <w:rPr>
          <w:rFonts w:ascii="Times New Roman" w:hAnsi="Times New Roman" w:cs="Times New Roman"/>
          <w:sz w:val="20"/>
          <w:szCs w:val="32"/>
        </w:rPr>
        <w:t xml:space="preserve"> is deployed on</w:t>
      </w:r>
    </w:p>
    <w:p w14:paraId="2E350013" w14:textId="434F4C01" w:rsidR="008F0C54" w:rsidRPr="00EE7607" w:rsidRDefault="008F0C54" w:rsidP="00B025B1">
      <w:pPr>
        <w:pStyle w:val="ListParagraph"/>
        <w:numPr>
          <w:ilvl w:val="0"/>
          <w:numId w:val="40"/>
        </w:numPr>
        <w:spacing w:after="180" w:line="240" w:lineRule="auto"/>
        <w:jc w:val="both"/>
        <w:rPr>
          <w:rFonts w:ascii="Times New Roman" w:hAnsi="Times New Roman" w:cs="Times New Roman"/>
          <w:sz w:val="20"/>
          <w:szCs w:val="20"/>
        </w:rPr>
      </w:pPr>
      <w:r w:rsidRPr="00EE7607">
        <w:rPr>
          <w:rFonts w:ascii="Times New Roman" w:hAnsi="Times New Roman" w:cs="Times New Roman"/>
          <w:sz w:val="20"/>
          <w:szCs w:val="32"/>
        </w:rPr>
        <w:t>Secure handling of sensitive NF Deployment configuration data</w:t>
      </w:r>
    </w:p>
    <w:p w14:paraId="42509BBD" w14:textId="77777777" w:rsidR="008F0C54" w:rsidRPr="00EE7607" w:rsidRDefault="008F0C54" w:rsidP="008F0C54">
      <w:pPr>
        <w:spacing w:after="120"/>
        <w:contextualSpacing/>
        <w:jc w:val="both"/>
        <w:rPr>
          <w:rFonts w:ascii="Times New Roman" w:hAnsi="Times New Roman" w:cs="Times New Roman"/>
          <w:sz w:val="20"/>
          <w:szCs w:val="32"/>
        </w:rPr>
      </w:pPr>
    </w:p>
    <w:p w14:paraId="29737C66" w14:textId="77777777" w:rsidR="008F0C54" w:rsidRPr="00EE7607" w:rsidRDefault="008F0C54" w:rsidP="008F0C54">
      <w:pPr>
        <w:spacing w:after="120"/>
        <w:contextualSpacing/>
        <w:jc w:val="both"/>
        <w:rPr>
          <w:rFonts w:ascii="Times New Roman" w:hAnsi="Times New Roman" w:cs="Times New Roman"/>
          <w:sz w:val="20"/>
          <w:szCs w:val="32"/>
        </w:rPr>
      </w:pPr>
      <w:r w:rsidRPr="00EE7607">
        <w:rPr>
          <w:rFonts w:ascii="Times New Roman" w:hAnsi="Times New Roman" w:cs="Times New Roman"/>
          <w:sz w:val="20"/>
          <w:szCs w:val="20"/>
        </w:rPr>
        <w:t>NFO SMOS capabilities are exposed to consumers via SME and DME.</w:t>
      </w:r>
    </w:p>
    <w:p w14:paraId="69EFB908" w14:textId="2F4E082D" w:rsidR="00EE30E3" w:rsidRPr="00EE7607" w:rsidRDefault="008965CF" w:rsidP="00EE7607">
      <w:pPr>
        <w:pStyle w:val="NO"/>
        <w:rPr>
          <w:rFonts w:ascii="Times New Roman" w:hAnsi="Times New Roman" w:cs="Times New Roman"/>
          <w:sz w:val="20"/>
          <w:szCs w:val="20"/>
        </w:rPr>
      </w:pPr>
      <w:r w:rsidRPr="00EE7607">
        <w:rPr>
          <w:rFonts w:ascii="Times New Roman" w:hAnsi="Times New Roman" w:cs="Times New Roman"/>
          <w:sz w:val="20"/>
          <w:szCs w:val="20"/>
        </w:rPr>
        <w:t>NOTE</w:t>
      </w:r>
      <w:r w:rsidR="008F0C54" w:rsidRPr="00EE7607">
        <w:rPr>
          <w:rFonts w:ascii="Times New Roman" w:hAnsi="Times New Roman" w:cs="Times New Roman"/>
          <w:sz w:val="20"/>
          <w:szCs w:val="20"/>
        </w:rPr>
        <w:t xml:space="preserve">: The capability of the NFO is introduced from a logical perspective in the O-RAN Working Group 6 O2 Interface General Aspects and Principles specification </w:t>
      </w:r>
      <w:r w:rsidR="00653E0C">
        <w:rPr>
          <w:rFonts w:ascii="Times New Roman" w:hAnsi="Times New Roman" w:cs="Times New Roman"/>
          <w:sz w:val="20"/>
          <w:szCs w:val="20"/>
        </w:rPr>
        <w:t>[2]</w:t>
      </w:r>
      <w:r w:rsidR="008F0C54" w:rsidRPr="00EE7607">
        <w:rPr>
          <w:rFonts w:ascii="Times New Roman" w:hAnsi="Times New Roman" w:cs="Times New Roman"/>
          <w:sz w:val="20"/>
          <w:szCs w:val="20"/>
        </w:rPr>
        <w:t xml:space="preserve"> and the use cases are described in the O-RAN WG6 Cloudification and Orchestration Use Cases and Requirements specification</w:t>
      </w:r>
      <w:r w:rsidR="00653E0C">
        <w:rPr>
          <w:rFonts w:ascii="Times New Roman" w:hAnsi="Times New Roman" w:cs="Times New Roman"/>
          <w:sz w:val="20"/>
          <w:szCs w:val="20"/>
        </w:rPr>
        <w:t xml:space="preserve"> [3]</w:t>
      </w:r>
      <w:r w:rsidR="008F0C54" w:rsidRPr="00EE7607">
        <w:rPr>
          <w:rFonts w:ascii="Times New Roman" w:hAnsi="Times New Roman" w:cs="Times New Roman"/>
          <w:sz w:val="20"/>
          <w:szCs w:val="20"/>
        </w:rPr>
        <w:t>.</w:t>
      </w:r>
    </w:p>
    <w:p w14:paraId="513A166F" w14:textId="74978793" w:rsidR="0008635C" w:rsidRDefault="00AE088A" w:rsidP="007012D0">
      <w:pPr>
        <w:pStyle w:val="Heading3"/>
        <w:rPr>
          <w:lang w:eastAsia="zh-CN"/>
        </w:rPr>
      </w:pPr>
      <w:bookmarkStart w:id="85" w:name="_Toc213766151"/>
      <w:r>
        <w:rPr>
          <w:lang w:eastAsia="zh-CN"/>
        </w:rPr>
        <w:t>4</w:t>
      </w:r>
      <w:r w:rsidR="00F91019">
        <w:rPr>
          <w:lang w:eastAsia="zh-CN"/>
        </w:rPr>
        <w:t>.2.6</w:t>
      </w:r>
      <w:r w:rsidR="00F91019">
        <w:rPr>
          <w:lang w:eastAsia="zh-CN"/>
        </w:rPr>
        <w:tab/>
      </w:r>
      <w:r w:rsidR="00B64725" w:rsidRPr="00B64725">
        <w:rPr>
          <w:lang w:eastAsia="zh-CN"/>
        </w:rPr>
        <w:t xml:space="preserve">Federated O-Cloud Orchestration and Management </w:t>
      </w:r>
      <w:r w:rsidR="0008635C">
        <w:rPr>
          <w:lang w:eastAsia="zh-CN"/>
        </w:rPr>
        <w:t>(FOCOM) SMOS description</w:t>
      </w:r>
      <w:bookmarkEnd w:id="85"/>
    </w:p>
    <w:p w14:paraId="7D5EBCD6" w14:textId="3CB9B611" w:rsidR="00732231" w:rsidRPr="00EE7607" w:rsidRDefault="00732231" w:rsidP="00DB326E">
      <w:pPr>
        <w:rPr>
          <w:rFonts w:ascii="Times New Roman" w:hAnsi="Times New Roman" w:cs="Times New Roman"/>
          <w:sz w:val="20"/>
          <w:szCs w:val="20"/>
        </w:rPr>
      </w:pPr>
      <w:r w:rsidRPr="00EE7607">
        <w:rPr>
          <w:rFonts w:ascii="Times New Roman" w:hAnsi="Times New Roman" w:cs="Times New Roman"/>
          <w:sz w:val="20"/>
          <w:szCs w:val="20"/>
        </w:rPr>
        <w:t xml:space="preserve">The Federated O-Cloud Orchestration and Management (FOCOM) SMOS </w:t>
      </w:r>
      <w:r w:rsidR="001940D0" w:rsidRPr="00EE7607">
        <w:rPr>
          <w:rFonts w:ascii="Times New Roman" w:hAnsi="Times New Roman" w:cs="Times New Roman"/>
          <w:sz w:val="20"/>
          <w:szCs w:val="20"/>
        </w:rPr>
        <w:t>includes capabilities</w:t>
      </w:r>
      <w:r w:rsidRPr="00EE7607">
        <w:rPr>
          <w:rFonts w:ascii="Times New Roman" w:hAnsi="Times New Roman" w:cs="Times New Roman"/>
          <w:sz w:val="20"/>
          <w:szCs w:val="20"/>
        </w:rPr>
        <w:t xml:space="preserve"> for orchestration of cluster and infrastructure resources in one or several O-Clouds. It includes, but is not limited to, the following capabilities:</w:t>
      </w:r>
    </w:p>
    <w:p w14:paraId="0F069D34" w14:textId="77777777" w:rsidR="00B025B1" w:rsidRPr="00EE7607" w:rsidRDefault="00732231" w:rsidP="00DB326E">
      <w:pPr>
        <w:pStyle w:val="ListParagraph"/>
        <w:numPr>
          <w:ilvl w:val="0"/>
          <w:numId w:val="40"/>
        </w:numPr>
        <w:spacing w:after="180" w:line="240" w:lineRule="auto"/>
        <w:rPr>
          <w:rFonts w:ascii="Times New Roman" w:hAnsi="Times New Roman" w:cs="Times New Roman"/>
          <w:sz w:val="20"/>
          <w:szCs w:val="20"/>
        </w:rPr>
      </w:pPr>
      <w:r w:rsidRPr="00EE7607">
        <w:rPr>
          <w:rFonts w:ascii="Times New Roman" w:hAnsi="Times New Roman" w:cs="Times New Roman"/>
          <w:sz w:val="20"/>
          <w:szCs w:val="32"/>
        </w:rPr>
        <w:t>Querying and discovery of O-Cloud infrastructure inventory information such as O-Cloud Sites, physical and logical infrastructure resources, Node Clusters, Deployment Managers and O-Cloud Template information.</w:t>
      </w:r>
    </w:p>
    <w:p w14:paraId="70E36A4F" w14:textId="77777777" w:rsidR="00B025B1" w:rsidRPr="00EE7607" w:rsidRDefault="00732231" w:rsidP="00DB326E">
      <w:pPr>
        <w:pStyle w:val="ListParagraph"/>
        <w:numPr>
          <w:ilvl w:val="0"/>
          <w:numId w:val="40"/>
        </w:numPr>
        <w:spacing w:after="180" w:line="240" w:lineRule="auto"/>
        <w:rPr>
          <w:rFonts w:ascii="Times New Roman" w:hAnsi="Times New Roman" w:cs="Times New Roman"/>
          <w:sz w:val="20"/>
          <w:szCs w:val="20"/>
        </w:rPr>
      </w:pPr>
      <w:r w:rsidRPr="00EE7607">
        <w:rPr>
          <w:rFonts w:ascii="Times New Roman" w:hAnsi="Times New Roman" w:cs="Times New Roman"/>
          <w:sz w:val="20"/>
          <w:szCs w:val="32"/>
        </w:rPr>
        <w:t>Subscription for notifications related to changes in O-Cloud infrastructure inventory information.</w:t>
      </w:r>
    </w:p>
    <w:p w14:paraId="1A2CD488" w14:textId="77777777" w:rsidR="00B025B1" w:rsidRPr="00EE7607" w:rsidRDefault="00732231" w:rsidP="00DB326E">
      <w:pPr>
        <w:pStyle w:val="ListParagraph"/>
        <w:numPr>
          <w:ilvl w:val="0"/>
          <w:numId w:val="40"/>
        </w:numPr>
        <w:spacing w:after="180" w:line="240" w:lineRule="auto"/>
        <w:rPr>
          <w:rFonts w:ascii="Times New Roman" w:hAnsi="Times New Roman" w:cs="Times New Roman"/>
          <w:sz w:val="20"/>
          <w:szCs w:val="20"/>
        </w:rPr>
      </w:pPr>
      <w:r w:rsidRPr="00EE7607">
        <w:rPr>
          <w:rFonts w:ascii="Times New Roman" w:hAnsi="Times New Roman" w:cs="Times New Roman"/>
          <w:sz w:val="20"/>
          <w:szCs w:val="32"/>
        </w:rPr>
        <w:t>Provisioning (create, update, delete) of cluster and infrastructure resources in each O-Cloud.</w:t>
      </w:r>
    </w:p>
    <w:p w14:paraId="680687F9" w14:textId="68B59BF4" w:rsidR="00732231" w:rsidRPr="00EE7607" w:rsidRDefault="00732231" w:rsidP="00DB326E">
      <w:pPr>
        <w:pStyle w:val="ListParagraph"/>
        <w:numPr>
          <w:ilvl w:val="0"/>
          <w:numId w:val="40"/>
        </w:numPr>
        <w:spacing w:after="180" w:line="240" w:lineRule="auto"/>
        <w:rPr>
          <w:rFonts w:ascii="Times New Roman" w:hAnsi="Times New Roman" w:cs="Times New Roman"/>
          <w:sz w:val="20"/>
          <w:szCs w:val="20"/>
        </w:rPr>
      </w:pPr>
      <w:r w:rsidRPr="00EE7607">
        <w:rPr>
          <w:rFonts w:ascii="Times New Roman" w:hAnsi="Times New Roman" w:cs="Times New Roman"/>
          <w:sz w:val="20"/>
          <w:szCs w:val="32"/>
        </w:rPr>
        <w:t>Monitoring of cluster and infrastructure resources in each O-Cloud.</w:t>
      </w:r>
    </w:p>
    <w:p w14:paraId="5D9B3991" w14:textId="77777777" w:rsidR="00732231" w:rsidRPr="00EE7607" w:rsidRDefault="00732231" w:rsidP="00DB326E">
      <w:pPr>
        <w:rPr>
          <w:rFonts w:ascii="Times New Roman" w:hAnsi="Times New Roman" w:cs="Times New Roman"/>
          <w:sz w:val="20"/>
          <w:szCs w:val="20"/>
        </w:rPr>
      </w:pPr>
      <w:r w:rsidRPr="00EE7607">
        <w:rPr>
          <w:rFonts w:ascii="Times New Roman" w:hAnsi="Times New Roman" w:cs="Times New Roman"/>
          <w:sz w:val="20"/>
          <w:szCs w:val="20"/>
        </w:rPr>
        <w:t xml:space="preserve">The FOCOM SMOS exposes O-Cloud infrastructure inventory information that is acquired from the O-Cloud O2ims inventory service. The FOCOM SMOS enables the service consumer to subscribe for notifications related to </w:t>
      </w:r>
      <w:proofErr w:type="gramStart"/>
      <w:r w:rsidRPr="00EE7607">
        <w:rPr>
          <w:rFonts w:ascii="Times New Roman" w:hAnsi="Times New Roman" w:cs="Times New Roman"/>
          <w:sz w:val="20"/>
          <w:szCs w:val="20"/>
        </w:rPr>
        <w:t>particular O-Cloud</w:t>
      </w:r>
      <w:proofErr w:type="gramEnd"/>
      <w:r w:rsidRPr="00EE7607">
        <w:rPr>
          <w:rFonts w:ascii="Times New Roman" w:hAnsi="Times New Roman" w:cs="Times New Roman"/>
          <w:sz w:val="20"/>
          <w:szCs w:val="20"/>
        </w:rPr>
        <w:t xml:space="preserve"> resource types. </w:t>
      </w:r>
    </w:p>
    <w:p w14:paraId="26FC4EE9" w14:textId="77777777" w:rsidR="00732231" w:rsidRPr="00EE7607" w:rsidRDefault="00732231" w:rsidP="00DB326E">
      <w:pPr>
        <w:spacing w:after="120"/>
        <w:rPr>
          <w:rFonts w:ascii="Times New Roman" w:hAnsi="Times New Roman" w:cs="Times New Roman"/>
          <w:sz w:val="20"/>
          <w:szCs w:val="32"/>
        </w:rPr>
      </w:pPr>
      <w:r w:rsidRPr="00EE7607">
        <w:rPr>
          <w:rFonts w:ascii="Times New Roman" w:hAnsi="Times New Roman" w:cs="Times New Roman"/>
          <w:sz w:val="20"/>
          <w:szCs w:val="32"/>
        </w:rPr>
        <w:t>FOCOM SMOS capabilities are exposed to consumers via SME and DME.</w:t>
      </w:r>
    </w:p>
    <w:p w14:paraId="2092C9BC" w14:textId="20387792" w:rsidR="00C62810" w:rsidRPr="00EE7607" w:rsidRDefault="001940D0" w:rsidP="00DB326E">
      <w:pPr>
        <w:pStyle w:val="NO"/>
        <w:rPr>
          <w:rFonts w:ascii="Times New Roman" w:hAnsi="Times New Roman" w:cs="Times New Roman"/>
          <w:sz w:val="20"/>
          <w:szCs w:val="20"/>
        </w:rPr>
      </w:pPr>
      <w:r w:rsidRPr="00EE7607">
        <w:rPr>
          <w:rFonts w:ascii="Times New Roman" w:hAnsi="Times New Roman" w:cs="Times New Roman"/>
          <w:sz w:val="20"/>
          <w:szCs w:val="20"/>
        </w:rPr>
        <w:lastRenderedPageBreak/>
        <w:t>NOTE</w:t>
      </w:r>
      <w:r w:rsidR="00732231" w:rsidRPr="00EE7607">
        <w:rPr>
          <w:rFonts w:ascii="Times New Roman" w:hAnsi="Times New Roman" w:cs="Times New Roman"/>
          <w:sz w:val="20"/>
          <w:szCs w:val="20"/>
        </w:rPr>
        <w:t>: The functionality of FOCOM is introduced from a logical perspective in the O-RAN Working Group 6 O2 Interface General Aspects and Principles specification</w:t>
      </w:r>
      <w:r w:rsidR="001F7252" w:rsidRPr="00EE7607">
        <w:rPr>
          <w:rFonts w:ascii="Times New Roman" w:hAnsi="Times New Roman" w:cs="Times New Roman"/>
          <w:sz w:val="20"/>
          <w:szCs w:val="20"/>
        </w:rPr>
        <w:t xml:space="preserve"> </w:t>
      </w:r>
      <w:r w:rsidR="001B16A8">
        <w:rPr>
          <w:rFonts w:ascii="Times New Roman" w:hAnsi="Times New Roman" w:cs="Times New Roman"/>
          <w:sz w:val="20"/>
          <w:szCs w:val="20"/>
        </w:rPr>
        <w:t>[2]</w:t>
      </w:r>
      <w:r w:rsidR="00732231" w:rsidRPr="00EE7607">
        <w:rPr>
          <w:rFonts w:ascii="Times New Roman" w:hAnsi="Times New Roman" w:cs="Times New Roman"/>
          <w:sz w:val="20"/>
          <w:szCs w:val="20"/>
        </w:rPr>
        <w:t xml:space="preserve"> and the use cases are described in the O-RAN WG6 Cloudification and Orchestration Use Cases and Requirements specification</w:t>
      </w:r>
      <w:r w:rsidR="001B16A8">
        <w:rPr>
          <w:rFonts w:ascii="Times New Roman" w:hAnsi="Times New Roman" w:cs="Times New Roman"/>
          <w:sz w:val="20"/>
          <w:szCs w:val="20"/>
        </w:rPr>
        <w:t xml:space="preserve"> [3]</w:t>
      </w:r>
      <w:r w:rsidR="00732231" w:rsidRPr="00EE7607">
        <w:rPr>
          <w:rFonts w:ascii="Times New Roman" w:hAnsi="Times New Roman" w:cs="Times New Roman"/>
          <w:sz w:val="20"/>
          <w:szCs w:val="20"/>
        </w:rPr>
        <w:t xml:space="preserve">. </w:t>
      </w:r>
    </w:p>
    <w:p w14:paraId="639F217E" w14:textId="4D44D01F" w:rsidR="00267C7D" w:rsidRDefault="00AE088A" w:rsidP="007012D0">
      <w:pPr>
        <w:pStyle w:val="Heading3"/>
        <w:rPr>
          <w:lang w:eastAsia="zh-CN"/>
        </w:rPr>
      </w:pPr>
      <w:bookmarkStart w:id="86" w:name="_Toc213766152"/>
      <w:r>
        <w:rPr>
          <w:lang w:eastAsia="zh-CN"/>
        </w:rPr>
        <w:t>4</w:t>
      </w:r>
      <w:r w:rsidR="00F91019">
        <w:rPr>
          <w:lang w:eastAsia="zh-CN"/>
        </w:rPr>
        <w:t>.2.7</w:t>
      </w:r>
      <w:r w:rsidR="00F91019">
        <w:rPr>
          <w:lang w:eastAsia="zh-CN"/>
        </w:rPr>
        <w:tab/>
      </w:r>
      <w:r w:rsidR="00267C7D">
        <w:rPr>
          <w:lang w:eastAsia="zh-CN"/>
        </w:rPr>
        <w:t>Service and Slice Subnet Orchestration SMOS (SO SMOS) description</w:t>
      </w:r>
      <w:bookmarkEnd w:id="86"/>
    </w:p>
    <w:p w14:paraId="6AD4D695" w14:textId="2B074B7D" w:rsidR="00267C7D" w:rsidRPr="00EE7607" w:rsidRDefault="00267C7D" w:rsidP="00267C7D">
      <w:pPr>
        <w:rPr>
          <w:rFonts w:ascii="Times New Roman" w:hAnsi="Times New Roman" w:cs="Times New Roman"/>
          <w:sz w:val="20"/>
          <w:szCs w:val="20"/>
        </w:rPr>
      </w:pPr>
      <w:r w:rsidRPr="00EE7607">
        <w:rPr>
          <w:rFonts w:ascii="Times New Roman" w:hAnsi="Times New Roman" w:cs="Times New Roman"/>
          <w:sz w:val="20"/>
          <w:szCs w:val="20"/>
        </w:rPr>
        <w:t xml:space="preserve">The SO SMOS </w:t>
      </w:r>
      <w:r w:rsidR="00C00946" w:rsidRPr="00EE7607">
        <w:rPr>
          <w:rFonts w:ascii="Times New Roman" w:hAnsi="Times New Roman" w:cs="Times New Roman"/>
          <w:sz w:val="20"/>
          <w:szCs w:val="20"/>
        </w:rPr>
        <w:t xml:space="preserve">includes capabilities </w:t>
      </w:r>
      <w:r w:rsidRPr="00EE7607">
        <w:rPr>
          <w:rFonts w:ascii="Times New Roman" w:hAnsi="Times New Roman" w:cs="Times New Roman"/>
          <w:sz w:val="20"/>
          <w:szCs w:val="20"/>
        </w:rPr>
        <w:t>to perform the orchestration of a RAN service and/or slice subnet. This includes both the orchestration of the fulfilment of the RAN service or the RAN</w:t>
      </w:r>
      <w:r w:rsidR="00575869">
        <w:rPr>
          <w:rFonts w:ascii="Times New Roman" w:hAnsi="Times New Roman" w:cs="Times New Roman"/>
          <w:sz w:val="20"/>
          <w:szCs w:val="20"/>
        </w:rPr>
        <w:t xml:space="preserve"> </w:t>
      </w:r>
      <w:r w:rsidR="00D84520">
        <w:rPr>
          <w:rFonts w:ascii="Times New Roman" w:hAnsi="Times New Roman" w:cs="Times New Roman"/>
          <w:sz w:val="20"/>
          <w:szCs w:val="20"/>
        </w:rPr>
        <w:t>slice</w:t>
      </w:r>
      <w:r w:rsidR="00460553">
        <w:rPr>
          <w:rFonts w:ascii="Times New Roman" w:hAnsi="Times New Roman" w:cs="Times New Roman"/>
          <w:sz w:val="20"/>
          <w:szCs w:val="20"/>
        </w:rPr>
        <w:t xml:space="preserve"> subnet</w:t>
      </w:r>
      <w:r w:rsidRPr="00EE7607">
        <w:rPr>
          <w:rFonts w:ascii="Times New Roman" w:hAnsi="Times New Roman" w:cs="Times New Roman"/>
          <w:sz w:val="20"/>
          <w:szCs w:val="20"/>
        </w:rPr>
        <w:t>, and orchestration support for the actuation of an assurance process. The behaviour of the SO SMOS is dependent on both the SO requests that it receives and the related artifacts to support the requests. The exact definition of the RAN service is defined by the operator using the SMO, it can be generally considered as a logical concept that represents the capability for the RAN within a certain geographic area, to provide UEs the ability to have voice and/or data connectivity to the core, with requested characteristics. This includes the RAN slice</w:t>
      </w:r>
      <w:r w:rsidR="00EC34E9">
        <w:rPr>
          <w:rFonts w:ascii="Times New Roman" w:hAnsi="Times New Roman" w:cs="Times New Roman"/>
          <w:sz w:val="20"/>
          <w:szCs w:val="20"/>
        </w:rPr>
        <w:t xml:space="preserve"> subnet</w:t>
      </w:r>
      <w:r w:rsidRPr="00EE7607">
        <w:rPr>
          <w:rFonts w:ascii="Times New Roman" w:hAnsi="Times New Roman" w:cs="Times New Roman"/>
          <w:sz w:val="20"/>
          <w:szCs w:val="20"/>
        </w:rPr>
        <w:t xml:space="preserve">. </w:t>
      </w:r>
      <w:proofErr w:type="gramStart"/>
      <w:r w:rsidRPr="00EE7607">
        <w:rPr>
          <w:rFonts w:ascii="Times New Roman" w:hAnsi="Times New Roman" w:cs="Times New Roman"/>
          <w:sz w:val="20"/>
          <w:szCs w:val="20"/>
        </w:rPr>
        <w:t>In order to</w:t>
      </w:r>
      <w:proofErr w:type="gramEnd"/>
      <w:r w:rsidRPr="00EE7607">
        <w:rPr>
          <w:rFonts w:ascii="Times New Roman" w:hAnsi="Times New Roman" w:cs="Times New Roman"/>
          <w:sz w:val="20"/>
          <w:szCs w:val="20"/>
        </w:rPr>
        <w:t xml:space="preserve"> execute on its responsibilities, the SO SMOS consumes other services including the RAN NF OAM SMOS for configuration, the FOCOM SMOS for infrastructure management requests, the NFO for deployment requests, as well as services produced by rApps, etc.</w:t>
      </w:r>
    </w:p>
    <w:p w14:paraId="0238FCFB" w14:textId="45679131" w:rsidR="00267C7D" w:rsidRPr="00EE7607" w:rsidRDefault="00267C7D" w:rsidP="00DC7C02">
      <w:pPr>
        <w:rPr>
          <w:rFonts w:ascii="Times New Roman" w:hAnsi="Times New Roman" w:cs="Times New Roman"/>
          <w:sz w:val="20"/>
          <w:szCs w:val="20"/>
        </w:rPr>
      </w:pPr>
      <w:r w:rsidRPr="00EE7607">
        <w:rPr>
          <w:rFonts w:ascii="Times New Roman" w:hAnsi="Times New Roman" w:cs="Times New Roman"/>
          <w:sz w:val="20"/>
          <w:szCs w:val="20"/>
        </w:rPr>
        <w:t xml:space="preserve">The SO SMOS </w:t>
      </w:r>
      <w:r w:rsidR="000C55B0" w:rsidRPr="00EE7607">
        <w:rPr>
          <w:rFonts w:ascii="Times New Roman" w:hAnsi="Times New Roman" w:cs="Times New Roman"/>
          <w:sz w:val="20"/>
          <w:szCs w:val="20"/>
        </w:rPr>
        <w:t xml:space="preserve">includes </w:t>
      </w:r>
      <w:r w:rsidRPr="00EE7607">
        <w:rPr>
          <w:rFonts w:ascii="Times New Roman" w:hAnsi="Times New Roman" w:cs="Times New Roman"/>
          <w:sz w:val="20"/>
          <w:szCs w:val="20"/>
        </w:rPr>
        <w:t xml:space="preserve">the following </w:t>
      </w:r>
      <w:r w:rsidR="000C55B0" w:rsidRPr="00EE7607">
        <w:rPr>
          <w:rFonts w:ascii="Times New Roman" w:hAnsi="Times New Roman" w:cs="Times New Roman"/>
          <w:sz w:val="20"/>
          <w:szCs w:val="20"/>
        </w:rPr>
        <w:t>capabilities</w:t>
      </w:r>
      <w:r w:rsidRPr="00EE7607">
        <w:rPr>
          <w:rFonts w:ascii="Times New Roman" w:hAnsi="Times New Roman" w:cs="Times New Roman"/>
          <w:sz w:val="20"/>
          <w:szCs w:val="20"/>
        </w:rPr>
        <w:t>:</w:t>
      </w:r>
    </w:p>
    <w:p w14:paraId="5F4DDD8F" w14:textId="314FDA75" w:rsidR="00267C7D" w:rsidRPr="00EE7607" w:rsidRDefault="00267C7D" w:rsidP="00DB326E">
      <w:pPr>
        <w:pStyle w:val="ListParagraph"/>
        <w:numPr>
          <w:ilvl w:val="0"/>
          <w:numId w:val="40"/>
        </w:numPr>
        <w:spacing w:after="180" w:line="240" w:lineRule="auto"/>
        <w:rPr>
          <w:rFonts w:ascii="Times New Roman" w:hAnsi="Times New Roman" w:cs="Times New Roman"/>
          <w:sz w:val="20"/>
          <w:szCs w:val="20"/>
        </w:rPr>
      </w:pPr>
      <w:r w:rsidRPr="00EE7607">
        <w:rPr>
          <w:rFonts w:ascii="Times New Roman" w:eastAsiaTheme="minorEastAsia" w:hAnsi="Times New Roman" w:cs="Times New Roman"/>
          <w:sz w:val="20"/>
          <w:szCs w:val="18"/>
          <w:lang w:eastAsia="zh-CN"/>
        </w:rPr>
        <w:t xml:space="preserve">Oversees and automates the </w:t>
      </w:r>
      <w:proofErr w:type="spellStart"/>
      <w:r w:rsidRPr="00EE7607">
        <w:rPr>
          <w:rFonts w:ascii="Times New Roman" w:eastAsiaTheme="minorEastAsia" w:hAnsi="Times New Roman" w:cs="Times New Roman"/>
          <w:sz w:val="20"/>
          <w:szCs w:val="18"/>
          <w:lang w:eastAsia="zh-CN"/>
        </w:rPr>
        <w:t>fulfillment</w:t>
      </w:r>
      <w:proofErr w:type="spellEnd"/>
      <w:r w:rsidRPr="00EE7607">
        <w:rPr>
          <w:rFonts w:ascii="Times New Roman" w:eastAsiaTheme="minorEastAsia" w:hAnsi="Times New Roman" w:cs="Times New Roman"/>
          <w:sz w:val="20"/>
          <w:szCs w:val="18"/>
          <w:lang w:eastAsia="zh-CN"/>
        </w:rPr>
        <w:t xml:space="preserve"> of a service or a slice subnet order, received directly or via a higher -level orchestrator, according to the information contained in the service or a slice subnet order and the related artifacts, utilizing the services provided by SMOFs (such as SMOFs supporting RAN NF OAM SMOS for configuration, NFO SMOS for NF Deployment </w:t>
      </w:r>
      <w:r w:rsidR="005874A9">
        <w:rPr>
          <w:rFonts w:ascii="Times New Roman" w:eastAsiaTheme="minorEastAsia" w:hAnsi="Times New Roman" w:cs="Times New Roman"/>
          <w:sz w:val="20"/>
          <w:szCs w:val="18"/>
          <w:lang w:eastAsia="zh-CN"/>
        </w:rPr>
        <w:t>[2]</w:t>
      </w:r>
      <w:r w:rsidRPr="00EE7607">
        <w:rPr>
          <w:rFonts w:ascii="Times New Roman" w:eastAsiaTheme="minorEastAsia" w:hAnsi="Times New Roman" w:cs="Times New Roman"/>
          <w:sz w:val="20"/>
          <w:szCs w:val="18"/>
          <w:lang w:eastAsia="zh-CN"/>
        </w:rPr>
        <w:t xml:space="preserve"> LCM, etc.) and services produced by rApps.</w:t>
      </w:r>
      <w:r w:rsidRPr="00EE7607">
        <w:rPr>
          <w:rFonts w:ascii="Times New Roman" w:hAnsi="Times New Roman" w:cs="Times New Roman"/>
          <w:sz w:val="20"/>
          <w:szCs w:val="20"/>
        </w:rPr>
        <w:t xml:space="preserve"> </w:t>
      </w:r>
      <w:r w:rsidRPr="00EE7607" w:rsidDel="00F93826">
        <w:rPr>
          <w:rFonts w:ascii="Times New Roman" w:eastAsiaTheme="minorEastAsia" w:hAnsi="Times New Roman" w:cs="Times New Roman"/>
          <w:sz w:val="20"/>
          <w:szCs w:val="18"/>
          <w:lang w:eastAsia="zh-CN"/>
        </w:rPr>
        <w:t xml:space="preserve"> </w:t>
      </w:r>
      <w:r w:rsidRPr="00EE7607">
        <w:rPr>
          <w:rFonts w:ascii="Times New Roman" w:hAnsi="Times New Roman" w:cs="Times New Roman"/>
          <w:sz w:val="20"/>
          <w:szCs w:val="20"/>
        </w:rPr>
        <w:t xml:space="preserve"> </w:t>
      </w:r>
    </w:p>
    <w:p w14:paraId="49398F84" w14:textId="302CF30D" w:rsidR="00267C7D" w:rsidRPr="00EE7607" w:rsidRDefault="00267C7D"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18"/>
          <w:lang w:eastAsia="zh-CN"/>
        </w:rPr>
        <w:t>Coordinates the orchestration of lifecycle and service or the slice subnet-related configuration for one or more RAN NFs (also including multiple NF Deployments), including taking the homing decision considering both the RAN service or the slice subnet, and application-level requirements as well as the non-functional requirements e.g., infrastructure capabilities needed as well as the transport networks used to interconnect the O-RAN NFs (and NF Deployments) and O-RUs when they are deployed over different sites in order to meet the connectivity requirements for the RAN service or the slice subnet. This can include generating the required configuration used when requesting (via the appropriate SMOS) the configuration of the RAN NFs.</w:t>
      </w:r>
    </w:p>
    <w:p w14:paraId="4043A042" w14:textId="77777777" w:rsidR="00267C7D" w:rsidRPr="00EE7607" w:rsidRDefault="00267C7D"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18"/>
          <w:lang w:eastAsia="zh-CN"/>
        </w:rPr>
        <w:t>Coordination of the NFs transport connectivity: based on requirements and objectives obtained on RAN NF connectivity it requests the suitable transport networks management domain to fulfil the requirements of the RAN service and/or slice subnet requirements.</w:t>
      </w:r>
    </w:p>
    <w:p w14:paraId="7D67CDA1" w14:textId="77777777" w:rsidR="00267C7D" w:rsidRPr="00EE7607" w:rsidRDefault="00267C7D"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18"/>
          <w:lang w:eastAsia="zh-CN"/>
        </w:rPr>
        <w:t>Based on the infrastructure requirements of the O-RAN NF Deployments, it orchestrates the necessary management actions to the O-Cloud infrastructure, by coordinating with FOCOM SMOS producer for the needed O-Cloud management requests.</w:t>
      </w:r>
    </w:p>
    <w:p w14:paraId="67E651A7" w14:textId="1CF0CFDE" w:rsidR="00C171EB" w:rsidRPr="00DB326E" w:rsidRDefault="00C171EB" w:rsidP="00DB326E">
      <w:p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18"/>
          <w:lang w:eastAsia="zh-CN"/>
        </w:rPr>
        <w:t>SO SMOS capabilities are exposed to consumers via SME and DME.</w:t>
      </w:r>
    </w:p>
    <w:p w14:paraId="5D4301EA" w14:textId="7233A16B" w:rsidR="008275D1" w:rsidRDefault="00AE088A" w:rsidP="007012D0">
      <w:pPr>
        <w:pStyle w:val="Heading3"/>
        <w:rPr>
          <w:lang w:eastAsia="zh-CN"/>
        </w:rPr>
      </w:pPr>
      <w:bookmarkStart w:id="87" w:name="_Toc213766153"/>
      <w:r>
        <w:rPr>
          <w:lang w:eastAsia="zh-CN"/>
        </w:rPr>
        <w:t>4</w:t>
      </w:r>
      <w:r w:rsidR="00F91019">
        <w:rPr>
          <w:lang w:eastAsia="zh-CN"/>
        </w:rPr>
        <w:t>.2.8</w:t>
      </w:r>
      <w:r w:rsidR="00F91019">
        <w:rPr>
          <w:lang w:eastAsia="zh-CN"/>
        </w:rPr>
        <w:tab/>
      </w:r>
      <w:r w:rsidR="008275D1">
        <w:rPr>
          <w:lang w:eastAsia="zh-CN"/>
        </w:rPr>
        <w:t>Service and Slice Subnet Assurance SMOS (SA SMOS) description</w:t>
      </w:r>
      <w:bookmarkEnd w:id="87"/>
    </w:p>
    <w:p w14:paraId="09D7F3EE" w14:textId="3352DAC9" w:rsidR="008275D1" w:rsidRPr="00EE7607" w:rsidRDefault="008275D1" w:rsidP="00DC7C02">
      <w:pPr>
        <w:rPr>
          <w:rFonts w:ascii="Times New Roman" w:hAnsi="Times New Roman" w:cs="Times New Roman"/>
          <w:sz w:val="20"/>
          <w:szCs w:val="20"/>
        </w:rPr>
      </w:pPr>
      <w:r w:rsidRPr="00EE7607">
        <w:rPr>
          <w:rFonts w:ascii="Times New Roman" w:hAnsi="Times New Roman" w:cs="Times New Roman"/>
          <w:sz w:val="20"/>
          <w:szCs w:val="20"/>
        </w:rPr>
        <w:t xml:space="preserve">The SA SMOS </w:t>
      </w:r>
      <w:r w:rsidR="00F9669A" w:rsidRPr="00EE7607">
        <w:rPr>
          <w:rFonts w:ascii="Times New Roman" w:hAnsi="Times New Roman" w:cs="Times New Roman"/>
          <w:sz w:val="20"/>
          <w:szCs w:val="20"/>
        </w:rPr>
        <w:t>includes capabilities</w:t>
      </w:r>
      <w:r w:rsidRPr="00EE7607">
        <w:rPr>
          <w:rFonts w:ascii="Times New Roman" w:hAnsi="Times New Roman" w:cs="Times New Roman"/>
          <w:sz w:val="20"/>
          <w:szCs w:val="20"/>
        </w:rPr>
        <w:t xml:space="preserve"> to ensure the required assurance for the RAN services and slice subnets. The behaviour of SA SMOS is dependent upon the related artifacts to support the request. It consumes the services provided by other SMOS Producers and can delegate responsibilities to rApps according to its configuration. </w:t>
      </w:r>
    </w:p>
    <w:p w14:paraId="3CB599D9" w14:textId="76CCF4C6" w:rsidR="008275D1" w:rsidRPr="00EE7607" w:rsidRDefault="008275D1" w:rsidP="00DC7C02">
      <w:pPr>
        <w:rPr>
          <w:rFonts w:ascii="Times New Roman" w:hAnsi="Times New Roman" w:cs="Times New Roman"/>
          <w:sz w:val="20"/>
          <w:szCs w:val="20"/>
        </w:rPr>
      </w:pPr>
      <w:r w:rsidRPr="00EE7607">
        <w:rPr>
          <w:rFonts w:ascii="Times New Roman" w:hAnsi="Times New Roman" w:cs="Times New Roman"/>
          <w:sz w:val="20"/>
          <w:szCs w:val="20"/>
        </w:rPr>
        <w:t xml:space="preserve">The SA SMOS </w:t>
      </w:r>
      <w:r w:rsidR="0026311D" w:rsidRPr="00EE7607">
        <w:rPr>
          <w:rFonts w:ascii="Times New Roman" w:hAnsi="Times New Roman" w:cs="Times New Roman"/>
          <w:sz w:val="20"/>
          <w:szCs w:val="20"/>
        </w:rPr>
        <w:t xml:space="preserve">includes </w:t>
      </w:r>
      <w:r w:rsidRPr="00EE7607">
        <w:rPr>
          <w:rFonts w:ascii="Times New Roman" w:hAnsi="Times New Roman" w:cs="Times New Roman"/>
          <w:sz w:val="20"/>
          <w:szCs w:val="20"/>
        </w:rPr>
        <w:t xml:space="preserve">the following </w:t>
      </w:r>
      <w:r w:rsidR="0026311D" w:rsidRPr="00EE7607">
        <w:rPr>
          <w:rFonts w:ascii="Times New Roman" w:hAnsi="Times New Roman" w:cs="Times New Roman"/>
          <w:sz w:val="20"/>
          <w:szCs w:val="20"/>
        </w:rPr>
        <w:t>capabilities</w:t>
      </w:r>
      <w:r w:rsidRPr="00EE7607">
        <w:rPr>
          <w:rFonts w:ascii="Times New Roman" w:hAnsi="Times New Roman" w:cs="Times New Roman"/>
          <w:sz w:val="20"/>
          <w:szCs w:val="20"/>
        </w:rPr>
        <w:t>:</w:t>
      </w:r>
    </w:p>
    <w:p w14:paraId="1DDBF001" w14:textId="60EBDFAA" w:rsidR="008275D1" w:rsidRPr="00EE7607" w:rsidRDefault="008275D1"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18"/>
          <w:lang w:eastAsia="zh-CN"/>
        </w:rPr>
        <w:t>Assures the intended state (together with rApps and/or other SMOSs) of the RAN services and slice subnets.</w:t>
      </w:r>
    </w:p>
    <w:p w14:paraId="1993057F" w14:textId="1250FE7F" w:rsidR="008275D1" w:rsidRPr="00EE7607" w:rsidRDefault="008275D1"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18"/>
          <w:lang w:eastAsia="zh-CN"/>
        </w:rPr>
        <w:t xml:space="preserve">It monitors/observes the data that is relevant (produced by other SMOS producers and/or services produced by rApps) to assessing the current RAN service, and/or RAN slice subnet characteristics against the service requirements. </w:t>
      </w:r>
    </w:p>
    <w:p w14:paraId="38469647" w14:textId="4EAA1C3E" w:rsidR="008275D1" w:rsidRPr="00EE7607" w:rsidRDefault="008275D1"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18"/>
          <w:lang w:eastAsia="zh-CN"/>
        </w:rPr>
        <w:t>In case the RAN service and/or RAN slice subnet requirements are not met, decisions are taken (together with rApps and/or other SMOSs) on a course of remedial actions.</w:t>
      </w:r>
    </w:p>
    <w:p w14:paraId="07000407" w14:textId="77777777" w:rsidR="008275D1" w:rsidRPr="00EE7607" w:rsidRDefault="008275D1"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18"/>
          <w:lang w:eastAsia="zh-CN"/>
        </w:rPr>
        <w:t>The identified actions (e.g., configuration changes, scaling, changes of connectivity, etc.) are executed (by making requests to rApps and/or other SMOSs producers), as part of an open or closed automation loop.</w:t>
      </w:r>
    </w:p>
    <w:p w14:paraId="26A7390A" w14:textId="2718CB61" w:rsidR="008275D1" w:rsidRPr="00EE7607" w:rsidRDefault="008275D1"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18"/>
          <w:lang w:eastAsia="zh-CN"/>
        </w:rPr>
        <w:lastRenderedPageBreak/>
        <w:t>In the case that the service or slice subnet requirements cannot be met, the service assurance will escalate to the operator and/or northbound systems.</w:t>
      </w:r>
    </w:p>
    <w:p w14:paraId="16A77A43" w14:textId="767F2265" w:rsidR="00C171EB" w:rsidRPr="00DB326E" w:rsidRDefault="00C171EB" w:rsidP="00DB326E">
      <w:p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18"/>
          <w:lang w:eastAsia="zh-CN"/>
        </w:rPr>
        <w:t>SA SMOS capabilities are exposed to consumers via SME and DME.</w:t>
      </w:r>
    </w:p>
    <w:p w14:paraId="66E5BC0C" w14:textId="12C60261" w:rsidR="0008635C" w:rsidRDefault="00AE088A" w:rsidP="007012D0">
      <w:pPr>
        <w:pStyle w:val="Heading3"/>
        <w:rPr>
          <w:lang w:eastAsia="zh-CN"/>
        </w:rPr>
      </w:pPr>
      <w:bookmarkStart w:id="88" w:name="_Toc213766154"/>
      <w:r>
        <w:rPr>
          <w:lang w:eastAsia="zh-CN"/>
        </w:rPr>
        <w:t>4</w:t>
      </w:r>
      <w:r w:rsidR="00F91019">
        <w:rPr>
          <w:lang w:eastAsia="zh-CN"/>
        </w:rPr>
        <w:t>.2.9</w:t>
      </w:r>
      <w:r w:rsidR="00F91019">
        <w:rPr>
          <w:lang w:eastAsia="zh-CN"/>
        </w:rPr>
        <w:tab/>
      </w:r>
      <w:r w:rsidR="0008635C">
        <w:rPr>
          <w:lang w:eastAsia="zh-CN"/>
        </w:rPr>
        <w:t>rApp Management SMOS description</w:t>
      </w:r>
      <w:bookmarkEnd w:id="88"/>
    </w:p>
    <w:p w14:paraId="2BF4C8C0" w14:textId="77777777" w:rsidR="00D25488" w:rsidRPr="00EE7607" w:rsidRDefault="00D25488" w:rsidP="00DC7C02">
      <w:pPr>
        <w:spacing w:after="120"/>
        <w:rPr>
          <w:rFonts w:ascii="Times New Roman" w:hAnsi="Times New Roman" w:cs="Times New Roman"/>
          <w:sz w:val="20"/>
          <w:szCs w:val="20"/>
        </w:rPr>
      </w:pPr>
      <w:r w:rsidRPr="00EE7607">
        <w:rPr>
          <w:rFonts w:ascii="Times New Roman" w:hAnsi="Times New Roman" w:cs="Times New Roman"/>
          <w:sz w:val="20"/>
          <w:szCs w:val="20"/>
        </w:rPr>
        <w:t>The rApp management SMOS includes the following set of capabilities:</w:t>
      </w:r>
    </w:p>
    <w:p w14:paraId="75CCB89E" w14:textId="77777777" w:rsidR="00F65947" w:rsidRPr="00EE7607" w:rsidRDefault="00D25488"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hAnsi="Times New Roman" w:cs="Times New Roman"/>
          <w:sz w:val="20"/>
          <w:szCs w:val="20"/>
        </w:rPr>
        <w:t>rApp lifecycle management, including rApp deployment, rApp upgrade and rApp termination.</w:t>
      </w:r>
    </w:p>
    <w:p w14:paraId="14BEB6B1" w14:textId="3613D147" w:rsidR="00D25488" w:rsidRPr="00EE7607" w:rsidRDefault="00D25488"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hAnsi="Times New Roman" w:cs="Times New Roman"/>
          <w:sz w:val="20"/>
          <w:szCs w:val="18"/>
        </w:rPr>
        <w:t xml:space="preserve">rApp configuration management, which </w:t>
      </w:r>
      <w:r w:rsidRPr="00EE7607">
        <w:rPr>
          <w:rFonts w:ascii="Times New Roman" w:hAnsi="Times New Roman" w:cs="Times New Roman"/>
          <w:sz w:val="20"/>
          <w:szCs w:val="20"/>
        </w:rPr>
        <w:t>enables management of the rApp instance configuration settings.</w:t>
      </w:r>
      <w:r w:rsidR="00F65947" w:rsidRPr="00EE7607">
        <w:rPr>
          <w:rFonts w:ascii="Times New Roman" w:hAnsi="Times New Roman" w:cs="Times New Roman"/>
          <w:sz w:val="20"/>
          <w:szCs w:val="20"/>
        </w:rPr>
        <w:t xml:space="preserve"> </w:t>
      </w:r>
    </w:p>
    <w:p w14:paraId="08A929A7" w14:textId="7B304C29" w:rsidR="00496669" w:rsidRPr="00EE7607" w:rsidRDefault="00F06406"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18"/>
          <w:lang w:eastAsia="zh-CN"/>
        </w:rPr>
        <w:t>rApp fault management, which enables an rApp instance to report faults that are related to the rApp itself or to its communication with other entities.</w:t>
      </w:r>
    </w:p>
    <w:p w14:paraId="0DA72114" w14:textId="78D037A3" w:rsidR="00496669" w:rsidRPr="00EE7607" w:rsidRDefault="00330614"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20"/>
          <w:lang w:eastAsia="zh-CN"/>
        </w:rPr>
        <w:t>r</w:t>
      </w:r>
      <w:r w:rsidR="00496669" w:rsidRPr="00EE7607">
        <w:rPr>
          <w:rFonts w:ascii="Times New Roman" w:eastAsiaTheme="minorEastAsia" w:hAnsi="Times New Roman" w:cs="Times New Roman"/>
          <w:sz w:val="20"/>
          <w:szCs w:val="20"/>
          <w:lang w:eastAsia="zh-CN"/>
        </w:rPr>
        <w:t>App performance management, which enables an rApp instance to report on the performance of the rApp itself or to its communication with other entities.</w:t>
      </w:r>
    </w:p>
    <w:p w14:paraId="222B6E65" w14:textId="3BD458A7" w:rsidR="00F40BA4" w:rsidRPr="00EE7607" w:rsidRDefault="00F40BA4" w:rsidP="00DB326E">
      <w:pPr>
        <w:pStyle w:val="ListParagraph"/>
        <w:numPr>
          <w:ilvl w:val="0"/>
          <w:numId w:val="40"/>
        </w:numPr>
        <w:spacing w:after="180" w:line="240" w:lineRule="auto"/>
        <w:rPr>
          <w:rFonts w:ascii="Times New Roman" w:eastAsiaTheme="minorEastAsia" w:hAnsi="Times New Roman" w:cs="Times New Roman"/>
          <w:sz w:val="20"/>
          <w:szCs w:val="18"/>
          <w:lang w:eastAsia="zh-CN"/>
        </w:rPr>
      </w:pPr>
      <w:r w:rsidRPr="00EE7607">
        <w:rPr>
          <w:rFonts w:ascii="Times New Roman" w:eastAsiaTheme="minorEastAsia" w:hAnsi="Times New Roman" w:cs="Times New Roman"/>
          <w:sz w:val="20"/>
          <w:szCs w:val="20"/>
          <w:lang w:eastAsia="zh-CN"/>
        </w:rPr>
        <w:t>rApp logging, which enables an rApp instance to generate and report timestamped logs, including audit trail records of its configuration actions within the network.</w:t>
      </w:r>
    </w:p>
    <w:p w14:paraId="6D44F2E3" w14:textId="4581BC6C" w:rsidR="007D2971" w:rsidRPr="00EE7607" w:rsidRDefault="007D2971" w:rsidP="00DB326E">
      <w:pPr>
        <w:spacing w:after="180" w:line="240" w:lineRule="auto"/>
        <w:rPr>
          <w:rFonts w:ascii="Times New Roman" w:hAnsi="Times New Roman" w:cs="Times New Roman"/>
          <w:sz w:val="20"/>
          <w:szCs w:val="20"/>
        </w:rPr>
      </w:pPr>
      <w:r w:rsidRPr="00EE7607">
        <w:rPr>
          <w:rFonts w:ascii="Times New Roman" w:hAnsi="Times New Roman" w:cs="Times New Roman"/>
          <w:sz w:val="20"/>
          <w:szCs w:val="20"/>
        </w:rPr>
        <w:t>rApp management SMOS capabilities are exposed to consumers via SME and DME.</w:t>
      </w:r>
    </w:p>
    <w:p w14:paraId="78975AE4" w14:textId="4557538D" w:rsidR="00D25488" w:rsidRPr="00EE7607" w:rsidRDefault="00D25488" w:rsidP="00DB326E">
      <w:pPr>
        <w:spacing w:after="180" w:line="240" w:lineRule="auto"/>
        <w:rPr>
          <w:rFonts w:ascii="Times New Roman" w:hAnsi="Times New Roman" w:cs="Times New Roman"/>
          <w:sz w:val="20"/>
          <w:szCs w:val="20"/>
        </w:rPr>
      </w:pPr>
      <w:r w:rsidRPr="00EE7607">
        <w:rPr>
          <w:rFonts w:ascii="Times New Roman" w:hAnsi="Times New Roman" w:cs="Times New Roman"/>
          <w:sz w:val="20"/>
          <w:szCs w:val="20"/>
        </w:rPr>
        <w:t>NOTE 1: An rApp instance is a specific occurrence of an rApp as defined in</w:t>
      </w:r>
      <w:r w:rsidR="005874A9">
        <w:rPr>
          <w:rFonts w:ascii="Times New Roman" w:hAnsi="Times New Roman" w:cs="Times New Roman"/>
          <w:sz w:val="20"/>
          <w:szCs w:val="20"/>
        </w:rPr>
        <w:t xml:space="preserve"> [1]</w:t>
      </w:r>
      <w:r w:rsidRPr="00EE7607">
        <w:rPr>
          <w:rFonts w:ascii="Times New Roman" w:hAnsi="Times New Roman" w:cs="Times New Roman"/>
          <w:sz w:val="20"/>
          <w:szCs w:val="20"/>
        </w:rPr>
        <w:t>.</w:t>
      </w:r>
    </w:p>
    <w:p w14:paraId="6186C580" w14:textId="77777777" w:rsidR="00D25488" w:rsidRPr="00EE7607" w:rsidRDefault="00D25488" w:rsidP="00DC7C02">
      <w:pPr>
        <w:pStyle w:val="NO"/>
        <w:ind w:left="2" w:hanging="2"/>
        <w:rPr>
          <w:rFonts w:ascii="Times New Roman" w:hAnsi="Times New Roman" w:cs="Times New Roman"/>
          <w:sz w:val="20"/>
          <w:szCs w:val="20"/>
        </w:rPr>
      </w:pPr>
      <w:r w:rsidRPr="00EE7607">
        <w:rPr>
          <w:rFonts w:ascii="Times New Roman" w:hAnsi="Times New Roman" w:cs="Times New Roman"/>
          <w:sz w:val="20"/>
          <w:szCs w:val="20"/>
        </w:rPr>
        <w:t xml:space="preserve">NOTE 2: rApp package on-boarding is a prerequisite for executing the capabilities of the rApp management SMOS. The rApp package on-boarding is not in scope of this SMOS. </w:t>
      </w:r>
    </w:p>
    <w:p w14:paraId="7056B4BE" w14:textId="5935A956" w:rsidR="008275D1" w:rsidRPr="00EE7607" w:rsidRDefault="00D25488" w:rsidP="00151B6C">
      <w:pPr>
        <w:pStyle w:val="NO"/>
        <w:ind w:left="0" w:firstLine="0"/>
        <w:rPr>
          <w:rFonts w:ascii="Times New Roman" w:hAnsi="Times New Roman" w:cs="Times New Roman"/>
          <w:sz w:val="20"/>
          <w:szCs w:val="20"/>
        </w:rPr>
      </w:pPr>
      <w:r w:rsidRPr="00EE7607">
        <w:rPr>
          <w:rFonts w:ascii="Times New Roman" w:hAnsi="Times New Roman" w:cs="Times New Roman"/>
          <w:sz w:val="20"/>
          <w:szCs w:val="20"/>
        </w:rPr>
        <w:t>For further details see O-RAN TS: Non-RT RIC Architecture</w:t>
      </w:r>
      <w:r w:rsidR="005874A9">
        <w:rPr>
          <w:rFonts w:ascii="Times New Roman" w:hAnsi="Times New Roman" w:cs="Times New Roman"/>
          <w:sz w:val="20"/>
          <w:szCs w:val="20"/>
        </w:rPr>
        <w:t xml:space="preserve"> [4]</w:t>
      </w:r>
      <w:r w:rsidRPr="00EE7607">
        <w:rPr>
          <w:rFonts w:ascii="Times New Roman" w:hAnsi="Times New Roman" w:cs="Times New Roman"/>
          <w:sz w:val="20"/>
          <w:szCs w:val="20"/>
        </w:rPr>
        <w:t xml:space="preserve">. </w:t>
      </w:r>
    </w:p>
    <w:p w14:paraId="2E39F2A7" w14:textId="1B01AE50" w:rsidR="00C80EA2" w:rsidRDefault="00AE088A" w:rsidP="00C80EA2">
      <w:pPr>
        <w:pStyle w:val="Heading3"/>
        <w:rPr>
          <w:lang w:eastAsia="zh-CN"/>
        </w:rPr>
      </w:pPr>
      <w:bookmarkStart w:id="89" w:name="_Toc213766155"/>
      <w:r>
        <w:rPr>
          <w:lang w:eastAsia="zh-CN"/>
        </w:rPr>
        <w:t>4</w:t>
      </w:r>
      <w:r w:rsidR="00C80EA2">
        <w:rPr>
          <w:lang w:eastAsia="zh-CN"/>
        </w:rPr>
        <w:t>.2.1</w:t>
      </w:r>
      <w:r w:rsidR="00E36A83">
        <w:rPr>
          <w:lang w:eastAsia="zh-CN"/>
        </w:rPr>
        <w:t>0</w:t>
      </w:r>
      <w:r w:rsidR="00C80EA2">
        <w:rPr>
          <w:lang w:eastAsia="zh-CN"/>
        </w:rPr>
        <w:tab/>
      </w:r>
      <w:r w:rsidR="00E36A83">
        <w:rPr>
          <w:lang w:eastAsia="zh-CN"/>
        </w:rPr>
        <w:t>Topology Exposure and Inventory</w:t>
      </w:r>
      <w:r w:rsidR="00C80EA2">
        <w:rPr>
          <w:lang w:eastAsia="zh-CN"/>
        </w:rPr>
        <w:t xml:space="preserve"> SMOS description</w:t>
      </w:r>
      <w:bookmarkEnd w:id="89"/>
    </w:p>
    <w:p w14:paraId="3E94CB68" w14:textId="77777777" w:rsidR="00E36A83" w:rsidRPr="00EE7607" w:rsidRDefault="00E36A83" w:rsidP="00E36A83">
      <w:pPr>
        <w:pStyle w:val="paragraph"/>
        <w:spacing w:before="0" w:beforeAutospacing="0" w:after="0" w:afterAutospacing="0"/>
        <w:textAlignment w:val="baseline"/>
        <w:rPr>
          <w:rStyle w:val="normaltextrun"/>
          <w:rFonts w:ascii="Times New Roman" w:hAnsi="Times New Roman"/>
          <w:sz w:val="20"/>
          <w:szCs w:val="20"/>
        </w:rPr>
      </w:pPr>
      <w:r w:rsidRPr="00EE7607">
        <w:rPr>
          <w:rStyle w:val="normaltextrun"/>
          <w:rFonts w:ascii="Times New Roman" w:hAnsi="Times New Roman"/>
          <w:sz w:val="20"/>
          <w:szCs w:val="20"/>
        </w:rPr>
        <w:t>The Topology Exposure and Inventory (TE&amp;IV) SMOS</w:t>
      </w:r>
      <w:r w:rsidRPr="00EE7607">
        <w:rPr>
          <w:rFonts w:ascii="Times New Roman" w:hAnsi="Times New Roman"/>
        </w:rPr>
        <w:t xml:space="preserve"> </w:t>
      </w:r>
      <w:r w:rsidRPr="00EE7607">
        <w:rPr>
          <w:rStyle w:val="normaltextrun"/>
          <w:rFonts w:ascii="Times New Roman" w:hAnsi="Times New Roman"/>
          <w:sz w:val="20"/>
          <w:szCs w:val="20"/>
        </w:rPr>
        <w:t>includes, but is not limited to, the following capabilities:</w:t>
      </w:r>
    </w:p>
    <w:p w14:paraId="6D4C39DB" w14:textId="77777777" w:rsidR="00E36A83" w:rsidRPr="00EE7607" w:rsidRDefault="00E36A83" w:rsidP="00E36A83">
      <w:pPr>
        <w:pStyle w:val="paragraph"/>
        <w:spacing w:before="0" w:beforeAutospacing="0" w:after="0" w:afterAutospacing="0"/>
        <w:textAlignment w:val="baseline"/>
        <w:rPr>
          <w:rFonts w:ascii="Times New Roman" w:hAnsi="Times New Roman"/>
          <w:sz w:val="18"/>
          <w:szCs w:val="18"/>
        </w:rPr>
      </w:pPr>
    </w:p>
    <w:p w14:paraId="20548809" w14:textId="77777777" w:rsidR="00E36A83" w:rsidRPr="00EE7607" w:rsidRDefault="00E36A83" w:rsidP="00E36A83">
      <w:pPr>
        <w:pStyle w:val="ListParagraph"/>
        <w:numPr>
          <w:ilvl w:val="0"/>
          <w:numId w:val="40"/>
        </w:numPr>
        <w:spacing w:after="180" w:line="240" w:lineRule="auto"/>
        <w:jc w:val="both"/>
        <w:rPr>
          <w:rFonts w:ascii="Times New Roman" w:eastAsiaTheme="minorEastAsia" w:hAnsi="Times New Roman" w:cs="Times New Roman"/>
          <w:sz w:val="20"/>
          <w:szCs w:val="20"/>
          <w:lang w:eastAsia="zh-CN"/>
        </w:rPr>
      </w:pPr>
      <w:r w:rsidRPr="00EE7607">
        <w:rPr>
          <w:rFonts w:ascii="Times New Roman" w:eastAsiaTheme="minorEastAsia" w:hAnsi="Times New Roman" w:cs="Times New Roman"/>
          <w:sz w:val="20"/>
          <w:szCs w:val="20"/>
          <w:lang w:eastAsia="zh-CN"/>
        </w:rPr>
        <w:t>Creating, updating and deleting information about TE&amp;IV resources and the relationships between them</w:t>
      </w:r>
    </w:p>
    <w:p w14:paraId="65F39650" w14:textId="77777777" w:rsidR="00E36A83" w:rsidRPr="00EE7607" w:rsidRDefault="00E36A83" w:rsidP="00E36A83">
      <w:pPr>
        <w:pStyle w:val="ListParagraph"/>
        <w:numPr>
          <w:ilvl w:val="0"/>
          <w:numId w:val="40"/>
        </w:numPr>
        <w:spacing w:after="180" w:line="240" w:lineRule="auto"/>
        <w:jc w:val="both"/>
        <w:rPr>
          <w:rFonts w:ascii="Times New Roman" w:eastAsiaTheme="minorEastAsia" w:hAnsi="Times New Roman" w:cs="Times New Roman"/>
          <w:sz w:val="20"/>
          <w:szCs w:val="20"/>
          <w:lang w:eastAsia="zh-CN"/>
        </w:rPr>
      </w:pPr>
      <w:r w:rsidRPr="00EE7607">
        <w:rPr>
          <w:rFonts w:ascii="Times New Roman" w:eastAsiaTheme="minorEastAsia" w:hAnsi="Times New Roman" w:cs="Times New Roman"/>
          <w:sz w:val="20"/>
          <w:szCs w:val="20"/>
          <w:lang w:eastAsia="zh-CN"/>
        </w:rPr>
        <w:t>Querying to obtain information about the TE&amp;IV resources and the relationships between them, using filter criteria such as TE&amp;IV resource types and/or geo-location data</w:t>
      </w:r>
    </w:p>
    <w:p w14:paraId="4CDA5B1F" w14:textId="77777777" w:rsidR="00E36A83" w:rsidRPr="00EE7607" w:rsidRDefault="00E36A83" w:rsidP="00E36A83">
      <w:pPr>
        <w:pStyle w:val="ListParagraph"/>
        <w:numPr>
          <w:ilvl w:val="0"/>
          <w:numId w:val="40"/>
        </w:numPr>
        <w:spacing w:after="180" w:line="240" w:lineRule="auto"/>
        <w:jc w:val="both"/>
        <w:rPr>
          <w:rStyle w:val="normaltextrun"/>
          <w:rFonts w:ascii="Times New Roman" w:eastAsiaTheme="minorEastAsia" w:hAnsi="Times New Roman" w:cs="Times New Roman"/>
          <w:sz w:val="20"/>
          <w:szCs w:val="20"/>
          <w:lang w:eastAsia="zh-CN"/>
        </w:rPr>
      </w:pPr>
      <w:r w:rsidRPr="00EE7607">
        <w:rPr>
          <w:rFonts w:ascii="Times New Roman" w:eastAsiaTheme="minorEastAsia" w:hAnsi="Times New Roman" w:cs="Times New Roman"/>
          <w:sz w:val="20"/>
          <w:szCs w:val="20"/>
          <w:lang w:eastAsia="zh-CN"/>
        </w:rPr>
        <w:t>Subscribing for notifications of changes to TE&amp;IV resource information</w:t>
      </w:r>
    </w:p>
    <w:p w14:paraId="6FE688DA" w14:textId="18F41E38" w:rsidR="00E36A83" w:rsidRPr="00EE7607" w:rsidRDefault="00E36A83" w:rsidP="00E36A83">
      <w:pPr>
        <w:pStyle w:val="NO"/>
        <w:ind w:left="0" w:firstLine="0"/>
        <w:rPr>
          <w:rStyle w:val="normaltextrun"/>
          <w:rFonts w:ascii="Times New Roman" w:eastAsia="MS PGothic" w:hAnsi="Times New Roman" w:cs="Times New Roman"/>
          <w:sz w:val="20"/>
          <w:szCs w:val="20"/>
          <w:lang w:eastAsia="ja-JP"/>
        </w:rPr>
      </w:pPr>
      <w:r w:rsidRPr="00EE7607">
        <w:rPr>
          <w:rStyle w:val="normaltextrun"/>
          <w:rFonts w:ascii="Times New Roman" w:hAnsi="Times New Roman" w:cs="Times New Roman"/>
          <w:sz w:val="20"/>
          <w:szCs w:val="20"/>
        </w:rPr>
        <w:t>TE&amp;IV resources include both RAN resources and O-Cloud resources. F</w:t>
      </w:r>
      <w:r w:rsidRPr="00EE7607">
        <w:rPr>
          <w:rFonts w:ascii="Times New Roman" w:hAnsi="Times New Roman" w:cs="Times New Roman"/>
          <w:sz w:val="20"/>
          <w:szCs w:val="20"/>
        </w:rPr>
        <w:t>or further details see O-RAN TS: O-RAN Topology Exposure and Inventory Management Services Use Cases and Requirements [</w:t>
      </w:r>
      <w:r w:rsidR="00C35624" w:rsidRPr="00EE7607">
        <w:rPr>
          <w:rFonts w:ascii="Times New Roman" w:hAnsi="Times New Roman" w:cs="Times New Roman"/>
          <w:sz w:val="20"/>
          <w:szCs w:val="20"/>
        </w:rPr>
        <w:t>7</w:t>
      </w:r>
      <w:r w:rsidRPr="00EE7607">
        <w:rPr>
          <w:rFonts w:ascii="Times New Roman" w:hAnsi="Times New Roman" w:cs="Times New Roman"/>
          <w:sz w:val="20"/>
          <w:szCs w:val="20"/>
        </w:rPr>
        <w:t>]</w:t>
      </w:r>
      <w:r w:rsidRPr="00EE7607">
        <w:rPr>
          <w:rStyle w:val="normaltextrun"/>
          <w:rFonts w:ascii="Times New Roman" w:hAnsi="Times New Roman" w:cs="Times New Roman"/>
          <w:sz w:val="20"/>
          <w:szCs w:val="20"/>
        </w:rPr>
        <w:t xml:space="preserve">. </w:t>
      </w:r>
    </w:p>
    <w:p w14:paraId="7D02752E" w14:textId="09159484" w:rsidR="00C80EA2" w:rsidRPr="00EE7607" w:rsidRDefault="00E36A83" w:rsidP="007012D0">
      <w:pPr>
        <w:spacing w:after="120"/>
        <w:contextualSpacing/>
        <w:jc w:val="both"/>
        <w:rPr>
          <w:rFonts w:ascii="Times New Roman" w:hAnsi="Times New Roman" w:cs="Times New Roman"/>
          <w:sz w:val="20"/>
          <w:szCs w:val="20"/>
        </w:rPr>
      </w:pPr>
      <w:r w:rsidRPr="00EE7607">
        <w:rPr>
          <w:rStyle w:val="normaltextrun"/>
          <w:rFonts w:ascii="Times New Roman" w:hAnsi="Times New Roman" w:cs="Times New Roman"/>
          <w:sz w:val="20"/>
          <w:szCs w:val="20"/>
        </w:rPr>
        <w:t>Topology Exposure and Inventory SMOS</w:t>
      </w:r>
      <w:r w:rsidRPr="00EE7607">
        <w:rPr>
          <w:rFonts w:ascii="Times New Roman" w:hAnsi="Times New Roman" w:cs="Times New Roman"/>
          <w:sz w:val="20"/>
          <w:szCs w:val="20"/>
        </w:rPr>
        <w:t xml:space="preserve"> capabilities are exposed to consumers via SME and DME.</w:t>
      </w:r>
    </w:p>
    <w:p w14:paraId="00F22F19" w14:textId="03722237" w:rsidR="001B1E8D" w:rsidRDefault="00AE088A" w:rsidP="007012D0">
      <w:pPr>
        <w:pStyle w:val="Heading3"/>
        <w:rPr>
          <w:lang w:eastAsia="zh-CN"/>
        </w:rPr>
      </w:pPr>
      <w:bookmarkStart w:id="90" w:name="_Toc213766156"/>
      <w:r>
        <w:rPr>
          <w:lang w:eastAsia="zh-CN"/>
        </w:rPr>
        <w:t>4</w:t>
      </w:r>
      <w:r w:rsidR="00587AC8">
        <w:rPr>
          <w:lang w:eastAsia="zh-CN"/>
        </w:rPr>
        <w:t>.2.1</w:t>
      </w:r>
      <w:r w:rsidR="00E36A83">
        <w:rPr>
          <w:lang w:eastAsia="zh-CN"/>
        </w:rPr>
        <w:t>1</w:t>
      </w:r>
      <w:r w:rsidR="00587AC8">
        <w:rPr>
          <w:lang w:eastAsia="zh-CN"/>
        </w:rPr>
        <w:tab/>
        <w:t xml:space="preserve">Software Package Onboarding </w:t>
      </w:r>
      <w:r w:rsidR="001B1E8D">
        <w:rPr>
          <w:lang w:eastAsia="zh-CN"/>
        </w:rPr>
        <w:t>SMOS description</w:t>
      </w:r>
      <w:bookmarkEnd w:id="90"/>
    </w:p>
    <w:p w14:paraId="018A708C" w14:textId="77777777" w:rsidR="00587AC8" w:rsidRPr="00EE7607" w:rsidRDefault="00587AC8" w:rsidP="00587AC8">
      <w:pPr>
        <w:pStyle w:val="paragraph"/>
        <w:spacing w:before="0" w:beforeAutospacing="0" w:after="0" w:afterAutospacing="0"/>
        <w:textAlignment w:val="baseline"/>
        <w:rPr>
          <w:rFonts w:ascii="Times New Roman" w:eastAsiaTheme="minorHAnsi" w:hAnsi="Times New Roman"/>
          <w:sz w:val="20"/>
          <w:szCs w:val="20"/>
        </w:rPr>
      </w:pPr>
      <w:r w:rsidRPr="00EE7607">
        <w:rPr>
          <w:rFonts w:ascii="Times New Roman" w:eastAsiaTheme="minorHAnsi" w:hAnsi="Times New Roman"/>
          <w:sz w:val="20"/>
          <w:szCs w:val="20"/>
          <w:lang w:eastAsia="en-US"/>
        </w:rPr>
        <w:t>The Software Package Onboarding SMOS includes, but is not limited to, the following capabilities:</w:t>
      </w:r>
    </w:p>
    <w:p w14:paraId="370C53EC" w14:textId="77777777" w:rsidR="00587AC8" w:rsidRPr="00EE7607" w:rsidRDefault="00587AC8" w:rsidP="00587AC8">
      <w:pPr>
        <w:pStyle w:val="paragraph"/>
        <w:spacing w:before="0" w:beforeAutospacing="0" w:after="0" w:afterAutospacing="0"/>
        <w:textAlignment w:val="baseline"/>
        <w:rPr>
          <w:rFonts w:ascii="Times New Roman" w:eastAsiaTheme="minorHAnsi" w:hAnsi="Times New Roman"/>
          <w:sz w:val="20"/>
          <w:szCs w:val="20"/>
          <w:lang w:eastAsia="en-US"/>
        </w:rPr>
      </w:pPr>
    </w:p>
    <w:p w14:paraId="6EFC4CE4" w14:textId="77777777" w:rsidR="00587AC8" w:rsidRPr="00EE7607" w:rsidRDefault="00587AC8" w:rsidP="00587AC8">
      <w:pPr>
        <w:pStyle w:val="ListParagraph"/>
        <w:numPr>
          <w:ilvl w:val="0"/>
          <w:numId w:val="40"/>
        </w:numPr>
        <w:spacing w:after="180" w:line="240" w:lineRule="auto"/>
        <w:jc w:val="both"/>
        <w:rPr>
          <w:rFonts w:ascii="Times New Roman" w:eastAsiaTheme="minorHAnsi" w:hAnsi="Times New Roman" w:cs="Times New Roman"/>
          <w:sz w:val="20"/>
          <w:szCs w:val="20"/>
          <w:lang w:eastAsia="en-US"/>
        </w:rPr>
      </w:pPr>
      <w:r w:rsidRPr="00EE7607">
        <w:rPr>
          <w:rFonts w:ascii="Times New Roman" w:eastAsiaTheme="minorHAnsi" w:hAnsi="Times New Roman" w:cs="Times New Roman"/>
          <w:sz w:val="20"/>
          <w:szCs w:val="20"/>
          <w:lang w:eastAsia="en-US"/>
        </w:rPr>
        <w:t>Onboarding of software packages to the SMO</w:t>
      </w:r>
    </w:p>
    <w:p w14:paraId="601EA90F" w14:textId="77777777" w:rsidR="00587AC8" w:rsidRPr="00EE7607" w:rsidRDefault="00587AC8" w:rsidP="00587AC8">
      <w:pPr>
        <w:pStyle w:val="ListParagraph"/>
        <w:numPr>
          <w:ilvl w:val="0"/>
          <w:numId w:val="40"/>
        </w:numPr>
        <w:spacing w:after="180" w:line="240" w:lineRule="auto"/>
        <w:jc w:val="both"/>
        <w:rPr>
          <w:rFonts w:ascii="Times New Roman" w:eastAsiaTheme="minorHAnsi" w:hAnsi="Times New Roman" w:cs="Times New Roman"/>
          <w:sz w:val="20"/>
          <w:szCs w:val="20"/>
          <w:lang w:eastAsia="en-US"/>
        </w:rPr>
      </w:pPr>
      <w:r w:rsidRPr="00EE7607">
        <w:rPr>
          <w:rFonts w:ascii="Times New Roman" w:eastAsiaTheme="minorHAnsi" w:hAnsi="Times New Roman" w:cs="Times New Roman"/>
          <w:sz w:val="20"/>
          <w:szCs w:val="20"/>
          <w:lang w:eastAsia="en-US"/>
        </w:rPr>
        <w:t>Validation of software packages to ensure that their format and contents can be understood by the SMO</w:t>
      </w:r>
    </w:p>
    <w:p w14:paraId="13488363" w14:textId="77777777" w:rsidR="00587AC8" w:rsidRPr="00EE7607" w:rsidRDefault="00587AC8" w:rsidP="00587AC8">
      <w:pPr>
        <w:pStyle w:val="ListParagraph"/>
        <w:numPr>
          <w:ilvl w:val="0"/>
          <w:numId w:val="40"/>
        </w:numPr>
        <w:spacing w:after="180" w:line="240" w:lineRule="auto"/>
        <w:jc w:val="both"/>
        <w:rPr>
          <w:rFonts w:ascii="Times New Roman" w:eastAsiaTheme="minorHAnsi" w:hAnsi="Times New Roman" w:cs="Times New Roman"/>
          <w:sz w:val="20"/>
          <w:szCs w:val="20"/>
          <w:lang w:eastAsia="en-US"/>
        </w:rPr>
      </w:pPr>
      <w:r w:rsidRPr="00EE7607">
        <w:rPr>
          <w:rFonts w:ascii="Times New Roman" w:eastAsiaTheme="minorHAnsi" w:hAnsi="Times New Roman" w:cs="Times New Roman"/>
          <w:sz w:val="20"/>
          <w:szCs w:val="20"/>
          <w:lang w:eastAsia="en-US"/>
        </w:rPr>
        <w:t>Security verification of the software package contents</w:t>
      </w:r>
    </w:p>
    <w:p w14:paraId="5FE525C2" w14:textId="77777777" w:rsidR="00587AC8" w:rsidRPr="00EE7607" w:rsidRDefault="00587AC8" w:rsidP="00587AC8">
      <w:pPr>
        <w:pStyle w:val="ListParagraph"/>
        <w:numPr>
          <w:ilvl w:val="0"/>
          <w:numId w:val="40"/>
        </w:numPr>
        <w:spacing w:after="180" w:line="240" w:lineRule="auto"/>
        <w:jc w:val="both"/>
        <w:rPr>
          <w:rFonts w:ascii="Times New Roman" w:eastAsiaTheme="minorHAnsi" w:hAnsi="Times New Roman" w:cs="Times New Roman"/>
          <w:sz w:val="20"/>
          <w:szCs w:val="20"/>
          <w:lang w:eastAsia="en-US"/>
        </w:rPr>
      </w:pPr>
      <w:r w:rsidRPr="00EE7607">
        <w:rPr>
          <w:rFonts w:ascii="Times New Roman" w:eastAsiaTheme="minorHAnsi" w:hAnsi="Times New Roman" w:cs="Times New Roman"/>
          <w:sz w:val="20"/>
          <w:szCs w:val="20"/>
          <w:lang w:eastAsia="en-US"/>
        </w:rPr>
        <w:t>Extraction of artifacts contained in the software package and making them available to other SMOSs for consumption</w:t>
      </w:r>
    </w:p>
    <w:p w14:paraId="74E6778A" w14:textId="77777777" w:rsidR="00587AC8" w:rsidRPr="00EE7607" w:rsidRDefault="00587AC8" w:rsidP="00587AC8">
      <w:pPr>
        <w:pStyle w:val="ListParagraph"/>
        <w:numPr>
          <w:ilvl w:val="0"/>
          <w:numId w:val="40"/>
        </w:numPr>
        <w:spacing w:after="180" w:line="240" w:lineRule="auto"/>
        <w:jc w:val="both"/>
        <w:rPr>
          <w:rFonts w:ascii="Times New Roman" w:eastAsiaTheme="minorHAnsi" w:hAnsi="Times New Roman" w:cs="Times New Roman"/>
          <w:sz w:val="20"/>
          <w:szCs w:val="20"/>
          <w:lang w:eastAsia="en-US"/>
        </w:rPr>
      </w:pPr>
      <w:r w:rsidRPr="00EE7607">
        <w:rPr>
          <w:rFonts w:ascii="Times New Roman" w:eastAsiaTheme="minorHAnsi" w:hAnsi="Times New Roman" w:cs="Times New Roman"/>
          <w:sz w:val="20"/>
          <w:szCs w:val="20"/>
          <w:lang w:eastAsia="en-US"/>
        </w:rPr>
        <w:t>Deletion of software packages from the SMO</w:t>
      </w:r>
    </w:p>
    <w:p w14:paraId="4884D0D5" w14:textId="77777777" w:rsidR="00587AC8" w:rsidRPr="00EE7607" w:rsidRDefault="00587AC8" w:rsidP="00587AC8">
      <w:pPr>
        <w:pStyle w:val="ListParagraph"/>
        <w:numPr>
          <w:ilvl w:val="0"/>
          <w:numId w:val="40"/>
        </w:numPr>
        <w:spacing w:after="180" w:line="240" w:lineRule="auto"/>
        <w:jc w:val="both"/>
        <w:rPr>
          <w:rFonts w:ascii="Times New Roman" w:eastAsiaTheme="minorHAnsi" w:hAnsi="Times New Roman" w:cs="Times New Roman"/>
          <w:sz w:val="20"/>
          <w:szCs w:val="20"/>
          <w:lang w:eastAsia="en-US"/>
        </w:rPr>
      </w:pPr>
      <w:r w:rsidRPr="00EE7607">
        <w:rPr>
          <w:rFonts w:ascii="Times New Roman" w:eastAsiaTheme="minorHAnsi" w:hAnsi="Times New Roman" w:cs="Times New Roman"/>
          <w:sz w:val="20"/>
          <w:szCs w:val="20"/>
          <w:lang w:eastAsia="en-US"/>
        </w:rPr>
        <w:lastRenderedPageBreak/>
        <w:t>Querying the list of onboarded software packages</w:t>
      </w:r>
    </w:p>
    <w:p w14:paraId="2A4C6435" w14:textId="362FB3B0" w:rsidR="00587AC8" w:rsidRPr="00EE7607" w:rsidRDefault="00587AC8" w:rsidP="00587AC8">
      <w:pPr>
        <w:rPr>
          <w:rFonts w:ascii="Times New Roman" w:hAnsi="Times New Roman" w:cs="Times New Roman"/>
          <w:sz w:val="20"/>
          <w:szCs w:val="20"/>
        </w:rPr>
      </w:pPr>
      <w:r w:rsidRPr="00EE7607">
        <w:rPr>
          <w:rFonts w:ascii="Times New Roman" w:hAnsi="Times New Roman" w:cs="Times New Roman"/>
          <w:sz w:val="20"/>
          <w:szCs w:val="20"/>
        </w:rPr>
        <w:t>Software packages supported by the Software Package Onboarding SMOS include O-RAN NFs (as defined in the O-RAN Operations and Maintenance Architecture [</w:t>
      </w:r>
      <w:r w:rsidR="00F35617" w:rsidRPr="00EE7607">
        <w:rPr>
          <w:rFonts w:ascii="Times New Roman" w:hAnsi="Times New Roman" w:cs="Times New Roman"/>
          <w:sz w:val="20"/>
          <w:szCs w:val="20"/>
        </w:rPr>
        <w:t>8</w:t>
      </w:r>
      <w:r w:rsidRPr="00EE7607">
        <w:rPr>
          <w:rFonts w:ascii="Times New Roman" w:hAnsi="Times New Roman" w:cs="Times New Roman"/>
          <w:sz w:val="20"/>
          <w:szCs w:val="20"/>
        </w:rPr>
        <w:t xml:space="preserve">]), rApps and </w:t>
      </w:r>
      <w:proofErr w:type="spellStart"/>
      <w:r w:rsidRPr="00EE7607">
        <w:rPr>
          <w:rFonts w:ascii="Times New Roman" w:hAnsi="Times New Roman" w:cs="Times New Roman"/>
          <w:sz w:val="20"/>
          <w:szCs w:val="20"/>
        </w:rPr>
        <w:t>xApps</w:t>
      </w:r>
      <w:proofErr w:type="spellEnd"/>
      <w:r w:rsidRPr="00EE7607">
        <w:rPr>
          <w:rFonts w:ascii="Times New Roman" w:hAnsi="Times New Roman" w:cs="Times New Roman"/>
          <w:sz w:val="20"/>
          <w:szCs w:val="20"/>
        </w:rPr>
        <w:t>.</w:t>
      </w:r>
    </w:p>
    <w:p w14:paraId="4FACFD26" w14:textId="77777777" w:rsidR="00587AC8" w:rsidRPr="00EE7607" w:rsidRDefault="00587AC8" w:rsidP="00587AC8">
      <w:pPr>
        <w:spacing w:after="120"/>
        <w:contextualSpacing/>
        <w:jc w:val="both"/>
        <w:rPr>
          <w:rFonts w:ascii="Times New Roman" w:hAnsi="Times New Roman" w:cs="Times New Roman"/>
          <w:sz w:val="20"/>
          <w:szCs w:val="20"/>
        </w:rPr>
      </w:pPr>
      <w:r w:rsidRPr="00EE7607">
        <w:rPr>
          <w:rFonts w:ascii="Times New Roman" w:hAnsi="Times New Roman" w:cs="Times New Roman"/>
          <w:sz w:val="20"/>
          <w:szCs w:val="20"/>
        </w:rPr>
        <w:t>Software Package Onboarding SMOS capabilities are exposed to consumers via SME and DME.</w:t>
      </w:r>
    </w:p>
    <w:p w14:paraId="3A7887FA" w14:textId="038469B9" w:rsidR="00587AC8" w:rsidRPr="00EE7607" w:rsidRDefault="00587AC8" w:rsidP="00587AC8">
      <w:pPr>
        <w:pStyle w:val="NO"/>
        <w:ind w:left="0" w:firstLine="0"/>
        <w:rPr>
          <w:rFonts w:ascii="Times New Roman" w:hAnsi="Times New Roman" w:cs="Times New Roman"/>
          <w:sz w:val="20"/>
          <w:szCs w:val="20"/>
        </w:rPr>
      </w:pPr>
      <w:r w:rsidRPr="00EE7607">
        <w:rPr>
          <w:rFonts w:ascii="Times New Roman" w:hAnsi="Times New Roman" w:cs="Times New Roman"/>
          <w:sz w:val="20"/>
          <w:szCs w:val="20"/>
        </w:rPr>
        <w:t>For further details see O-RAN TS: O-RAN Onboarding SMOS General Aspects and Principles [</w:t>
      </w:r>
      <w:r w:rsidR="00F35617" w:rsidRPr="00EE7607">
        <w:rPr>
          <w:rFonts w:ascii="Times New Roman" w:hAnsi="Times New Roman" w:cs="Times New Roman"/>
          <w:sz w:val="20"/>
          <w:szCs w:val="20"/>
        </w:rPr>
        <w:t>9</w:t>
      </w:r>
      <w:r w:rsidRPr="00EE7607">
        <w:rPr>
          <w:rFonts w:ascii="Times New Roman" w:hAnsi="Times New Roman" w:cs="Times New Roman"/>
          <w:sz w:val="20"/>
          <w:szCs w:val="20"/>
        </w:rPr>
        <w:t xml:space="preserve">]. </w:t>
      </w:r>
    </w:p>
    <w:p w14:paraId="586B8272" w14:textId="49C2FD59" w:rsidR="00587AC8" w:rsidRDefault="00AE088A" w:rsidP="00587AC8">
      <w:pPr>
        <w:pStyle w:val="Heading3"/>
        <w:rPr>
          <w:lang w:eastAsia="zh-CN"/>
        </w:rPr>
      </w:pPr>
      <w:bookmarkStart w:id="91" w:name="_Toc213766157"/>
      <w:r>
        <w:rPr>
          <w:lang w:eastAsia="zh-CN"/>
        </w:rPr>
        <w:t>4</w:t>
      </w:r>
      <w:r w:rsidR="00587AC8">
        <w:rPr>
          <w:lang w:eastAsia="zh-CN"/>
        </w:rPr>
        <w:t>.2.1</w:t>
      </w:r>
      <w:r w:rsidR="00E36A83">
        <w:rPr>
          <w:lang w:eastAsia="zh-CN"/>
        </w:rPr>
        <w:t>2</w:t>
      </w:r>
      <w:r w:rsidR="00587AC8">
        <w:rPr>
          <w:lang w:eastAsia="zh-CN"/>
        </w:rPr>
        <w:tab/>
        <w:t>A1 Related SMOS description</w:t>
      </w:r>
      <w:bookmarkEnd w:id="91"/>
    </w:p>
    <w:p w14:paraId="2530A125" w14:textId="77777777" w:rsidR="009E71DE" w:rsidRPr="00EE7607" w:rsidRDefault="009E71DE" w:rsidP="009E71DE">
      <w:pPr>
        <w:spacing w:after="0"/>
        <w:rPr>
          <w:rFonts w:ascii="Times New Roman" w:hAnsi="Times New Roman" w:cs="Times New Roman"/>
          <w:sz w:val="20"/>
          <w:szCs w:val="20"/>
          <w:lang w:eastAsia="en-IE"/>
        </w:rPr>
      </w:pPr>
      <w:r w:rsidRPr="00EE7607">
        <w:rPr>
          <w:rFonts w:ascii="Times New Roman" w:hAnsi="Times New Roman" w:cs="Times New Roman"/>
          <w:sz w:val="20"/>
          <w:szCs w:val="20"/>
          <w:lang w:eastAsia="en-IE"/>
        </w:rPr>
        <w:t>The A1 Related SMOS includes, but is not limited to, the following capabilities:</w:t>
      </w:r>
    </w:p>
    <w:p w14:paraId="55A2C821" w14:textId="77777777" w:rsidR="009E71DE" w:rsidRPr="00EE7607" w:rsidRDefault="009E71DE" w:rsidP="009E71DE">
      <w:pPr>
        <w:spacing w:after="0"/>
        <w:rPr>
          <w:rFonts w:ascii="Times New Roman" w:hAnsi="Times New Roman" w:cs="Times New Roman"/>
          <w:sz w:val="20"/>
          <w:szCs w:val="20"/>
          <w:lang w:eastAsia="en-IE"/>
        </w:rPr>
      </w:pPr>
    </w:p>
    <w:p w14:paraId="60E482F6" w14:textId="77777777" w:rsidR="009E71DE" w:rsidRPr="00EE7607" w:rsidRDefault="009E71DE" w:rsidP="009E71DE">
      <w:pPr>
        <w:numPr>
          <w:ilvl w:val="0"/>
          <w:numId w:val="54"/>
        </w:numPr>
        <w:overflowPunct w:val="0"/>
        <w:autoSpaceDE w:val="0"/>
        <w:autoSpaceDN w:val="0"/>
        <w:adjustRightInd w:val="0"/>
        <w:spacing w:after="180" w:line="240" w:lineRule="auto"/>
        <w:textAlignment w:val="baseline"/>
        <w:rPr>
          <w:rFonts w:ascii="Times New Roman" w:hAnsi="Times New Roman" w:cs="Times New Roman"/>
          <w:sz w:val="20"/>
          <w:szCs w:val="20"/>
        </w:rPr>
      </w:pPr>
      <w:r w:rsidRPr="00EE7607">
        <w:rPr>
          <w:rFonts w:ascii="Times New Roman" w:hAnsi="Times New Roman" w:cs="Times New Roman"/>
          <w:sz w:val="20"/>
          <w:szCs w:val="20"/>
        </w:rPr>
        <w:t>Support for management of A1 policies, including discovery of A1 policies and A1 policy types available in Near-RT RICs, as well as creation, querying, updating, and deletion of A1 policies, querying the enforcement status of A1 policies, and subscribing for event notifications related to A1 policies and A1 policy types.</w:t>
      </w:r>
    </w:p>
    <w:p w14:paraId="39810390" w14:textId="77777777" w:rsidR="009E71DE" w:rsidRPr="00EE7607" w:rsidRDefault="009E71DE" w:rsidP="009E71DE">
      <w:pPr>
        <w:numPr>
          <w:ilvl w:val="0"/>
          <w:numId w:val="54"/>
        </w:numPr>
        <w:overflowPunct w:val="0"/>
        <w:autoSpaceDE w:val="0"/>
        <w:autoSpaceDN w:val="0"/>
        <w:adjustRightInd w:val="0"/>
        <w:spacing w:after="180" w:line="240" w:lineRule="auto"/>
        <w:textAlignment w:val="baseline"/>
        <w:rPr>
          <w:rFonts w:ascii="Times New Roman" w:hAnsi="Times New Roman" w:cs="Times New Roman"/>
          <w:sz w:val="20"/>
          <w:szCs w:val="20"/>
        </w:rPr>
      </w:pPr>
      <w:r w:rsidRPr="00EE7607">
        <w:rPr>
          <w:rFonts w:ascii="Times New Roman" w:hAnsi="Times New Roman" w:cs="Times New Roman"/>
          <w:sz w:val="20"/>
          <w:szCs w:val="20"/>
        </w:rPr>
        <w:t>Support for A1 Enrichment Information (EI), including registration and deregistration of EI types.</w:t>
      </w:r>
    </w:p>
    <w:p w14:paraId="2572903E" w14:textId="549F90BE" w:rsidR="009E71DE" w:rsidRPr="00EE7607" w:rsidRDefault="009E71DE" w:rsidP="009E71DE">
      <w:pPr>
        <w:numPr>
          <w:ilvl w:val="0"/>
          <w:numId w:val="54"/>
        </w:numPr>
        <w:overflowPunct w:val="0"/>
        <w:autoSpaceDE w:val="0"/>
        <w:autoSpaceDN w:val="0"/>
        <w:adjustRightInd w:val="0"/>
        <w:spacing w:after="180" w:line="240" w:lineRule="auto"/>
        <w:textAlignment w:val="baseline"/>
        <w:rPr>
          <w:rFonts w:ascii="Times New Roman" w:hAnsi="Times New Roman" w:cs="Times New Roman"/>
          <w:sz w:val="20"/>
          <w:szCs w:val="20"/>
        </w:rPr>
      </w:pPr>
      <w:r w:rsidRPr="00EE7607">
        <w:rPr>
          <w:rFonts w:ascii="Times New Roman" w:hAnsi="Times New Roman" w:cs="Times New Roman"/>
          <w:sz w:val="20"/>
          <w:szCs w:val="20"/>
        </w:rPr>
        <w:t>Support for discovering AI/ML model training capabilities exposed by Near-</w:t>
      </w:r>
      <w:proofErr w:type="gramStart"/>
      <w:r w:rsidRPr="00EE7607">
        <w:rPr>
          <w:rFonts w:ascii="Times New Roman" w:hAnsi="Times New Roman" w:cs="Times New Roman"/>
          <w:sz w:val="20"/>
          <w:szCs w:val="20"/>
        </w:rPr>
        <w:t>RT RICs, and</w:t>
      </w:r>
      <w:proofErr w:type="gramEnd"/>
      <w:r w:rsidRPr="00EE7607">
        <w:rPr>
          <w:rFonts w:ascii="Times New Roman" w:hAnsi="Times New Roman" w:cs="Times New Roman"/>
          <w:sz w:val="20"/>
          <w:szCs w:val="20"/>
        </w:rPr>
        <w:t xml:space="preserve"> requesting AI/ML model training and status of training jobs.</w:t>
      </w:r>
    </w:p>
    <w:p w14:paraId="371467B3" w14:textId="77777777" w:rsidR="009E71DE" w:rsidRPr="00EE7607" w:rsidRDefault="009E71DE" w:rsidP="009E71DE">
      <w:pPr>
        <w:spacing w:after="120"/>
        <w:contextualSpacing/>
        <w:jc w:val="both"/>
        <w:rPr>
          <w:rFonts w:ascii="Times New Roman" w:hAnsi="Times New Roman" w:cs="Times New Roman"/>
          <w:sz w:val="20"/>
          <w:szCs w:val="20"/>
        </w:rPr>
      </w:pPr>
      <w:r w:rsidRPr="00EE7607">
        <w:rPr>
          <w:rFonts w:ascii="Times New Roman" w:hAnsi="Times New Roman" w:cs="Times New Roman"/>
          <w:sz w:val="20"/>
          <w:szCs w:val="20"/>
        </w:rPr>
        <w:t>The capabilities of the A1 Related SMOS are exposed to consumers via SME.</w:t>
      </w:r>
    </w:p>
    <w:p w14:paraId="24DB1B51" w14:textId="77777777" w:rsidR="009E71DE" w:rsidRPr="00EE7607" w:rsidRDefault="009E71DE" w:rsidP="009E71DE">
      <w:pPr>
        <w:spacing w:after="120"/>
        <w:contextualSpacing/>
        <w:jc w:val="both"/>
        <w:rPr>
          <w:rFonts w:ascii="Times New Roman" w:hAnsi="Times New Roman" w:cs="Times New Roman"/>
          <w:sz w:val="20"/>
          <w:szCs w:val="20"/>
        </w:rPr>
      </w:pPr>
    </w:p>
    <w:p w14:paraId="18DD2275" w14:textId="1AA69145" w:rsidR="00587AC8" w:rsidRPr="00EE7607" w:rsidRDefault="009E71DE">
      <w:pPr>
        <w:keepLines/>
        <w:rPr>
          <w:rFonts w:ascii="Times New Roman" w:hAnsi="Times New Roman" w:cs="Times New Roman"/>
          <w:sz w:val="20"/>
          <w:szCs w:val="20"/>
          <w:lang w:eastAsia="x-none"/>
        </w:rPr>
      </w:pPr>
      <w:r w:rsidRPr="00EE7607">
        <w:rPr>
          <w:rFonts w:ascii="Times New Roman" w:hAnsi="Times New Roman" w:cs="Times New Roman"/>
          <w:sz w:val="20"/>
          <w:szCs w:val="20"/>
          <w:lang w:eastAsia="x-none"/>
        </w:rPr>
        <w:t>For further details on the A1 interface see O-RAN TS: O-RAN A1 interface: General Aspects and Principles [</w:t>
      </w:r>
      <w:r w:rsidR="00F35617" w:rsidRPr="00EE7607">
        <w:rPr>
          <w:rFonts w:ascii="Times New Roman" w:hAnsi="Times New Roman" w:cs="Times New Roman"/>
          <w:sz w:val="20"/>
          <w:szCs w:val="20"/>
          <w:lang w:eastAsia="x-none"/>
        </w:rPr>
        <w:t>10</w:t>
      </w:r>
      <w:r w:rsidRPr="00EE7607">
        <w:rPr>
          <w:rFonts w:ascii="Times New Roman" w:hAnsi="Times New Roman" w:cs="Times New Roman"/>
          <w:sz w:val="20"/>
          <w:szCs w:val="20"/>
          <w:lang w:eastAsia="x-none"/>
        </w:rPr>
        <w:t xml:space="preserve">]. </w:t>
      </w:r>
    </w:p>
    <w:p w14:paraId="63859754" w14:textId="5DC4E9A0" w:rsidR="00187423" w:rsidRPr="00FA5C38" w:rsidRDefault="00AE088A" w:rsidP="00187423">
      <w:pPr>
        <w:pStyle w:val="Heading2"/>
      </w:pPr>
      <w:bookmarkStart w:id="92" w:name="_Toc213766158"/>
      <w:r>
        <w:t>4</w:t>
      </w:r>
      <w:r w:rsidR="00187423">
        <w:t>.3</w:t>
      </w:r>
      <w:r w:rsidR="00187423">
        <w:tab/>
        <w:t>SMO in consumer role of southbound interfaces</w:t>
      </w:r>
      <w:bookmarkEnd w:id="92"/>
    </w:p>
    <w:p w14:paraId="563AE275" w14:textId="77777777" w:rsidR="00DB2AF9" w:rsidRPr="00E20B5D" w:rsidRDefault="00DB2AF9" w:rsidP="00DB2AF9">
      <w:pPr>
        <w:rPr>
          <w:rFonts w:ascii="Times New Roman" w:hAnsi="Times New Roman" w:cs="Times New Roman"/>
          <w:sz w:val="20"/>
          <w:szCs w:val="20"/>
        </w:rPr>
      </w:pPr>
      <w:r w:rsidRPr="00E20B5D">
        <w:rPr>
          <w:rFonts w:ascii="Times New Roman" w:hAnsi="Times New Roman" w:cs="Times New Roman"/>
          <w:sz w:val="20"/>
          <w:szCs w:val="20"/>
        </w:rPr>
        <w:t>The SMO consumes services offered by other O-RAN architecture elements through the following O-RAN defined southbound interfaces:</w:t>
      </w:r>
    </w:p>
    <w:p w14:paraId="2C0E8A82" w14:textId="77777777" w:rsidR="00DB2AF9" w:rsidRPr="00E20B5D" w:rsidRDefault="00DB2AF9" w:rsidP="00DB2AF9">
      <w:pPr>
        <w:pStyle w:val="ListParagraph"/>
        <w:numPr>
          <w:ilvl w:val="0"/>
          <w:numId w:val="59"/>
        </w:numPr>
        <w:spacing w:line="360" w:lineRule="auto"/>
        <w:rPr>
          <w:rFonts w:ascii="Times New Roman" w:hAnsi="Times New Roman" w:cs="Times New Roman"/>
          <w:sz w:val="20"/>
          <w:szCs w:val="20"/>
        </w:rPr>
      </w:pPr>
      <w:r w:rsidRPr="00E20B5D">
        <w:rPr>
          <w:rFonts w:ascii="Times New Roman" w:hAnsi="Times New Roman" w:cs="Times New Roman"/>
          <w:sz w:val="20"/>
          <w:szCs w:val="20"/>
        </w:rPr>
        <w:t xml:space="preserve">The O1 interface, for which the service consumer in the SMO is the RAN NF OAM SMOS Producer.  </w:t>
      </w:r>
    </w:p>
    <w:p w14:paraId="44E45533" w14:textId="77777777" w:rsidR="00DB2AF9" w:rsidRPr="00E20B5D" w:rsidRDefault="00DB2AF9" w:rsidP="00DB2AF9">
      <w:pPr>
        <w:pStyle w:val="ListParagraph"/>
        <w:numPr>
          <w:ilvl w:val="0"/>
          <w:numId w:val="59"/>
        </w:numPr>
        <w:spacing w:line="360" w:lineRule="auto"/>
        <w:rPr>
          <w:rFonts w:ascii="Times New Roman" w:hAnsi="Times New Roman" w:cs="Times New Roman"/>
          <w:sz w:val="20"/>
          <w:szCs w:val="20"/>
        </w:rPr>
      </w:pPr>
      <w:r w:rsidRPr="00E20B5D">
        <w:rPr>
          <w:rFonts w:ascii="Times New Roman" w:hAnsi="Times New Roman" w:cs="Times New Roman"/>
          <w:sz w:val="20"/>
          <w:szCs w:val="20"/>
        </w:rPr>
        <w:t>The Open Fronthaul M-Plane interface, for which the service consumer in the SMO in the hybrid model is the RAN NF OAM SMOS Producer.</w:t>
      </w:r>
    </w:p>
    <w:p w14:paraId="06A5534F" w14:textId="77777777" w:rsidR="00DB2AF9" w:rsidRPr="00E20B5D" w:rsidRDefault="00DB2AF9" w:rsidP="00DB2AF9">
      <w:pPr>
        <w:pStyle w:val="ListParagraph"/>
        <w:numPr>
          <w:ilvl w:val="0"/>
          <w:numId w:val="59"/>
        </w:numPr>
        <w:spacing w:line="360" w:lineRule="auto"/>
        <w:rPr>
          <w:rFonts w:ascii="Times New Roman" w:hAnsi="Times New Roman" w:cs="Times New Roman"/>
          <w:sz w:val="20"/>
          <w:szCs w:val="20"/>
        </w:rPr>
      </w:pPr>
      <w:r w:rsidRPr="00E20B5D">
        <w:rPr>
          <w:rFonts w:ascii="Times New Roman" w:hAnsi="Times New Roman" w:cs="Times New Roman"/>
          <w:sz w:val="20"/>
          <w:szCs w:val="20"/>
        </w:rPr>
        <w:t xml:space="preserve">The O2 interface, for which the service consumer in the SMO is the FOCOM SMOS Producer for O2ims services, and the NFO SMOS Producer for O2dms services. </w:t>
      </w:r>
    </w:p>
    <w:p w14:paraId="0F799FA5" w14:textId="77777777" w:rsidR="00DB2AF9" w:rsidRPr="00E20B5D" w:rsidRDefault="00DB2AF9" w:rsidP="00DB2AF9">
      <w:pPr>
        <w:pStyle w:val="ListParagraph"/>
        <w:numPr>
          <w:ilvl w:val="0"/>
          <w:numId w:val="59"/>
        </w:numPr>
        <w:spacing w:line="360" w:lineRule="auto"/>
        <w:rPr>
          <w:rFonts w:ascii="Times New Roman" w:hAnsi="Times New Roman" w:cs="Times New Roman"/>
          <w:sz w:val="20"/>
          <w:szCs w:val="20"/>
        </w:rPr>
      </w:pPr>
      <w:r w:rsidRPr="00E20B5D">
        <w:rPr>
          <w:rFonts w:ascii="Times New Roman" w:hAnsi="Times New Roman" w:cs="Times New Roman"/>
          <w:sz w:val="20"/>
          <w:szCs w:val="20"/>
        </w:rPr>
        <w:t>The A1 interface, for which the service consumer in the SMO is the A1 Related SMOS Producer.</w:t>
      </w:r>
    </w:p>
    <w:p w14:paraId="045D8B64" w14:textId="22BC154B" w:rsidR="0077150F" w:rsidRDefault="00AE088A" w:rsidP="007012D0">
      <w:pPr>
        <w:pStyle w:val="Heading2"/>
        <w:rPr>
          <w:lang w:eastAsia="zh-CN"/>
        </w:rPr>
      </w:pPr>
      <w:bookmarkStart w:id="93" w:name="_Toc213766159"/>
      <w:r>
        <w:rPr>
          <w:lang w:eastAsia="zh-CN"/>
        </w:rPr>
        <w:t>4</w:t>
      </w:r>
      <w:r w:rsidR="00B73BF0">
        <w:rPr>
          <w:lang w:eastAsia="zh-CN"/>
        </w:rPr>
        <w:t>.4</w:t>
      </w:r>
      <w:r w:rsidR="00B73BF0">
        <w:rPr>
          <w:lang w:eastAsia="zh-CN"/>
        </w:rPr>
        <w:tab/>
      </w:r>
      <w:r w:rsidR="0087029A">
        <w:rPr>
          <w:lang w:eastAsia="zh-CN"/>
        </w:rPr>
        <w:t>Northbound e</w:t>
      </w:r>
      <w:r w:rsidR="0077150F" w:rsidRPr="00CA3413">
        <w:rPr>
          <w:lang w:eastAsia="zh-CN"/>
        </w:rPr>
        <w:t>xternal exposure of SMO Services</w:t>
      </w:r>
      <w:bookmarkEnd w:id="93"/>
    </w:p>
    <w:p w14:paraId="712FD068" w14:textId="473BA632" w:rsidR="00940285" w:rsidRPr="00EE7607" w:rsidRDefault="00940285" w:rsidP="007324B2">
      <w:pPr>
        <w:rPr>
          <w:rFonts w:ascii="Times New Roman" w:hAnsi="Times New Roman" w:cs="Times New Roman"/>
          <w:sz w:val="20"/>
          <w:szCs w:val="20"/>
        </w:rPr>
      </w:pPr>
      <w:r w:rsidRPr="00EE7607">
        <w:rPr>
          <w:rFonts w:ascii="Times New Roman" w:hAnsi="Times New Roman" w:cs="Times New Roman"/>
          <w:sz w:val="20"/>
          <w:szCs w:val="20"/>
        </w:rPr>
        <w:t>Editor’s Note: introduce the external north</w:t>
      </w:r>
      <w:r w:rsidR="003D5DAF" w:rsidRPr="00EE7607">
        <w:rPr>
          <w:rFonts w:ascii="Times New Roman" w:hAnsi="Times New Roman" w:cs="Times New Roman"/>
          <w:sz w:val="20"/>
          <w:szCs w:val="20"/>
        </w:rPr>
        <w:t xml:space="preserve">bound </w:t>
      </w:r>
      <w:r w:rsidRPr="00EE7607">
        <w:rPr>
          <w:rFonts w:ascii="Times New Roman" w:hAnsi="Times New Roman" w:cs="Times New Roman"/>
          <w:sz w:val="20"/>
          <w:szCs w:val="20"/>
        </w:rPr>
        <w:t xml:space="preserve">SMO </w:t>
      </w:r>
      <w:r w:rsidR="003D5DAF" w:rsidRPr="00EE7607">
        <w:rPr>
          <w:rFonts w:ascii="Times New Roman" w:hAnsi="Times New Roman" w:cs="Times New Roman"/>
          <w:sz w:val="20"/>
          <w:szCs w:val="20"/>
        </w:rPr>
        <w:t>exposure</w:t>
      </w:r>
      <w:r w:rsidRPr="00EE7607">
        <w:rPr>
          <w:rFonts w:ascii="Times New Roman" w:hAnsi="Times New Roman" w:cs="Times New Roman"/>
          <w:sz w:val="20"/>
          <w:szCs w:val="20"/>
        </w:rPr>
        <w:t>.</w:t>
      </w:r>
    </w:p>
    <w:p w14:paraId="13B92C8F" w14:textId="23C588D3" w:rsidR="0077150F" w:rsidRDefault="00AE088A" w:rsidP="007012D0">
      <w:pPr>
        <w:pStyle w:val="Heading2"/>
        <w:rPr>
          <w:lang w:eastAsia="zh-CN"/>
        </w:rPr>
      </w:pPr>
      <w:bookmarkStart w:id="94" w:name="_Toc213766160"/>
      <w:r>
        <w:rPr>
          <w:lang w:eastAsia="zh-CN"/>
        </w:rPr>
        <w:t>4</w:t>
      </w:r>
      <w:r w:rsidR="00B73BF0">
        <w:rPr>
          <w:lang w:eastAsia="zh-CN"/>
        </w:rPr>
        <w:t>.5</w:t>
      </w:r>
      <w:r w:rsidR="00B73BF0">
        <w:rPr>
          <w:lang w:eastAsia="zh-CN"/>
        </w:rPr>
        <w:tab/>
      </w:r>
      <w:r w:rsidR="0080236F">
        <w:rPr>
          <w:lang w:eastAsia="zh-CN"/>
        </w:rPr>
        <w:t xml:space="preserve">Extending the </w:t>
      </w:r>
      <w:r w:rsidR="0077150F" w:rsidRPr="002762BD">
        <w:rPr>
          <w:lang w:eastAsia="zh-CN"/>
        </w:rPr>
        <w:t>SMO</w:t>
      </w:r>
      <w:r w:rsidR="0077150F">
        <w:rPr>
          <w:lang w:eastAsia="zh-CN"/>
        </w:rPr>
        <w:t xml:space="preserve"> services</w:t>
      </w:r>
      <w:bookmarkEnd w:id="94"/>
      <w:r w:rsidR="0077150F" w:rsidRPr="002762BD">
        <w:rPr>
          <w:lang w:eastAsia="zh-CN"/>
        </w:rPr>
        <w:t xml:space="preserve">  </w:t>
      </w:r>
      <w:r w:rsidR="0077150F">
        <w:rPr>
          <w:lang w:eastAsia="zh-CN"/>
        </w:rPr>
        <w:t xml:space="preserve"> </w:t>
      </w:r>
    </w:p>
    <w:p w14:paraId="54FF2F06" w14:textId="1617A2BE" w:rsidR="003D5DAF" w:rsidRPr="002834F9" w:rsidRDefault="003D5DAF">
      <w:pPr>
        <w:rPr>
          <w:rFonts w:ascii="Times New Roman" w:hAnsi="Times New Roman" w:cs="Times New Roman"/>
          <w:sz w:val="20"/>
          <w:szCs w:val="20"/>
        </w:rPr>
      </w:pPr>
      <w:r w:rsidRPr="002834F9">
        <w:rPr>
          <w:rFonts w:ascii="Times New Roman" w:hAnsi="Times New Roman" w:cs="Times New Roman"/>
          <w:sz w:val="20"/>
          <w:szCs w:val="20"/>
        </w:rPr>
        <w:t xml:space="preserve">Editor’s Note: </w:t>
      </w:r>
      <w:r w:rsidR="001B255B" w:rsidRPr="002834F9">
        <w:rPr>
          <w:rFonts w:ascii="Times New Roman" w:hAnsi="Times New Roman" w:cs="Times New Roman"/>
          <w:sz w:val="20"/>
          <w:szCs w:val="20"/>
        </w:rPr>
        <w:t>address how new services</w:t>
      </w:r>
      <w:r w:rsidR="00E04FE8" w:rsidRPr="002834F9">
        <w:rPr>
          <w:rFonts w:ascii="Times New Roman" w:hAnsi="Times New Roman" w:cs="Times New Roman"/>
          <w:sz w:val="20"/>
          <w:szCs w:val="20"/>
        </w:rPr>
        <w:t>/capabilities</w:t>
      </w:r>
      <w:r w:rsidR="001B255B" w:rsidRPr="002834F9">
        <w:rPr>
          <w:rFonts w:ascii="Times New Roman" w:hAnsi="Times New Roman" w:cs="Times New Roman"/>
          <w:sz w:val="20"/>
          <w:szCs w:val="20"/>
        </w:rPr>
        <w:t xml:space="preserve"> can be added in the SMO</w:t>
      </w:r>
      <w:r w:rsidRPr="002834F9">
        <w:rPr>
          <w:rFonts w:ascii="Times New Roman" w:hAnsi="Times New Roman" w:cs="Times New Roman"/>
          <w:sz w:val="20"/>
          <w:szCs w:val="20"/>
        </w:rPr>
        <w:t>.</w:t>
      </w:r>
    </w:p>
    <w:p w14:paraId="4CE76141" w14:textId="4C2F937B" w:rsidR="00693302" w:rsidRDefault="00AE088A" w:rsidP="00693302">
      <w:pPr>
        <w:pStyle w:val="Heading2"/>
        <w:rPr>
          <w:lang w:eastAsia="zh-CN"/>
        </w:rPr>
      </w:pPr>
      <w:bookmarkStart w:id="95" w:name="_Toc213766161"/>
      <w:r>
        <w:rPr>
          <w:lang w:eastAsia="zh-CN"/>
        </w:rPr>
        <w:t>4</w:t>
      </w:r>
      <w:r w:rsidR="00693302">
        <w:rPr>
          <w:lang w:eastAsia="zh-CN"/>
        </w:rPr>
        <w:t>.</w:t>
      </w:r>
      <w:r w:rsidR="003D2102">
        <w:rPr>
          <w:lang w:eastAsia="zh-CN"/>
        </w:rPr>
        <w:t>6</w:t>
      </w:r>
      <w:r w:rsidR="00693302">
        <w:rPr>
          <w:lang w:eastAsia="zh-CN"/>
        </w:rPr>
        <w:tab/>
      </w:r>
      <w:r w:rsidR="003D2102">
        <w:rPr>
          <w:lang w:eastAsia="zh-CN"/>
        </w:rPr>
        <w:t>SMO Functions</w:t>
      </w:r>
      <w:bookmarkEnd w:id="95"/>
      <w:r w:rsidR="00693302" w:rsidRPr="002762BD">
        <w:rPr>
          <w:lang w:eastAsia="zh-CN"/>
        </w:rPr>
        <w:t xml:space="preserve">  </w:t>
      </w:r>
      <w:r w:rsidR="00693302">
        <w:rPr>
          <w:lang w:eastAsia="zh-CN"/>
        </w:rPr>
        <w:t xml:space="preserve"> </w:t>
      </w:r>
    </w:p>
    <w:p w14:paraId="6E94A27E" w14:textId="528A4D12" w:rsidR="00D77EC9" w:rsidRDefault="00AE088A" w:rsidP="007012D0">
      <w:pPr>
        <w:pStyle w:val="Heading3"/>
        <w:rPr>
          <w:lang w:eastAsia="zh-CN"/>
        </w:rPr>
      </w:pPr>
      <w:bookmarkStart w:id="96" w:name="_Toc213766162"/>
      <w:r>
        <w:rPr>
          <w:lang w:eastAsia="zh-CN"/>
        </w:rPr>
        <w:t>4</w:t>
      </w:r>
      <w:r w:rsidR="007D43A0">
        <w:rPr>
          <w:lang w:eastAsia="zh-CN"/>
        </w:rPr>
        <w:t>.6.1</w:t>
      </w:r>
      <w:r w:rsidR="007D43A0">
        <w:rPr>
          <w:lang w:eastAsia="zh-CN"/>
        </w:rPr>
        <w:tab/>
      </w:r>
      <w:r w:rsidR="00D77EC9">
        <w:rPr>
          <w:lang w:eastAsia="zh-CN"/>
        </w:rPr>
        <w:t>Introduction</w:t>
      </w:r>
      <w:bookmarkEnd w:id="96"/>
    </w:p>
    <w:p w14:paraId="4F1BA7AF" w14:textId="3A25F719" w:rsidR="00D77EC9" w:rsidRPr="002834F9" w:rsidRDefault="00D77EC9" w:rsidP="007324B2">
      <w:pPr>
        <w:rPr>
          <w:rFonts w:ascii="Times New Roman" w:hAnsi="Times New Roman" w:cs="Times New Roman"/>
          <w:sz w:val="20"/>
          <w:szCs w:val="20"/>
        </w:rPr>
      </w:pPr>
      <w:r w:rsidRPr="002834F9">
        <w:rPr>
          <w:rFonts w:ascii="Times New Roman" w:hAnsi="Times New Roman" w:cs="Times New Roman"/>
          <w:sz w:val="20"/>
          <w:szCs w:val="20"/>
        </w:rPr>
        <w:t>Editor’s Note: introduce SMOFs as combos of one or more SMOS Producers.</w:t>
      </w:r>
    </w:p>
    <w:p w14:paraId="6EAF92B3" w14:textId="324C1324" w:rsidR="0080236F" w:rsidRDefault="00AE088A" w:rsidP="007012D0">
      <w:pPr>
        <w:pStyle w:val="Heading3"/>
        <w:rPr>
          <w:lang w:eastAsia="zh-CN"/>
        </w:rPr>
      </w:pPr>
      <w:bookmarkStart w:id="97" w:name="_Toc213766163"/>
      <w:r>
        <w:rPr>
          <w:lang w:eastAsia="zh-CN"/>
        </w:rPr>
        <w:lastRenderedPageBreak/>
        <w:t>4</w:t>
      </w:r>
      <w:r w:rsidR="007D43A0">
        <w:rPr>
          <w:lang w:eastAsia="zh-CN"/>
        </w:rPr>
        <w:t>.6.2</w:t>
      </w:r>
      <w:r w:rsidR="007D43A0">
        <w:rPr>
          <w:lang w:eastAsia="zh-CN"/>
        </w:rPr>
        <w:tab/>
      </w:r>
      <w:proofErr w:type="gramStart"/>
      <w:r w:rsidR="009E41A0">
        <w:rPr>
          <w:lang w:eastAsia="zh-CN"/>
        </w:rPr>
        <w:t>Non-RT RIC</w:t>
      </w:r>
      <w:r w:rsidR="00D77EC9">
        <w:rPr>
          <w:lang w:eastAsia="zh-CN"/>
        </w:rPr>
        <w:t xml:space="preserve"> SMOF</w:t>
      </w:r>
      <w:bookmarkEnd w:id="97"/>
      <w:proofErr w:type="gramEnd"/>
    </w:p>
    <w:p w14:paraId="4F464B65" w14:textId="0451A301" w:rsidR="001A4D49" w:rsidRDefault="0080236F" w:rsidP="00BB315D">
      <w:pPr>
        <w:rPr>
          <w:rFonts w:ascii="Times New Roman" w:hAnsi="Times New Roman" w:cs="Times New Roman"/>
          <w:sz w:val="20"/>
          <w:szCs w:val="20"/>
        </w:rPr>
      </w:pPr>
      <w:r w:rsidRPr="002834F9">
        <w:rPr>
          <w:rFonts w:ascii="Times New Roman" w:hAnsi="Times New Roman" w:cs="Times New Roman"/>
          <w:sz w:val="20"/>
          <w:szCs w:val="20"/>
        </w:rPr>
        <w:t>Editor’s Note:</w:t>
      </w:r>
      <w:r w:rsidR="009E41A0" w:rsidRPr="002834F9">
        <w:rPr>
          <w:rFonts w:ascii="Times New Roman" w:hAnsi="Times New Roman" w:cs="Times New Roman"/>
          <w:sz w:val="20"/>
          <w:szCs w:val="20"/>
        </w:rPr>
        <w:t xml:space="preserve"> clarify</w:t>
      </w:r>
      <w:r w:rsidR="007017AB" w:rsidRPr="002834F9">
        <w:rPr>
          <w:rFonts w:ascii="Times New Roman" w:hAnsi="Times New Roman" w:cs="Times New Roman"/>
          <w:sz w:val="20"/>
          <w:szCs w:val="20"/>
        </w:rPr>
        <w:t xml:space="preserve"> </w:t>
      </w:r>
      <w:proofErr w:type="gramStart"/>
      <w:r w:rsidR="007017AB" w:rsidRPr="002834F9">
        <w:rPr>
          <w:rFonts w:ascii="Times New Roman" w:hAnsi="Times New Roman" w:cs="Times New Roman"/>
          <w:sz w:val="20"/>
          <w:szCs w:val="20"/>
        </w:rPr>
        <w:t xml:space="preserve">Non-RT RIC </w:t>
      </w:r>
      <w:r w:rsidR="006F10DD" w:rsidRPr="002834F9">
        <w:rPr>
          <w:rFonts w:ascii="Times New Roman" w:hAnsi="Times New Roman" w:cs="Times New Roman"/>
          <w:sz w:val="20"/>
          <w:szCs w:val="20"/>
        </w:rPr>
        <w:t>SMOF</w:t>
      </w:r>
      <w:proofErr w:type="gramEnd"/>
      <w:r w:rsidR="006F10DD" w:rsidRPr="002834F9">
        <w:rPr>
          <w:rFonts w:ascii="Times New Roman" w:hAnsi="Times New Roman" w:cs="Times New Roman"/>
          <w:sz w:val="20"/>
          <w:szCs w:val="20"/>
        </w:rPr>
        <w:t xml:space="preserve"> </w:t>
      </w:r>
      <w:r w:rsidR="005C06E7" w:rsidRPr="002834F9">
        <w:rPr>
          <w:rFonts w:ascii="Times New Roman" w:hAnsi="Times New Roman" w:cs="Times New Roman"/>
          <w:sz w:val="20"/>
          <w:szCs w:val="20"/>
        </w:rPr>
        <w:t>role within SMO</w:t>
      </w:r>
      <w:r w:rsidR="00086ED6" w:rsidRPr="002834F9">
        <w:rPr>
          <w:rFonts w:ascii="Times New Roman" w:hAnsi="Times New Roman" w:cs="Times New Roman"/>
          <w:sz w:val="20"/>
          <w:szCs w:val="20"/>
        </w:rPr>
        <w:t>.</w:t>
      </w:r>
    </w:p>
    <w:p w14:paraId="01C0B76F" w14:textId="007A2E0D" w:rsidR="00F84E16" w:rsidRDefault="00F84E16" w:rsidP="00F84E16">
      <w:pPr>
        <w:pStyle w:val="Heading2"/>
        <w:rPr>
          <w:lang w:eastAsia="zh-CN"/>
        </w:rPr>
      </w:pPr>
      <w:bookmarkStart w:id="98" w:name="_Toc213766164"/>
      <w:r>
        <w:rPr>
          <w:lang w:eastAsia="zh-CN"/>
        </w:rPr>
        <w:t>4.7</w:t>
      </w:r>
      <w:r>
        <w:rPr>
          <w:lang w:eastAsia="zh-CN"/>
        </w:rPr>
        <w:tab/>
        <w:t>Intent-driven RAN management</w:t>
      </w:r>
      <w:bookmarkEnd w:id="98"/>
      <w:r w:rsidRPr="002762BD">
        <w:rPr>
          <w:lang w:eastAsia="zh-CN"/>
        </w:rPr>
        <w:t xml:space="preserve">  </w:t>
      </w:r>
      <w:r>
        <w:rPr>
          <w:lang w:eastAsia="zh-CN"/>
        </w:rPr>
        <w:t xml:space="preserve"> </w:t>
      </w:r>
    </w:p>
    <w:p w14:paraId="33D97EFA" w14:textId="77777777" w:rsidR="001A3592" w:rsidRPr="00E20B5D" w:rsidRDefault="001A3592" w:rsidP="001A3592">
      <w:pPr>
        <w:pStyle w:val="pf0"/>
        <w:rPr>
          <w:rStyle w:val="cf01"/>
          <w:rFonts w:ascii="Times New Roman" w:hAnsi="Times New Roman" w:cs="Times New Roman"/>
          <w:sz w:val="20"/>
          <w:szCs w:val="20"/>
        </w:rPr>
      </w:pPr>
      <w:r w:rsidRPr="00E20B5D">
        <w:rPr>
          <w:rStyle w:val="cf01"/>
          <w:rFonts w:ascii="Times New Roman" w:hAnsi="Times New Roman" w:cs="Times New Roman"/>
          <w:sz w:val="20"/>
          <w:szCs w:val="20"/>
        </w:rPr>
        <w:t>Intents describe desired objectives for RAN management (goals, requirements, and constraints) without specifying how to achieve them. In SMO, intent-driven RAN management services can be made accessible to authorized consumers. SMO intent capabilities are exposed by associated SMOS producers and by rApps.</w:t>
      </w:r>
    </w:p>
    <w:p w14:paraId="39E90042" w14:textId="77777777" w:rsidR="001A3592" w:rsidRPr="00E20B5D" w:rsidRDefault="001A3592" w:rsidP="001A3592">
      <w:pPr>
        <w:pStyle w:val="pf0"/>
        <w:rPr>
          <w:rStyle w:val="cf01"/>
          <w:rFonts w:ascii="Times New Roman" w:hAnsi="Times New Roman" w:cs="Times New Roman"/>
          <w:sz w:val="20"/>
          <w:szCs w:val="20"/>
        </w:rPr>
      </w:pPr>
      <w:r w:rsidRPr="00E20B5D">
        <w:rPr>
          <w:rStyle w:val="cf01"/>
          <w:rFonts w:ascii="Times New Roman" w:hAnsi="Times New Roman" w:cs="Times New Roman"/>
          <w:sz w:val="20"/>
          <w:szCs w:val="20"/>
        </w:rPr>
        <w:t>RMIO and RMIH refer to two distinct roles in intent-driven RAN management. An RMIO has objectives it needs the RAN network to meet. It is using intent to express these objectives and provide them to the respective service producers. Therefore, RMIOs are the sources of intent. If needed the RMIO can also modify or delete its intents.</w:t>
      </w:r>
    </w:p>
    <w:p w14:paraId="3ABBA9BC" w14:textId="77777777" w:rsidR="001A3592" w:rsidRPr="00E20B5D" w:rsidRDefault="001A3592" w:rsidP="001A3592">
      <w:pPr>
        <w:pStyle w:val="pf0"/>
        <w:rPr>
          <w:rStyle w:val="cf01"/>
          <w:rFonts w:ascii="Times New Roman" w:hAnsi="Times New Roman" w:cs="Times New Roman"/>
          <w:sz w:val="20"/>
          <w:szCs w:val="20"/>
        </w:rPr>
      </w:pPr>
      <w:r w:rsidRPr="00E20B5D">
        <w:rPr>
          <w:rStyle w:val="cf01"/>
          <w:rFonts w:ascii="Times New Roman" w:hAnsi="Times New Roman" w:cs="Times New Roman"/>
          <w:sz w:val="20"/>
          <w:szCs w:val="20"/>
        </w:rPr>
        <w:t>The role of a service producer that receives objectives through intents from one or multiple RMIOs and fulfils and assures these objectives is referred to as RMIH. Furthermore, an RMIH provides intent reports to RMIOs informing them about the fulfilment status details regarding their intent. RMIOs determines the properties of intent report sending. This includes, for example, the frequency of report sending and the content of the intent reports.</w:t>
      </w:r>
    </w:p>
    <w:p w14:paraId="4C6B6F42" w14:textId="77777777" w:rsidR="001A3592" w:rsidRPr="00E20B5D" w:rsidRDefault="001A3592" w:rsidP="001A3592">
      <w:pPr>
        <w:pStyle w:val="pf0"/>
        <w:rPr>
          <w:rStyle w:val="cf01"/>
          <w:rFonts w:ascii="Times New Roman" w:hAnsi="Times New Roman" w:cs="Times New Roman"/>
          <w:sz w:val="20"/>
          <w:szCs w:val="20"/>
        </w:rPr>
      </w:pPr>
      <w:r w:rsidRPr="00E20B5D">
        <w:rPr>
          <w:rStyle w:val="cf01"/>
          <w:rFonts w:ascii="Times New Roman" w:hAnsi="Times New Roman" w:cs="Times New Roman"/>
          <w:sz w:val="20"/>
          <w:szCs w:val="20"/>
        </w:rPr>
        <w:t>Within SMO, suitable SMOS producers can assume the role of RMIH and/or RMIO and become producers and/or consumers of intent capabilities. Examples include SO and SA SMOS producer(s) and rApps.</w:t>
      </w:r>
    </w:p>
    <w:p w14:paraId="50980846" w14:textId="77777777" w:rsidR="001A3592" w:rsidRPr="00E20B5D" w:rsidRDefault="001A3592" w:rsidP="001A3592">
      <w:pPr>
        <w:pStyle w:val="pf0"/>
        <w:rPr>
          <w:rStyle w:val="cf01"/>
          <w:rFonts w:ascii="Times New Roman" w:hAnsi="Times New Roman" w:cs="Times New Roman"/>
          <w:sz w:val="20"/>
          <w:szCs w:val="20"/>
        </w:rPr>
      </w:pPr>
      <w:r w:rsidRPr="00E20B5D">
        <w:rPr>
          <w:rStyle w:val="cf01"/>
          <w:rFonts w:ascii="Times New Roman" w:hAnsi="Times New Roman" w:cs="Times New Roman"/>
          <w:sz w:val="20"/>
          <w:szCs w:val="20"/>
        </w:rPr>
        <w:t xml:space="preserve">Multiple entities within the SMO can assume the RMIH role and produce intent capabilities. Individual RMIHs typically produce a unique subset of possible intent capabilities. They expose their capabilities through SME. Through the exposed RMIH intent capabilities, authorized RMIOs can discover a suitable RMIH for the objectives they want to provide with intent. </w:t>
      </w:r>
    </w:p>
    <w:p w14:paraId="73824257" w14:textId="77777777" w:rsidR="001A3592" w:rsidRPr="00E20B5D" w:rsidRDefault="001A3592" w:rsidP="001A3592">
      <w:pPr>
        <w:pStyle w:val="pf0"/>
        <w:rPr>
          <w:rStyle w:val="cf01"/>
          <w:rFonts w:ascii="Times New Roman" w:hAnsi="Times New Roman" w:cs="Times New Roman"/>
          <w:sz w:val="20"/>
          <w:szCs w:val="20"/>
        </w:rPr>
      </w:pPr>
      <w:r w:rsidRPr="00E20B5D">
        <w:rPr>
          <w:rStyle w:val="cf01"/>
          <w:rFonts w:ascii="Times New Roman" w:hAnsi="Times New Roman" w:cs="Times New Roman"/>
          <w:sz w:val="20"/>
          <w:szCs w:val="20"/>
        </w:rPr>
        <w:t xml:space="preserve">A common mechanism for exposure of intent capabilities, the expression of objectives with intent, the life-cycle management of the intent, the subscription to intent reports, and the expression of intent reports is used across all SMOSs that specify intent capabilities. Within this common mechanism the specification of a SMOS can define SMOS-specific intent capabilities. </w:t>
      </w:r>
    </w:p>
    <w:p w14:paraId="6737E66F" w14:textId="64A9C327" w:rsidR="001A3592" w:rsidRDefault="001A3592" w:rsidP="001A3592">
      <w:pPr>
        <w:pStyle w:val="pf0"/>
        <w:rPr>
          <w:sz w:val="20"/>
          <w:szCs w:val="20"/>
        </w:rPr>
      </w:pPr>
      <w:r w:rsidRPr="00E20B5D">
        <w:rPr>
          <w:rStyle w:val="cf01"/>
          <w:rFonts w:ascii="Times New Roman" w:hAnsi="Times New Roman" w:cs="Times New Roman"/>
          <w:sz w:val="20"/>
          <w:szCs w:val="20"/>
        </w:rPr>
        <w:t xml:space="preserve">External SMO service consumers can only act as RMIO. </w:t>
      </w:r>
      <w:proofErr w:type="gramStart"/>
      <w:r w:rsidRPr="00E20B5D">
        <w:rPr>
          <w:rStyle w:val="cf01"/>
          <w:rFonts w:ascii="Times New Roman" w:hAnsi="Times New Roman" w:cs="Times New Roman"/>
          <w:sz w:val="20"/>
          <w:szCs w:val="20"/>
        </w:rPr>
        <w:t>No use</w:t>
      </w:r>
      <w:proofErr w:type="gramEnd"/>
      <w:r w:rsidRPr="00E20B5D">
        <w:rPr>
          <w:rStyle w:val="cf01"/>
          <w:rFonts w:ascii="Times New Roman" w:hAnsi="Times New Roman" w:cs="Times New Roman"/>
          <w:sz w:val="20"/>
          <w:szCs w:val="20"/>
        </w:rPr>
        <w:t xml:space="preserve"> cases have been identified where an RMIO within the SMO would provide intent to an external RMIH.</w:t>
      </w:r>
      <w:r w:rsidRPr="00E20B5D">
        <w:rPr>
          <w:rStyle w:val="cf01"/>
          <w:rFonts w:ascii="Times New Roman" w:hAnsi="Times New Roman" w:cs="Times New Roman"/>
          <w:sz w:val="20"/>
          <w:szCs w:val="20"/>
        </w:rPr>
        <w:br/>
      </w:r>
      <w:r w:rsidRPr="00E20B5D">
        <w:rPr>
          <w:rStyle w:val="cf01"/>
          <w:rFonts w:ascii="Times New Roman" w:hAnsi="Times New Roman" w:cs="Times New Roman"/>
          <w:sz w:val="20"/>
          <w:szCs w:val="20"/>
        </w:rPr>
        <w:br/>
      </w:r>
      <w:r w:rsidRPr="001A3592">
        <w:rPr>
          <w:sz w:val="20"/>
          <w:szCs w:val="20"/>
        </w:rPr>
        <w:t>Figure 4.</w:t>
      </w:r>
      <w:r>
        <w:rPr>
          <w:sz w:val="20"/>
          <w:szCs w:val="20"/>
        </w:rPr>
        <w:t>7</w:t>
      </w:r>
      <w:r w:rsidRPr="001A3592">
        <w:rPr>
          <w:sz w:val="20"/>
          <w:szCs w:val="20"/>
        </w:rPr>
        <w:t>-1 below shows the above-mentioned RMIO/RMIH placement options.</w:t>
      </w:r>
    </w:p>
    <w:p w14:paraId="35B284DD" w14:textId="77777777" w:rsidR="001A3592" w:rsidRPr="001A3592" w:rsidRDefault="001A3592" w:rsidP="001A3592">
      <w:pPr>
        <w:pStyle w:val="pf0"/>
        <w:rPr>
          <w:sz w:val="20"/>
          <w:szCs w:val="20"/>
        </w:rPr>
      </w:pPr>
    </w:p>
    <w:p w14:paraId="61C78278" w14:textId="77777777" w:rsidR="001A3592" w:rsidRDefault="001A3592" w:rsidP="001A3592">
      <w:pPr>
        <w:pStyle w:val="TF"/>
        <w:rPr>
          <w:noProof/>
        </w:rPr>
      </w:pPr>
      <w:r w:rsidRPr="0F5C8228">
        <w:rPr>
          <w:noProof/>
        </w:rPr>
        <w:lastRenderedPageBreak/>
        <w:t xml:space="preserve"> </w:t>
      </w:r>
      <w:r>
        <w:rPr>
          <w:noProof/>
        </w:rPr>
        <w:drawing>
          <wp:inline distT="0" distB="0" distL="0" distR="0" wp14:anchorId="42411822" wp14:editId="2F0A37AE">
            <wp:extent cx="4465336" cy="3334773"/>
            <wp:effectExtent l="0" t="0" r="0" b="0"/>
            <wp:docPr id="717480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8063" name="Picture 1" descr="A screen 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84810" cy="3349317"/>
                    </a:xfrm>
                    <a:prstGeom prst="rect">
                      <a:avLst/>
                    </a:prstGeom>
                    <a:noFill/>
                  </pic:spPr>
                </pic:pic>
              </a:graphicData>
            </a:graphic>
          </wp:inline>
        </w:drawing>
      </w:r>
    </w:p>
    <w:p w14:paraId="669020A4" w14:textId="53089EEC" w:rsidR="001A3592" w:rsidRDefault="001A3592" w:rsidP="001A3592">
      <w:pPr>
        <w:pStyle w:val="TF"/>
      </w:pPr>
      <w:r w:rsidRPr="00E20B5D">
        <w:rPr>
          <w:sz w:val="20"/>
          <w:szCs w:val="20"/>
        </w:rPr>
        <w:t>Figure 4.7-</w:t>
      </w:r>
      <w:r w:rsidRPr="00E20B5D">
        <w:rPr>
          <w:sz w:val="20"/>
          <w:szCs w:val="20"/>
        </w:rPr>
        <w:fldChar w:fldCharType="begin"/>
      </w:r>
      <w:r w:rsidRPr="00E20B5D">
        <w:rPr>
          <w:sz w:val="20"/>
          <w:szCs w:val="20"/>
        </w:rPr>
        <w:instrText xml:space="preserve"> SEQ Figure \* ARABIC </w:instrText>
      </w:r>
      <w:r w:rsidRPr="00E20B5D">
        <w:rPr>
          <w:sz w:val="20"/>
          <w:szCs w:val="20"/>
        </w:rPr>
        <w:fldChar w:fldCharType="separate"/>
      </w:r>
      <w:r w:rsidRPr="00E20B5D">
        <w:rPr>
          <w:noProof/>
          <w:sz w:val="20"/>
          <w:szCs w:val="20"/>
        </w:rPr>
        <w:t>1</w:t>
      </w:r>
      <w:r w:rsidRPr="00E20B5D">
        <w:rPr>
          <w:sz w:val="20"/>
          <w:szCs w:val="20"/>
        </w:rPr>
        <w:fldChar w:fldCharType="end"/>
      </w:r>
      <w:r w:rsidRPr="00E20B5D">
        <w:rPr>
          <w:sz w:val="20"/>
          <w:szCs w:val="20"/>
        </w:rPr>
        <w:t>: Intent handling capabilities producer</w:t>
      </w:r>
      <w:r w:rsidR="00DB7B46">
        <w:rPr>
          <w:sz w:val="20"/>
          <w:szCs w:val="20"/>
        </w:rPr>
        <w:t>/consumer</w:t>
      </w:r>
      <w:r w:rsidRPr="00E20B5D">
        <w:rPr>
          <w:sz w:val="20"/>
          <w:szCs w:val="20"/>
        </w:rPr>
        <w:t xml:space="preserve"> placement options example</w:t>
      </w:r>
    </w:p>
    <w:p w14:paraId="2EA53EBF" w14:textId="77777777" w:rsidR="00C371CC" w:rsidRDefault="00C371CC" w:rsidP="00BB315D">
      <w:pPr>
        <w:rPr>
          <w:b/>
          <w:bCs/>
        </w:rPr>
      </w:pPr>
    </w:p>
    <w:p w14:paraId="49C7F3F3" w14:textId="77777777" w:rsidR="00F84E16" w:rsidRPr="00C94BC5" w:rsidRDefault="00F84E16" w:rsidP="00BB315D">
      <w:pPr>
        <w:rPr>
          <w:b/>
          <w:bCs/>
        </w:rPr>
      </w:pPr>
    </w:p>
    <w:p w14:paraId="2191D5A7" w14:textId="28CC84CB" w:rsidR="003E453C" w:rsidRDefault="003E453C" w:rsidP="003E453C">
      <w:pPr>
        <w:pStyle w:val="Heading8"/>
      </w:pPr>
      <w:bookmarkStart w:id="99" w:name="_Toc213766165"/>
      <w:r>
        <w:t xml:space="preserve">Annex </w:t>
      </w:r>
      <w:r w:rsidRPr="00EF7CDE">
        <w:t>(informative)</w:t>
      </w:r>
      <w:r>
        <w:t xml:space="preserve">: </w:t>
      </w:r>
      <w:r>
        <w:br/>
        <w:t xml:space="preserve">Change </w:t>
      </w:r>
      <w:r w:rsidR="001A75E4">
        <w:t>h</w:t>
      </w:r>
      <w:r>
        <w:t>istory</w:t>
      </w:r>
      <w:r w:rsidR="001A75E4">
        <w:t>/Change request (history)</w:t>
      </w:r>
      <w:bookmarkEnd w:id="99"/>
    </w:p>
    <w:p w14:paraId="332B6732" w14:textId="42949E6B" w:rsidR="008341E2" w:rsidRPr="00073F38" w:rsidRDefault="008341E2" w:rsidP="002A297A">
      <w:pPr>
        <w:pStyle w:val="Guidance"/>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77B26" w:rsidRPr="00286492" w14:paraId="62AB9CE9" w14:textId="77777777" w:rsidTr="00E64A58">
        <w:tc>
          <w:tcPr>
            <w:tcW w:w="1185" w:type="dxa"/>
          </w:tcPr>
          <w:p w14:paraId="553DA63D" w14:textId="77777777" w:rsidR="00477B26" w:rsidRPr="006017CB" w:rsidRDefault="00477B26" w:rsidP="00E64A58">
            <w:pPr>
              <w:pStyle w:val="TAH"/>
            </w:pPr>
            <w:r w:rsidRPr="006017CB">
              <w:t>Date</w:t>
            </w:r>
          </w:p>
        </w:tc>
        <w:tc>
          <w:tcPr>
            <w:tcW w:w="1075" w:type="dxa"/>
          </w:tcPr>
          <w:p w14:paraId="391F56F1" w14:textId="77777777" w:rsidR="00477B26" w:rsidRPr="00405541" w:rsidRDefault="00477B26" w:rsidP="00E64A58">
            <w:pPr>
              <w:pStyle w:val="TAH"/>
            </w:pPr>
            <w:r w:rsidRPr="00405541">
              <w:t>Revision</w:t>
            </w:r>
          </w:p>
        </w:tc>
        <w:tc>
          <w:tcPr>
            <w:tcW w:w="7374" w:type="dxa"/>
          </w:tcPr>
          <w:p w14:paraId="02571ACB" w14:textId="77777777" w:rsidR="00477B26" w:rsidRPr="00286492" w:rsidRDefault="00477B26" w:rsidP="00E64A58">
            <w:pPr>
              <w:pStyle w:val="TAH"/>
            </w:pPr>
            <w:r w:rsidRPr="00286492">
              <w:t>Description</w:t>
            </w:r>
          </w:p>
        </w:tc>
      </w:tr>
      <w:tr w:rsidR="00477B26" w:rsidRPr="00286492" w14:paraId="3E7A0925" w14:textId="77777777" w:rsidTr="00E64A58">
        <w:tc>
          <w:tcPr>
            <w:tcW w:w="1185" w:type="dxa"/>
          </w:tcPr>
          <w:p w14:paraId="710E0F10" w14:textId="0039D2D8" w:rsidR="00477B26" w:rsidRPr="00D308BB" w:rsidRDefault="00C526F8" w:rsidP="00E64A58">
            <w:pPr>
              <w:pStyle w:val="TAL"/>
              <w:rPr>
                <w:rFonts w:cs="Arial"/>
              </w:rPr>
            </w:pPr>
            <w:r>
              <w:rPr>
                <w:rFonts w:cs="Arial"/>
              </w:rPr>
              <w:t>2025.07.28</w:t>
            </w:r>
          </w:p>
        </w:tc>
        <w:tc>
          <w:tcPr>
            <w:tcW w:w="1075" w:type="dxa"/>
          </w:tcPr>
          <w:p w14:paraId="4364C71B" w14:textId="2763AB6B" w:rsidR="00477B26" w:rsidRPr="00D308BB" w:rsidRDefault="00C526F8" w:rsidP="00E64A58">
            <w:pPr>
              <w:pStyle w:val="TAL"/>
              <w:rPr>
                <w:rFonts w:cs="Arial"/>
              </w:rPr>
            </w:pPr>
            <w:r>
              <w:rPr>
                <w:rFonts w:cs="Arial"/>
              </w:rPr>
              <w:t>01.00</w:t>
            </w:r>
          </w:p>
        </w:tc>
        <w:tc>
          <w:tcPr>
            <w:tcW w:w="7374" w:type="dxa"/>
          </w:tcPr>
          <w:p w14:paraId="281994C5" w14:textId="77777777" w:rsidR="002E1D8C" w:rsidRDefault="002E1D8C" w:rsidP="002E1D8C">
            <w:pPr>
              <w:pStyle w:val="TB1"/>
              <w:numPr>
                <w:ilvl w:val="0"/>
                <w:numId w:val="57"/>
              </w:numPr>
              <w:tabs>
                <w:tab w:val="left" w:pos="320"/>
              </w:tabs>
              <w:overflowPunct w:val="0"/>
              <w:autoSpaceDE w:val="0"/>
              <w:autoSpaceDN w:val="0"/>
              <w:adjustRightInd w:val="0"/>
              <w:spacing w:line="240" w:lineRule="auto"/>
              <w:textAlignment w:val="baseline"/>
              <w:rPr>
                <w:rFonts w:cs="Arial"/>
                <w:szCs w:val="18"/>
              </w:rPr>
            </w:pPr>
            <w:r>
              <w:rPr>
                <w:rFonts w:cs="Arial"/>
                <w:szCs w:val="18"/>
              </w:rPr>
              <w:t xml:space="preserve">First version. </w:t>
            </w:r>
            <w:r w:rsidRPr="0092734D">
              <w:rPr>
                <w:rFonts w:cs="Arial"/>
                <w:szCs w:val="18"/>
              </w:rPr>
              <w:t>Includes a service-based SMO architecture diagram and description</w:t>
            </w:r>
            <w:r>
              <w:rPr>
                <w:rFonts w:cs="Arial"/>
                <w:szCs w:val="18"/>
              </w:rPr>
              <w:t>s</w:t>
            </w:r>
            <w:r w:rsidRPr="0092734D">
              <w:rPr>
                <w:rFonts w:cs="Arial"/>
                <w:szCs w:val="18"/>
              </w:rPr>
              <w:t xml:space="preserve"> of SMOSs (SMO Services) in the SMO.</w:t>
            </w:r>
            <w:r>
              <w:rPr>
                <w:rFonts w:cs="Arial"/>
                <w:szCs w:val="18"/>
              </w:rPr>
              <w:t xml:space="preserve"> </w:t>
            </w:r>
          </w:p>
          <w:p w14:paraId="0C373F0A" w14:textId="7589D4B6" w:rsidR="00477B26" w:rsidRPr="00AE637E" w:rsidRDefault="002E1D8C" w:rsidP="00E64A58">
            <w:pPr>
              <w:pStyle w:val="TB1"/>
              <w:numPr>
                <w:ilvl w:val="0"/>
                <w:numId w:val="57"/>
              </w:numPr>
              <w:tabs>
                <w:tab w:val="left" w:pos="320"/>
              </w:tabs>
              <w:overflowPunct w:val="0"/>
              <w:autoSpaceDE w:val="0"/>
              <w:autoSpaceDN w:val="0"/>
              <w:adjustRightInd w:val="0"/>
              <w:spacing w:line="240" w:lineRule="auto"/>
              <w:textAlignment w:val="baseline"/>
              <w:rPr>
                <w:rFonts w:cs="Arial"/>
                <w:szCs w:val="18"/>
              </w:rPr>
            </w:pPr>
            <w:r w:rsidRPr="0092734D">
              <w:rPr>
                <w:rFonts w:cs="Arial"/>
                <w:szCs w:val="18"/>
              </w:rPr>
              <w:t>Describes SMOS Communications, R1 interface and R1 termination, and support for external service/data producers and/or consumers.</w:t>
            </w:r>
          </w:p>
        </w:tc>
      </w:tr>
      <w:tr w:rsidR="00E20B5D" w:rsidRPr="00286492" w14:paraId="2A8FECF0" w14:textId="77777777" w:rsidTr="00E64A58">
        <w:tc>
          <w:tcPr>
            <w:tcW w:w="1185" w:type="dxa"/>
          </w:tcPr>
          <w:p w14:paraId="2D3440B5" w14:textId="0608BDB5" w:rsidR="00E20B5D" w:rsidRDefault="00E20B5D" w:rsidP="00E64A58">
            <w:pPr>
              <w:pStyle w:val="TAL"/>
              <w:rPr>
                <w:rFonts w:cs="Arial"/>
              </w:rPr>
            </w:pPr>
            <w:r>
              <w:rPr>
                <w:rFonts w:cs="Arial"/>
              </w:rPr>
              <w:t>2025.11.19</w:t>
            </w:r>
          </w:p>
        </w:tc>
        <w:tc>
          <w:tcPr>
            <w:tcW w:w="1075" w:type="dxa"/>
          </w:tcPr>
          <w:p w14:paraId="48A3370C" w14:textId="25F54AA5" w:rsidR="00E20B5D" w:rsidRDefault="0005432C" w:rsidP="00E64A58">
            <w:pPr>
              <w:pStyle w:val="TAL"/>
              <w:rPr>
                <w:rFonts w:cs="Arial"/>
              </w:rPr>
            </w:pPr>
            <w:r>
              <w:rPr>
                <w:rFonts w:cs="Arial"/>
              </w:rPr>
              <w:t>02.00</w:t>
            </w:r>
          </w:p>
        </w:tc>
        <w:tc>
          <w:tcPr>
            <w:tcW w:w="7374" w:type="dxa"/>
          </w:tcPr>
          <w:p w14:paraId="709CB7B7" w14:textId="77777777" w:rsidR="00957A25" w:rsidRDefault="0057422C" w:rsidP="0057422C">
            <w:pPr>
              <w:pStyle w:val="TB1"/>
              <w:numPr>
                <w:ilvl w:val="0"/>
                <w:numId w:val="61"/>
              </w:numPr>
              <w:tabs>
                <w:tab w:val="left" w:pos="320"/>
              </w:tabs>
              <w:overflowPunct w:val="0"/>
              <w:autoSpaceDE w:val="0"/>
              <w:autoSpaceDN w:val="0"/>
              <w:adjustRightInd w:val="0"/>
              <w:spacing w:line="240" w:lineRule="auto"/>
              <w:textAlignment w:val="baseline"/>
              <w:rPr>
                <w:rFonts w:cs="Arial"/>
                <w:szCs w:val="18"/>
              </w:rPr>
            </w:pPr>
            <w:r>
              <w:rPr>
                <w:rFonts w:cs="Arial"/>
                <w:szCs w:val="18"/>
              </w:rPr>
              <w:t>Adds an introduction to Intent-</w:t>
            </w:r>
            <w:r w:rsidR="0089408D">
              <w:rPr>
                <w:rFonts w:cs="Arial"/>
                <w:szCs w:val="18"/>
              </w:rPr>
              <w:t>driven RAN management</w:t>
            </w:r>
            <w:r w:rsidR="00957A25">
              <w:rPr>
                <w:rFonts w:cs="Arial"/>
                <w:szCs w:val="18"/>
              </w:rPr>
              <w:t xml:space="preserve"> (clause 4.7)</w:t>
            </w:r>
          </w:p>
          <w:p w14:paraId="55EE1B3C" w14:textId="77777777" w:rsidR="00E20B5D" w:rsidRDefault="00957A25" w:rsidP="0057422C">
            <w:pPr>
              <w:pStyle w:val="TB1"/>
              <w:numPr>
                <w:ilvl w:val="0"/>
                <w:numId w:val="61"/>
              </w:numPr>
              <w:tabs>
                <w:tab w:val="left" w:pos="320"/>
              </w:tabs>
              <w:overflowPunct w:val="0"/>
              <w:autoSpaceDE w:val="0"/>
              <w:autoSpaceDN w:val="0"/>
              <w:adjustRightInd w:val="0"/>
              <w:spacing w:line="240" w:lineRule="auto"/>
              <w:textAlignment w:val="baseline"/>
              <w:rPr>
                <w:rFonts w:cs="Arial"/>
                <w:szCs w:val="18"/>
              </w:rPr>
            </w:pPr>
            <w:r>
              <w:rPr>
                <w:rFonts w:cs="Arial"/>
                <w:szCs w:val="18"/>
              </w:rPr>
              <w:t>Updates the ‘Introduction to SMO Services’ in clause 4.2.1.</w:t>
            </w:r>
          </w:p>
          <w:p w14:paraId="3883924A" w14:textId="424A6935" w:rsidR="00957A25" w:rsidRDefault="00957A25" w:rsidP="0057422C">
            <w:pPr>
              <w:pStyle w:val="TB1"/>
              <w:numPr>
                <w:ilvl w:val="0"/>
                <w:numId w:val="61"/>
              </w:numPr>
              <w:tabs>
                <w:tab w:val="left" w:pos="320"/>
              </w:tabs>
              <w:overflowPunct w:val="0"/>
              <w:autoSpaceDE w:val="0"/>
              <w:autoSpaceDN w:val="0"/>
              <w:adjustRightInd w:val="0"/>
              <w:spacing w:line="240" w:lineRule="auto"/>
              <w:textAlignment w:val="baseline"/>
              <w:rPr>
                <w:rFonts w:cs="Arial"/>
                <w:szCs w:val="18"/>
              </w:rPr>
            </w:pPr>
            <w:r>
              <w:rPr>
                <w:rFonts w:cs="Arial"/>
                <w:szCs w:val="18"/>
              </w:rPr>
              <w:t>Describes the SMO role as southbound interface consumer in clause 4.3</w:t>
            </w:r>
          </w:p>
        </w:tc>
      </w:tr>
    </w:tbl>
    <w:p w14:paraId="6ABDB837" w14:textId="77777777" w:rsidR="00477B26" w:rsidRDefault="00477B26" w:rsidP="00477B26"/>
    <w:p w14:paraId="589E24B0" w14:textId="50E46170" w:rsidR="0036183C" w:rsidRPr="00610719" w:rsidRDefault="0036183C" w:rsidP="00F813AD"/>
    <w:sectPr w:rsidR="0036183C" w:rsidRPr="00610719" w:rsidSect="00672214">
      <w:headerReference w:type="default" r:id="rId12"/>
      <w:footerReference w:type="default" r:id="rId13"/>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01AF" w14:textId="77777777" w:rsidR="00074B46" w:rsidRDefault="00074B46">
      <w:r>
        <w:separator/>
      </w:r>
    </w:p>
    <w:p w14:paraId="330938BE" w14:textId="77777777" w:rsidR="00074B46" w:rsidRDefault="00074B46"/>
  </w:endnote>
  <w:endnote w:type="continuationSeparator" w:id="0">
    <w:p w14:paraId="42F4D457" w14:textId="77777777" w:rsidR="00074B46" w:rsidRDefault="00074B46">
      <w:r>
        <w:continuationSeparator/>
      </w:r>
    </w:p>
    <w:p w14:paraId="4582EF50" w14:textId="77777777" w:rsidR="00074B46" w:rsidRDefault="00074B46"/>
  </w:endnote>
  <w:endnote w:type="continuationNotice" w:id="1">
    <w:p w14:paraId="316ADDE7" w14:textId="77777777" w:rsidR="00074B46" w:rsidRDefault="00074B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Calibri"/>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7D7A555" w:rsidR="00303F3C" w:rsidRDefault="00303F3C" w:rsidP="00A859FA">
    <w:pPr>
      <w:pStyle w:val="Footer"/>
      <w:pBdr>
        <w:bottom w:val="single" w:sz="12" w:space="1" w:color="auto"/>
      </w:pBdr>
      <w:tabs>
        <w:tab w:val="right" w:pos="9639"/>
      </w:tabs>
      <w:jc w:val="both"/>
      <w:rPr>
        <w:b w:val="0"/>
        <w:i w:val="0"/>
      </w:rPr>
    </w:pPr>
  </w:p>
  <w:p w14:paraId="0E4E0123" w14:textId="6C83E37D" w:rsidR="00563934" w:rsidRPr="00D74970" w:rsidRDefault="00A859FA" w:rsidP="00A859FA">
    <w:pPr>
      <w:pStyle w:val="Footer"/>
      <w:tabs>
        <w:tab w:val="right" w:pos="9639"/>
      </w:tabs>
      <w:jc w:val="both"/>
      <w:rPr>
        <w:b w:val="0"/>
        <w:i w:val="0"/>
      </w:rPr>
    </w:pPr>
    <w:r w:rsidRPr="00A859FA">
      <w:rPr>
        <w:b w:val="0"/>
        <w:i w:val="0"/>
        <w:sz w:val="16"/>
        <w:szCs w:val="18"/>
      </w:rPr>
      <w:t>© 202</w:t>
    </w:r>
    <w:r w:rsidR="009B6861">
      <w:rPr>
        <w:b w:val="0"/>
        <w:i w:val="0"/>
        <w:sz w:val="16"/>
        <w:szCs w:val="18"/>
      </w:rPr>
      <w:t>6</w:t>
    </w:r>
    <w:r w:rsidRPr="00A859FA">
      <w:rPr>
        <w:b w:val="0"/>
        <w:i w:val="0"/>
        <w:sz w:val="16"/>
        <w:szCs w:val="18"/>
      </w:rPr>
      <w:t xml:space="preserve"> by the O-RAN ALLIANCE e.V. Your use is subject to the copyright statement on the cover page of this specification</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E6F1E63" w14:textId="77777777" w:rsidR="00BF1227" w:rsidRDefault="00BF12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3E20E" w14:textId="77777777" w:rsidR="00074B46" w:rsidRDefault="00074B46">
      <w:r>
        <w:separator/>
      </w:r>
    </w:p>
    <w:p w14:paraId="61F423DA" w14:textId="77777777" w:rsidR="00074B46" w:rsidRDefault="00074B46"/>
  </w:footnote>
  <w:footnote w:type="continuationSeparator" w:id="0">
    <w:p w14:paraId="01FE1E60" w14:textId="77777777" w:rsidR="00074B46" w:rsidRDefault="00074B46">
      <w:r>
        <w:continuationSeparator/>
      </w:r>
    </w:p>
    <w:p w14:paraId="0CDFEC2B" w14:textId="77777777" w:rsidR="00074B46" w:rsidRDefault="00074B46"/>
  </w:footnote>
  <w:footnote w:type="continuationNotice" w:id="1">
    <w:p w14:paraId="4CBCE026" w14:textId="77777777" w:rsidR="00074B46" w:rsidRDefault="00074B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2A1BEE7B"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sidR="00FA356C">
      <w:rPr>
        <w:rFonts w:ascii="Arial" w:hAnsi="Arial" w:cs="Arial"/>
        <w:b/>
        <w:sz w:val="18"/>
        <w:szCs w:val="18"/>
      </w:rPr>
      <w:fldChar w:fldCharType="separate"/>
    </w:r>
    <w:r w:rsidR="00EC4E09">
      <w:rPr>
        <w:rFonts w:ascii="Arial" w:hAnsi="Arial" w:cs="Arial"/>
        <w:b/>
        <w:noProof/>
        <w:sz w:val="18"/>
        <w:szCs w:val="18"/>
      </w:rPr>
      <w:t>O-RAN.WG1.TS.SMOARCH-R005-v02.00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45C9DE4D" w14:textId="77777777" w:rsidR="00BF1227" w:rsidRDefault="00BF12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9D5633F"/>
    <w:multiLevelType w:val="hybridMultilevel"/>
    <w:tmpl w:val="70F87E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FA56B4F"/>
    <w:multiLevelType w:val="multilevel"/>
    <w:tmpl w:val="4C1099C8"/>
    <w:styleLink w:val="ListNew"/>
    <w:lvl w:ilvl="0">
      <w:start w:val="3"/>
      <w:numFmt w:val="decimal"/>
      <w:lvlText w:val="%1."/>
      <w:lvlJc w:val="left"/>
      <w:pPr>
        <w:ind w:left="1138" w:hanging="1138"/>
      </w:pPr>
      <w:rPr>
        <w:rFonts w:hint="default"/>
      </w:rPr>
    </w:lvl>
    <w:lvl w:ilvl="1">
      <w:start w:val="1"/>
      <w:numFmt w:val="decimal"/>
      <w:lvlText w:val="%1.%2"/>
      <w:lvlJc w:val="left"/>
      <w:pPr>
        <w:ind w:left="1138" w:hanging="1138"/>
      </w:pPr>
      <w:rPr>
        <w:rFonts w:hint="default"/>
        <w:lang w:val="en-US"/>
      </w:rPr>
    </w:lvl>
    <w:lvl w:ilvl="2">
      <w:start w:val="1"/>
      <w:numFmt w:val="decimal"/>
      <w:lvlText w:val="%1.%2.%3"/>
      <w:lvlJc w:val="left"/>
      <w:pPr>
        <w:ind w:left="1138" w:hanging="1138"/>
      </w:pPr>
      <w:rPr>
        <w:rFonts w:hint="default"/>
      </w:rPr>
    </w:lvl>
    <w:lvl w:ilvl="3">
      <w:start w:val="1"/>
      <w:numFmt w:val="decimal"/>
      <w:lvlText w:val="%1.%2.%3.%4"/>
      <w:lvlJc w:val="left"/>
      <w:pPr>
        <w:ind w:left="1138" w:hanging="1138"/>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10C15FE7"/>
    <w:multiLevelType w:val="hybridMultilevel"/>
    <w:tmpl w:val="1736DD48"/>
    <w:lvl w:ilvl="0" w:tplc="4E462B14">
      <w:start w:val="1"/>
      <w:numFmt w:val="bullet"/>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490210"/>
    <w:multiLevelType w:val="hybridMultilevel"/>
    <w:tmpl w:val="268A09B4"/>
    <w:lvl w:ilvl="0" w:tplc="DDCA1364">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6" w15:restartNumberingAfterBreak="0">
    <w:nsid w:val="19532FA2"/>
    <w:multiLevelType w:val="multilevel"/>
    <w:tmpl w:val="4380E4EA"/>
    <w:lvl w:ilvl="0">
      <w:start w:val="5"/>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19947972"/>
    <w:multiLevelType w:val="multilevel"/>
    <w:tmpl w:val="CC765FA4"/>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AD47AEB"/>
    <w:multiLevelType w:val="hybridMultilevel"/>
    <w:tmpl w:val="D576CB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1AD5194A"/>
    <w:multiLevelType w:val="multilevel"/>
    <w:tmpl w:val="E45407D2"/>
    <w:lvl w:ilvl="0">
      <w:start w:val="5"/>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3F2CE5"/>
    <w:multiLevelType w:val="hybridMultilevel"/>
    <w:tmpl w:val="2CD6910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4" w15:restartNumberingAfterBreak="0">
    <w:nsid w:val="2078529E"/>
    <w:multiLevelType w:val="multilevel"/>
    <w:tmpl w:val="4C1099C8"/>
    <w:numStyleLink w:val="ListNew"/>
  </w:abstractNum>
  <w:abstractNum w:abstractNumId="25"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24534B5F"/>
    <w:multiLevelType w:val="hybridMultilevel"/>
    <w:tmpl w:val="969687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245468EC"/>
    <w:multiLevelType w:val="hybridMultilevel"/>
    <w:tmpl w:val="BE6CA9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29F978E9"/>
    <w:multiLevelType w:val="hybridMultilevel"/>
    <w:tmpl w:val="669A7826"/>
    <w:lvl w:ilvl="0" w:tplc="9704FDD4">
      <w:start w:val="1"/>
      <w:numFmt w:val="bullet"/>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B0E7336"/>
    <w:multiLevelType w:val="multilevel"/>
    <w:tmpl w:val="2B0E7336"/>
    <w:lvl w:ilvl="0">
      <w:start w:val="1"/>
      <w:numFmt w:val="bullet"/>
      <w:lvlText w:val=""/>
      <w:lvlJc w:val="left"/>
      <w:pPr>
        <w:ind w:left="644" w:hanging="360"/>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30" w15:restartNumberingAfterBreak="0">
    <w:nsid w:val="2C8F1422"/>
    <w:multiLevelType w:val="hybridMultilevel"/>
    <w:tmpl w:val="01FED10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46C11657"/>
    <w:multiLevelType w:val="multilevel"/>
    <w:tmpl w:val="692A0A54"/>
    <w:lvl w:ilvl="0">
      <w:start w:val="5"/>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49434422"/>
    <w:multiLevelType w:val="hybridMultilevel"/>
    <w:tmpl w:val="EE0CC1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41"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54632A53"/>
    <w:multiLevelType w:val="hybridMultilevel"/>
    <w:tmpl w:val="EC6CA66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3" w15:restartNumberingAfterBreak="0">
    <w:nsid w:val="57440633"/>
    <w:multiLevelType w:val="hybridMultilevel"/>
    <w:tmpl w:val="F2B262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4" w15:restartNumberingAfterBreak="0">
    <w:nsid w:val="5C420BD4"/>
    <w:multiLevelType w:val="multilevel"/>
    <w:tmpl w:val="E542920A"/>
    <w:lvl w:ilvl="0">
      <w:start w:val="5"/>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5" w15:restartNumberingAfterBreak="0">
    <w:nsid w:val="5D2A7143"/>
    <w:multiLevelType w:val="hybridMultilevel"/>
    <w:tmpl w:val="C77088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6" w15:restartNumberingAfterBreak="0">
    <w:nsid w:val="619D0D80"/>
    <w:multiLevelType w:val="hybridMultilevel"/>
    <w:tmpl w:val="487042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7" w15:restartNumberingAfterBreak="0">
    <w:nsid w:val="62EE12EA"/>
    <w:multiLevelType w:val="hybridMultilevel"/>
    <w:tmpl w:val="86FCEB9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8"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FF72A8C"/>
    <w:multiLevelType w:val="hybridMultilevel"/>
    <w:tmpl w:val="FFC4A3C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52"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1407DE0"/>
    <w:multiLevelType w:val="multilevel"/>
    <w:tmpl w:val="B57CEDFE"/>
    <w:lvl w:ilvl="0">
      <w:start w:val="5"/>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4" w15:restartNumberingAfterBreak="0">
    <w:nsid w:val="732F162F"/>
    <w:multiLevelType w:val="hybridMultilevel"/>
    <w:tmpl w:val="457E820C"/>
    <w:lvl w:ilvl="0" w:tplc="F91C347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3513510"/>
    <w:multiLevelType w:val="hybridMultilevel"/>
    <w:tmpl w:val="CFE04C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6" w15:restartNumberingAfterBreak="0">
    <w:nsid w:val="7379358C"/>
    <w:multiLevelType w:val="hybridMultilevel"/>
    <w:tmpl w:val="238C0906"/>
    <w:lvl w:ilvl="0" w:tplc="761A3EEA">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7" w15:restartNumberingAfterBreak="0">
    <w:nsid w:val="776A796B"/>
    <w:multiLevelType w:val="hybridMultilevel"/>
    <w:tmpl w:val="1424EBF4"/>
    <w:lvl w:ilvl="0" w:tplc="1009000F">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8" w15:restartNumberingAfterBreak="0">
    <w:nsid w:val="79156C54"/>
    <w:multiLevelType w:val="hybridMultilevel"/>
    <w:tmpl w:val="EAFC6A0C"/>
    <w:lvl w:ilvl="0" w:tplc="8564E26C">
      <w:start w:val="1"/>
      <w:numFmt w:val="bullet"/>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26261234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28"/>
  </w:num>
  <w:num w:numId="3" w16cid:durableId="249774566">
    <w:abstractNumId w:val="58"/>
  </w:num>
  <w:num w:numId="4" w16cid:durableId="2077625891">
    <w:abstractNumId w:val="14"/>
  </w:num>
  <w:num w:numId="5" w16cid:durableId="202864163">
    <w:abstractNumId w:val="39"/>
  </w:num>
  <w:num w:numId="6" w16cid:durableId="135882758">
    <w:abstractNumId w:val="32"/>
  </w:num>
  <w:num w:numId="7" w16cid:durableId="1777166458">
    <w:abstractNumId w:val="52"/>
  </w:num>
  <w:num w:numId="8" w16cid:durableId="1420442532">
    <w:abstractNumId w:val="59"/>
  </w:num>
  <w:num w:numId="9" w16cid:durableId="335546910">
    <w:abstractNumId w:val="28"/>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25"/>
  </w:num>
  <w:num w:numId="18" w16cid:durableId="48850370">
    <w:abstractNumId w:val="48"/>
  </w:num>
  <w:num w:numId="19" w16cid:durableId="1204752950">
    <w:abstractNumId w:val="35"/>
  </w:num>
  <w:num w:numId="20" w16cid:durableId="174923475">
    <w:abstractNumId w:val="41"/>
  </w:num>
  <w:num w:numId="21" w16cid:durableId="1928617344">
    <w:abstractNumId w:val="22"/>
  </w:num>
  <w:num w:numId="22" w16cid:durableId="1188831916">
    <w:abstractNumId w:val="12"/>
  </w:num>
  <w:num w:numId="23" w16cid:durableId="1500659797">
    <w:abstractNumId w:val="18"/>
  </w:num>
  <w:num w:numId="24" w16cid:durableId="167449986">
    <w:abstractNumId w:val="36"/>
  </w:num>
  <w:num w:numId="25" w16cid:durableId="617835221">
    <w:abstractNumId w:val="50"/>
  </w:num>
  <w:num w:numId="26" w16cid:durableId="47145316">
    <w:abstractNumId w:val="33"/>
  </w:num>
  <w:num w:numId="27" w16cid:durableId="1646202999">
    <w:abstractNumId w:val="10"/>
  </w:num>
  <w:num w:numId="28" w16cid:durableId="2114089107">
    <w:abstractNumId w:val="34"/>
  </w:num>
  <w:num w:numId="29" w16cid:durableId="1717045161">
    <w:abstractNumId w:val="21"/>
  </w:num>
  <w:num w:numId="30" w16cid:durableId="1737629703">
    <w:abstractNumId w:val="31"/>
  </w:num>
  <w:num w:numId="31" w16cid:durableId="1307589165">
    <w:abstractNumId w:val="49"/>
  </w:num>
  <w:num w:numId="32" w16cid:durableId="912937217">
    <w:abstractNumId w:val="2"/>
  </w:num>
  <w:num w:numId="33" w16cid:durableId="451556355">
    <w:abstractNumId w:val="1"/>
  </w:num>
  <w:num w:numId="34" w16cid:durableId="1607615825">
    <w:abstractNumId w:val="0"/>
  </w:num>
  <w:num w:numId="35" w16cid:durableId="8413366">
    <w:abstractNumId w:val="13"/>
  </w:num>
  <w:num w:numId="36" w16cid:durableId="1960062651">
    <w:abstractNumId w:val="24"/>
  </w:num>
  <w:num w:numId="37" w16cid:durableId="1635525888">
    <w:abstractNumId w:val="56"/>
  </w:num>
  <w:num w:numId="38" w16cid:durableId="1538735434">
    <w:abstractNumId w:val="57"/>
  </w:num>
  <w:num w:numId="39" w16cid:durableId="301421251">
    <w:abstractNumId w:val="20"/>
  </w:num>
  <w:num w:numId="40" w16cid:durableId="555166244">
    <w:abstractNumId w:val="29"/>
  </w:num>
  <w:num w:numId="41" w16cid:durableId="665868329">
    <w:abstractNumId w:val="15"/>
  </w:num>
  <w:num w:numId="42" w16cid:durableId="1033459269">
    <w:abstractNumId w:val="17"/>
  </w:num>
  <w:num w:numId="43" w16cid:durableId="482477536">
    <w:abstractNumId w:val="19"/>
  </w:num>
  <w:num w:numId="44" w16cid:durableId="1296332695">
    <w:abstractNumId w:val="54"/>
  </w:num>
  <w:num w:numId="45" w16cid:durableId="200553571">
    <w:abstractNumId w:val="51"/>
  </w:num>
  <w:num w:numId="46" w16cid:durableId="1002583566">
    <w:abstractNumId w:val="55"/>
  </w:num>
  <w:num w:numId="47" w16cid:durableId="705059494">
    <w:abstractNumId w:val="42"/>
  </w:num>
  <w:num w:numId="48" w16cid:durableId="545682153">
    <w:abstractNumId w:val="23"/>
  </w:num>
  <w:num w:numId="49" w16cid:durableId="51082405">
    <w:abstractNumId w:val="26"/>
  </w:num>
  <w:num w:numId="50" w16cid:durableId="1791128032">
    <w:abstractNumId w:val="47"/>
  </w:num>
  <w:num w:numId="51" w16cid:durableId="1102578144">
    <w:abstractNumId w:val="37"/>
  </w:num>
  <w:num w:numId="52" w16cid:durableId="1845893990">
    <w:abstractNumId w:val="53"/>
  </w:num>
  <w:num w:numId="53" w16cid:durableId="2079397869">
    <w:abstractNumId w:val="44"/>
  </w:num>
  <w:num w:numId="54" w16cid:durableId="70083887">
    <w:abstractNumId w:val="11"/>
  </w:num>
  <w:num w:numId="55" w16cid:durableId="1051922291">
    <w:abstractNumId w:val="16"/>
  </w:num>
  <w:num w:numId="56" w16cid:durableId="33387359">
    <w:abstractNumId w:val="46"/>
  </w:num>
  <w:num w:numId="57" w16cid:durableId="1897356805">
    <w:abstractNumId w:val="30"/>
  </w:num>
  <w:num w:numId="58" w16cid:durableId="2145348073">
    <w:abstractNumId w:val="45"/>
  </w:num>
  <w:num w:numId="59" w16cid:durableId="1088961907">
    <w:abstractNumId w:val="27"/>
  </w:num>
  <w:num w:numId="60" w16cid:durableId="1930192554">
    <w:abstractNumId w:val="43"/>
  </w:num>
  <w:num w:numId="61" w16cid:durableId="189952896">
    <w:abstractNumId w:val="3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intFractionalCharacterWidth/>
  <w:embedSystemFonts/>
  <w:hideSpellingErrors/>
  <w:proofState w:spelling="clean" w:grammar="clean"/>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4764"/>
    <w:rsid w:val="000047F0"/>
    <w:rsid w:val="0000481B"/>
    <w:rsid w:val="00004CA1"/>
    <w:rsid w:val="0000505D"/>
    <w:rsid w:val="00005288"/>
    <w:rsid w:val="000055AF"/>
    <w:rsid w:val="00005D24"/>
    <w:rsid w:val="0000603E"/>
    <w:rsid w:val="00006563"/>
    <w:rsid w:val="0001088A"/>
    <w:rsid w:val="00010974"/>
    <w:rsid w:val="00012123"/>
    <w:rsid w:val="0001437D"/>
    <w:rsid w:val="000159CB"/>
    <w:rsid w:val="00015C82"/>
    <w:rsid w:val="000164FC"/>
    <w:rsid w:val="00016ED7"/>
    <w:rsid w:val="00017A62"/>
    <w:rsid w:val="000216B4"/>
    <w:rsid w:val="00021A07"/>
    <w:rsid w:val="00021A18"/>
    <w:rsid w:val="00022111"/>
    <w:rsid w:val="000232AA"/>
    <w:rsid w:val="00025004"/>
    <w:rsid w:val="000259C3"/>
    <w:rsid w:val="00025C66"/>
    <w:rsid w:val="00025C8F"/>
    <w:rsid w:val="00026229"/>
    <w:rsid w:val="0002683C"/>
    <w:rsid w:val="0002786D"/>
    <w:rsid w:val="0003084B"/>
    <w:rsid w:val="00030BC5"/>
    <w:rsid w:val="00031622"/>
    <w:rsid w:val="00031BA2"/>
    <w:rsid w:val="000323F2"/>
    <w:rsid w:val="00032D61"/>
    <w:rsid w:val="00032E2E"/>
    <w:rsid w:val="00033397"/>
    <w:rsid w:val="0003344A"/>
    <w:rsid w:val="0003376E"/>
    <w:rsid w:val="00033F3F"/>
    <w:rsid w:val="0003455B"/>
    <w:rsid w:val="00034971"/>
    <w:rsid w:val="00034E00"/>
    <w:rsid w:val="00036295"/>
    <w:rsid w:val="00036B5C"/>
    <w:rsid w:val="00036CAB"/>
    <w:rsid w:val="00036DEF"/>
    <w:rsid w:val="00040095"/>
    <w:rsid w:val="000405CF"/>
    <w:rsid w:val="00043C34"/>
    <w:rsid w:val="0004421A"/>
    <w:rsid w:val="0004605B"/>
    <w:rsid w:val="00046FD7"/>
    <w:rsid w:val="00050609"/>
    <w:rsid w:val="00050E60"/>
    <w:rsid w:val="00052803"/>
    <w:rsid w:val="000533E3"/>
    <w:rsid w:val="00053558"/>
    <w:rsid w:val="0005422E"/>
    <w:rsid w:val="0005432C"/>
    <w:rsid w:val="000550E6"/>
    <w:rsid w:val="00055448"/>
    <w:rsid w:val="00055492"/>
    <w:rsid w:val="00056655"/>
    <w:rsid w:val="000571CE"/>
    <w:rsid w:val="00057843"/>
    <w:rsid w:val="00057C00"/>
    <w:rsid w:val="00057FA7"/>
    <w:rsid w:val="00062142"/>
    <w:rsid w:val="000637DF"/>
    <w:rsid w:val="000639A6"/>
    <w:rsid w:val="00064946"/>
    <w:rsid w:val="00064A46"/>
    <w:rsid w:val="00064A8D"/>
    <w:rsid w:val="00064C94"/>
    <w:rsid w:val="00064FE9"/>
    <w:rsid w:val="00065231"/>
    <w:rsid w:val="00065DE2"/>
    <w:rsid w:val="000663EF"/>
    <w:rsid w:val="00066AE4"/>
    <w:rsid w:val="00070965"/>
    <w:rsid w:val="000714C1"/>
    <w:rsid w:val="00072472"/>
    <w:rsid w:val="000728C4"/>
    <w:rsid w:val="000735EF"/>
    <w:rsid w:val="00073C18"/>
    <w:rsid w:val="00073F38"/>
    <w:rsid w:val="00074B46"/>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207D"/>
    <w:rsid w:val="000843B2"/>
    <w:rsid w:val="00084AA2"/>
    <w:rsid w:val="00084DCC"/>
    <w:rsid w:val="00085B41"/>
    <w:rsid w:val="0008635C"/>
    <w:rsid w:val="00086ED6"/>
    <w:rsid w:val="00086F61"/>
    <w:rsid w:val="00086FAD"/>
    <w:rsid w:val="00087B50"/>
    <w:rsid w:val="00093728"/>
    <w:rsid w:val="00093D9E"/>
    <w:rsid w:val="00094055"/>
    <w:rsid w:val="00094C90"/>
    <w:rsid w:val="00095B14"/>
    <w:rsid w:val="00096307"/>
    <w:rsid w:val="00096A99"/>
    <w:rsid w:val="00097D83"/>
    <w:rsid w:val="000A4F40"/>
    <w:rsid w:val="000A5C0B"/>
    <w:rsid w:val="000A5FF3"/>
    <w:rsid w:val="000A6872"/>
    <w:rsid w:val="000B062B"/>
    <w:rsid w:val="000B0ED9"/>
    <w:rsid w:val="000B126D"/>
    <w:rsid w:val="000B12D1"/>
    <w:rsid w:val="000B14F4"/>
    <w:rsid w:val="000B1A29"/>
    <w:rsid w:val="000B1E83"/>
    <w:rsid w:val="000B1F0A"/>
    <w:rsid w:val="000B2F57"/>
    <w:rsid w:val="000B3762"/>
    <w:rsid w:val="000B394E"/>
    <w:rsid w:val="000B3E68"/>
    <w:rsid w:val="000B4521"/>
    <w:rsid w:val="000B470C"/>
    <w:rsid w:val="000B57DA"/>
    <w:rsid w:val="000B7858"/>
    <w:rsid w:val="000C068C"/>
    <w:rsid w:val="000C0BAA"/>
    <w:rsid w:val="000C18EC"/>
    <w:rsid w:val="000C1A99"/>
    <w:rsid w:val="000C23AC"/>
    <w:rsid w:val="000C2A2D"/>
    <w:rsid w:val="000C3359"/>
    <w:rsid w:val="000C37DA"/>
    <w:rsid w:val="000C3CEE"/>
    <w:rsid w:val="000C542E"/>
    <w:rsid w:val="000C55B0"/>
    <w:rsid w:val="000C6381"/>
    <w:rsid w:val="000C6F89"/>
    <w:rsid w:val="000C71FF"/>
    <w:rsid w:val="000C7357"/>
    <w:rsid w:val="000D13FE"/>
    <w:rsid w:val="000D1AE1"/>
    <w:rsid w:val="000D3047"/>
    <w:rsid w:val="000D3071"/>
    <w:rsid w:val="000D4A55"/>
    <w:rsid w:val="000D4B38"/>
    <w:rsid w:val="000D4E9B"/>
    <w:rsid w:val="000D58AB"/>
    <w:rsid w:val="000D5AE0"/>
    <w:rsid w:val="000D62FA"/>
    <w:rsid w:val="000D7467"/>
    <w:rsid w:val="000D767B"/>
    <w:rsid w:val="000D7D40"/>
    <w:rsid w:val="000D7F8A"/>
    <w:rsid w:val="000E12C5"/>
    <w:rsid w:val="000E33E4"/>
    <w:rsid w:val="000E4C4F"/>
    <w:rsid w:val="000E5293"/>
    <w:rsid w:val="000E553C"/>
    <w:rsid w:val="000E5E64"/>
    <w:rsid w:val="000E6BFB"/>
    <w:rsid w:val="000F32E9"/>
    <w:rsid w:val="000F4F40"/>
    <w:rsid w:val="000F5F06"/>
    <w:rsid w:val="0010032C"/>
    <w:rsid w:val="0010127A"/>
    <w:rsid w:val="0010209D"/>
    <w:rsid w:val="00102F30"/>
    <w:rsid w:val="001032A8"/>
    <w:rsid w:val="00103CB8"/>
    <w:rsid w:val="00104465"/>
    <w:rsid w:val="001053E0"/>
    <w:rsid w:val="001058C2"/>
    <w:rsid w:val="00105D31"/>
    <w:rsid w:val="00105F9D"/>
    <w:rsid w:val="001067B1"/>
    <w:rsid w:val="0010769E"/>
    <w:rsid w:val="001103B7"/>
    <w:rsid w:val="001111E7"/>
    <w:rsid w:val="00111223"/>
    <w:rsid w:val="001113CD"/>
    <w:rsid w:val="001114A9"/>
    <w:rsid w:val="0011179C"/>
    <w:rsid w:val="00111F2D"/>
    <w:rsid w:val="00113EC0"/>
    <w:rsid w:val="00114582"/>
    <w:rsid w:val="00114664"/>
    <w:rsid w:val="00114B3D"/>
    <w:rsid w:val="00114DEE"/>
    <w:rsid w:val="00115FC5"/>
    <w:rsid w:val="0011650A"/>
    <w:rsid w:val="00116602"/>
    <w:rsid w:val="0011673F"/>
    <w:rsid w:val="00116EDA"/>
    <w:rsid w:val="00117252"/>
    <w:rsid w:val="00117B86"/>
    <w:rsid w:val="00117FE9"/>
    <w:rsid w:val="001204B9"/>
    <w:rsid w:val="001216A4"/>
    <w:rsid w:val="00121D06"/>
    <w:rsid w:val="001238CD"/>
    <w:rsid w:val="00123C2F"/>
    <w:rsid w:val="00125598"/>
    <w:rsid w:val="00125F47"/>
    <w:rsid w:val="001300C4"/>
    <w:rsid w:val="0013282B"/>
    <w:rsid w:val="00132E94"/>
    <w:rsid w:val="00136191"/>
    <w:rsid w:val="00136CAD"/>
    <w:rsid w:val="00137280"/>
    <w:rsid w:val="00137ACA"/>
    <w:rsid w:val="00140085"/>
    <w:rsid w:val="001412A3"/>
    <w:rsid w:val="00141DC4"/>
    <w:rsid w:val="00142DC6"/>
    <w:rsid w:val="001451A9"/>
    <w:rsid w:val="00145590"/>
    <w:rsid w:val="0014633C"/>
    <w:rsid w:val="00147322"/>
    <w:rsid w:val="001473EA"/>
    <w:rsid w:val="00150FBB"/>
    <w:rsid w:val="0015122C"/>
    <w:rsid w:val="00151B6C"/>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717E0"/>
    <w:rsid w:val="00172713"/>
    <w:rsid w:val="001741D7"/>
    <w:rsid w:val="00175401"/>
    <w:rsid w:val="0017560F"/>
    <w:rsid w:val="00176541"/>
    <w:rsid w:val="00176973"/>
    <w:rsid w:val="0017740C"/>
    <w:rsid w:val="001802CA"/>
    <w:rsid w:val="0018047A"/>
    <w:rsid w:val="001828B0"/>
    <w:rsid w:val="00182A41"/>
    <w:rsid w:val="00183542"/>
    <w:rsid w:val="00183AE3"/>
    <w:rsid w:val="00184F88"/>
    <w:rsid w:val="00185215"/>
    <w:rsid w:val="00185B3F"/>
    <w:rsid w:val="001869AC"/>
    <w:rsid w:val="00187423"/>
    <w:rsid w:val="00190B13"/>
    <w:rsid w:val="0019129C"/>
    <w:rsid w:val="0019272D"/>
    <w:rsid w:val="00193076"/>
    <w:rsid w:val="00193470"/>
    <w:rsid w:val="0019367D"/>
    <w:rsid w:val="001937FC"/>
    <w:rsid w:val="001940D0"/>
    <w:rsid w:val="00194E74"/>
    <w:rsid w:val="00194FB0"/>
    <w:rsid w:val="00194FB1"/>
    <w:rsid w:val="001951BD"/>
    <w:rsid w:val="00195687"/>
    <w:rsid w:val="00196820"/>
    <w:rsid w:val="00197CE2"/>
    <w:rsid w:val="001A052F"/>
    <w:rsid w:val="001A0E1B"/>
    <w:rsid w:val="001A2298"/>
    <w:rsid w:val="001A245D"/>
    <w:rsid w:val="001A265B"/>
    <w:rsid w:val="001A271A"/>
    <w:rsid w:val="001A2D1F"/>
    <w:rsid w:val="001A3592"/>
    <w:rsid w:val="001A367A"/>
    <w:rsid w:val="001A3EC3"/>
    <w:rsid w:val="001A3EC8"/>
    <w:rsid w:val="001A4D49"/>
    <w:rsid w:val="001A5455"/>
    <w:rsid w:val="001A6CB4"/>
    <w:rsid w:val="001A75E4"/>
    <w:rsid w:val="001A7810"/>
    <w:rsid w:val="001A7A38"/>
    <w:rsid w:val="001B05C1"/>
    <w:rsid w:val="001B0850"/>
    <w:rsid w:val="001B0C42"/>
    <w:rsid w:val="001B16A8"/>
    <w:rsid w:val="001B1914"/>
    <w:rsid w:val="001B1CCD"/>
    <w:rsid w:val="001B1E8D"/>
    <w:rsid w:val="001B1FE2"/>
    <w:rsid w:val="001B255B"/>
    <w:rsid w:val="001B388E"/>
    <w:rsid w:val="001B4105"/>
    <w:rsid w:val="001B41B3"/>
    <w:rsid w:val="001B5D91"/>
    <w:rsid w:val="001B6A09"/>
    <w:rsid w:val="001B6AEF"/>
    <w:rsid w:val="001B7237"/>
    <w:rsid w:val="001B7A0C"/>
    <w:rsid w:val="001C0E8B"/>
    <w:rsid w:val="001C1142"/>
    <w:rsid w:val="001C181E"/>
    <w:rsid w:val="001C4249"/>
    <w:rsid w:val="001C4404"/>
    <w:rsid w:val="001C52B4"/>
    <w:rsid w:val="001C797B"/>
    <w:rsid w:val="001C7D6D"/>
    <w:rsid w:val="001D02E2"/>
    <w:rsid w:val="001D11A9"/>
    <w:rsid w:val="001D1228"/>
    <w:rsid w:val="001D1864"/>
    <w:rsid w:val="001D2EDB"/>
    <w:rsid w:val="001D3261"/>
    <w:rsid w:val="001D4EDA"/>
    <w:rsid w:val="001D71EB"/>
    <w:rsid w:val="001D74D1"/>
    <w:rsid w:val="001D7A14"/>
    <w:rsid w:val="001E1117"/>
    <w:rsid w:val="001E2274"/>
    <w:rsid w:val="001E2D0F"/>
    <w:rsid w:val="001E31F6"/>
    <w:rsid w:val="001E4F4B"/>
    <w:rsid w:val="001E51EC"/>
    <w:rsid w:val="001E593D"/>
    <w:rsid w:val="001E59CF"/>
    <w:rsid w:val="001E5D52"/>
    <w:rsid w:val="001E75EB"/>
    <w:rsid w:val="001E7894"/>
    <w:rsid w:val="001E7E93"/>
    <w:rsid w:val="001F0308"/>
    <w:rsid w:val="001F03B9"/>
    <w:rsid w:val="001F168B"/>
    <w:rsid w:val="001F2196"/>
    <w:rsid w:val="001F258C"/>
    <w:rsid w:val="001F27AF"/>
    <w:rsid w:val="001F3133"/>
    <w:rsid w:val="001F371A"/>
    <w:rsid w:val="001F3AB3"/>
    <w:rsid w:val="001F4719"/>
    <w:rsid w:val="001F4B66"/>
    <w:rsid w:val="001F4CBB"/>
    <w:rsid w:val="001F6003"/>
    <w:rsid w:val="001F6D42"/>
    <w:rsid w:val="001F7252"/>
    <w:rsid w:val="00200FB7"/>
    <w:rsid w:val="002018A1"/>
    <w:rsid w:val="0020240D"/>
    <w:rsid w:val="00204098"/>
    <w:rsid w:val="00204F95"/>
    <w:rsid w:val="00206C01"/>
    <w:rsid w:val="0021085C"/>
    <w:rsid w:val="00210B30"/>
    <w:rsid w:val="00210D1C"/>
    <w:rsid w:val="00211893"/>
    <w:rsid w:val="00211F61"/>
    <w:rsid w:val="00212157"/>
    <w:rsid w:val="002136AB"/>
    <w:rsid w:val="00213F7F"/>
    <w:rsid w:val="0021429F"/>
    <w:rsid w:val="002146DF"/>
    <w:rsid w:val="002160BF"/>
    <w:rsid w:val="00216780"/>
    <w:rsid w:val="0021715B"/>
    <w:rsid w:val="00220DB2"/>
    <w:rsid w:val="002217B9"/>
    <w:rsid w:val="00221AE8"/>
    <w:rsid w:val="00221C32"/>
    <w:rsid w:val="0022494D"/>
    <w:rsid w:val="00225152"/>
    <w:rsid w:val="00226254"/>
    <w:rsid w:val="002275D5"/>
    <w:rsid w:val="002303EF"/>
    <w:rsid w:val="0023073B"/>
    <w:rsid w:val="00230912"/>
    <w:rsid w:val="00230CD2"/>
    <w:rsid w:val="00231786"/>
    <w:rsid w:val="00232212"/>
    <w:rsid w:val="00232543"/>
    <w:rsid w:val="002334D2"/>
    <w:rsid w:val="00235325"/>
    <w:rsid w:val="002353CC"/>
    <w:rsid w:val="00235849"/>
    <w:rsid w:val="00235A28"/>
    <w:rsid w:val="00236289"/>
    <w:rsid w:val="002363F3"/>
    <w:rsid w:val="00236686"/>
    <w:rsid w:val="00236BE7"/>
    <w:rsid w:val="0023712D"/>
    <w:rsid w:val="002373F6"/>
    <w:rsid w:val="00237814"/>
    <w:rsid w:val="00237C8D"/>
    <w:rsid w:val="00237D1D"/>
    <w:rsid w:val="00241A9E"/>
    <w:rsid w:val="00242652"/>
    <w:rsid w:val="00242FE7"/>
    <w:rsid w:val="002436BA"/>
    <w:rsid w:val="00243C1E"/>
    <w:rsid w:val="002452AC"/>
    <w:rsid w:val="00245A15"/>
    <w:rsid w:val="002465E5"/>
    <w:rsid w:val="00250712"/>
    <w:rsid w:val="00250BB9"/>
    <w:rsid w:val="00250D0D"/>
    <w:rsid w:val="00250DD2"/>
    <w:rsid w:val="00251034"/>
    <w:rsid w:val="00252E85"/>
    <w:rsid w:val="0025399F"/>
    <w:rsid w:val="00257A34"/>
    <w:rsid w:val="00257A9A"/>
    <w:rsid w:val="002609A7"/>
    <w:rsid w:val="0026205C"/>
    <w:rsid w:val="0026311D"/>
    <w:rsid w:val="00263588"/>
    <w:rsid w:val="00264A2F"/>
    <w:rsid w:val="002658EC"/>
    <w:rsid w:val="00265ECA"/>
    <w:rsid w:val="00266E2E"/>
    <w:rsid w:val="00267C7D"/>
    <w:rsid w:val="00267CB3"/>
    <w:rsid w:val="0027048E"/>
    <w:rsid w:val="00271438"/>
    <w:rsid w:val="002715C6"/>
    <w:rsid w:val="00273BBA"/>
    <w:rsid w:val="00274BB2"/>
    <w:rsid w:val="00274F00"/>
    <w:rsid w:val="00274FBF"/>
    <w:rsid w:val="00275567"/>
    <w:rsid w:val="002760E5"/>
    <w:rsid w:val="0027693B"/>
    <w:rsid w:val="002769C1"/>
    <w:rsid w:val="0027709D"/>
    <w:rsid w:val="00277405"/>
    <w:rsid w:val="00280F10"/>
    <w:rsid w:val="00281E54"/>
    <w:rsid w:val="0028283D"/>
    <w:rsid w:val="002834F9"/>
    <w:rsid w:val="0028368A"/>
    <w:rsid w:val="00283910"/>
    <w:rsid w:val="00283B7E"/>
    <w:rsid w:val="00283F02"/>
    <w:rsid w:val="00284098"/>
    <w:rsid w:val="00285216"/>
    <w:rsid w:val="00285A7F"/>
    <w:rsid w:val="0028643D"/>
    <w:rsid w:val="00286492"/>
    <w:rsid w:val="00286AE6"/>
    <w:rsid w:val="00286BF2"/>
    <w:rsid w:val="00286D1E"/>
    <w:rsid w:val="00287338"/>
    <w:rsid w:val="00287AC8"/>
    <w:rsid w:val="00287E37"/>
    <w:rsid w:val="002909B3"/>
    <w:rsid w:val="00290AC0"/>
    <w:rsid w:val="00292353"/>
    <w:rsid w:val="00292A47"/>
    <w:rsid w:val="00294ED0"/>
    <w:rsid w:val="0029550F"/>
    <w:rsid w:val="0029552C"/>
    <w:rsid w:val="00295806"/>
    <w:rsid w:val="00296F01"/>
    <w:rsid w:val="002A09F5"/>
    <w:rsid w:val="002A14C6"/>
    <w:rsid w:val="002A214E"/>
    <w:rsid w:val="002A25E7"/>
    <w:rsid w:val="002A297A"/>
    <w:rsid w:val="002A3050"/>
    <w:rsid w:val="002A3878"/>
    <w:rsid w:val="002A3BCD"/>
    <w:rsid w:val="002A4BFB"/>
    <w:rsid w:val="002A547F"/>
    <w:rsid w:val="002A7D62"/>
    <w:rsid w:val="002B0A1A"/>
    <w:rsid w:val="002B0EEC"/>
    <w:rsid w:val="002B1B71"/>
    <w:rsid w:val="002B248B"/>
    <w:rsid w:val="002B2AD9"/>
    <w:rsid w:val="002B3318"/>
    <w:rsid w:val="002B3502"/>
    <w:rsid w:val="002B4A7C"/>
    <w:rsid w:val="002B52AC"/>
    <w:rsid w:val="002B56E1"/>
    <w:rsid w:val="002B689A"/>
    <w:rsid w:val="002C0140"/>
    <w:rsid w:val="002C04F7"/>
    <w:rsid w:val="002C0B52"/>
    <w:rsid w:val="002C0D02"/>
    <w:rsid w:val="002C0D6E"/>
    <w:rsid w:val="002C0E7B"/>
    <w:rsid w:val="002C1B18"/>
    <w:rsid w:val="002C1BE8"/>
    <w:rsid w:val="002C235C"/>
    <w:rsid w:val="002C25BB"/>
    <w:rsid w:val="002C4026"/>
    <w:rsid w:val="002C4640"/>
    <w:rsid w:val="002C5FAE"/>
    <w:rsid w:val="002C6B42"/>
    <w:rsid w:val="002C7996"/>
    <w:rsid w:val="002D09AF"/>
    <w:rsid w:val="002D3F44"/>
    <w:rsid w:val="002D434C"/>
    <w:rsid w:val="002D4A08"/>
    <w:rsid w:val="002D5C16"/>
    <w:rsid w:val="002D6466"/>
    <w:rsid w:val="002D66D9"/>
    <w:rsid w:val="002D68AC"/>
    <w:rsid w:val="002D7267"/>
    <w:rsid w:val="002D72E9"/>
    <w:rsid w:val="002D77AD"/>
    <w:rsid w:val="002E1CEC"/>
    <w:rsid w:val="002E1D8C"/>
    <w:rsid w:val="002E1EEE"/>
    <w:rsid w:val="002E1FBE"/>
    <w:rsid w:val="002E2804"/>
    <w:rsid w:val="002E568B"/>
    <w:rsid w:val="002E60D1"/>
    <w:rsid w:val="002E64D3"/>
    <w:rsid w:val="002E6575"/>
    <w:rsid w:val="002E73D8"/>
    <w:rsid w:val="002F1776"/>
    <w:rsid w:val="002F3129"/>
    <w:rsid w:val="002F332D"/>
    <w:rsid w:val="002F392E"/>
    <w:rsid w:val="002F3A97"/>
    <w:rsid w:val="002F4586"/>
    <w:rsid w:val="002F4F78"/>
    <w:rsid w:val="002F55C9"/>
    <w:rsid w:val="002F6FA5"/>
    <w:rsid w:val="00300884"/>
    <w:rsid w:val="00300A86"/>
    <w:rsid w:val="00301288"/>
    <w:rsid w:val="00301CA2"/>
    <w:rsid w:val="003034ED"/>
    <w:rsid w:val="00303F3C"/>
    <w:rsid w:val="003058AB"/>
    <w:rsid w:val="003077A7"/>
    <w:rsid w:val="00307A19"/>
    <w:rsid w:val="003111CD"/>
    <w:rsid w:val="003118CB"/>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302E0"/>
    <w:rsid w:val="00330614"/>
    <w:rsid w:val="003306F0"/>
    <w:rsid w:val="00330932"/>
    <w:rsid w:val="0033130E"/>
    <w:rsid w:val="0033284B"/>
    <w:rsid w:val="00333EB7"/>
    <w:rsid w:val="00334A15"/>
    <w:rsid w:val="0033727E"/>
    <w:rsid w:val="00340695"/>
    <w:rsid w:val="00340CB1"/>
    <w:rsid w:val="00340E23"/>
    <w:rsid w:val="0034256A"/>
    <w:rsid w:val="003426F2"/>
    <w:rsid w:val="00342BAC"/>
    <w:rsid w:val="00343169"/>
    <w:rsid w:val="0034318E"/>
    <w:rsid w:val="003432F1"/>
    <w:rsid w:val="00344D5E"/>
    <w:rsid w:val="00345259"/>
    <w:rsid w:val="003463CC"/>
    <w:rsid w:val="00346644"/>
    <w:rsid w:val="00347079"/>
    <w:rsid w:val="0034789F"/>
    <w:rsid w:val="00350C46"/>
    <w:rsid w:val="00351096"/>
    <w:rsid w:val="003511BA"/>
    <w:rsid w:val="00351ADC"/>
    <w:rsid w:val="00351B6B"/>
    <w:rsid w:val="00352EFC"/>
    <w:rsid w:val="00353390"/>
    <w:rsid w:val="00353C20"/>
    <w:rsid w:val="00354400"/>
    <w:rsid w:val="00354451"/>
    <w:rsid w:val="0035462D"/>
    <w:rsid w:val="00357B7F"/>
    <w:rsid w:val="003609C8"/>
    <w:rsid w:val="00361301"/>
    <w:rsid w:val="0036160D"/>
    <w:rsid w:val="003617DF"/>
    <w:rsid w:val="0036183C"/>
    <w:rsid w:val="0036231F"/>
    <w:rsid w:val="003659E6"/>
    <w:rsid w:val="003668D2"/>
    <w:rsid w:val="00366B30"/>
    <w:rsid w:val="00367389"/>
    <w:rsid w:val="003675F4"/>
    <w:rsid w:val="003701A7"/>
    <w:rsid w:val="00370B5B"/>
    <w:rsid w:val="003717C0"/>
    <w:rsid w:val="003721B3"/>
    <w:rsid w:val="00372863"/>
    <w:rsid w:val="00372E4C"/>
    <w:rsid w:val="00373895"/>
    <w:rsid w:val="00373CB8"/>
    <w:rsid w:val="0037450A"/>
    <w:rsid w:val="00374C44"/>
    <w:rsid w:val="003750B5"/>
    <w:rsid w:val="00375C3A"/>
    <w:rsid w:val="00375C89"/>
    <w:rsid w:val="00376FEE"/>
    <w:rsid w:val="00377126"/>
    <w:rsid w:val="003771F7"/>
    <w:rsid w:val="00377E48"/>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7F52"/>
    <w:rsid w:val="003A033D"/>
    <w:rsid w:val="003A2116"/>
    <w:rsid w:val="003A227D"/>
    <w:rsid w:val="003A27BB"/>
    <w:rsid w:val="003A3534"/>
    <w:rsid w:val="003A4967"/>
    <w:rsid w:val="003A4ED0"/>
    <w:rsid w:val="003A4F0D"/>
    <w:rsid w:val="003A59A9"/>
    <w:rsid w:val="003A605E"/>
    <w:rsid w:val="003A627A"/>
    <w:rsid w:val="003A6F4C"/>
    <w:rsid w:val="003A7D4E"/>
    <w:rsid w:val="003B059A"/>
    <w:rsid w:val="003B0B23"/>
    <w:rsid w:val="003B0DE0"/>
    <w:rsid w:val="003B1D5B"/>
    <w:rsid w:val="003B26B7"/>
    <w:rsid w:val="003B2C04"/>
    <w:rsid w:val="003B3BC6"/>
    <w:rsid w:val="003B43E6"/>
    <w:rsid w:val="003B48A2"/>
    <w:rsid w:val="003B4C87"/>
    <w:rsid w:val="003B62E9"/>
    <w:rsid w:val="003B639E"/>
    <w:rsid w:val="003B6864"/>
    <w:rsid w:val="003C0756"/>
    <w:rsid w:val="003C140C"/>
    <w:rsid w:val="003C2A81"/>
    <w:rsid w:val="003C2CE8"/>
    <w:rsid w:val="003C3895"/>
    <w:rsid w:val="003C393D"/>
    <w:rsid w:val="003C4C5C"/>
    <w:rsid w:val="003C50B3"/>
    <w:rsid w:val="003C5C73"/>
    <w:rsid w:val="003C7548"/>
    <w:rsid w:val="003C7C27"/>
    <w:rsid w:val="003D028F"/>
    <w:rsid w:val="003D0624"/>
    <w:rsid w:val="003D1008"/>
    <w:rsid w:val="003D1ED5"/>
    <w:rsid w:val="003D2102"/>
    <w:rsid w:val="003D2C1D"/>
    <w:rsid w:val="003D3C7E"/>
    <w:rsid w:val="003D41FA"/>
    <w:rsid w:val="003D5286"/>
    <w:rsid w:val="003D573A"/>
    <w:rsid w:val="003D5750"/>
    <w:rsid w:val="003D5DAF"/>
    <w:rsid w:val="003D6500"/>
    <w:rsid w:val="003D7AE9"/>
    <w:rsid w:val="003D7C87"/>
    <w:rsid w:val="003E08DC"/>
    <w:rsid w:val="003E1582"/>
    <w:rsid w:val="003E453C"/>
    <w:rsid w:val="003E540C"/>
    <w:rsid w:val="003E58F1"/>
    <w:rsid w:val="003E59EF"/>
    <w:rsid w:val="003E5A2F"/>
    <w:rsid w:val="003E6685"/>
    <w:rsid w:val="003E6ED5"/>
    <w:rsid w:val="003F26E6"/>
    <w:rsid w:val="003F2EF0"/>
    <w:rsid w:val="003F3559"/>
    <w:rsid w:val="003F433B"/>
    <w:rsid w:val="003F4A7A"/>
    <w:rsid w:val="003F4BCB"/>
    <w:rsid w:val="003F51C4"/>
    <w:rsid w:val="003F61CE"/>
    <w:rsid w:val="003F66B0"/>
    <w:rsid w:val="003F6AFA"/>
    <w:rsid w:val="003F78DD"/>
    <w:rsid w:val="003F7B3D"/>
    <w:rsid w:val="003F7CF9"/>
    <w:rsid w:val="004008AC"/>
    <w:rsid w:val="00400962"/>
    <w:rsid w:val="0040435D"/>
    <w:rsid w:val="004047B4"/>
    <w:rsid w:val="00405541"/>
    <w:rsid w:val="0040559C"/>
    <w:rsid w:val="00405F63"/>
    <w:rsid w:val="004069E0"/>
    <w:rsid w:val="0040728D"/>
    <w:rsid w:val="00407921"/>
    <w:rsid w:val="00407A93"/>
    <w:rsid w:val="00407F0E"/>
    <w:rsid w:val="00411B24"/>
    <w:rsid w:val="004124A2"/>
    <w:rsid w:val="00412A39"/>
    <w:rsid w:val="00412A64"/>
    <w:rsid w:val="00412F17"/>
    <w:rsid w:val="00412FF9"/>
    <w:rsid w:val="004133DA"/>
    <w:rsid w:val="0041353A"/>
    <w:rsid w:val="00413C5A"/>
    <w:rsid w:val="00413ECD"/>
    <w:rsid w:val="00414F39"/>
    <w:rsid w:val="00416A9C"/>
    <w:rsid w:val="00420DEF"/>
    <w:rsid w:val="00421BC8"/>
    <w:rsid w:val="004220B8"/>
    <w:rsid w:val="00423FAB"/>
    <w:rsid w:val="004246F7"/>
    <w:rsid w:val="00425544"/>
    <w:rsid w:val="00425C9A"/>
    <w:rsid w:val="00426D7F"/>
    <w:rsid w:val="00426E3E"/>
    <w:rsid w:val="0042774E"/>
    <w:rsid w:val="00427BB2"/>
    <w:rsid w:val="00427D73"/>
    <w:rsid w:val="00430149"/>
    <w:rsid w:val="004303DB"/>
    <w:rsid w:val="00431A0E"/>
    <w:rsid w:val="004325DC"/>
    <w:rsid w:val="00432D19"/>
    <w:rsid w:val="00433858"/>
    <w:rsid w:val="004343F7"/>
    <w:rsid w:val="00434D38"/>
    <w:rsid w:val="00434E4B"/>
    <w:rsid w:val="004358FE"/>
    <w:rsid w:val="00436779"/>
    <w:rsid w:val="0043794D"/>
    <w:rsid w:val="00437E60"/>
    <w:rsid w:val="00437F2D"/>
    <w:rsid w:val="00441147"/>
    <w:rsid w:val="004416D0"/>
    <w:rsid w:val="004419C5"/>
    <w:rsid w:val="00442E05"/>
    <w:rsid w:val="0044365F"/>
    <w:rsid w:val="00443785"/>
    <w:rsid w:val="00444223"/>
    <w:rsid w:val="00445041"/>
    <w:rsid w:val="004465FC"/>
    <w:rsid w:val="00446FAF"/>
    <w:rsid w:val="00450568"/>
    <w:rsid w:val="00450988"/>
    <w:rsid w:val="00451E7D"/>
    <w:rsid w:val="00452329"/>
    <w:rsid w:val="004524D2"/>
    <w:rsid w:val="004529FA"/>
    <w:rsid w:val="00452B60"/>
    <w:rsid w:val="00452F17"/>
    <w:rsid w:val="00454741"/>
    <w:rsid w:val="00454803"/>
    <w:rsid w:val="00454B21"/>
    <w:rsid w:val="0045530E"/>
    <w:rsid w:val="00455F24"/>
    <w:rsid w:val="00456D79"/>
    <w:rsid w:val="004577B5"/>
    <w:rsid w:val="00460553"/>
    <w:rsid w:val="00460E81"/>
    <w:rsid w:val="004613F2"/>
    <w:rsid w:val="004658E1"/>
    <w:rsid w:val="00466075"/>
    <w:rsid w:val="004709AE"/>
    <w:rsid w:val="00471895"/>
    <w:rsid w:val="00473451"/>
    <w:rsid w:val="004750C7"/>
    <w:rsid w:val="0047518E"/>
    <w:rsid w:val="004754CA"/>
    <w:rsid w:val="00475B72"/>
    <w:rsid w:val="004761E7"/>
    <w:rsid w:val="004765A3"/>
    <w:rsid w:val="00477067"/>
    <w:rsid w:val="00477B26"/>
    <w:rsid w:val="0048076D"/>
    <w:rsid w:val="00481242"/>
    <w:rsid w:val="00481896"/>
    <w:rsid w:val="00481F93"/>
    <w:rsid w:val="00482B0F"/>
    <w:rsid w:val="0048368C"/>
    <w:rsid w:val="00483B30"/>
    <w:rsid w:val="0048475D"/>
    <w:rsid w:val="004847FB"/>
    <w:rsid w:val="004851CF"/>
    <w:rsid w:val="004858C8"/>
    <w:rsid w:val="00485EE8"/>
    <w:rsid w:val="00486025"/>
    <w:rsid w:val="00486062"/>
    <w:rsid w:val="004865AA"/>
    <w:rsid w:val="004865C1"/>
    <w:rsid w:val="004866D9"/>
    <w:rsid w:val="00487CC6"/>
    <w:rsid w:val="00491E90"/>
    <w:rsid w:val="00492C36"/>
    <w:rsid w:val="00492C5E"/>
    <w:rsid w:val="004934C1"/>
    <w:rsid w:val="004939F1"/>
    <w:rsid w:val="004941D9"/>
    <w:rsid w:val="0049483B"/>
    <w:rsid w:val="004949CA"/>
    <w:rsid w:val="004952A7"/>
    <w:rsid w:val="00495FE2"/>
    <w:rsid w:val="00496669"/>
    <w:rsid w:val="0049727D"/>
    <w:rsid w:val="00497350"/>
    <w:rsid w:val="004977DC"/>
    <w:rsid w:val="00497F34"/>
    <w:rsid w:val="00497F96"/>
    <w:rsid w:val="004A07C1"/>
    <w:rsid w:val="004A0A64"/>
    <w:rsid w:val="004A21D2"/>
    <w:rsid w:val="004A23F3"/>
    <w:rsid w:val="004A377E"/>
    <w:rsid w:val="004A393D"/>
    <w:rsid w:val="004A3C1F"/>
    <w:rsid w:val="004A3DDE"/>
    <w:rsid w:val="004A4233"/>
    <w:rsid w:val="004A451B"/>
    <w:rsid w:val="004A50CC"/>
    <w:rsid w:val="004A517C"/>
    <w:rsid w:val="004A6E73"/>
    <w:rsid w:val="004B0268"/>
    <w:rsid w:val="004B0FA5"/>
    <w:rsid w:val="004B1487"/>
    <w:rsid w:val="004B1488"/>
    <w:rsid w:val="004B1F3B"/>
    <w:rsid w:val="004B25E9"/>
    <w:rsid w:val="004B36F7"/>
    <w:rsid w:val="004B4942"/>
    <w:rsid w:val="004B58AF"/>
    <w:rsid w:val="004B598A"/>
    <w:rsid w:val="004B6F9F"/>
    <w:rsid w:val="004C0DC0"/>
    <w:rsid w:val="004C265F"/>
    <w:rsid w:val="004C2B03"/>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4A61"/>
    <w:rsid w:val="004D5A5B"/>
    <w:rsid w:val="004D5DEE"/>
    <w:rsid w:val="004D62CD"/>
    <w:rsid w:val="004E01A1"/>
    <w:rsid w:val="004E026A"/>
    <w:rsid w:val="004E18A1"/>
    <w:rsid w:val="004E2061"/>
    <w:rsid w:val="004E213A"/>
    <w:rsid w:val="004E333E"/>
    <w:rsid w:val="004E3B65"/>
    <w:rsid w:val="004E3C1B"/>
    <w:rsid w:val="004E4CC8"/>
    <w:rsid w:val="004F0017"/>
    <w:rsid w:val="004F0652"/>
    <w:rsid w:val="004F0C09"/>
    <w:rsid w:val="004F0D11"/>
    <w:rsid w:val="004F19EC"/>
    <w:rsid w:val="004F2065"/>
    <w:rsid w:val="004F4192"/>
    <w:rsid w:val="004F425A"/>
    <w:rsid w:val="004F636A"/>
    <w:rsid w:val="004F6AAB"/>
    <w:rsid w:val="004F6FD5"/>
    <w:rsid w:val="00500043"/>
    <w:rsid w:val="00500415"/>
    <w:rsid w:val="00500794"/>
    <w:rsid w:val="00500AD3"/>
    <w:rsid w:val="00500DB1"/>
    <w:rsid w:val="00502C0A"/>
    <w:rsid w:val="00503996"/>
    <w:rsid w:val="00503A4A"/>
    <w:rsid w:val="005046C7"/>
    <w:rsid w:val="00504E32"/>
    <w:rsid w:val="0050527B"/>
    <w:rsid w:val="0050701C"/>
    <w:rsid w:val="005074B9"/>
    <w:rsid w:val="00510152"/>
    <w:rsid w:val="00510723"/>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53D"/>
    <w:rsid w:val="00520BFC"/>
    <w:rsid w:val="005210A6"/>
    <w:rsid w:val="005222DD"/>
    <w:rsid w:val="0052428F"/>
    <w:rsid w:val="00524D48"/>
    <w:rsid w:val="00524D5C"/>
    <w:rsid w:val="00525CC4"/>
    <w:rsid w:val="00525FB8"/>
    <w:rsid w:val="00526E31"/>
    <w:rsid w:val="00530A0E"/>
    <w:rsid w:val="00531B07"/>
    <w:rsid w:val="00531B0E"/>
    <w:rsid w:val="00532BD4"/>
    <w:rsid w:val="005334E0"/>
    <w:rsid w:val="00533C08"/>
    <w:rsid w:val="00534309"/>
    <w:rsid w:val="00535110"/>
    <w:rsid w:val="0053763E"/>
    <w:rsid w:val="005401D4"/>
    <w:rsid w:val="00540FAF"/>
    <w:rsid w:val="00540FEB"/>
    <w:rsid w:val="005412D5"/>
    <w:rsid w:val="00541595"/>
    <w:rsid w:val="005416C1"/>
    <w:rsid w:val="0054363B"/>
    <w:rsid w:val="00543D5F"/>
    <w:rsid w:val="00543E6C"/>
    <w:rsid w:val="00543F7A"/>
    <w:rsid w:val="00544169"/>
    <w:rsid w:val="005458AE"/>
    <w:rsid w:val="005458C6"/>
    <w:rsid w:val="00545F03"/>
    <w:rsid w:val="00546E0D"/>
    <w:rsid w:val="00547321"/>
    <w:rsid w:val="005477F6"/>
    <w:rsid w:val="00550023"/>
    <w:rsid w:val="0055026E"/>
    <w:rsid w:val="00550968"/>
    <w:rsid w:val="00550A63"/>
    <w:rsid w:val="00551035"/>
    <w:rsid w:val="005518F6"/>
    <w:rsid w:val="00552D34"/>
    <w:rsid w:val="00553215"/>
    <w:rsid w:val="00554F70"/>
    <w:rsid w:val="00555A50"/>
    <w:rsid w:val="00555FE6"/>
    <w:rsid w:val="00556E2F"/>
    <w:rsid w:val="00557CF6"/>
    <w:rsid w:val="00557EF2"/>
    <w:rsid w:val="005600D7"/>
    <w:rsid w:val="0056030E"/>
    <w:rsid w:val="0056042F"/>
    <w:rsid w:val="00561ECD"/>
    <w:rsid w:val="00562110"/>
    <w:rsid w:val="0056274D"/>
    <w:rsid w:val="005636C3"/>
    <w:rsid w:val="00563934"/>
    <w:rsid w:val="00565087"/>
    <w:rsid w:val="005666D9"/>
    <w:rsid w:val="00566C0D"/>
    <w:rsid w:val="00566F59"/>
    <w:rsid w:val="00567C60"/>
    <w:rsid w:val="00567FF3"/>
    <w:rsid w:val="005706F1"/>
    <w:rsid w:val="00570F15"/>
    <w:rsid w:val="0057125A"/>
    <w:rsid w:val="00571278"/>
    <w:rsid w:val="00571D81"/>
    <w:rsid w:val="00571DAD"/>
    <w:rsid w:val="00572207"/>
    <w:rsid w:val="00572430"/>
    <w:rsid w:val="00572845"/>
    <w:rsid w:val="00572B93"/>
    <w:rsid w:val="00573A1C"/>
    <w:rsid w:val="0057422C"/>
    <w:rsid w:val="00575412"/>
    <w:rsid w:val="0057547A"/>
    <w:rsid w:val="00575869"/>
    <w:rsid w:val="00577055"/>
    <w:rsid w:val="00580BF6"/>
    <w:rsid w:val="00581223"/>
    <w:rsid w:val="00581363"/>
    <w:rsid w:val="00581CF7"/>
    <w:rsid w:val="00582471"/>
    <w:rsid w:val="005837D4"/>
    <w:rsid w:val="005838C3"/>
    <w:rsid w:val="00584C33"/>
    <w:rsid w:val="00584DDC"/>
    <w:rsid w:val="00585FA7"/>
    <w:rsid w:val="005864B9"/>
    <w:rsid w:val="005869B7"/>
    <w:rsid w:val="005874A9"/>
    <w:rsid w:val="00587AC8"/>
    <w:rsid w:val="00587DEC"/>
    <w:rsid w:val="00591151"/>
    <w:rsid w:val="0059130A"/>
    <w:rsid w:val="0059229A"/>
    <w:rsid w:val="00592747"/>
    <w:rsid w:val="0059400B"/>
    <w:rsid w:val="00595B41"/>
    <w:rsid w:val="005A05D1"/>
    <w:rsid w:val="005A0EC6"/>
    <w:rsid w:val="005A1164"/>
    <w:rsid w:val="005A1511"/>
    <w:rsid w:val="005A1875"/>
    <w:rsid w:val="005A1CA2"/>
    <w:rsid w:val="005A3534"/>
    <w:rsid w:val="005A40F2"/>
    <w:rsid w:val="005A4E05"/>
    <w:rsid w:val="005A7115"/>
    <w:rsid w:val="005A7688"/>
    <w:rsid w:val="005A7CD0"/>
    <w:rsid w:val="005B036A"/>
    <w:rsid w:val="005B0F9D"/>
    <w:rsid w:val="005B2A95"/>
    <w:rsid w:val="005B337D"/>
    <w:rsid w:val="005B35E7"/>
    <w:rsid w:val="005B457A"/>
    <w:rsid w:val="005B544A"/>
    <w:rsid w:val="005B69D4"/>
    <w:rsid w:val="005B7A7E"/>
    <w:rsid w:val="005B7C9B"/>
    <w:rsid w:val="005C06E7"/>
    <w:rsid w:val="005C15DA"/>
    <w:rsid w:val="005C2974"/>
    <w:rsid w:val="005C298A"/>
    <w:rsid w:val="005C3423"/>
    <w:rsid w:val="005C3C39"/>
    <w:rsid w:val="005C439E"/>
    <w:rsid w:val="005C477F"/>
    <w:rsid w:val="005C4FF4"/>
    <w:rsid w:val="005C5AB6"/>
    <w:rsid w:val="005D0F33"/>
    <w:rsid w:val="005D31A1"/>
    <w:rsid w:val="005D4201"/>
    <w:rsid w:val="005D446C"/>
    <w:rsid w:val="005D5219"/>
    <w:rsid w:val="005D5684"/>
    <w:rsid w:val="005D5CFF"/>
    <w:rsid w:val="005D6926"/>
    <w:rsid w:val="005D709A"/>
    <w:rsid w:val="005D741E"/>
    <w:rsid w:val="005E0804"/>
    <w:rsid w:val="005E1593"/>
    <w:rsid w:val="005E191C"/>
    <w:rsid w:val="005E27D7"/>
    <w:rsid w:val="005E282D"/>
    <w:rsid w:val="005E2FD7"/>
    <w:rsid w:val="005E39C3"/>
    <w:rsid w:val="005E433F"/>
    <w:rsid w:val="005E4606"/>
    <w:rsid w:val="005E4BAF"/>
    <w:rsid w:val="005E529C"/>
    <w:rsid w:val="005E5973"/>
    <w:rsid w:val="005E5985"/>
    <w:rsid w:val="005F0D63"/>
    <w:rsid w:val="005F1363"/>
    <w:rsid w:val="005F14B5"/>
    <w:rsid w:val="005F2CEB"/>
    <w:rsid w:val="005F3BCF"/>
    <w:rsid w:val="005F4539"/>
    <w:rsid w:val="005F4637"/>
    <w:rsid w:val="005F5632"/>
    <w:rsid w:val="005F5ADB"/>
    <w:rsid w:val="005F5CA1"/>
    <w:rsid w:val="005F6DA1"/>
    <w:rsid w:val="005F702F"/>
    <w:rsid w:val="005F7459"/>
    <w:rsid w:val="005F7AED"/>
    <w:rsid w:val="006010FD"/>
    <w:rsid w:val="00601697"/>
    <w:rsid w:val="006017CB"/>
    <w:rsid w:val="00601F8E"/>
    <w:rsid w:val="0060210D"/>
    <w:rsid w:val="006025F0"/>
    <w:rsid w:val="006029DA"/>
    <w:rsid w:val="00603579"/>
    <w:rsid w:val="006038C3"/>
    <w:rsid w:val="00603F88"/>
    <w:rsid w:val="0060509C"/>
    <w:rsid w:val="00605B26"/>
    <w:rsid w:val="006105F0"/>
    <w:rsid w:val="00610719"/>
    <w:rsid w:val="00611E56"/>
    <w:rsid w:val="00612D10"/>
    <w:rsid w:val="00613A10"/>
    <w:rsid w:val="00613A5F"/>
    <w:rsid w:val="00614B3A"/>
    <w:rsid w:val="00615162"/>
    <w:rsid w:val="00615796"/>
    <w:rsid w:val="006163FF"/>
    <w:rsid w:val="0061680F"/>
    <w:rsid w:val="00617241"/>
    <w:rsid w:val="00617DB9"/>
    <w:rsid w:val="00617F9B"/>
    <w:rsid w:val="00620843"/>
    <w:rsid w:val="00621188"/>
    <w:rsid w:val="006215E6"/>
    <w:rsid w:val="00621762"/>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266C"/>
    <w:rsid w:val="00632B7C"/>
    <w:rsid w:val="00633099"/>
    <w:rsid w:val="00633453"/>
    <w:rsid w:val="006336DF"/>
    <w:rsid w:val="0063395F"/>
    <w:rsid w:val="00633C8D"/>
    <w:rsid w:val="006353B4"/>
    <w:rsid w:val="00635722"/>
    <w:rsid w:val="00636C27"/>
    <w:rsid w:val="006405C1"/>
    <w:rsid w:val="006406A7"/>
    <w:rsid w:val="00640E67"/>
    <w:rsid w:val="0064106B"/>
    <w:rsid w:val="0064315F"/>
    <w:rsid w:val="0064380A"/>
    <w:rsid w:val="00644849"/>
    <w:rsid w:val="006450B0"/>
    <w:rsid w:val="00645A57"/>
    <w:rsid w:val="0064602B"/>
    <w:rsid w:val="00646903"/>
    <w:rsid w:val="00647034"/>
    <w:rsid w:val="006472CA"/>
    <w:rsid w:val="00647EE6"/>
    <w:rsid w:val="006500F1"/>
    <w:rsid w:val="00650435"/>
    <w:rsid w:val="00650915"/>
    <w:rsid w:val="00650B2A"/>
    <w:rsid w:val="00652960"/>
    <w:rsid w:val="00652EE6"/>
    <w:rsid w:val="00653BE4"/>
    <w:rsid w:val="00653E0C"/>
    <w:rsid w:val="00654547"/>
    <w:rsid w:val="006554B1"/>
    <w:rsid w:val="00655FEE"/>
    <w:rsid w:val="006564CA"/>
    <w:rsid w:val="00656E3B"/>
    <w:rsid w:val="006574A1"/>
    <w:rsid w:val="0065765D"/>
    <w:rsid w:val="00657F54"/>
    <w:rsid w:val="00660019"/>
    <w:rsid w:val="0066025A"/>
    <w:rsid w:val="00660760"/>
    <w:rsid w:val="00660C54"/>
    <w:rsid w:val="00661960"/>
    <w:rsid w:val="00664956"/>
    <w:rsid w:val="00665F27"/>
    <w:rsid w:val="00666270"/>
    <w:rsid w:val="0066726C"/>
    <w:rsid w:val="00667527"/>
    <w:rsid w:val="00670CF5"/>
    <w:rsid w:val="00670ED9"/>
    <w:rsid w:val="0067106B"/>
    <w:rsid w:val="0067199E"/>
    <w:rsid w:val="00672214"/>
    <w:rsid w:val="00672BF0"/>
    <w:rsid w:val="00672BF5"/>
    <w:rsid w:val="006731EF"/>
    <w:rsid w:val="0067328B"/>
    <w:rsid w:val="00673A3E"/>
    <w:rsid w:val="00673EE2"/>
    <w:rsid w:val="00674536"/>
    <w:rsid w:val="00674699"/>
    <w:rsid w:val="00674AD4"/>
    <w:rsid w:val="00674DF6"/>
    <w:rsid w:val="00675244"/>
    <w:rsid w:val="0067535E"/>
    <w:rsid w:val="006755EF"/>
    <w:rsid w:val="0067640B"/>
    <w:rsid w:val="0067717F"/>
    <w:rsid w:val="006778B7"/>
    <w:rsid w:val="00677C7D"/>
    <w:rsid w:val="00680C37"/>
    <w:rsid w:val="00681134"/>
    <w:rsid w:val="006816C2"/>
    <w:rsid w:val="00681780"/>
    <w:rsid w:val="00682098"/>
    <w:rsid w:val="00682117"/>
    <w:rsid w:val="0068253B"/>
    <w:rsid w:val="006830D2"/>
    <w:rsid w:val="0068401A"/>
    <w:rsid w:val="00685008"/>
    <w:rsid w:val="0068605B"/>
    <w:rsid w:val="00686604"/>
    <w:rsid w:val="00686D2C"/>
    <w:rsid w:val="00687FC7"/>
    <w:rsid w:val="00690931"/>
    <w:rsid w:val="00691753"/>
    <w:rsid w:val="00691E73"/>
    <w:rsid w:val="00692E87"/>
    <w:rsid w:val="00692FD7"/>
    <w:rsid w:val="00693302"/>
    <w:rsid w:val="00694EAB"/>
    <w:rsid w:val="00695BDD"/>
    <w:rsid w:val="00696165"/>
    <w:rsid w:val="00697652"/>
    <w:rsid w:val="00697E95"/>
    <w:rsid w:val="006A220D"/>
    <w:rsid w:val="006A269D"/>
    <w:rsid w:val="006A26D5"/>
    <w:rsid w:val="006A3097"/>
    <w:rsid w:val="006A3C6E"/>
    <w:rsid w:val="006A5C8D"/>
    <w:rsid w:val="006A65D9"/>
    <w:rsid w:val="006A742C"/>
    <w:rsid w:val="006B0723"/>
    <w:rsid w:val="006B1B3B"/>
    <w:rsid w:val="006B20C4"/>
    <w:rsid w:val="006B2111"/>
    <w:rsid w:val="006B21FD"/>
    <w:rsid w:val="006B2662"/>
    <w:rsid w:val="006B28AC"/>
    <w:rsid w:val="006B2F8E"/>
    <w:rsid w:val="006B6824"/>
    <w:rsid w:val="006B7A9F"/>
    <w:rsid w:val="006C0923"/>
    <w:rsid w:val="006C109F"/>
    <w:rsid w:val="006C19D9"/>
    <w:rsid w:val="006C1A9C"/>
    <w:rsid w:val="006C1E44"/>
    <w:rsid w:val="006C27C9"/>
    <w:rsid w:val="006C3338"/>
    <w:rsid w:val="006C3C6A"/>
    <w:rsid w:val="006C4017"/>
    <w:rsid w:val="006C52F4"/>
    <w:rsid w:val="006C727A"/>
    <w:rsid w:val="006D2079"/>
    <w:rsid w:val="006D24EB"/>
    <w:rsid w:val="006D3A7E"/>
    <w:rsid w:val="006D462F"/>
    <w:rsid w:val="006D49C9"/>
    <w:rsid w:val="006D4D23"/>
    <w:rsid w:val="006D5BD3"/>
    <w:rsid w:val="006D63D2"/>
    <w:rsid w:val="006D7417"/>
    <w:rsid w:val="006E080E"/>
    <w:rsid w:val="006E237D"/>
    <w:rsid w:val="006E2F81"/>
    <w:rsid w:val="006E503F"/>
    <w:rsid w:val="006E50CB"/>
    <w:rsid w:val="006E6F2E"/>
    <w:rsid w:val="006F012B"/>
    <w:rsid w:val="006F0CE9"/>
    <w:rsid w:val="006F10DD"/>
    <w:rsid w:val="006F124D"/>
    <w:rsid w:val="006F1D39"/>
    <w:rsid w:val="006F2B30"/>
    <w:rsid w:val="006F3777"/>
    <w:rsid w:val="006F3AF7"/>
    <w:rsid w:val="006F3C10"/>
    <w:rsid w:val="006F3EF4"/>
    <w:rsid w:val="006F4C12"/>
    <w:rsid w:val="006F514A"/>
    <w:rsid w:val="006F5631"/>
    <w:rsid w:val="006F5638"/>
    <w:rsid w:val="006F5E83"/>
    <w:rsid w:val="006F694C"/>
    <w:rsid w:val="0070053B"/>
    <w:rsid w:val="007012D0"/>
    <w:rsid w:val="007017AB"/>
    <w:rsid w:val="007025DA"/>
    <w:rsid w:val="007037D0"/>
    <w:rsid w:val="00703A11"/>
    <w:rsid w:val="00703B6F"/>
    <w:rsid w:val="00704C01"/>
    <w:rsid w:val="007050EB"/>
    <w:rsid w:val="00707041"/>
    <w:rsid w:val="00707A68"/>
    <w:rsid w:val="00710AEC"/>
    <w:rsid w:val="00711B3E"/>
    <w:rsid w:val="00712008"/>
    <w:rsid w:val="00712AA7"/>
    <w:rsid w:val="00712BE2"/>
    <w:rsid w:val="00713778"/>
    <w:rsid w:val="00713B2F"/>
    <w:rsid w:val="00713D1A"/>
    <w:rsid w:val="00715A7E"/>
    <w:rsid w:val="00715CDA"/>
    <w:rsid w:val="00717208"/>
    <w:rsid w:val="00717F12"/>
    <w:rsid w:val="00721A1F"/>
    <w:rsid w:val="00721BFB"/>
    <w:rsid w:val="00722861"/>
    <w:rsid w:val="00723587"/>
    <w:rsid w:val="007241A6"/>
    <w:rsid w:val="007244EF"/>
    <w:rsid w:val="0072460E"/>
    <w:rsid w:val="0072663E"/>
    <w:rsid w:val="007266B5"/>
    <w:rsid w:val="00726989"/>
    <w:rsid w:val="00726E4A"/>
    <w:rsid w:val="00727BD6"/>
    <w:rsid w:val="00730192"/>
    <w:rsid w:val="00730347"/>
    <w:rsid w:val="007308A4"/>
    <w:rsid w:val="00732182"/>
    <w:rsid w:val="00732231"/>
    <w:rsid w:val="00732286"/>
    <w:rsid w:val="007324B2"/>
    <w:rsid w:val="0073269B"/>
    <w:rsid w:val="007326D8"/>
    <w:rsid w:val="00732C06"/>
    <w:rsid w:val="00732C2F"/>
    <w:rsid w:val="00734A5B"/>
    <w:rsid w:val="00734E80"/>
    <w:rsid w:val="007356F5"/>
    <w:rsid w:val="00735D19"/>
    <w:rsid w:val="00736E87"/>
    <w:rsid w:val="007375B4"/>
    <w:rsid w:val="00737829"/>
    <w:rsid w:val="00740227"/>
    <w:rsid w:val="00740484"/>
    <w:rsid w:val="00741170"/>
    <w:rsid w:val="00742260"/>
    <w:rsid w:val="00742729"/>
    <w:rsid w:val="00743829"/>
    <w:rsid w:val="007438E8"/>
    <w:rsid w:val="00743A1E"/>
    <w:rsid w:val="00744E76"/>
    <w:rsid w:val="007461B5"/>
    <w:rsid w:val="00746C60"/>
    <w:rsid w:val="00747E5A"/>
    <w:rsid w:val="007501F1"/>
    <w:rsid w:val="00750413"/>
    <w:rsid w:val="00750F37"/>
    <w:rsid w:val="00751654"/>
    <w:rsid w:val="007532AC"/>
    <w:rsid w:val="00754732"/>
    <w:rsid w:val="0075575F"/>
    <w:rsid w:val="0075604C"/>
    <w:rsid w:val="00756330"/>
    <w:rsid w:val="00757C29"/>
    <w:rsid w:val="00761F1A"/>
    <w:rsid w:val="007629CD"/>
    <w:rsid w:val="00765C94"/>
    <w:rsid w:val="00766342"/>
    <w:rsid w:val="00766A5B"/>
    <w:rsid w:val="0076739E"/>
    <w:rsid w:val="0077150F"/>
    <w:rsid w:val="00771927"/>
    <w:rsid w:val="00771B4A"/>
    <w:rsid w:val="00772240"/>
    <w:rsid w:val="007727ED"/>
    <w:rsid w:val="00772A7E"/>
    <w:rsid w:val="00773632"/>
    <w:rsid w:val="007744EA"/>
    <w:rsid w:val="00775142"/>
    <w:rsid w:val="0077555A"/>
    <w:rsid w:val="007759A3"/>
    <w:rsid w:val="00776445"/>
    <w:rsid w:val="00777D2A"/>
    <w:rsid w:val="007803ED"/>
    <w:rsid w:val="00780A2C"/>
    <w:rsid w:val="00781571"/>
    <w:rsid w:val="00781F0F"/>
    <w:rsid w:val="00783BDF"/>
    <w:rsid w:val="00783D30"/>
    <w:rsid w:val="00784555"/>
    <w:rsid w:val="00784C1D"/>
    <w:rsid w:val="00785018"/>
    <w:rsid w:val="007850F3"/>
    <w:rsid w:val="007851F0"/>
    <w:rsid w:val="00786984"/>
    <w:rsid w:val="007875C0"/>
    <w:rsid w:val="007906CE"/>
    <w:rsid w:val="00792A39"/>
    <w:rsid w:val="00792C52"/>
    <w:rsid w:val="007933A1"/>
    <w:rsid w:val="007947C3"/>
    <w:rsid w:val="00794839"/>
    <w:rsid w:val="00794F31"/>
    <w:rsid w:val="00795536"/>
    <w:rsid w:val="00796406"/>
    <w:rsid w:val="00796831"/>
    <w:rsid w:val="00797D34"/>
    <w:rsid w:val="007A0872"/>
    <w:rsid w:val="007A28E1"/>
    <w:rsid w:val="007A36DE"/>
    <w:rsid w:val="007A5E86"/>
    <w:rsid w:val="007A7C94"/>
    <w:rsid w:val="007B0716"/>
    <w:rsid w:val="007B0AD0"/>
    <w:rsid w:val="007B1D1B"/>
    <w:rsid w:val="007B2239"/>
    <w:rsid w:val="007B46D0"/>
    <w:rsid w:val="007B51E7"/>
    <w:rsid w:val="007B6A9E"/>
    <w:rsid w:val="007B7A4D"/>
    <w:rsid w:val="007C03D3"/>
    <w:rsid w:val="007C16AB"/>
    <w:rsid w:val="007C18B3"/>
    <w:rsid w:val="007C21DF"/>
    <w:rsid w:val="007C260C"/>
    <w:rsid w:val="007C2D2C"/>
    <w:rsid w:val="007C33A3"/>
    <w:rsid w:val="007C4454"/>
    <w:rsid w:val="007C5023"/>
    <w:rsid w:val="007C630C"/>
    <w:rsid w:val="007C645A"/>
    <w:rsid w:val="007C6C1C"/>
    <w:rsid w:val="007C7886"/>
    <w:rsid w:val="007C7C33"/>
    <w:rsid w:val="007C7D1B"/>
    <w:rsid w:val="007D0050"/>
    <w:rsid w:val="007D0EF2"/>
    <w:rsid w:val="007D197A"/>
    <w:rsid w:val="007D27F3"/>
    <w:rsid w:val="007D2971"/>
    <w:rsid w:val="007D29B6"/>
    <w:rsid w:val="007D2DDC"/>
    <w:rsid w:val="007D43A0"/>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F0430"/>
    <w:rsid w:val="007F10E4"/>
    <w:rsid w:val="007F19C7"/>
    <w:rsid w:val="007F1B1F"/>
    <w:rsid w:val="007F204B"/>
    <w:rsid w:val="007F2992"/>
    <w:rsid w:val="007F4E2F"/>
    <w:rsid w:val="007F5067"/>
    <w:rsid w:val="007F53A0"/>
    <w:rsid w:val="007F5A8A"/>
    <w:rsid w:val="007F5E0E"/>
    <w:rsid w:val="007F6543"/>
    <w:rsid w:val="007F6614"/>
    <w:rsid w:val="00800CFA"/>
    <w:rsid w:val="00801418"/>
    <w:rsid w:val="0080236F"/>
    <w:rsid w:val="008028A4"/>
    <w:rsid w:val="00802BF4"/>
    <w:rsid w:val="00803472"/>
    <w:rsid w:val="00803C07"/>
    <w:rsid w:val="008045F4"/>
    <w:rsid w:val="00804656"/>
    <w:rsid w:val="008046F0"/>
    <w:rsid w:val="00805DF4"/>
    <w:rsid w:val="00810EB0"/>
    <w:rsid w:val="00810F30"/>
    <w:rsid w:val="008116A6"/>
    <w:rsid w:val="00811A0A"/>
    <w:rsid w:val="00811BFE"/>
    <w:rsid w:val="00812E56"/>
    <w:rsid w:val="00813251"/>
    <w:rsid w:val="00813541"/>
    <w:rsid w:val="008139E1"/>
    <w:rsid w:val="00813A8D"/>
    <w:rsid w:val="00813E78"/>
    <w:rsid w:val="0081461E"/>
    <w:rsid w:val="00815908"/>
    <w:rsid w:val="00816705"/>
    <w:rsid w:val="00816E94"/>
    <w:rsid w:val="00817A29"/>
    <w:rsid w:val="00817C40"/>
    <w:rsid w:val="00817F2C"/>
    <w:rsid w:val="00820A3C"/>
    <w:rsid w:val="00820DD8"/>
    <w:rsid w:val="008219F2"/>
    <w:rsid w:val="008231DD"/>
    <w:rsid w:val="008251B3"/>
    <w:rsid w:val="008251CA"/>
    <w:rsid w:val="008275D1"/>
    <w:rsid w:val="00831B2A"/>
    <w:rsid w:val="00832112"/>
    <w:rsid w:val="008323BA"/>
    <w:rsid w:val="00832AB7"/>
    <w:rsid w:val="00832BD5"/>
    <w:rsid w:val="00833666"/>
    <w:rsid w:val="008337D7"/>
    <w:rsid w:val="008341E2"/>
    <w:rsid w:val="0083490E"/>
    <w:rsid w:val="00834E1C"/>
    <w:rsid w:val="00835019"/>
    <w:rsid w:val="00835EF6"/>
    <w:rsid w:val="008369A4"/>
    <w:rsid w:val="00841792"/>
    <w:rsid w:val="00842009"/>
    <w:rsid w:val="008424AD"/>
    <w:rsid w:val="0084264B"/>
    <w:rsid w:val="00842678"/>
    <w:rsid w:val="00843DD2"/>
    <w:rsid w:val="008447BA"/>
    <w:rsid w:val="0084682D"/>
    <w:rsid w:val="00846C67"/>
    <w:rsid w:val="00851C2D"/>
    <w:rsid w:val="00851F16"/>
    <w:rsid w:val="0085295E"/>
    <w:rsid w:val="00853191"/>
    <w:rsid w:val="008533CE"/>
    <w:rsid w:val="0085486D"/>
    <w:rsid w:val="00854FA4"/>
    <w:rsid w:val="00855135"/>
    <w:rsid w:val="0085625E"/>
    <w:rsid w:val="0085696A"/>
    <w:rsid w:val="00856B8F"/>
    <w:rsid w:val="008576D6"/>
    <w:rsid w:val="00860DB9"/>
    <w:rsid w:val="008616EE"/>
    <w:rsid w:val="00861B96"/>
    <w:rsid w:val="00862613"/>
    <w:rsid w:val="00862A9E"/>
    <w:rsid w:val="0086352E"/>
    <w:rsid w:val="0086438A"/>
    <w:rsid w:val="0086481B"/>
    <w:rsid w:val="008651A7"/>
    <w:rsid w:val="0086562B"/>
    <w:rsid w:val="00866B31"/>
    <w:rsid w:val="0087029A"/>
    <w:rsid w:val="008708E8"/>
    <w:rsid w:val="00872029"/>
    <w:rsid w:val="008729F3"/>
    <w:rsid w:val="00873C4D"/>
    <w:rsid w:val="00874924"/>
    <w:rsid w:val="00874E10"/>
    <w:rsid w:val="00875450"/>
    <w:rsid w:val="0087574D"/>
    <w:rsid w:val="008767F9"/>
    <w:rsid w:val="008768CA"/>
    <w:rsid w:val="00876BA3"/>
    <w:rsid w:val="0087792F"/>
    <w:rsid w:val="00877C05"/>
    <w:rsid w:val="008806C2"/>
    <w:rsid w:val="00885404"/>
    <w:rsid w:val="0088691E"/>
    <w:rsid w:val="0089064D"/>
    <w:rsid w:val="00892161"/>
    <w:rsid w:val="00893ABB"/>
    <w:rsid w:val="0089408D"/>
    <w:rsid w:val="00894316"/>
    <w:rsid w:val="0089445E"/>
    <w:rsid w:val="00894B13"/>
    <w:rsid w:val="00895F60"/>
    <w:rsid w:val="008963FA"/>
    <w:rsid w:val="008965CF"/>
    <w:rsid w:val="00896964"/>
    <w:rsid w:val="00896B1A"/>
    <w:rsid w:val="00897CC4"/>
    <w:rsid w:val="00897F93"/>
    <w:rsid w:val="008A17FC"/>
    <w:rsid w:val="008A2FE1"/>
    <w:rsid w:val="008A34EC"/>
    <w:rsid w:val="008A37E9"/>
    <w:rsid w:val="008A40F3"/>
    <w:rsid w:val="008A410F"/>
    <w:rsid w:val="008A4362"/>
    <w:rsid w:val="008A5010"/>
    <w:rsid w:val="008A6729"/>
    <w:rsid w:val="008A6D6F"/>
    <w:rsid w:val="008A7890"/>
    <w:rsid w:val="008B04F7"/>
    <w:rsid w:val="008B3662"/>
    <w:rsid w:val="008B3A99"/>
    <w:rsid w:val="008B4833"/>
    <w:rsid w:val="008B484E"/>
    <w:rsid w:val="008B48DC"/>
    <w:rsid w:val="008B525C"/>
    <w:rsid w:val="008B601A"/>
    <w:rsid w:val="008B62B2"/>
    <w:rsid w:val="008B6696"/>
    <w:rsid w:val="008B6A06"/>
    <w:rsid w:val="008B7561"/>
    <w:rsid w:val="008B7FA4"/>
    <w:rsid w:val="008C0BF6"/>
    <w:rsid w:val="008C1367"/>
    <w:rsid w:val="008C1C92"/>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970"/>
    <w:rsid w:val="008D1660"/>
    <w:rsid w:val="008D2255"/>
    <w:rsid w:val="008D5591"/>
    <w:rsid w:val="008D667E"/>
    <w:rsid w:val="008D6DF9"/>
    <w:rsid w:val="008D70A2"/>
    <w:rsid w:val="008E069C"/>
    <w:rsid w:val="008E0B5F"/>
    <w:rsid w:val="008E1051"/>
    <w:rsid w:val="008E1C80"/>
    <w:rsid w:val="008E215A"/>
    <w:rsid w:val="008E4EA1"/>
    <w:rsid w:val="008E64BF"/>
    <w:rsid w:val="008E6DF3"/>
    <w:rsid w:val="008E7775"/>
    <w:rsid w:val="008E782C"/>
    <w:rsid w:val="008F0C54"/>
    <w:rsid w:val="008F1B09"/>
    <w:rsid w:val="008F1C02"/>
    <w:rsid w:val="008F2463"/>
    <w:rsid w:val="008F2816"/>
    <w:rsid w:val="008F3476"/>
    <w:rsid w:val="008F5538"/>
    <w:rsid w:val="008F67C9"/>
    <w:rsid w:val="008F76B3"/>
    <w:rsid w:val="009014DF"/>
    <w:rsid w:val="00901B57"/>
    <w:rsid w:val="0090271F"/>
    <w:rsid w:val="00902994"/>
    <w:rsid w:val="0090365C"/>
    <w:rsid w:val="00903F73"/>
    <w:rsid w:val="00904F79"/>
    <w:rsid w:val="009114E3"/>
    <w:rsid w:val="00911C04"/>
    <w:rsid w:val="00913BE8"/>
    <w:rsid w:val="0091462A"/>
    <w:rsid w:val="00915695"/>
    <w:rsid w:val="00916058"/>
    <w:rsid w:val="00917018"/>
    <w:rsid w:val="00917E00"/>
    <w:rsid w:val="0092128C"/>
    <w:rsid w:val="009227C6"/>
    <w:rsid w:val="00922AC5"/>
    <w:rsid w:val="00923BB8"/>
    <w:rsid w:val="009244F9"/>
    <w:rsid w:val="009248AD"/>
    <w:rsid w:val="00925ED3"/>
    <w:rsid w:val="0092600E"/>
    <w:rsid w:val="0092734D"/>
    <w:rsid w:val="00931B7C"/>
    <w:rsid w:val="00932377"/>
    <w:rsid w:val="009323E2"/>
    <w:rsid w:val="009333F1"/>
    <w:rsid w:val="00933426"/>
    <w:rsid w:val="0093394B"/>
    <w:rsid w:val="00934D86"/>
    <w:rsid w:val="00935076"/>
    <w:rsid w:val="00936116"/>
    <w:rsid w:val="00936C57"/>
    <w:rsid w:val="00936C70"/>
    <w:rsid w:val="00940285"/>
    <w:rsid w:val="00941554"/>
    <w:rsid w:val="00941787"/>
    <w:rsid w:val="00941C0F"/>
    <w:rsid w:val="0094299B"/>
    <w:rsid w:val="00942EC2"/>
    <w:rsid w:val="00943784"/>
    <w:rsid w:val="00944101"/>
    <w:rsid w:val="0094466F"/>
    <w:rsid w:val="00944A12"/>
    <w:rsid w:val="00946330"/>
    <w:rsid w:val="00946BCA"/>
    <w:rsid w:val="00946CEE"/>
    <w:rsid w:val="00947979"/>
    <w:rsid w:val="009479D6"/>
    <w:rsid w:val="009507B9"/>
    <w:rsid w:val="00950A4D"/>
    <w:rsid w:val="00951461"/>
    <w:rsid w:val="00951894"/>
    <w:rsid w:val="00952A1F"/>
    <w:rsid w:val="00952BB9"/>
    <w:rsid w:val="0095385C"/>
    <w:rsid w:val="00953CD9"/>
    <w:rsid w:val="00954D70"/>
    <w:rsid w:val="00955692"/>
    <w:rsid w:val="00955914"/>
    <w:rsid w:val="00955A8E"/>
    <w:rsid w:val="009564C5"/>
    <w:rsid w:val="0095666C"/>
    <w:rsid w:val="0095763E"/>
    <w:rsid w:val="00957982"/>
    <w:rsid w:val="00957A25"/>
    <w:rsid w:val="009602CB"/>
    <w:rsid w:val="009612FD"/>
    <w:rsid w:val="009635AB"/>
    <w:rsid w:val="009637C4"/>
    <w:rsid w:val="00963E97"/>
    <w:rsid w:val="009642EA"/>
    <w:rsid w:val="00964CD2"/>
    <w:rsid w:val="009655E9"/>
    <w:rsid w:val="009666F9"/>
    <w:rsid w:val="0096761B"/>
    <w:rsid w:val="00967FBE"/>
    <w:rsid w:val="00971684"/>
    <w:rsid w:val="00973DBC"/>
    <w:rsid w:val="00974E59"/>
    <w:rsid w:val="009755E3"/>
    <w:rsid w:val="00975947"/>
    <w:rsid w:val="009766F3"/>
    <w:rsid w:val="0097749C"/>
    <w:rsid w:val="00977B83"/>
    <w:rsid w:val="0098054D"/>
    <w:rsid w:val="0098212F"/>
    <w:rsid w:val="00983581"/>
    <w:rsid w:val="0098509B"/>
    <w:rsid w:val="0098594F"/>
    <w:rsid w:val="009871B7"/>
    <w:rsid w:val="00987788"/>
    <w:rsid w:val="00987EE8"/>
    <w:rsid w:val="009910EC"/>
    <w:rsid w:val="00993815"/>
    <w:rsid w:val="009938C2"/>
    <w:rsid w:val="00994B83"/>
    <w:rsid w:val="00994E0C"/>
    <w:rsid w:val="00994FD8"/>
    <w:rsid w:val="009960A6"/>
    <w:rsid w:val="009975B2"/>
    <w:rsid w:val="00997E3B"/>
    <w:rsid w:val="009A02F4"/>
    <w:rsid w:val="009A0966"/>
    <w:rsid w:val="009A0CED"/>
    <w:rsid w:val="009A15D6"/>
    <w:rsid w:val="009A1E19"/>
    <w:rsid w:val="009A3697"/>
    <w:rsid w:val="009A3E83"/>
    <w:rsid w:val="009A3F37"/>
    <w:rsid w:val="009A4BFB"/>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861"/>
    <w:rsid w:val="009B6C80"/>
    <w:rsid w:val="009C0A09"/>
    <w:rsid w:val="009C0B6E"/>
    <w:rsid w:val="009C110F"/>
    <w:rsid w:val="009C1949"/>
    <w:rsid w:val="009C2528"/>
    <w:rsid w:val="009C2DC5"/>
    <w:rsid w:val="009C2E4A"/>
    <w:rsid w:val="009C48FD"/>
    <w:rsid w:val="009C5445"/>
    <w:rsid w:val="009C7DAE"/>
    <w:rsid w:val="009D2070"/>
    <w:rsid w:val="009D2761"/>
    <w:rsid w:val="009D42FA"/>
    <w:rsid w:val="009D437C"/>
    <w:rsid w:val="009D5731"/>
    <w:rsid w:val="009D6462"/>
    <w:rsid w:val="009D76FE"/>
    <w:rsid w:val="009E1076"/>
    <w:rsid w:val="009E2934"/>
    <w:rsid w:val="009E2B6F"/>
    <w:rsid w:val="009E4146"/>
    <w:rsid w:val="009E41A0"/>
    <w:rsid w:val="009E6B5F"/>
    <w:rsid w:val="009E6DBA"/>
    <w:rsid w:val="009E71DE"/>
    <w:rsid w:val="009E7DD5"/>
    <w:rsid w:val="009F0BF7"/>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4E19"/>
    <w:rsid w:val="00A04F6B"/>
    <w:rsid w:val="00A0515B"/>
    <w:rsid w:val="00A0526A"/>
    <w:rsid w:val="00A05422"/>
    <w:rsid w:val="00A0573D"/>
    <w:rsid w:val="00A05A38"/>
    <w:rsid w:val="00A10985"/>
    <w:rsid w:val="00A10C4A"/>
    <w:rsid w:val="00A10F02"/>
    <w:rsid w:val="00A12554"/>
    <w:rsid w:val="00A13307"/>
    <w:rsid w:val="00A13A38"/>
    <w:rsid w:val="00A13FB2"/>
    <w:rsid w:val="00A14BDD"/>
    <w:rsid w:val="00A14E56"/>
    <w:rsid w:val="00A1552B"/>
    <w:rsid w:val="00A172ED"/>
    <w:rsid w:val="00A17B22"/>
    <w:rsid w:val="00A200B7"/>
    <w:rsid w:val="00A205F4"/>
    <w:rsid w:val="00A20F40"/>
    <w:rsid w:val="00A20FEF"/>
    <w:rsid w:val="00A21082"/>
    <w:rsid w:val="00A22CE9"/>
    <w:rsid w:val="00A25CFE"/>
    <w:rsid w:val="00A31271"/>
    <w:rsid w:val="00A314B4"/>
    <w:rsid w:val="00A3398C"/>
    <w:rsid w:val="00A3424A"/>
    <w:rsid w:val="00A34AB8"/>
    <w:rsid w:val="00A35479"/>
    <w:rsid w:val="00A3566C"/>
    <w:rsid w:val="00A35C8B"/>
    <w:rsid w:val="00A367F3"/>
    <w:rsid w:val="00A37272"/>
    <w:rsid w:val="00A40B70"/>
    <w:rsid w:val="00A41FE4"/>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39EE"/>
    <w:rsid w:val="00A54EEB"/>
    <w:rsid w:val="00A55504"/>
    <w:rsid w:val="00A55C1C"/>
    <w:rsid w:val="00A5653C"/>
    <w:rsid w:val="00A56CA2"/>
    <w:rsid w:val="00A57B26"/>
    <w:rsid w:val="00A57B4E"/>
    <w:rsid w:val="00A602D5"/>
    <w:rsid w:val="00A6060C"/>
    <w:rsid w:val="00A61A3C"/>
    <w:rsid w:val="00A63343"/>
    <w:rsid w:val="00A635AF"/>
    <w:rsid w:val="00A645D3"/>
    <w:rsid w:val="00A67330"/>
    <w:rsid w:val="00A676AA"/>
    <w:rsid w:val="00A70A40"/>
    <w:rsid w:val="00A72DEA"/>
    <w:rsid w:val="00A731C8"/>
    <w:rsid w:val="00A7466E"/>
    <w:rsid w:val="00A749B1"/>
    <w:rsid w:val="00A74FDB"/>
    <w:rsid w:val="00A75C44"/>
    <w:rsid w:val="00A75CC0"/>
    <w:rsid w:val="00A75F44"/>
    <w:rsid w:val="00A7637F"/>
    <w:rsid w:val="00A769E7"/>
    <w:rsid w:val="00A776AA"/>
    <w:rsid w:val="00A80277"/>
    <w:rsid w:val="00A8049A"/>
    <w:rsid w:val="00A82346"/>
    <w:rsid w:val="00A82F7A"/>
    <w:rsid w:val="00A83F8C"/>
    <w:rsid w:val="00A84085"/>
    <w:rsid w:val="00A84FF5"/>
    <w:rsid w:val="00A85565"/>
    <w:rsid w:val="00A859FA"/>
    <w:rsid w:val="00A875B0"/>
    <w:rsid w:val="00A87FB1"/>
    <w:rsid w:val="00A905C2"/>
    <w:rsid w:val="00A9071D"/>
    <w:rsid w:val="00A908F8"/>
    <w:rsid w:val="00A90966"/>
    <w:rsid w:val="00A90C0A"/>
    <w:rsid w:val="00A90E6A"/>
    <w:rsid w:val="00A917F3"/>
    <w:rsid w:val="00A92772"/>
    <w:rsid w:val="00A92ADC"/>
    <w:rsid w:val="00A92BFD"/>
    <w:rsid w:val="00A93749"/>
    <w:rsid w:val="00A93F36"/>
    <w:rsid w:val="00A94418"/>
    <w:rsid w:val="00A9596D"/>
    <w:rsid w:val="00A96045"/>
    <w:rsid w:val="00A96EB1"/>
    <w:rsid w:val="00A9742F"/>
    <w:rsid w:val="00AA1147"/>
    <w:rsid w:val="00AA227C"/>
    <w:rsid w:val="00AA28A4"/>
    <w:rsid w:val="00AA42F3"/>
    <w:rsid w:val="00AA4804"/>
    <w:rsid w:val="00AA5977"/>
    <w:rsid w:val="00AA5FBD"/>
    <w:rsid w:val="00AA74E8"/>
    <w:rsid w:val="00AB0304"/>
    <w:rsid w:val="00AB03FF"/>
    <w:rsid w:val="00AB111E"/>
    <w:rsid w:val="00AB1CAD"/>
    <w:rsid w:val="00AB21D4"/>
    <w:rsid w:val="00AB46D2"/>
    <w:rsid w:val="00AC0161"/>
    <w:rsid w:val="00AC023D"/>
    <w:rsid w:val="00AC06AF"/>
    <w:rsid w:val="00AC0714"/>
    <w:rsid w:val="00AC1454"/>
    <w:rsid w:val="00AC290A"/>
    <w:rsid w:val="00AC314D"/>
    <w:rsid w:val="00AC33CB"/>
    <w:rsid w:val="00AC3E28"/>
    <w:rsid w:val="00AC5D24"/>
    <w:rsid w:val="00AD0094"/>
    <w:rsid w:val="00AD0B72"/>
    <w:rsid w:val="00AD1144"/>
    <w:rsid w:val="00AD2931"/>
    <w:rsid w:val="00AD3D28"/>
    <w:rsid w:val="00AD3E87"/>
    <w:rsid w:val="00AD4274"/>
    <w:rsid w:val="00AD539C"/>
    <w:rsid w:val="00AD6462"/>
    <w:rsid w:val="00AD7076"/>
    <w:rsid w:val="00AD7416"/>
    <w:rsid w:val="00AD7D4F"/>
    <w:rsid w:val="00AE0229"/>
    <w:rsid w:val="00AE088A"/>
    <w:rsid w:val="00AE1F21"/>
    <w:rsid w:val="00AE2326"/>
    <w:rsid w:val="00AE2DAB"/>
    <w:rsid w:val="00AE2E46"/>
    <w:rsid w:val="00AE37FD"/>
    <w:rsid w:val="00AE52AD"/>
    <w:rsid w:val="00AE595E"/>
    <w:rsid w:val="00AE637E"/>
    <w:rsid w:val="00AE6B37"/>
    <w:rsid w:val="00AE7393"/>
    <w:rsid w:val="00AE772E"/>
    <w:rsid w:val="00AF1171"/>
    <w:rsid w:val="00AF1319"/>
    <w:rsid w:val="00AF152A"/>
    <w:rsid w:val="00AF1E42"/>
    <w:rsid w:val="00AF215E"/>
    <w:rsid w:val="00AF26E3"/>
    <w:rsid w:val="00AF31AC"/>
    <w:rsid w:val="00AF3BAE"/>
    <w:rsid w:val="00AF450B"/>
    <w:rsid w:val="00AF496D"/>
    <w:rsid w:val="00AF4D9F"/>
    <w:rsid w:val="00AF50CF"/>
    <w:rsid w:val="00AF5DF2"/>
    <w:rsid w:val="00AF612C"/>
    <w:rsid w:val="00AF6708"/>
    <w:rsid w:val="00AF67D0"/>
    <w:rsid w:val="00AF69F5"/>
    <w:rsid w:val="00AF6F94"/>
    <w:rsid w:val="00AF770A"/>
    <w:rsid w:val="00AF788B"/>
    <w:rsid w:val="00B0061B"/>
    <w:rsid w:val="00B00B7E"/>
    <w:rsid w:val="00B00C2F"/>
    <w:rsid w:val="00B025B1"/>
    <w:rsid w:val="00B025C8"/>
    <w:rsid w:val="00B04570"/>
    <w:rsid w:val="00B0498B"/>
    <w:rsid w:val="00B04CC6"/>
    <w:rsid w:val="00B054B4"/>
    <w:rsid w:val="00B05C57"/>
    <w:rsid w:val="00B06133"/>
    <w:rsid w:val="00B06931"/>
    <w:rsid w:val="00B07753"/>
    <w:rsid w:val="00B07A31"/>
    <w:rsid w:val="00B07EC0"/>
    <w:rsid w:val="00B11132"/>
    <w:rsid w:val="00B1191E"/>
    <w:rsid w:val="00B11D72"/>
    <w:rsid w:val="00B11DFC"/>
    <w:rsid w:val="00B13009"/>
    <w:rsid w:val="00B14116"/>
    <w:rsid w:val="00B14394"/>
    <w:rsid w:val="00B1447E"/>
    <w:rsid w:val="00B144FA"/>
    <w:rsid w:val="00B14F06"/>
    <w:rsid w:val="00B15449"/>
    <w:rsid w:val="00B172CB"/>
    <w:rsid w:val="00B17588"/>
    <w:rsid w:val="00B17B57"/>
    <w:rsid w:val="00B22D5A"/>
    <w:rsid w:val="00B23844"/>
    <w:rsid w:val="00B2399D"/>
    <w:rsid w:val="00B23B18"/>
    <w:rsid w:val="00B23DE8"/>
    <w:rsid w:val="00B247C5"/>
    <w:rsid w:val="00B27CCB"/>
    <w:rsid w:val="00B30225"/>
    <w:rsid w:val="00B30948"/>
    <w:rsid w:val="00B30D09"/>
    <w:rsid w:val="00B316E7"/>
    <w:rsid w:val="00B31926"/>
    <w:rsid w:val="00B320B0"/>
    <w:rsid w:val="00B32FC5"/>
    <w:rsid w:val="00B33149"/>
    <w:rsid w:val="00B33999"/>
    <w:rsid w:val="00B363A8"/>
    <w:rsid w:val="00B3661E"/>
    <w:rsid w:val="00B36C32"/>
    <w:rsid w:val="00B40C60"/>
    <w:rsid w:val="00B41634"/>
    <w:rsid w:val="00B41A3C"/>
    <w:rsid w:val="00B42040"/>
    <w:rsid w:val="00B42B56"/>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3DA1"/>
    <w:rsid w:val="00B55688"/>
    <w:rsid w:val="00B57C26"/>
    <w:rsid w:val="00B57CAB"/>
    <w:rsid w:val="00B60101"/>
    <w:rsid w:val="00B60B61"/>
    <w:rsid w:val="00B61374"/>
    <w:rsid w:val="00B62124"/>
    <w:rsid w:val="00B62F9B"/>
    <w:rsid w:val="00B63B1F"/>
    <w:rsid w:val="00B63D30"/>
    <w:rsid w:val="00B64725"/>
    <w:rsid w:val="00B65ABC"/>
    <w:rsid w:val="00B65EF5"/>
    <w:rsid w:val="00B6624F"/>
    <w:rsid w:val="00B70F66"/>
    <w:rsid w:val="00B712F2"/>
    <w:rsid w:val="00B724D8"/>
    <w:rsid w:val="00B73BF0"/>
    <w:rsid w:val="00B73C6D"/>
    <w:rsid w:val="00B74CCC"/>
    <w:rsid w:val="00B75E93"/>
    <w:rsid w:val="00B7644F"/>
    <w:rsid w:val="00B80B67"/>
    <w:rsid w:val="00B8140B"/>
    <w:rsid w:val="00B81A61"/>
    <w:rsid w:val="00B81E3A"/>
    <w:rsid w:val="00B83D8A"/>
    <w:rsid w:val="00B8472F"/>
    <w:rsid w:val="00B84DB0"/>
    <w:rsid w:val="00B855B4"/>
    <w:rsid w:val="00B857DA"/>
    <w:rsid w:val="00B86228"/>
    <w:rsid w:val="00B8638E"/>
    <w:rsid w:val="00B86A35"/>
    <w:rsid w:val="00B86FAA"/>
    <w:rsid w:val="00B8745B"/>
    <w:rsid w:val="00B905A2"/>
    <w:rsid w:val="00B905DD"/>
    <w:rsid w:val="00B90C7A"/>
    <w:rsid w:val="00B91108"/>
    <w:rsid w:val="00B918F5"/>
    <w:rsid w:val="00B91BE0"/>
    <w:rsid w:val="00B93343"/>
    <w:rsid w:val="00B93C81"/>
    <w:rsid w:val="00B93FE4"/>
    <w:rsid w:val="00B95E18"/>
    <w:rsid w:val="00B96445"/>
    <w:rsid w:val="00B964B0"/>
    <w:rsid w:val="00B97E57"/>
    <w:rsid w:val="00B97EBB"/>
    <w:rsid w:val="00BA0473"/>
    <w:rsid w:val="00BA076D"/>
    <w:rsid w:val="00BA093D"/>
    <w:rsid w:val="00BA16BF"/>
    <w:rsid w:val="00BA3607"/>
    <w:rsid w:val="00BA386A"/>
    <w:rsid w:val="00BA38F1"/>
    <w:rsid w:val="00BA3B70"/>
    <w:rsid w:val="00BA44DD"/>
    <w:rsid w:val="00BA4817"/>
    <w:rsid w:val="00BA676A"/>
    <w:rsid w:val="00BA73DA"/>
    <w:rsid w:val="00BA7643"/>
    <w:rsid w:val="00BB1483"/>
    <w:rsid w:val="00BB245A"/>
    <w:rsid w:val="00BB26A3"/>
    <w:rsid w:val="00BB2BE2"/>
    <w:rsid w:val="00BB2F89"/>
    <w:rsid w:val="00BB315D"/>
    <w:rsid w:val="00BB3EBB"/>
    <w:rsid w:val="00BB3F15"/>
    <w:rsid w:val="00BB45EC"/>
    <w:rsid w:val="00BB5855"/>
    <w:rsid w:val="00BB5D67"/>
    <w:rsid w:val="00BB5F52"/>
    <w:rsid w:val="00BB6714"/>
    <w:rsid w:val="00BB6AFB"/>
    <w:rsid w:val="00BB6EB6"/>
    <w:rsid w:val="00BC0EF8"/>
    <w:rsid w:val="00BC0F7D"/>
    <w:rsid w:val="00BC14EB"/>
    <w:rsid w:val="00BC1793"/>
    <w:rsid w:val="00BC4720"/>
    <w:rsid w:val="00BC4F22"/>
    <w:rsid w:val="00BC5D99"/>
    <w:rsid w:val="00BC6B00"/>
    <w:rsid w:val="00BC7403"/>
    <w:rsid w:val="00BD0774"/>
    <w:rsid w:val="00BD0DC0"/>
    <w:rsid w:val="00BD17D0"/>
    <w:rsid w:val="00BD4762"/>
    <w:rsid w:val="00BD4A0F"/>
    <w:rsid w:val="00BD4C1D"/>
    <w:rsid w:val="00BD56C7"/>
    <w:rsid w:val="00BD72FC"/>
    <w:rsid w:val="00BD7F87"/>
    <w:rsid w:val="00BE050E"/>
    <w:rsid w:val="00BE1597"/>
    <w:rsid w:val="00BE1A8F"/>
    <w:rsid w:val="00BE1F3C"/>
    <w:rsid w:val="00BE2D30"/>
    <w:rsid w:val="00BE448E"/>
    <w:rsid w:val="00BE44B8"/>
    <w:rsid w:val="00BE471C"/>
    <w:rsid w:val="00BE6123"/>
    <w:rsid w:val="00BE63E1"/>
    <w:rsid w:val="00BE6813"/>
    <w:rsid w:val="00BE7238"/>
    <w:rsid w:val="00BE72F3"/>
    <w:rsid w:val="00BF0991"/>
    <w:rsid w:val="00BF0A6C"/>
    <w:rsid w:val="00BF1227"/>
    <w:rsid w:val="00BF1674"/>
    <w:rsid w:val="00BF22DA"/>
    <w:rsid w:val="00BF23FC"/>
    <w:rsid w:val="00BF3071"/>
    <w:rsid w:val="00BF3902"/>
    <w:rsid w:val="00BF3D73"/>
    <w:rsid w:val="00BF3ED6"/>
    <w:rsid w:val="00BF48B2"/>
    <w:rsid w:val="00BF54C0"/>
    <w:rsid w:val="00BF67EE"/>
    <w:rsid w:val="00BF6D59"/>
    <w:rsid w:val="00BF70C3"/>
    <w:rsid w:val="00BF7A79"/>
    <w:rsid w:val="00C0072C"/>
    <w:rsid w:val="00C00946"/>
    <w:rsid w:val="00C01E69"/>
    <w:rsid w:val="00C0220A"/>
    <w:rsid w:val="00C030AD"/>
    <w:rsid w:val="00C0352B"/>
    <w:rsid w:val="00C059C3"/>
    <w:rsid w:val="00C05C50"/>
    <w:rsid w:val="00C0688D"/>
    <w:rsid w:val="00C06E98"/>
    <w:rsid w:val="00C07991"/>
    <w:rsid w:val="00C07AD8"/>
    <w:rsid w:val="00C10681"/>
    <w:rsid w:val="00C10A3A"/>
    <w:rsid w:val="00C10A8B"/>
    <w:rsid w:val="00C11168"/>
    <w:rsid w:val="00C11852"/>
    <w:rsid w:val="00C13ECE"/>
    <w:rsid w:val="00C14348"/>
    <w:rsid w:val="00C15D97"/>
    <w:rsid w:val="00C164A7"/>
    <w:rsid w:val="00C171EB"/>
    <w:rsid w:val="00C17E71"/>
    <w:rsid w:val="00C210C1"/>
    <w:rsid w:val="00C214C6"/>
    <w:rsid w:val="00C22A31"/>
    <w:rsid w:val="00C22FC7"/>
    <w:rsid w:val="00C235A2"/>
    <w:rsid w:val="00C23794"/>
    <w:rsid w:val="00C237F9"/>
    <w:rsid w:val="00C24E4C"/>
    <w:rsid w:val="00C25301"/>
    <w:rsid w:val="00C27D9E"/>
    <w:rsid w:val="00C30914"/>
    <w:rsid w:val="00C319BA"/>
    <w:rsid w:val="00C329F9"/>
    <w:rsid w:val="00C33079"/>
    <w:rsid w:val="00C3465F"/>
    <w:rsid w:val="00C350FD"/>
    <w:rsid w:val="00C35624"/>
    <w:rsid w:val="00C35E7A"/>
    <w:rsid w:val="00C36BCD"/>
    <w:rsid w:val="00C36FFD"/>
    <w:rsid w:val="00C371CC"/>
    <w:rsid w:val="00C37334"/>
    <w:rsid w:val="00C37C9B"/>
    <w:rsid w:val="00C40865"/>
    <w:rsid w:val="00C41208"/>
    <w:rsid w:val="00C4241F"/>
    <w:rsid w:val="00C42BB0"/>
    <w:rsid w:val="00C43082"/>
    <w:rsid w:val="00C433E9"/>
    <w:rsid w:val="00C4354B"/>
    <w:rsid w:val="00C43A3A"/>
    <w:rsid w:val="00C44DAB"/>
    <w:rsid w:val="00C45635"/>
    <w:rsid w:val="00C45C93"/>
    <w:rsid w:val="00C46C0B"/>
    <w:rsid w:val="00C4769B"/>
    <w:rsid w:val="00C500EC"/>
    <w:rsid w:val="00C50BB2"/>
    <w:rsid w:val="00C512AB"/>
    <w:rsid w:val="00C526AD"/>
    <w:rsid w:val="00C526F8"/>
    <w:rsid w:val="00C532E6"/>
    <w:rsid w:val="00C53C31"/>
    <w:rsid w:val="00C53CE3"/>
    <w:rsid w:val="00C53DC3"/>
    <w:rsid w:val="00C55270"/>
    <w:rsid w:val="00C55D17"/>
    <w:rsid w:val="00C55FEE"/>
    <w:rsid w:val="00C568B6"/>
    <w:rsid w:val="00C569F4"/>
    <w:rsid w:val="00C56A9B"/>
    <w:rsid w:val="00C60AAA"/>
    <w:rsid w:val="00C61091"/>
    <w:rsid w:val="00C62810"/>
    <w:rsid w:val="00C62CD2"/>
    <w:rsid w:val="00C62CF6"/>
    <w:rsid w:val="00C63D1F"/>
    <w:rsid w:val="00C642DD"/>
    <w:rsid w:val="00C6554A"/>
    <w:rsid w:val="00C65CC8"/>
    <w:rsid w:val="00C666F4"/>
    <w:rsid w:val="00C706D3"/>
    <w:rsid w:val="00C72D07"/>
    <w:rsid w:val="00C732E4"/>
    <w:rsid w:val="00C734A0"/>
    <w:rsid w:val="00C746BD"/>
    <w:rsid w:val="00C7515F"/>
    <w:rsid w:val="00C7563D"/>
    <w:rsid w:val="00C7615B"/>
    <w:rsid w:val="00C769A4"/>
    <w:rsid w:val="00C772E7"/>
    <w:rsid w:val="00C80540"/>
    <w:rsid w:val="00C8082A"/>
    <w:rsid w:val="00C808B6"/>
    <w:rsid w:val="00C80EA2"/>
    <w:rsid w:val="00C8166A"/>
    <w:rsid w:val="00C81FFA"/>
    <w:rsid w:val="00C82E43"/>
    <w:rsid w:val="00C83EED"/>
    <w:rsid w:val="00C83FF4"/>
    <w:rsid w:val="00C84000"/>
    <w:rsid w:val="00C84ECD"/>
    <w:rsid w:val="00C84F67"/>
    <w:rsid w:val="00C861B4"/>
    <w:rsid w:val="00C8638A"/>
    <w:rsid w:val="00C8661B"/>
    <w:rsid w:val="00C86BB0"/>
    <w:rsid w:val="00C876B7"/>
    <w:rsid w:val="00C903E1"/>
    <w:rsid w:val="00C90F0C"/>
    <w:rsid w:val="00C923E3"/>
    <w:rsid w:val="00C9296C"/>
    <w:rsid w:val="00C92C01"/>
    <w:rsid w:val="00C93DF7"/>
    <w:rsid w:val="00C94AB9"/>
    <w:rsid w:val="00C94BC5"/>
    <w:rsid w:val="00C94CB8"/>
    <w:rsid w:val="00C964E7"/>
    <w:rsid w:val="00C96537"/>
    <w:rsid w:val="00C97413"/>
    <w:rsid w:val="00C97416"/>
    <w:rsid w:val="00C975AE"/>
    <w:rsid w:val="00C97E26"/>
    <w:rsid w:val="00CA2757"/>
    <w:rsid w:val="00CA2FF4"/>
    <w:rsid w:val="00CA3413"/>
    <w:rsid w:val="00CA3D0C"/>
    <w:rsid w:val="00CA49BF"/>
    <w:rsid w:val="00CA4B23"/>
    <w:rsid w:val="00CA5BB6"/>
    <w:rsid w:val="00CA5CDB"/>
    <w:rsid w:val="00CA6A67"/>
    <w:rsid w:val="00CA7890"/>
    <w:rsid w:val="00CB0143"/>
    <w:rsid w:val="00CB0EDD"/>
    <w:rsid w:val="00CB3603"/>
    <w:rsid w:val="00CB42EE"/>
    <w:rsid w:val="00CB44FE"/>
    <w:rsid w:val="00CB45DA"/>
    <w:rsid w:val="00CB6CD7"/>
    <w:rsid w:val="00CC03C7"/>
    <w:rsid w:val="00CC133B"/>
    <w:rsid w:val="00CC31A6"/>
    <w:rsid w:val="00CC32FD"/>
    <w:rsid w:val="00CC4299"/>
    <w:rsid w:val="00CC45FA"/>
    <w:rsid w:val="00CC5C70"/>
    <w:rsid w:val="00CC6397"/>
    <w:rsid w:val="00CC6BC1"/>
    <w:rsid w:val="00CC71FF"/>
    <w:rsid w:val="00CC7469"/>
    <w:rsid w:val="00CD03F7"/>
    <w:rsid w:val="00CD0638"/>
    <w:rsid w:val="00CD09ED"/>
    <w:rsid w:val="00CD1BA0"/>
    <w:rsid w:val="00CD1D42"/>
    <w:rsid w:val="00CD1D4A"/>
    <w:rsid w:val="00CD2752"/>
    <w:rsid w:val="00CD385A"/>
    <w:rsid w:val="00CD3B82"/>
    <w:rsid w:val="00CD3C84"/>
    <w:rsid w:val="00CD42FA"/>
    <w:rsid w:val="00CD4715"/>
    <w:rsid w:val="00CD5098"/>
    <w:rsid w:val="00CD56A2"/>
    <w:rsid w:val="00CD6570"/>
    <w:rsid w:val="00CD6925"/>
    <w:rsid w:val="00CD7DDE"/>
    <w:rsid w:val="00CE02FC"/>
    <w:rsid w:val="00CE08BB"/>
    <w:rsid w:val="00CE1006"/>
    <w:rsid w:val="00CE1F73"/>
    <w:rsid w:val="00CE28F5"/>
    <w:rsid w:val="00CE3328"/>
    <w:rsid w:val="00CE47C5"/>
    <w:rsid w:val="00CE51A1"/>
    <w:rsid w:val="00CE623A"/>
    <w:rsid w:val="00CE681E"/>
    <w:rsid w:val="00CE6D7E"/>
    <w:rsid w:val="00CE7D57"/>
    <w:rsid w:val="00CF013C"/>
    <w:rsid w:val="00CF01FE"/>
    <w:rsid w:val="00CF024E"/>
    <w:rsid w:val="00CF13FB"/>
    <w:rsid w:val="00CF21AF"/>
    <w:rsid w:val="00CF2D7A"/>
    <w:rsid w:val="00CF47FA"/>
    <w:rsid w:val="00CF4BEC"/>
    <w:rsid w:val="00CF4D4D"/>
    <w:rsid w:val="00CF65EA"/>
    <w:rsid w:val="00CF6B52"/>
    <w:rsid w:val="00CF6F97"/>
    <w:rsid w:val="00CF70B8"/>
    <w:rsid w:val="00CF75FE"/>
    <w:rsid w:val="00CF7694"/>
    <w:rsid w:val="00CF7A3B"/>
    <w:rsid w:val="00CF7B05"/>
    <w:rsid w:val="00D0029F"/>
    <w:rsid w:val="00D01336"/>
    <w:rsid w:val="00D019AC"/>
    <w:rsid w:val="00D01C8C"/>
    <w:rsid w:val="00D01F91"/>
    <w:rsid w:val="00D02383"/>
    <w:rsid w:val="00D0308D"/>
    <w:rsid w:val="00D0335A"/>
    <w:rsid w:val="00D03838"/>
    <w:rsid w:val="00D05D6E"/>
    <w:rsid w:val="00D06FBF"/>
    <w:rsid w:val="00D078FE"/>
    <w:rsid w:val="00D07F4C"/>
    <w:rsid w:val="00D101D8"/>
    <w:rsid w:val="00D10FF0"/>
    <w:rsid w:val="00D11129"/>
    <w:rsid w:val="00D12CB6"/>
    <w:rsid w:val="00D148C0"/>
    <w:rsid w:val="00D14A06"/>
    <w:rsid w:val="00D14B32"/>
    <w:rsid w:val="00D14B40"/>
    <w:rsid w:val="00D14FAB"/>
    <w:rsid w:val="00D1571E"/>
    <w:rsid w:val="00D158E9"/>
    <w:rsid w:val="00D15DC1"/>
    <w:rsid w:val="00D16C35"/>
    <w:rsid w:val="00D170E4"/>
    <w:rsid w:val="00D17A04"/>
    <w:rsid w:val="00D205D3"/>
    <w:rsid w:val="00D22B9C"/>
    <w:rsid w:val="00D238A8"/>
    <w:rsid w:val="00D23A84"/>
    <w:rsid w:val="00D23E65"/>
    <w:rsid w:val="00D24818"/>
    <w:rsid w:val="00D24C3C"/>
    <w:rsid w:val="00D25488"/>
    <w:rsid w:val="00D25AE7"/>
    <w:rsid w:val="00D265FF"/>
    <w:rsid w:val="00D308BB"/>
    <w:rsid w:val="00D31708"/>
    <w:rsid w:val="00D319CD"/>
    <w:rsid w:val="00D32118"/>
    <w:rsid w:val="00D323B2"/>
    <w:rsid w:val="00D333AF"/>
    <w:rsid w:val="00D34477"/>
    <w:rsid w:val="00D347CD"/>
    <w:rsid w:val="00D34D86"/>
    <w:rsid w:val="00D34F04"/>
    <w:rsid w:val="00D363B3"/>
    <w:rsid w:val="00D42972"/>
    <w:rsid w:val="00D42ADB"/>
    <w:rsid w:val="00D42AF7"/>
    <w:rsid w:val="00D43B5E"/>
    <w:rsid w:val="00D43C4F"/>
    <w:rsid w:val="00D44275"/>
    <w:rsid w:val="00D446CE"/>
    <w:rsid w:val="00D4522B"/>
    <w:rsid w:val="00D4552A"/>
    <w:rsid w:val="00D45C5A"/>
    <w:rsid w:val="00D46C18"/>
    <w:rsid w:val="00D47165"/>
    <w:rsid w:val="00D47245"/>
    <w:rsid w:val="00D50F3D"/>
    <w:rsid w:val="00D51360"/>
    <w:rsid w:val="00D5163E"/>
    <w:rsid w:val="00D51FF3"/>
    <w:rsid w:val="00D528BE"/>
    <w:rsid w:val="00D52B75"/>
    <w:rsid w:val="00D53A97"/>
    <w:rsid w:val="00D541D6"/>
    <w:rsid w:val="00D54434"/>
    <w:rsid w:val="00D5496A"/>
    <w:rsid w:val="00D5496F"/>
    <w:rsid w:val="00D552EA"/>
    <w:rsid w:val="00D56E47"/>
    <w:rsid w:val="00D57031"/>
    <w:rsid w:val="00D57703"/>
    <w:rsid w:val="00D604DC"/>
    <w:rsid w:val="00D6077C"/>
    <w:rsid w:val="00D6194F"/>
    <w:rsid w:val="00D61C97"/>
    <w:rsid w:val="00D621E3"/>
    <w:rsid w:val="00D6277E"/>
    <w:rsid w:val="00D630F8"/>
    <w:rsid w:val="00D63CA5"/>
    <w:rsid w:val="00D63F4C"/>
    <w:rsid w:val="00D64973"/>
    <w:rsid w:val="00D64F61"/>
    <w:rsid w:val="00D650C6"/>
    <w:rsid w:val="00D6523B"/>
    <w:rsid w:val="00D66CDB"/>
    <w:rsid w:val="00D673D8"/>
    <w:rsid w:val="00D6742E"/>
    <w:rsid w:val="00D70744"/>
    <w:rsid w:val="00D71814"/>
    <w:rsid w:val="00D71DAE"/>
    <w:rsid w:val="00D72725"/>
    <w:rsid w:val="00D72DB9"/>
    <w:rsid w:val="00D738D6"/>
    <w:rsid w:val="00D74970"/>
    <w:rsid w:val="00D752E2"/>
    <w:rsid w:val="00D755EB"/>
    <w:rsid w:val="00D75A34"/>
    <w:rsid w:val="00D76F33"/>
    <w:rsid w:val="00D771C5"/>
    <w:rsid w:val="00D77866"/>
    <w:rsid w:val="00D77E05"/>
    <w:rsid w:val="00D77EC9"/>
    <w:rsid w:val="00D81950"/>
    <w:rsid w:val="00D8274D"/>
    <w:rsid w:val="00D83B4B"/>
    <w:rsid w:val="00D841E8"/>
    <w:rsid w:val="00D84520"/>
    <w:rsid w:val="00D85D3F"/>
    <w:rsid w:val="00D85E70"/>
    <w:rsid w:val="00D873C3"/>
    <w:rsid w:val="00D87E00"/>
    <w:rsid w:val="00D90435"/>
    <w:rsid w:val="00D90478"/>
    <w:rsid w:val="00D90890"/>
    <w:rsid w:val="00D90A07"/>
    <w:rsid w:val="00D91221"/>
    <w:rsid w:val="00D9134D"/>
    <w:rsid w:val="00D91BDF"/>
    <w:rsid w:val="00D9221E"/>
    <w:rsid w:val="00D92DF1"/>
    <w:rsid w:val="00D933AA"/>
    <w:rsid w:val="00D9383E"/>
    <w:rsid w:val="00D93C4E"/>
    <w:rsid w:val="00D95361"/>
    <w:rsid w:val="00D95362"/>
    <w:rsid w:val="00D96EB5"/>
    <w:rsid w:val="00D9746A"/>
    <w:rsid w:val="00D97E1D"/>
    <w:rsid w:val="00D97F30"/>
    <w:rsid w:val="00D97F37"/>
    <w:rsid w:val="00DA1F87"/>
    <w:rsid w:val="00DA21F9"/>
    <w:rsid w:val="00DA2F1F"/>
    <w:rsid w:val="00DA3448"/>
    <w:rsid w:val="00DA4430"/>
    <w:rsid w:val="00DA5DCD"/>
    <w:rsid w:val="00DA626A"/>
    <w:rsid w:val="00DA7A03"/>
    <w:rsid w:val="00DB0009"/>
    <w:rsid w:val="00DB0313"/>
    <w:rsid w:val="00DB0511"/>
    <w:rsid w:val="00DB1818"/>
    <w:rsid w:val="00DB2AF9"/>
    <w:rsid w:val="00DB326E"/>
    <w:rsid w:val="00DB4127"/>
    <w:rsid w:val="00DB4275"/>
    <w:rsid w:val="00DB440A"/>
    <w:rsid w:val="00DB4476"/>
    <w:rsid w:val="00DB44B4"/>
    <w:rsid w:val="00DB49E1"/>
    <w:rsid w:val="00DB61A0"/>
    <w:rsid w:val="00DB70C2"/>
    <w:rsid w:val="00DB74D5"/>
    <w:rsid w:val="00DB7B46"/>
    <w:rsid w:val="00DC020C"/>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6058"/>
    <w:rsid w:val="00DC6CDE"/>
    <w:rsid w:val="00DC7A65"/>
    <w:rsid w:val="00DC7C02"/>
    <w:rsid w:val="00DC7F8D"/>
    <w:rsid w:val="00DC7FE4"/>
    <w:rsid w:val="00DD0791"/>
    <w:rsid w:val="00DD0E94"/>
    <w:rsid w:val="00DD0F37"/>
    <w:rsid w:val="00DD2B83"/>
    <w:rsid w:val="00DD2BA3"/>
    <w:rsid w:val="00DD3C9B"/>
    <w:rsid w:val="00DD57BF"/>
    <w:rsid w:val="00DD68E9"/>
    <w:rsid w:val="00DD6F6D"/>
    <w:rsid w:val="00DE07C9"/>
    <w:rsid w:val="00DE1B03"/>
    <w:rsid w:val="00DE1BC4"/>
    <w:rsid w:val="00DE2512"/>
    <w:rsid w:val="00DE2F18"/>
    <w:rsid w:val="00DE352F"/>
    <w:rsid w:val="00DE3935"/>
    <w:rsid w:val="00DE3A2E"/>
    <w:rsid w:val="00DE40CA"/>
    <w:rsid w:val="00DE4E1D"/>
    <w:rsid w:val="00DE501F"/>
    <w:rsid w:val="00DE523B"/>
    <w:rsid w:val="00DE570A"/>
    <w:rsid w:val="00DE6931"/>
    <w:rsid w:val="00DE6955"/>
    <w:rsid w:val="00DE6E6B"/>
    <w:rsid w:val="00DE72AB"/>
    <w:rsid w:val="00DF007E"/>
    <w:rsid w:val="00DF0B95"/>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C96"/>
    <w:rsid w:val="00E03E77"/>
    <w:rsid w:val="00E03F2E"/>
    <w:rsid w:val="00E04223"/>
    <w:rsid w:val="00E04912"/>
    <w:rsid w:val="00E049C7"/>
    <w:rsid w:val="00E04FE8"/>
    <w:rsid w:val="00E07713"/>
    <w:rsid w:val="00E105CA"/>
    <w:rsid w:val="00E10D9A"/>
    <w:rsid w:val="00E12BAC"/>
    <w:rsid w:val="00E12C79"/>
    <w:rsid w:val="00E13C17"/>
    <w:rsid w:val="00E13FD9"/>
    <w:rsid w:val="00E13FDC"/>
    <w:rsid w:val="00E16C1C"/>
    <w:rsid w:val="00E1777E"/>
    <w:rsid w:val="00E178A5"/>
    <w:rsid w:val="00E2013B"/>
    <w:rsid w:val="00E20B5D"/>
    <w:rsid w:val="00E20D0B"/>
    <w:rsid w:val="00E20F0F"/>
    <w:rsid w:val="00E2142D"/>
    <w:rsid w:val="00E21F72"/>
    <w:rsid w:val="00E22670"/>
    <w:rsid w:val="00E2371C"/>
    <w:rsid w:val="00E23C49"/>
    <w:rsid w:val="00E23FB3"/>
    <w:rsid w:val="00E243DF"/>
    <w:rsid w:val="00E24659"/>
    <w:rsid w:val="00E24AD8"/>
    <w:rsid w:val="00E2621F"/>
    <w:rsid w:val="00E26479"/>
    <w:rsid w:val="00E26DF5"/>
    <w:rsid w:val="00E279A7"/>
    <w:rsid w:val="00E27E8A"/>
    <w:rsid w:val="00E316BE"/>
    <w:rsid w:val="00E31FA3"/>
    <w:rsid w:val="00E3215D"/>
    <w:rsid w:val="00E321BF"/>
    <w:rsid w:val="00E32793"/>
    <w:rsid w:val="00E34394"/>
    <w:rsid w:val="00E34D4C"/>
    <w:rsid w:val="00E352E9"/>
    <w:rsid w:val="00E3580E"/>
    <w:rsid w:val="00E35BF0"/>
    <w:rsid w:val="00E364EC"/>
    <w:rsid w:val="00E36A83"/>
    <w:rsid w:val="00E36B1E"/>
    <w:rsid w:val="00E3726B"/>
    <w:rsid w:val="00E3739A"/>
    <w:rsid w:val="00E37465"/>
    <w:rsid w:val="00E37CA2"/>
    <w:rsid w:val="00E409A2"/>
    <w:rsid w:val="00E42876"/>
    <w:rsid w:val="00E42897"/>
    <w:rsid w:val="00E42AF6"/>
    <w:rsid w:val="00E42B11"/>
    <w:rsid w:val="00E42FD0"/>
    <w:rsid w:val="00E43A94"/>
    <w:rsid w:val="00E4454E"/>
    <w:rsid w:val="00E4474F"/>
    <w:rsid w:val="00E4544B"/>
    <w:rsid w:val="00E45CAF"/>
    <w:rsid w:val="00E46A31"/>
    <w:rsid w:val="00E500F0"/>
    <w:rsid w:val="00E50A35"/>
    <w:rsid w:val="00E526E1"/>
    <w:rsid w:val="00E52867"/>
    <w:rsid w:val="00E53071"/>
    <w:rsid w:val="00E53C08"/>
    <w:rsid w:val="00E53C1C"/>
    <w:rsid w:val="00E53E88"/>
    <w:rsid w:val="00E54211"/>
    <w:rsid w:val="00E55617"/>
    <w:rsid w:val="00E563AF"/>
    <w:rsid w:val="00E5716C"/>
    <w:rsid w:val="00E57560"/>
    <w:rsid w:val="00E57634"/>
    <w:rsid w:val="00E57BAA"/>
    <w:rsid w:val="00E60A44"/>
    <w:rsid w:val="00E60FA9"/>
    <w:rsid w:val="00E6191E"/>
    <w:rsid w:val="00E61B9F"/>
    <w:rsid w:val="00E62B67"/>
    <w:rsid w:val="00E63428"/>
    <w:rsid w:val="00E63826"/>
    <w:rsid w:val="00E63BF3"/>
    <w:rsid w:val="00E641DA"/>
    <w:rsid w:val="00E64EA3"/>
    <w:rsid w:val="00E65777"/>
    <w:rsid w:val="00E66090"/>
    <w:rsid w:val="00E66B5A"/>
    <w:rsid w:val="00E67472"/>
    <w:rsid w:val="00E7069E"/>
    <w:rsid w:val="00E71A5E"/>
    <w:rsid w:val="00E73103"/>
    <w:rsid w:val="00E73DF7"/>
    <w:rsid w:val="00E747C3"/>
    <w:rsid w:val="00E74A1E"/>
    <w:rsid w:val="00E7516C"/>
    <w:rsid w:val="00E75E6C"/>
    <w:rsid w:val="00E761D1"/>
    <w:rsid w:val="00E766CE"/>
    <w:rsid w:val="00E77645"/>
    <w:rsid w:val="00E8222A"/>
    <w:rsid w:val="00E82C41"/>
    <w:rsid w:val="00E834A0"/>
    <w:rsid w:val="00E834C7"/>
    <w:rsid w:val="00E83C7F"/>
    <w:rsid w:val="00E83FA1"/>
    <w:rsid w:val="00E8402E"/>
    <w:rsid w:val="00E8415B"/>
    <w:rsid w:val="00E84568"/>
    <w:rsid w:val="00E85D99"/>
    <w:rsid w:val="00E87053"/>
    <w:rsid w:val="00E8745C"/>
    <w:rsid w:val="00E87D22"/>
    <w:rsid w:val="00E9174F"/>
    <w:rsid w:val="00E91A03"/>
    <w:rsid w:val="00E92F8D"/>
    <w:rsid w:val="00E93446"/>
    <w:rsid w:val="00E94B77"/>
    <w:rsid w:val="00E94F90"/>
    <w:rsid w:val="00E96843"/>
    <w:rsid w:val="00E97D2C"/>
    <w:rsid w:val="00EA03F8"/>
    <w:rsid w:val="00EA1981"/>
    <w:rsid w:val="00EA3237"/>
    <w:rsid w:val="00EA59D1"/>
    <w:rsid w:val="00EA5D83"/>
    <w:rsid w:val="00EA5FF4"/>
    <w:rsid w:val="00EA6313"/>
    <w:rsid w:val="00EA773D"/>
    <w:rsid w:val="00EB040D"/>
    <w:rsid w:val="00EB0871"/>
    <w:rsid w:val="00EB193D"/>
    <w:rsid w:val="00EB2329"/>
    <w:rsid w:val="00EB2977"/>
    <w:rsid w:val="00EB2D7D"/>
    <w:rsid w:val="00EB4F38"/>
    <w:rsid w:val="00EB4FD4"/>
    <w:rsid w:val="00EC07CF"/>
    <w:rsid w:val="00EC0F3F"/>
    <w:rsid w:val="00EC1B11"/>
    <w:rsid w:val="00EC2DF6"/>
    <w:rsid w:val="00EC34BC"/>
    <w:rsid w:val="00EC34E9"/>
    <w:rsid w:val="00EC39FB"/>
    <w:rsid w:val="00EC3C2C"/>
    <w:rsid w:val="00EC4A25"/>
    <w:rsid w:val="00EC4E09"/>
    <w:rsid w:val="00EC6BE9"/>
    <w:rsid w:val="00EC6C0C"/>
    <w:rsid w:val="00EC6CFC"/>
    <w:rsid w:val="00EC76B8"/>
    <w:rsid w:val="00ED016E"/>
    <w:rsid w:val="00ED0CA0"/>
    <w:rsid w:val="00ED132C"/>
    <w:rsid w:val="00ED1EED"/>
    <w:rsid w:val="00ED24C1"/>
    <w:rsid w:val="00ED3BFA"/>
    <w:rsid w:val="00ED3E35"/>
    <w:rsid w:val="00ED5D99"/>
    <w:rsid w:val="00ED6048"/>
    <w:rsid w:val="00ED698C"/>
    <w:rsid w:val="00ED69CC"/>
    <w:rsid w:val="00ED6EA4"/>
    <w:rsid w:val="00ED7108"/>
    <w:rsid w:val="00ED7288"/>
    <w:rsid w:val="00ED778E"/>
    <w:rsid w:val="00EE011A"/>
    <w:rsid w:val="00EE1889"/>
    <w:rsid w:val="00EE1AD8"/>
    <w:rsid w:val="00EE2214"/>
    <w:rsid w:val="00EE22E4"/>
    <w:rsid w:val="00EE264F"/>
    <w:rsid w:val="00EE28C4"/>
    <w:rsid w:val="00EE2FA8"/>
    <w:rsid w:val="00EE30E3"/>
    <w:rsid w:val="00EE3701"/>
    <w:rsid w:val="00EE39AA"/>
    <w:rsid w:val="00EE3CF6"/>
    <w:rsid w:val="00EE427F"/>
    <w:rsid w:val="00EE4719"/>
    <w:rsid w:val="00EE50EA"/>
    <w:rsid w:val="00EE5331"/>
    <w:rsid w:val="00EE7607"/>
    <w:rsid w:val="00EE7DC7"/>
    <w:rsid w:val="00EF04F7"/>
    <w:rsid w:val="00EF07AE"/>
    <w:rsid w:val="00EF3222"/>
    <w:rsid w:val="00EF3739"/>
    <w:rsid w:val="00EF4F2C"/>
    <w:rsid w:val="00EF52BF"/>
    <w:rsid w:val="00EF552E"/>
    <w:rsid w:val="00EF5FC5"/>
    <w:rsid w:val="00EF7155"/>
    <w:rsid w:val="00EF7CDE"/>
    <w:rsid w:val="00F01DB8"/>
    <w:rsid w:val="00F025A2"/>
    <w:rsid w:val="00F02B83"/>
    <w:rsid w:val="00F03D6F"/>
    <w:rsid w:val="00F0404D"/>
    <w:rsid w:val="00F046AE"/>
    <w:rsid w:val="00F05276"/>
    <w:rsid w:val="00F05AC3"/>
    <w:rsid w:val="00F06406"/>
    <w:rsid w:val="00F06EF4"/>
    <w:rsid w:val="00F10340"/>
    <w:rsid w:val="00F10B80"/>
    <w:rsid w:val="00F11437"/>
    <w:rsid w:val="00F14794"/>
    <w:rsid w:val="00F15477"/>
    <w:rsid w:val="00F167E6"/>
    <w:rsid w:val="00F17339"/>
    <w:rsid w:val="00F20433"/>
    <w:rsid w:val="00F20DB6"/>
    <w:rsid w:val="00F215FC"/>
    <w:rsid w:val="00F21C47"/>
    <w:rsid w:val="00F21D0D"/>
    <w:rsid w:val="00F2220E"/>
    <w:rsid w:val="00F22594"/>
    <w:rsid w:val="00F22EC7"/>
    <w:rsid w:val="00F23247"/>
    <w:rsid w:val="00F2432B"/>
    <w:rsid w:val="00F24E50"/>
    <w:rsid w:val="00F25CCD"/>
    <w:rsid w:val="00F261E1"/>
    <w:rsid w:val="00F27198"/>
    <w:rsid w:val="00F304E6"/>
    <w:rsid w:val="00F30F35"/>
    <w:rsid w:val="00F321AE"/>
    <w:rsid w:val="00F32436"/>
    <w:rsid w:val="00F32C31"/>
    <w:rsid w:val="00F35617"/>
    <w:rsid w:val="00F35C8C"/>
    <w:rsid w:val="00F35D61"/>
    <w:rsid w:val="00F36136"/>
    <w:rsid w:val="00F365B4"/>
    <w:rsid w:val="00F370D3"/>
    <w:rsid w:val="00F37857"/>
    <w:rsid w:val="00F37D08"/>
    <w:rsid w:val="00F37D0B"/>
    <w:rsid w:val="00F40BA4"/>
    <w:rsid w:val="00F4149B"/>
    <w:rsid w:val="00F42BE9"/>
    <w:rsid w:val="00F43309"/>
    <w:rsid w:val="00F43AF3"/>
    <w:rsid w:val="00F44713"/>
    <w:rsid w:val="00F44B25"/>
    <w:rsid w:val="00F44E9D"/>
    <w:rsid w:val="00F46B8F"/>
    <w:rsid w:val="00F46BFD"/>
    <w:rsid w:val="00F47166"/>
    <w:rsid w:val="00F474CA"/>
    <w:rsid w:val="00F47F0E"/>
    <w:rsid w:val="00F505D3"/>
    <w:rsid w:val="00F50F42"/>
    <w:rsid w:val="00F50FD2"/>
    <w:rsid w:val="00F51DD1"/>
    <w:rsid w:val="00F539E0"/>
    <w:rsid w:val="00F53B15"/>
    <w:rsid w:val="00F549F4"/>
    <w:rsid w:val="00F55E4A"/>
    <w:rsid w:val="00F56471"/>
    <w:rsid w:val="00F57DC0"/>
    <w:rsid w:val="00F6076B"/>
    <w:rsid w:val="00F610D5"/>
    <w:rsid w:val="00F61EA7"/>
    <w:rsid w:val="00F624D0"/>
    <w:rsid w:val="00F653B8"/>
    <w:rsid w:val="00F65558"/>
    <w:rsid w:val="00F65947"/>
    <w:rsid w:val="00F660E4"/>
    <w:rsid w:val="00F67202"/>
    <w:rsid w:val="00F67F04"/>
    <w:rsid w:val="00F70286"/>
    <w:rsid w:val="00F70893"/>
    <w:rsid w:val="00F71565"/>
    <w:rsid w:val="00F715C9"/>
    <w:rsid w:val="00F730E7"/>
    <w:rsid w:val="00F73611"/>
    <w:rsid w:val="00F75588"/>
    <w:rsid w:val="00F7582F"/>
    <w:rsid w:val="00F75F53"/>
    <w:rsid w:val="00F76134"/>
    <w:rsid w:val="00F76A41"/>
    <w:rsid w:val="00F80505"/>
    <w:rsid w:val="00F813AD"/>
    <w:rsid w:val="00F816C9"/>
    <w:rsid w:val="00F81A5C"/>
    <w:rsid w:val="00F82B5E"/>
    <w:rsid w:val="00F834ED"/>
    <w:rsid w:val="00F83BE3"/>
    <w:rsid w:val="00F83D67"/>
    <w:rsid w:val="00F84A2A"/>
    <w:rsid w:val="00F84CBE"/>
    <w:rsid w:val="00F84E16"/>
    <w:rsid w:val="00F85D9B"/>
    <w:rsid w:val="00F85EC8"/>
    <w:rsid w:val="00F8614E"/>
    <w:rsid w:val="00F869B8"/>
    <w:rsid w:val="00F86FAE"/>
    <w:rsid w:val="00F87113"/>
    <w:rsid w:val="00F87B08"/>
    <w:rsid w:val="00F90941"/>
    <w:rsid w:val="00F91019"/>
    <w:rsid w:val="00F9220C"/>
    <w:rsid w:val="00F92295"/>
    <w:rsid w:val="00F931BD"/>
    <w:rsid w:val="00F934E0"/>
    <w:rsid w:val="00F93FB3"/>
    <w:rsid w:val="00F94C74"/>
    <w:rsid w:val="00F94E83"/>
    <w:rsid w:val="00F956C7"/>
    <w:rsid w:val="00F960E0"/>
    <w:rsid w:val="00F9669A"/>
    <w:rsid w:val="00F977D7"/>
    <w:rsid w:val="00F9790B"/>
    <w:rsid w:val="00FA09C6"/>
    <w:rsid w:val="00FA1266"/>
    <w:rsid w:val="00FA2891"/>
    <w:rsid w:val="00FA356C"/>
    <w:rsid w:val="00FA3F5C"/>
    <w:rsid w:val="00FA4C91"/>
    <w:rsid w:val="00FA5B3B"/>
    <w:rsid w:val="00FA5C38"/>
    <w:rsid w:val="00FA68C3"/>
    <w:rsid w:val="00FA698B"/>
    <w:rsid w:val="00FA7596"/>
    <w:rsid w:val="00FA7EB5"/>
    <w:rsid w:val="00FB07DE"/>
    <w:rsid w:val="00FB085E"/>
    <w:rsid w:val="00FB0A9B"/>
    <w:rsid w:val="00FB35CC"/>
    <w:rsid w:val="00FB44E6"/>
    <w:rsid w:val="00FB4CC1"/>
    <w:rsid w:val="00FB7593"/>
    <w:rsid w:val="00FB7DA5"/>
    <w:rsid w:val="00FC02AF"/>
    <w:rsid w:val="00FC0A02"/>
    <w:rsid w:val="00FC0A56"/>
    <w:rsid w:val="00FC1192"/>
    <w:rsid w:val="00FC14FF"/>
    <w:rsid w:val="00FC2DE9"/>
    <w:rsid w:val="00FC3259"/>
    <w:rsid w:val="00FC3C82"/>
    <w:rsid w:val="00FC50A9"/>
    <w:rsid w:val="00FC5289"/>
    <w:rsid w:val="00FC59FB"/>
    <w:rsid w:val="00FC6991"/>
    <w:rsid w:val="00FC7783"/>
    <w:rsid w:val="00FC7B88"/>
    <w:rsid w:val="00FD003A"/>
    <w:rsid w:val="00FD0B6D"/>
    <w:rsid w:val="00FD2170"/>
    <w:rsid w:val="00FD23DF"/>
    <w:rsid w:val="00FD27A7"/>
    <w:rsid w:val="00FD49F2"/>
    <w:rsid w:val="00FD5118"/>
    <w:rsid w:val="00FD554C"/>
    <w:rsid w:val="00FD57C2"/>
    <w:rsid w:val="00FD61F6"/>
    <w:rsid w:val="00FE0F84"/>
    <w:rsid w:val="00FE10E8"/>
    <w:rsid w:val="00FE1C9E"/>
    <w:rsid w:val="00FE1FEF"/>
    <w:rsid w:val="00FE200B"/>
    <w:rsid w:val="00FE265D"/>
    <w:rsid w:val="00FE270C"/>
    <w:rsid w:val="00FE4791"/>
    <w:rsid w:val="00FE4CEA"/>
    <w:rsid w:val="00FE4EAE"/>
    <w:rsid w:val="00FE59A5"/>
    <w:rsid w:val="00FE5DD5"/>
    <w:rsid w:val="00FE773F"/>
    <w:rsid w:val="00FE7F77"/>
    <w:rsid w:val="00FF0687"/>
    <w:rsid w:val="00FF0817"/>
    <w:rsid w:val="00FF08E4"/>
    <w:rsid w:val="00FF0E39"/>
    <w:rsid w:val="00FF311A"/>
    <w:rsid w:val="00FF33D2"/>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15:docId w15:val="{437A7133-4CB5-46D6-A27F-BD180608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8" w:uiPriority="39"/>
    <w:lsdException w:name="annotation text" w:qFormat="1"/>
    <w:lsdException w:name="caption" w:semiHidden="1" w:uiPriority="35" w:unhideWhenUsed="1" w:qFormat="1"/>
    <w:lsdException w:name="table of figures" w:uiPriority="99"/>
    <w:lsdException w:name="annotation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1A18"/>
    <w:pPr>
      <w:spacing w:after="160" w:line="259" w:lineRule="auto"/>
    </w:pPr>
    <w:rPr>
      <w:rFonts w:asciiTheme="minorHAnsi" w:eastAsiaTheme="minorHAnsi" w:hAnsiTheme="minorHAnsi" w:cstheme="minorBidi"/>
      <w:sz w:val="22"/>
      <w:szCs w:val="22"/>
      <w:lang w:val="en-IE"/>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qFormat/>
    <w:rsid w:val="0088691E"/>
    <w:pPr>
      <w:outlineLvl w:val="5"/>
    </w:pPr>
  </w:style>
  <w:style w:type="paragraph" w:styleId="Heading7">
    <w:name w:val="heading 7"/>
    <w:basedOn w:val="H6"/>
    <w:next w:val="Normal"/>
    <w:qFormat/>
    <w:rsid w:val="0088691E"/>
    <w:pPr>
      <w:outlineLvl w:val="6"/>
    </w:pPr>
  </w:style>
  <w:style w:type="paragraph" w:styleId="Heading8">
    <w:name w:val="heading 8"/>
    <w:basedOn w:val="Heading1"/>
    <w:next w:val="Normal"/>
    <w:link w:val="Heading8Char"/>
    <w:qFormat/>
    <w:rsid w:val="0088691E"/>
    <w:pPr>
      <w:ind w:left="0" w:firstLine="0"/>
      <w:outlineLvl w:val="7"/>
    </w:pPr>
  </w:style>
  <w:style w:type="paragraph" w:styleId="Heading9">
    <w:name w:val="heading 9"/>
    <w:basedOn w:val="Heading8"/>
    <w:next w:val="Normal"/>
    <w:qFormat/>
    <w:rsid w:val="0088691E"/>
    <w:pPr>
      <w:outlineLvl w:val="8"/>
    </w:pPr>
  </w:style>
  <w:style w:type="character" w:default="1" w:styleId="DefaultParagraphFont">
    <w:name w:val="Default Paragraph Font"/>
    <w:uiPriority w:val="1"/>
    <w:semiHidden/>
    <w:unhideWhenUsed/>
    <w:rsid w:val="00021A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1A18"/>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rsid w:val="0088691E"/>
    <w:pPr>
      <w:keepNext/>
      <w:keepLines/>
      <w:spacing w:after="0"/>
    </w:pPr>
    <w:rPr>
      <w:rFonts w:ascii="Arial" w:hAnsi="Arial"/>
      <w:sz w:val="18"/>
    </w:rPr>
  </w:style>
  <w:style w:type="paragraph" w:customStyle="1" w:styleId="TAH">
    <w:name w:val="TAH"/>
    <w:basedOn w:val="TAC"/>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rsid w:val="0088691E"/>
    <w:pPr>
      <w:spacing w:after="0"/>
    </w:pPr>
  </w:style>
  <w:style w:type="paragraph" w:customStyle="1" w:styleId="B1">
    <w:name w:val="B1"/>
    <w:basedOn w:val="List"/>
    <w:link w:val="B1Char"/>
    <w:rsid w:val="0088691E"/>
    <w:pPr>
      <w:ind w:left="738" w:hanging="454"/>
    </w:pPr>
  </w:style>
  <w:style w:type="paragraph" w:styleId="TOC6">
    <w:name w:val="toc 6"/>
    <w:basedOn w:val="TOC5"/>
    <w:next w:val="Normal"/>
    <w:rsid w:val="0088691E"/>
    <w:pPr>
      <w:ind w:left="1985" w:hanging="1985"/>
    </w:pPr>
  </w:style>
  <w:style w:type="paragraph" w:styleId="TOC7">
    <w:name w:val="toc 7"/>
    <w:basedOn w:val="TOC6"/>
    <w:next w:val="Normal"/>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List2"/>
    <w:rsid w:val="0088691E"/>
    <w:pPr>
      <w:ind w:left="1191" w:hanging="454"/>
    </w:pPr>
  </w:style>
  <w:style w:type="paragraph" w:customStyle="1" w:styleId="B3">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qFormat/>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qFormat/>
    <w:rsid w:val="0086352E"/>
  </w:style>
  <w:style w:type="character" w:customStyle="1" w:styleId="CommentTextChar">
    <w:name w:val="Comment Text Char"/>
    <w:link w:val="CommentText"/>
    <w:qForma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列表段落,参考文献,符号列表,·ûºÅÁÐ±í,¡¤?o?¨¢D¡À¨ª,?¡è?o?¡§¡éD?¨¤¡§a,??¨¨?o??¡ì?¨¦D?¡§¡è?¡ìa,??¡§¡§?o???¨¬?¡§|D??¡ì?¨¨??¨¬a,???¡ì?¡ì?o???¡§???¡ì|D???¨¬?¡§¡§??¡§?a,????¨¬??¨¬?o????¡ì????¨¬|D???¡§???¡ì?¡ì???¡ì?a,?,lp1,List Paragraph1,·?o?áD±í,áD3?????2"/>
    <w:basedOn w:val="Normal"/>
    <w:link w:val="ListParagraphChar"/>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
    <w:basedOn w:val="Normal"/>
    <w:next w:val="Normal"/>
    <w:link w:val="CaptionChar"/>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numbering" w:customStyle="1" w:styleId="ListNew">
    <w:name w:val="List New"/>
    <w:uiPriority w:val="99"/>
    <w:rsid w:val="00656E3B"/>
    <w:pPr>
      <w:numPr>
        <w:numId w:val="35"/>
      </w:numPr>
    </w:pPr>
  </w:style>
  <w:style w:type="character" w:customStyle="1" w:styleId="ListParagraphChar">
    <w:name w:val="List Paragraph Char"/>
    <w:aliases w:val="列表段落 Char,参考文献 Char,符号列表 Char,·ûºÅÁÐ±í Char,¡¤?o?¨¢D¡À¨ª Char,?¡è?o?¡§¡éD?¨¤¡§a Char,??¨¨?o??¡ì?¨¦D?¡§¡è?¡ìa Char,??¡§¡§?o???¨¬?¡§|D??¡ì?¨¨??¨¬a Char,???¡ì?¡ì?o???¡§???¡ì|D???¨¬?¡§¡§??¡§?a Char,? Char,lp1 Char,List Paragraph1 Char"/>
    <w:link w:val="ListParagraph"/>
    <w:uiPriority w:val="34"/>
    <w:qFormat/>
    <w:locked/>
    <w:rsid w:val="0027709D"/>
    <w:rPr>
      <w:rFonts w:eastAsia="MS PGothic" w:cs="MS PGothic"/>
      <w:szCs w:val="22"/>
      <w:lang w:eastAsia="ja-JP"/>
    </w:r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
    <w:link w:val="Caption"/>
    <w:uiPriority w:val="35"/>
    <w:qFormat/>
    <w:rsid w:val="0027709D"/>
    <w:rPr>
      <w:rFonts w:eastAsiaTheme="minorHAnsi" w:cstheme="minorBidi"/>
      <w:b/>
      <w:bCs/>
      <w:szCs w:val="22"/>
    </w:rPr>
  </w:style>
  <w:style w:type="character" w:customStyle="1" w:styleId="EXChar">
    <w:name w:val="EX Char"/>
    <w:link w:val="EX"/>
    <w:qFormat/>
    <w:rsid w:val="00D9383E"/>
    <w:rPr>
      <w:rFonts w:eastAsiaTheme="minorHAnsi" w:cstheme="minorBidi"/>
      <w:szCs w:val="22"/>
    </w:rPr>
  </w:style>
  <w:style w:type="paragraph" w:customStyle="1" w:styleId="B10">
    <w:name w:val="B1+"/>
    <w:basedOn w:val="B1"/>
    <w:rsid w:val="00D25488"/>
    <w:pPr>
      <w:tabs>
        <w:tab w:val="num" w:pos="737"/>
      </w:tabs>
      <w:overflowPunct w:val="0"/>
      <w:autoSpaceDE w:val="0"/>
      <w:autoSpaceDN w:val="0"/>
      <w:adjustRightInd w:val="0"/>
      <w:spacing w:after="180" w:line="240" w:lineRule="auto"/>
      <w:ind w:left="737" w:hanging="453"/>
      <w:textAlignment w:val="baseline"/>
    </w:pPr>
    <w:rPr>
      <w:rFonts w:eastAsia="Times New Roman" w:cs="Times New Roman"/>
      <w:szCs w:val="20"/>
      <w:lang w:val="en-GB"/>
    </w:rPr>
  </w:style>
  <w:style w:type="paragraph" w:customStyle="1" w:styleId="paragraph">
    <w:name w:val="paragraph"/>
    <w:basedOn w:val="Normal"/>
    <w:rsid w:val="00C4769B"/>
    <w:pPr>
      <w:spacing w:before="100" w:beforeAutospacing="1" w:after="100" w:afterAutospacing="1" w:line="240" w:lineRule="auto"/>
    </w:pPr>
    <w:rPr>
      <w:rFonts w:eastAsia="Times New Roman" w:cs="Times New Roman"/>
      <w:sz w:val="24"/>
      <w:szCs w:val="24"/>
      <w:lang w:eastAsia="en-IE"/>
    </w:rPr>
  </w:style>
  <w:style w:type="character" w:customStyle="1" w:styleId="normaltextrun">
    <w:name w:val="normaltextrun"/>
    <w:basedOn w:val="DefaultParagraphFont"/>
    <w:rsid w:val="00C4769B"/>
  </w:style>
  <w:style w:type="character" w:customStyle="1" w:styleId="eop">
    <w:name w:val="eop"/>
    <w:basedOn w:val="DefaultParagraphFont"/>
    <w:rsid w:val="00C4769B"/>
  </w:style>
  <w:style w:type="character" w:customStyle="1" w:styleId="Heading2Char">
    <w:name w:val="Heading 2 Char"/>
    <w:basedOn w:val="DefaultParagraphFont"/>
    <w:link w:val="Heading2"/>
    <w:rsid w:val="00C94BC5"/>
    <w:rPr>
      <w:rFonts w:ascii="Arial" w:eastAsia="Times New Roman" w:hAnsi="Arial"/>
      <w:sz w:val="32"/>
      <w:lang w:val="en-GB"/>
    </w:rPr>
  </w:style>
  <w:style w:type="character" w:customStyle="1" w:styleId="Heading8Char">
    <w:name w:val="Heading 8 Char"/>
    <w:basedOn w:val="DefaultParagraphFont"/>
    <w:link w:val="Heading8"/>
    <w:rsid w:val="00C94BC5"/>
    <w:rPr>
      <w:rFonts w:ascii="Arial" w:eastAsia="Times New Roman" w:hAnsi="Arial"/>
      <w:sz w:val="36"/>
      <w:lang w:val="en-GB"/>
    </w:rPr>
  </w:style>
  <w:style w:type="character" w:styleId="FollowedHyperlink">
    <w:name w:val="FollowedHyperlink"/>
    <w:basedOn w:val="DefaultParagraphFont"/>
    <w:rsid w:val="00D308BB"/>
    <w:rPr>
      <w:color w:val="954F72" w:themeColor="followedHyperlink"/>
      <w:u w:val="single"/>
    </w:rPr>
  </w:style>
  <w:style w:type="paragraph" w:customStyle="1" w:styleId="pf0">
    <w:name w:val="pf0"/>
    <w:basedOn w:val="Normal"/>
    <w:rsid w:val="001A359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1A3592"/>
    <w:rPr>
      <w:rFonts w:ascii="Segoe UI" w:hAnsi="Segoe UI" w:cs="Segoe UI" w:hint="default"/>
      <w:color w:val="242424"/>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2598413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55847254">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0040659">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4198355">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 id="{98e9ba89-e1a1-4e38-9007-8bdabc25de1d}" enabled="0" method="" siteId="{98e9ba89-e1a1-4e38-9007-8bdabc25de1d}" removed="1"/>
</clbl:labelList>
</file>

<file path=docProps/app.xml><?xml version="1.0" encoding="utf-8"?>
<Properties xmlns="http://schemas.openxmlformats.org/officeDocument/2006/extended-properties" xmlns:vt="http://schemas.openxmlformats.org/officeDocument/2006/docPropsVTypes">
  <Template>Normal</Template>
  <TotalTime>18</TotalTime>
  <Pages>13</Pages>
  <Words>4204</Words>
  <Characters>25231</Characters>
  <Application>Microsoft Office Word</Application>
  <DocSecurity>0</DocSecurity>
  <Lines>210</Lines>
  <Paragraphs>58</Paragraphs>
  <ScaleCrop>false</ScaleCrop>
  <HeadingPairs>
    <vt:vector size="2" baseType="variant">
      <vt:variant>
        <vt:lpstr>Title</vt:lpstr>
      </vt:variant>
      <vt:variant>
        <vt:i4>1</vt:i4>
      </vt:variant>
    </vt:vector>
  </HeadingPairs>
  <TitlesOfParts>
    <vt:vector size="1" baseType="lpstr">
      <vt:lpstr>O-RAN TS Template</vt:lpstr>
    </vt:vector>
  </TitlesOfParts>
  <Manager/>
  <Company/>
  <LinksUpToDate>false</LinksUpToDate>
  <CharactersWithSpaces>29377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Ericsson-v01.00.02</dc:creator>
  <cp:keywords>V1.0</cp:keywords>
  <dc:description/>
  <cp:lastModifiedBy>Ericsson-v01.00.02</cp:lastModifiedBy>
  <cp:revision>4</cp:revision>
  <dcterms:created xsi:type="dcterms:W3CDTF">2025-11-28T10:39:00Z</dcterms:created>
  <dcterms:modified xsi:type="dcterms:W3CDTF">2025-11-28T10:40:00Z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O-RAN.WGn.TS.descr-Rxxx-v##.##</vt:lpwstr>
  </property>
  <property fmtid="{D5CDD505-2E9C-101B-9397-08002B2CF9AE}" pid="3" name="RELEASE">
    <vt:lpwstr> </vt:lpwstr>
  </property>
  <property fmtid="{D5CDD505-2E9C-101B-9397-08002B2CF9AE}" pid="4" name="TITLE">
    <vt:lpwstr>Testing Template</vt:lpwstr>
  </property>
  <property fmtid="{D5CDD505-2E9C-101B-9397-08002B2CF9AE}" pid="5" name="_NewReviewCycle">
    <vt:lpwstr/>
  </property>
</Properties>
</file>