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87BF" w14:textId="1FDF3761" w:rsidR="008B4833" w:rsidRPr="006017CB" w:rsidRDefault="00183542" w:rsidP="00550522">
      <w:pPr>
        <w:pStyle w:val="ZA"/>
        <w:framePr w:wrap="notBeside"/>
        <w:jc w:val="left"/>
        <w:rPr>
          <w:lang w:val="en-US"/>
        </w:rPr>
      </w:pPr>
      <w:bookmarkStart w:id="0" w:name="page1"/>
      <w:r w:rsidRPr="00474BBE">
        <w:rPr>
          <w:lang w:val="en-US"/>
        </w:rPr>
        <w:drawing>
          <wp:inline distT="0" distB="0" distL="0" distR="0" wp14:anchorId="45F252B9" wp14:editId="7C5C546D">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550522">
        <w:rPr>
          <w:sz w:val="28"/>
          <w:szCs w:val="28"/>
          <w:lang w:val="en-US"/>
        </w:rPr>
        <w:t xml:space="preserve">        </w:t>
      </w:r>
      <w:r w:rsidR="00E86F26" w:rsidRPr="0055349D">
        <w:rPr>
          <w:sz w:val="28"/>
          <w:szCs w:val="28"/>
          <w:lang w:val="en-US"/>
        </w:rPr>
        <w:t>O-RAN.WG11.</w:t>
      </w:r>
      <w:r w:rsidR="0004540D">
        <w:rPr>
          <w:sz w:val="28"/>
          <w:szCs w:val="28"/>
          <w:lang w:val="en-US"/>
        </w:rPr>
        <w:t>TR.</w:t>
      </w:r>
      <w:r w:rsidR="00E86F26" w:rsidRPr="0055349D">
        <w:rPr>
          <w:sz w:val="28"/>
          <w:szCs w:val="28"/>
          <w:lang w:val="en-US"/>
        </w:rPr>
        <w:t>Security-Near-RT-RIC-xApps.0-R00</w:t>
      </w:r>
      <w:r w:rsidR="004448CB">
        <w:rPr>
          <w:sz w:val="28"/>
          <w:szCs w:val="28"/>
          <w:lang w:val="en-US"/>
        </w:rPr>
        <w:t>5</w:t>
      </w:r>
      <w:r w:rsidR="00E86F26" w:rsidRPr="0055349D">
        <w:rPr>
          <w:sz w:val="28"/>
          <w:szCs w:val="28"/>
          <w:lang w:val="en-US"/>
        </w:rPr>
        <w:t>-v0</w:t>
      </w:r>
      <w:r w:rsidR="002A49DB">
        <w:rPr>
          <w:sz w:val="28"/>
          <w:szCs w:val="28"/>
          <w:lang w:val="en-US"/>
        </w:rPr>
        <w:t>7</w:t>
      </w:r>
      <w:r w:rsidR="00E86F26" w:rsidRPr="0055349D">
        <w:rPr>
          <w:sz w:val="28"/>
          <w:szCs w:val="28"/>
          <w:lang w:val="en-US"/>
        </w:rPr>
        <w:t>.0</w:t>
      </w:r>
      <w:r w:rsidR="002A49DB">
        <w:rPr>
          <w:sz w:val="28"/>
          <w:szCs w:val="28"/>
          <w:lang w:val="en-US"/>
        </w:rPr>
        <w:t>0</w:t>
      </w:r>
    </w:p>
    <w:p w14:paraId="2C58746B" w14:textId="22CAAD15" w:rsidR="008B4833" w:rsidRPr="00405541" w:rsidRDefault="008B4833" w:rsidP="008B4833">
      <w:pPr>
        <w:pStyle w:val="ZB"/>
        <w:framePr w:wrap="notBeside"/>
        <w:rPr>
          <w:lang w:val="en-US"/>
        </w:rPr>
      </w:pPr>
      <w:r w:rsidRPr="00405541">
        <w:rPr>
          <w:lang w:val="en-US"/>
        </w:rPr>
        <w:t xml:space="preserve">Technical </w:t>
      </w:r>
      <w:r w:rsidR="00935E45">
        <w:rPr>
          <w:lang w:val="en-US"/>
        </w:rPr>
        <w:t>Report</w:t>
      </w:r>
      <w:r w:rsidR="0036183C">
        <w:rPr>
          <w:lang w:val="en-US"/>
        </w:rPr>
        <w:t xml:space="preserve"> </w:t>
      </w:r>
    </w:p>
    <w:p w14:paraId="38F8D9CF" w14:textId="14673121" w:rsidR="00F40BC3" w:rsidRDefault="005F702F" w:rsidP="00550522">
      <w:pPr>
        <w:pStyle w:val="ZT"/>
        <w:framePr w:wrap="notBeside" w:y="6714"/>
        <w:wordWrap w:val="0"/>
        <w:jc w:val="right"/>
        <w:rPr>
          <w:color w:val="000000" w:themeColor="text1"/>
          <w:lang w:val="en-US"/>
        </w:rPr>
      </w:pPr>
      <w:r>
        <w:rPr>
          <w:lang w:val="en-US"/>
        </w:rPr>
        <w:t>O-</w:t>
      </w:r>
      <w:r w:rsidR="00416A9C" w:rsidRPr="00286492">
        <w:rPr>
          <w:lang w:val="en-US"/>
        </w:rPr>
        <w:t>RAN Work</w:t>
      </w:r>
      <w:r w:rsidR="008B4833" w:rsidRPr="00286492">
        <w:rPr>
          <w:lang w:val="en-US"/>
        </w:rPr>
        <w:t xml:space="preserve"> Group</w:t>
      </w:r>
      <w:r w:rsidR="0036183C">
        <w:rPr>
          <w:lang w:val="en-US"/>
        </w:rPr>
        <w:t xml:space="preserve"> </w:t>
      </w:r>
      <w:r w:rsidR="00F40BC3" w:rsidRPr="00F40BC3">
        <w:rPr>
          <w:lang w:val="en-US"/>
        </w:rPr>
        <w:t>11</w:t>
      </w:r>
      <w:r w:rsidR="0036183C">
        <w:rPr>
          <w:lang w:val="en-US"/>
        </w:rPr>
        <w:t xml:space="preserve"> </w:t>
      </w:r>
      <w:r w:rsidR="00F40BC3" w:rsidRPr="00F40BC3">
        <w:rPr>
          <w:lang w:val="en-US"/>
        </w:rPr>
        <w:t>(</w:t>
      </w:r>
      <w:r w:rsidR="00F40BC3" w:rsidRPr="00160E12">
        <w:rPr>
          <w:color w:val="000000" w:themeColor="text1"/>
          <w:lang w:val="en-US"/>
        </w:rPr>
        <w:t>Security Work Group)</w:t>
      </w:r>
    </w:p>
    <w:p w14:paraId="662FE97B" w14:textId="3DC89BC3" w:rsidR="00935076" w:rsidRPr="00286492" w:rsidRDefault="00935076" w:rsidP="00550522">
      <w:pPr>
        <w:pStyle w:val="ZT"/>
        <w:framePr w:wrap="notBeside" w:y="6714"/>
        <w:wordWrap w:val="0"/>
        <w:jc w:val="right"/>
        <w:rPr>
          <w:lang w:val="en-US"/>
        </w:rPr>
      </w:pPr>
    </w:p>
    <w:p w14:paraId="2A0A5D53" w14:textId="77777777" w:rsidR="00F40BC3" w:rsidRPr="00491797" w:rsidRDefault="00F40BC3" w:rsidP="00550522">
      <w:pPr>
        <w:pStyle w:val="ZT"/>
        <w:framePr w:wrap="notBeside" w:y="6714"/>
        <w:wordWrap w:val="0"/>
        <w:jc w:val="right"/>
        <w:rPr>
          <w:color w:val="000000" w:themeColor="text1"/>
          <w:lang w:val="en-US"/>
        </w:rPr>
      </w:pPr>
      <w:r w:rsidRPr="00897ED2">
        <w:rPr>
          <w:color w:val="000000" w:themeColor="text1"/>
          <w:lang w:val="en-US"/>
        </w:rPr>
        <w:t xml:space="preserve">Study on Security for Near Real Time RIC and </w:t>
      </w:r>
      <w:r>
        <w:rPr>
          <w:color w:val="000000" w:themeColor="text1"/>
          <w:lang w:val="en-US"/>
        </w:rPr>
        <w:t>xApps</w:t>
      </w:r>
    </w:p>
    <w:p w14:paraId="598BD171" w14:textId="2FE9F8B5" w:rsidR="008B4833" w:rsidRDefault="008B4833" w:rsidP="00550522">
      <w:pPr>
        <w:pStyle w:val="ZT"/>
        <w:framePr w:wrap="notBeside" w:y="6714"/>
        <w:rPr>
          <w:lang w:val="en-US"/>
        </w:rPr>
      </w:pPr>
    </w:p>
    <w:p w14:paraId="63EEB151" w14:textId="77777777" w:rsidR="008B4833" w:rsidRPr="00286492" w:rsidRDefault="008B4833" w:rsidP="00550522">
      <w:pPr>
        <w:pStyle w:val="ZT"/>
        <w:framePr w:wrap="notBeside" w:y="6714"/>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p w14:paraId="3E1595E1" w14:textId="2CBC97EE" w:rsidR="00107064" w:rsidRPr="00AA5C8F" w:rsidRDefault="00107064" w:rsidP="00AA5C8F">
      <w:pPr>
        <w:framePr w:h="2344" w:hRule="exact" w:wrap="notBeside" w:vAnchor="page" w:hAnchor="page" w:x="854" w:y="13627"/>
        <w:spacing w:after="0"/>
        <w:jc w:val="both"/>
        <w:rPr>
          <w:rFonts w:eastAsia="MS PGothic"/>
          <w:iCs/>
          <w:szCs w:val="20"/>
          <w:lang w:val="en-US" w:eastAsia="ja-JP"/>
        </w:rPr>
      </w:pPr>
      <w:r w:rsidRPr="00AA5C8F">
        <w:rPr>
          <w:rFonts w:eastAsia="MS PGothic"/>
          <w:iCs/>
          <w:szCs w:val="20"/>
          <w:lang w:val="en-US" w:eastAsia="ja-JP"/>
        </w:rPr>
        <w:t xml:space="preserve">Copyright © </w:t>
      </w:r>
      <w:r w:rsidR="00317D42" w:rsidRPr="00AA5C8F">
        <w:rPr>
          <w:rFonts w:eastAsia="MS PGothic"/>
          <w:iCs/>
          <w:szCs w:val="20"/>
          <w:lang w:val="en-US" w:eastAsia="ja-JP"/>
        </w:rPr>
        <w:t>202</w:t>
      </w:r>
      <w:r w:rsidR="00317D42">
        <w:rPr>
          <w:rFonts w:eastAsia="MS PGothic"/>
          <w:iCs/>
          <w:szCs w:val="20"/>
          <w:lang w:val="en-US" w:eastAsia="ja-JP"/>
        </w:rPr>
        <w:t>6</w:t>
      </w:r>
      <w:r w:rsidR="00317D42" w:rsidRPr="00AA5C8F">
        <w:rPr>
          <w:rFonts w:eastAsia="MS PGothic"/>
          <w:iCs/>
          <w:szCs w:val="20"/>
          <w:lang w:val="en-US" w:eastAsia="ja-JP"/>
        </w:rPr>
        <w:t xml:space="preserve"> </w:t>
      </w:r>
      <w:r w:rsidRPr="00AA5C8F">
        <w:rPr>
          <w:rFonts w:eastAsia="MS PGothic"/>
          <w:iCs/>
          <w:szCs w:val="20"/>
          <w:lang w:val="en-US" w:eastAsia="ja-JP"/>
        </w:rPr>
        <w:t xml:space="preserve">by the O-RAN ALLIANCE </w:t>
      </w:r>
      <w:proofErr w:type="spellStart"/>
      <w:r w:rsidRPr="00AA5C8F">
        <w:rPr>
          <w:rFonts w:eastAsia="MS PGothic"/>
          <w:iCs/>
          <w:szCs w:val="20"/>
          <w:lang w:val="en-US" w:eastAsia="ja-JP"/>
        </w:rPr>
        <w:t>e.V.</w:t>
      </w:r>
      <w:proofErr w:type="spellEnd"/>
    </w:p>
    <w:p w14:paraId="5D23A204" w14:textId="07E7ECB6" w:rsidR="00107064" w:rsidRPr="00AA5C8F" w:rsidRDefault="00107064" w:rsidP="00AA5C8F">
      <w:pPr>
        <w:framePr w:h="2344" w:hRule="exact" w:wrap="notBeside" w:vAnchor="page" w:hAnchor="page" w:x="854" w:y="13627"/>
        <w:spacing w:after="0"/>
        <w:jc w:val="both"/>
        <w:rPr>
          <w:rFonts w:eastAsia="MS PGothic"/>
          <w:iCs/>
          <w:szCs w:val="20"/>
          <w:lang w:val="en-US" w:eastAsia="ja-JP"/>
        </w:rPr>
      </w:pPr>
      <w:proofErr w:type="gramStart"/>
      <w:r w:rsidRPr="00AA5C8F">
        <w:rPr>
          <w:rFonts w:eastAsia="MS PGothic"/>
          <w:iCs/>
          <w:szCs w:val="20"/>
          <w:lang w:val="en-US" w:eastAsia="ja-JP"/>
        </w:rPr>
        <w:t>The copying</w:t>
      </w:r>
      <w:proofErr w:type="gramEnd"/>
      <w:r w:rsidRPr="00AA5C8F">
        <w:rPr>
          <w:rFonts w:eastAsia="MS PGothic"/>
          <w:iCs/>
          <w:szCs w:val="20"/>
          <w:lang w:val="en-US" w:eastAsia="ja-JP"/>
        </w:rPr>
        <w:t xml:space="preserve"> or incorporation into any other work of part or </w:t>
      </w:r>
      <w:proofErr w:type="gramStart"/>
      <w:r w:rsidRPr="00AA5C8F">
        <w:rPr>
          <w:rFonts w:eastAsia="MS PGothic"/>
          <w:iCs/>
          <w:szCs w:val="20"/>
          <w:lang w:val="en-US" w:eastAsia="ja-JP"/>
        </w:rPr>
        <w:t>all of</w:t>
      </w:r>
      <w:proofErr w:type="gramEnd"/>
      <w:r w:rsidRPr="00AA5C8F">
        <w:rPr>
          <w:rFonts w:eastAsia="MS PGothic"/>
          <w:iCs/>
          <w:szCs w:val="20"/>
          <w:lang w:val="en-US" w:eastAsia="ja-JP"/>
        </w:rPr>
        <w:t xml:space="preserve"> the material available in this </w:t>
      </w:r>
      <w:r w:rsidR="004E6A04" w:rsidRPr="00AA5C8F">
        <w:rPr>
          <w:rFonts w:eastAsia="MS PGothic"/>
          <w:iCs/>
          <w:szCs w:val="20"/>
          <w:lang w:val="en-US" w:eastAsia="ja-JP"/>
        </w:rPr>
        <w:t>document</w:t>
      </w:r>
      <w:r w:rsidRPr="00AA5C8F">
        <w:rPr>
          <w:rFonts w:eastAsia="MS PGothic"/>
          <w:iCs/>
          <w:szCs w:val="20"/>
          <w:lang w:val="en-US" w:eastAsia="ja-JP"/>
        </w:rPr>
        <w:t xml:space="preserve"> in any form without the prior written permission of O-RAN ALLIANCE </w:t>
      </w:r>
      <w:proofErr w:type="spellStart"/>
      <w:r w:rsidRPr="00AA5C8F">
        <w:rPr>
          <w:rFonts w:eastAsia="MS PGothic"/>
          <w:iCs/>
          <w:szCs w:val="20"/>
          <w:lang w:val="en-US" w:eastAsia="ja-JP"/>
        </w:rPr>
        <w:t>e.V.</w:t>
      </w:r>
      <w:proofErr w:type="spellEnd"/>
      <w:r w:rsidRPr="00AA5C8F">
        <w:rPr>
          <w:rFonts w:eastAsia="MS PGothic"/>
          <w:iCs/>
          <w:szCs w:val="20"/>
          <w:lang w:val="en-US" w:eastAsia="ja-JP"/>
        </w:rPr>
        <w:t xml:space="preserve">  is prohibited, save that you may print or download extracts of the material of this </w:t>
      </w:r>
      <w:r w:rsidR="004E6A04" w:rsidRPr="00AA5C8F">
        <w:rPr>
          <w:rFonts w:eastAsia="MS PGothic"/>
          <w:iCs/>
          <w:szCs w:val="20"/>
          <w:lang w:val="en-US" w:eastAsia="ja-JP"/>
        </w:rPr>
        <w:t>document</w:t>
      </w:r>
      <w:r w:rsidRPr="00AA5C8F">
        <w:rPr>
          <w:rFonts w:eastAsia="MS PGothic"/>
          <w:iCs/>
          <w:szCs w:val="20"/>
          <w:lang w:val="en-US" w:eastAsia="ja-JP"/>
        </w:rPr>
        <w:t xml:space="preserve"> for your personal use, or copy the material of this </w:t>
      </w:r>
      <w:r w:rsidR="004E6A04" w:rsidRPr="00AA5C8F">
        <w:rPr>
          <w:rFonts w:eastAsia="MS PGothic"/>
          <w:iCs/>
          <w:szCs w:val="20"/>
          <w:lang w:val="en-US" w:eastAsia="ja-JP"/>
        </w:rPr>
        <w:t>document</w:t>
      </w:r>
      <w:r w:rsidRPr="00AA5C8F">
        <w:rPr>
          <w:rFonts w:eastAsia="MS PGothic"/>
          <w:iCs/>
          <w:szCs w:val="20"/>
          <w:lang w:val="en-US" w:eastAsia="ja-JP"/>
        </w:rPr>
        <w:t xml:space="preserve">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B0B6605" w14:textId="77777777" w:rsidR="00107064" w:rsidRPr="00AA5C8F" w:rsidRDefault="00107064" w:rsidP="00AA5C8F">
      <w:pPr>
        <w:framePr w:h="2344" w:hRule="exact" w:wrap="notBeside" w:vAnchor="page" w:hAnchor="page" w:x="854" w:y="13627"/>
        <w:spacing w:after="0"/>
        <w:jc w:val="both"/>
        <w:rPr>
          <w:rFonts w:eastAsia="MS PGothic"/>
          <w:iCs/>
          <w:szCs w:val="20"/>
          <w:lang w:val="en-US" w:eastAsia="ja-JP"/>
        </w:rPr>
      </w:pPr>
    </w:p>
    <w:p w14:paraId="3F559D3E" w14:textId="77777777" w:rsidR="00107064" w:rsidRPr="00AA5C8F" w:rsidRDefault="00107064" w:rsidP="00AA5C8F">
      <w:pPr>
        <w:framePr w:h="2344" w:hRule="exact" w:wrap="notBeside" w:vAnchor="page" w:hAnchor="page" w:x="854" w:y="13627"/>
        <w:spacing w:after="0"/>
        <w:jc w:val="both"/>
        <w:rPr>
          <w:rFonts w:eastAsia="MS PGothic"/>
          <w:iCs/>
          <w:szCs w:val="20"/>
          <w:lang w:val="de-DE" w:eastAsia="ja-JP"/>
        </w:rPr>
      </w:pPr>
      <w:r w:rsidRPr="00AA5C8F">
        <w:rPr>
          <w:rFonts w:eastAsia="MS PGothic"/>
          <w:iCs/>
          <w:szCs w:val="20"/>
          <w:lang w:val="de-DE" w:eastAsia="ja-JP"/>
        </w:rPr>
        <w:t xml:space="preserve">O-RAN ALLIANCE e.V., </w:t>
      </w:r>
      <w:proofErr w:type="spellStart"/>
      <w:r w:rsidRPr="00AA5C8F">
        <w:rPr>
          <w:rFonts w:eastAsia="MS PGothic"/>
          <w:iCs/>
          <w:szCs w:val="20"/>
          <w:lang w:val="de-DE" w:eastAsia="ja-JP"/>
        </w:rPr>
        <w:t>Buschkauler</w:t>
      </w:r>
      <w:proofErr w:type="spellEnd"/>
      <w:r w:rsidRPr="00AA5C8F">
        <w:rPr>
          <w:rFonts w:eastAsia="MS PGothic"/>
          <w:iCs/>
          <w:szCs w:val="20"/>
          <w:lang w:val="de-DE" w:eastAsia="ja-JP"/>
        </w:rPr>
        <w:t xml:space="preserve"> Weg 27, 53347 </w:t>
      </w:r>
      <w:proofErr w:type="spellStart"/>
      <w:r w:rsidRPr="00AA5C8F">
        <w:rPr>
          <w:rFonts w:eastAsia="MS PGothic"/>
          <w:iCs/>
          <w:szCs w:val="20"/>
          <w:lang w:val="de-DE" w:eastAsia="ja-JP"/>
        </w:rPr>
        <w:t>Alfter</w:t>
      </w:r>
      <w:proofErr w:type="spellEnd"/>
      <w:r w:rsidRPr="00AA5C8F">
        <w:rPr>
          <w:rFonts w:eastAsia="MS PGothic"/>
          <w:iCs/>
          <w:szCs w:val="20"/>
          <w:lang w:val="de-DE" w:eastAsia="ja-JP"/>
        </w:rPr>
        <w:t>, Germany</w:t>
      </w:r>
    </w:p>
    <w:p w14:paraId="527E1BAE" w14:textId="77777777" w:rsidR="00107064" w:rsidRPr="00AA5C8F" w:rsidRDefault="00107064" w:rsidP="00AA5C8F">
      <w:pPr>
        <w:framePr w:h="2344" w:hRule="exact" w:wrap="notBeside" w:vAnchor="page" w:hAnchor="page" w:x="854" w:y="13627"/>
        <w:spacing w:after="0"/>
        <w:jc w:val="both"/>
        <w:rPr>
          <w:rFonts w:eastAsia="MS PGothic"/>
          <w:iCs/>
          <w:szCs w:val="20"/>
          <w:lang w:val="en-US" w:eastAsia="ja-JP"/>
        </w:rPr>
      </w:pPr>
      <w:r w:rsidRPr="00AA5C8F">
        <w:rPr>
          <w:rFonts w:eastAsia="MS PGothic"/>
          <w:iCs/>
          <w:szCs w:val="20"/>
          <w:lang w:val="en-US" w:eastAsia="ja-JP"/>
        </w:rPr>
        <w:t>Register of Associations, Bonn VR 11238, VAT ID DE321720189</w:t>
      </w:r>
    </w:p>
    <w:p w14:paraId="3B923868" w14:textId="1BEE301B" w:rsidR="008B4833" w:rsidRPr="00286492" w:rsidRDefault="008B4833" w:rsidP="00AA5C8F">
      <w:pPr>
        <w:framePr w:h="2344" w:hRule="exact" w:wrap="notBeside" w:vAnchor="page" w:hAnchor="page" w:x="854" w:y="13627"/>
        <w:spacing w:after="0"/>
        <w:jc w:val="both"/>
        <w:rPr>
          <w:sz w:val="16"/>
        </w:rPr>
      </w:pPr>
    </w:p>
    <w:bookmarkEnd w:id="0"/>
    <w:p w14:paraId="4D369114" w14:textId="77777777" w:rsidR="000C71FF" w:rsidRPr="00286492" w:rsidRDefault="000C71FF" w:rsidP="002A49DB">
      <w:pPr>
        <w:pStyle w:val="ZT"/>
        <w:framePr w:h="1304" w:hRule="exact" w:wrap="notBeside" w:hAnchor="page" w:x="911" w:y="1091"/>
        <w:rPr>
          <w:lang w:val="en-US"/>
        </w:rPr>
      </w:pPr>
    </w:p>
    <w:p w14:paraId="41687E63" w14:textId="389F320E" w:rsidR="000C71FF" w:rsidRPr="000C71FF" w:rsidRDefault="00F40BC3" w:rsidP="002A49DB">
      <w:pPr>
        <w:pStyle w:val="ZT"/>
        <w:framePr w:h="1304" w:hRule="exact" w:wrap="notBeside" w:hAnchor="page" w:x="911" w:y="1091"/>
        <w:wordWrap w:val="0"/>
        <w:jc w:val="left"/>
        <w:rPr>
          <w:b w:val="0"/>
          <w:color w:val="FF0000"/>
          <w:sz w:val="24"/>
          <w:szCs w:val="24"/>
          <w:lang w:val="en-US"/>
        </w:rPr>
      </w:pPr>
      <w:r>
        <w:rPr>
          <w:b w:val="0"/>
          <w:color w:val="FF0000"/>
          <w:sz w:val="24"/>
          <w:szCs w:val="24"/>
          <w:lang w:val="en-US"/>
        </w:rPr>
        <w:t xml:space="preserve"> </w:t>
      </w:r>
    </w:p>
    <w:p w14:paraId="60C578CD" w14:textId="5EDABD95" w:rsidR="000C71FF" w:rsidRPr="000C71FF" w:rsidRDefault="000C71FF" w:rsidP="002A49DB">
      <w:pPr>
        <w:pStyle w:val="ZT"/>
        <w:framePr w:h="1304" w:hRule="exact" w:wrap="notBeside" w:hAnchor="page" w:x="911" w:y="1091"/>
        <w:wordWrap w:val="0"/>
        <w:rPr>
          <w:b w:val="0"/>
          <w:color w:val="FF0000"/>
          <w:sz w:val="24"/>
          <w:szCs w:val="24"/>
          <w:lang w:val="en-US"/>
        </w:rPr>
      </w:pPr>
    </w:p>
    <w:p w14:paraId="3E89AD3E" w14:textId="2689673C" w:rsidR="000C71FF" w:rsidRPr="00286492" w:rsidRDefault="000C71FF" w:rsidP="002A49DB">
      <w:pPr>
        <w:pStyle w:val="ZT"/>
        <w:framePr w:h="1304" w:hRule="exact" w:wrap="notBeside" w:hAnchor="page" w:x="911" w:y="1091"/>
        <w:pBdr>
          <w:bottom w:val="single" w:sz="12" w:space="1" w:color="auto"/>
        </w:pBdr>
        <w:rPr>
          <w:i/>
          <w:sz w:val="28"/>
          <w:lang w:val="en-US"/>
        </w:rPr>
      </w:pPr>
    </w:p>
    <w:p w14:paraId="5BDB2AE3" w14:textId="7AA7A3F8" w:rsidR="00477B26" w:rsidRPr="000C71FF" w:rsidRDefault="00F40BC3" w:rsidP="00A517B6">
      <w:pPr>
        <w:tabs>
          <w:tab w:val="left" w:pos="9510"/>
        </w:tabs>
        <w:jc w:val="center"/>
        <w:rPr>
          <w:color w:val="FF0000"/>
        </w:rPr>
        <w:sectPr w:rsidR="00477B26" w:rsidRPr="000C71FF" w:rsidSect="00277405">
          <w:footnotePr>
            <w:numRestart w:val="eachSect"/>
          </w:footnotePr>
          <w:pgSz w:w="11907" w:h="16840"/>
          <w:pgMar w:top="2268" w:right="851" w:bottom="10773" w:left="851" w:header="0" w:footer="0" w:gutter="0"/>
          <w:cols w:space="720"/>
          <w:docGrid w:linePitch="272"/>
        </w:sectPr>
      </w:pPr>
      <w:r>
        <w:rPr>
          <w:color w:val="FF0000"/>
        </w:rPr>
        <w:t xml:space="preserve"> </w:t>
      </w:r>
    </w:p>
    <w:p w14:paraId="47B43AB9" w14:textId="76A1FB89" w:rsidR="00080512" w:rsidRPr="00286492" w:rsidRDefault="001A4D49" w:rsidP="00E3739A">
      <w:pPr>
        <w:pStyle w:val="TT"/>
        <w:ind w:left="0" w:firstLine="0"/>
        <w:rPr>
          <w:lang w:val="en-US"/>
        </w:rPr>
      </w:pPr>
      <w:r>
        <w:rPr>
          <w:lang w:val="en-US"/>
        </w:rPr>
        <w:lastRenderedPageBreak/>
        <w:t>C</w:t>
      </w:r>
      <w:r w:rsidR="00080512" w:rsidRPr="00286492">
        <w:rPr>
          <w:lang w:val="en-US"/>
        </w:rPr>
        <w:t>ontents</w:t>
      </w:r>
    </w:p>
    <w:p w14:paraId="12C55EF6" w14:textId="5D4CA413" w:rsidR="00802049" w:rsidRDefault="0068401A">
      <w:pPr>
        <w:pStyle w:val="TOC1"/>
        <w:rPr>
          <w:rFonts w:asciiTheme="minorHAnsi" w:eastAsiaTheme="minorEastAsia" w:hAnsiTheme="minorHAnsi" w:cstheme="minorBidi"/>
          <w:kern w:val="2"/>
          <w:sz w:val="24"/>
          <w:szCs w:val="24"/>
          <w:lang w:eastAsia="en-GB"/>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802049" w:rsidRPr="00921C3A">
        <w:rPr>
          <w:lang w:val="en-US"/>
        </w:rPr>
        <w:t>List of figures</w:t>
      </w:r>
      <w:r w:rsidR="00802049">
        <w:tab/>
      </w:r>
      <w:r w:rsidR="00802049">
        <w:fldChar w:fldCharType="begin"/>
      </w:r>
      <w:r w:rsidR="00802049">
        <w:instrText xml:space="preserve"> PAGEREF _Toc214960953 \h </w:instrText>
      </w:r>
      <w:r w:rsidR="00802049">
        <w:fldChar w:fldCharType="separate"/>
      </w:r>
      <w:r w:rsidR="00802049">
        <w:t>4</w:t>
      </w:r>
      <w:r w:rsidR="00802049">
        <w:fldChar w:fldCharType="end"/>
      </w:r>
    </w:p>
    <w:p w14:paraId="38D8BAAA" w14:textId="76BD765D" w:rsidR="00802049" w:rsidRDefault="00802049">
      <w:pPr>
        <w:pStyle w:val="TOC1"/>
        <w:rPr>
          <w:rFonts w:asciiTheme="minorHAnsi" w:eastAsiaTheme="minorEastAsia" w:hAnsiTheme="minorHAnsi" w:cstheme="minorBidi"/>
          <w:kern w:val="2"/>
          <w:sz w:val="24"/>
          <w:szCs w:val="24"/>
          <w:lang w:eastAsia="en-GB"/>
          <w14:ligatures w14:val="standardContextual"/>
        </w:rPr>
      </w:pPr>
      <w:r w:rsidRPr="00921C3A">
        <w:rPr>
          <w:lang w:val="en-US"/>
        </w:rPr>
        <w:t>List of tables</w:t>
      </w:r>
      <w:r>
        <w:tab/>
      </w:r>
      <w:r>
        <w:fldChar w:fldCharType="begin"/>
      </w:r>
      <w:r>
        <w:instrText xml:space="preserve"> PAGEREF _Toc214960954 \h </w:instrText>
      </w:r>
      <w:r>
        <w:fldChar w:fldCharType="separate"/>
      </w:r>
      <w:r>
        <w:t>5</w:t>
      </w:r>
      <w:r>
        <w:fldChar w:fldCharType="end"/>
      </w:r>
    </w:p>
    <w:p w14:paraId="6D7DE78B" w14:textId="18A5B10A" w:rsidR="00802049" w:rsidRDefault="00802049">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_Toc214960955 \h </w:instrText>
      </w:r>
      <w:r>
        <w:fldChar w:fldCharType="separate"/>
      </w:r>
      <w:r>
        <w:t>6</w:t>
      </w:r>
      <w:r>
        <w:fldChar w:fldCharType="end"/>
      </w:r>
    </w:p>
    <w:p w14:paraId="1228ACE5" w14:textId="487F191C" w:rsidR="00802049" w:rsidRDefault="00802049">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_Toc214960956 \h </w:instrText>
      </w:r>
      <w:r>
        <w:fldChar w:fldCharType="separate"/>
      </w:r>
      <w:r>
        <w:t>6</w:t>
      </w:r>
      <w:r>
        <w:fldChar w:fldCharType="end"/>
      </w:r>
    </w:p>
    <w:p w14:paraId="3D7D8829" w14:textId="60B09CFA" w:rsidR="00802049" w:rsidRDefault="00802049">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_Toc214960957 \h </w:instrText>
      </w:r>
      <w:r>
        <w:fldChar w:fldCharType="separate"/>
      </w:r>
      <w:r>
        <w:t>6</w:t>
      </w:r>
      <w:r>
        <w:fldChar w:fldCharType="end"/>
      </w:r>
    </w:p>
    <w:p w14:paraId="13DD64DD" w14:textId="2637D02A" w:rsidR="00802049" w:rsidRDefault="00802049">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_Toc214960958 \h </w:instrText>
      </w:r>
      <w:r>
        <w:fldChar w:fldCharType="separate"/>
      </w:r>
      <w:r>
        <w:t>7</w:t>
      </w:r>
      <w:r>
        <w:fldChar w:fldCharType="end"/>
      </w:r>
    </w:p>
    <w:p w14:paraId="2F732F34" w14:textId="2A844431" w:rsidR="00802049" w:rsidRDefault="00802049">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_Toc214960959 \h </w:instrText>
      </w:r>
      <w:r>
        <w:fldChar w:fldCharType="separate"/>
      </w:r>
      <w:r>
        <w:t>7</w:t>
      </w:r>
      <w:r>
        <w:fldChar w:fldCharType="end"/>
      </w:r>
    </w:p>
    <w:p w14:paraId="70E6AB37" w14:textId="34221E03" w:rsidR="00802049" w:rsidRDefault="00802049">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_Toc214960960 \h </w:instrText>
      </w:r>
      <w:r>
        <w:fldChar w:fldCharType="separate"/>
      </w:r>
      <w:r>
        <w:t>7</w:t>
      </w:r>
      <w:r>
        <w:fldChar w:fldCharType="end"/>
      </w:r>
    </w:p>
    <w:p w14:paraId="5C434834" w14:textId="65FB0BA3" w:rsidR="00802049" w:rsidRDefault="00802049">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_Toc214960961 \h </w:instrText>
      </w:r>
      <w:r>
        <w:fldChar w:fldCharType="separate"/>
      </w:r>
      <w:r>
        <w:t>7</w:t>
      </w:r>
      <w:r>
        <w:fldChar w:fldCharType="end"/>
      </w:r>
    </w:p>
    <w:p w14:paraId="1C35CA09" w14:textId="1F2D4F73" w:rsidR="00802049" w:rsidRDefault="00802049">
      <w:pPr>
        <w:pStyle w:val="TOC1"/>
        <w:rPr>
          <w:rFonts w:asciiTheme="minorHAnsi" w:eastAsiaTheme="minorEastAsia" w:hAnsiTheme="minorHAnsi" w:cstheme="minorBidi"/>
          <w:kern w:val="2"/>
          <w:sz w:val="24"/>
          <w:szCs w:val="24"/>
          <w:lang w:eastAsia="en-GB"/>
          <w14:ligatures w14:val="standardContextual"/>
        </w:rPr>
      </w:pPr>
      <w:r>
        <w:t>3</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_Toc214960962 \h </w:instrText>
      </w:r>
      <w:r>
        <w:fldChar w:fldCharType="separate"/>
      </w:r>
      <w:r>
        <w:t>9</w:t>
      </w:r>
      <w:r>
        <w:fldChar w:fldCharType="end"/>
      </w:r>
    </w:p>
    <w:p w14:paraId="56947843" w14:textId="46D1D837" w:rsidR="00802049" w:rsidRDefault="00802049">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_Toc214960963 \h </w:instrText>
      </w:r>
      <w:r>
        <w:fldChar w:fldCharType="separate"/>
      </w:r>
      <w:r>
        <w:t>9</w:t>
      </w:r>
      <w:r>
        <w:fldChar w:fldCharType="end"/>
      </w:r>
    </w:p>
    <w:p w14:paraId="18D676A3" w14:textId="416089A3" w:rsidR="00802049" w:rsidRDefault="00802049">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Symbols</w:t>
      </w:r>
      <w:r>
        <w:tab/>
      </w:r>
      <w:r>
        <w:fldChar w:fldCharType="begin"/>
      </w:r>
      <w:r>
        <w:instrText xml:space="preserve"> PAGEREF _Toc214960964 \h </w:instrText>
      </w:r>
      <w:r>
        <w:fldChar w:fldCharType="separate"/>
      </w:r>
      <w:r>
        <w:t>10</w:t>
      </w:r>
      <w:r>
        <w:fldChar w:fldCharType="end"/>
      </w:r>
    </w:p>
    <w:p w14:paraId="76920BF3" w14:textId="4E4B66D4" w:rsidR="00802049" w:rsidRDefault="00802049">
      <w:pPr>
        <w:pStyle w:val="TOC2"/>
        <w:rPr>
          <w:rFonts w:asciiTheme="minorHAnsi" w:eastAsiaTheme="minorEastAsia" w:hAnsiTheme="minorHAnsi" w:cstheme="minorBidi"/>
          <w:kern w:val="2"/>
          <w:sz w:val="24"/>
          <w:szCs w:val="24"/>
          <w:lang w:eastAsia="en-GB"/>
          <w14:ligatures w14:val="standardContextual"/>
        </w:rPr>
      </w:pPr>
      <w:r>
        <w:t>3.3</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_Toc214960965 \h </w:instrText>
      </w:r>
      <w:r>
        <w:fldChar w:fldCharType="separate"/>
      </w:r>
      <w:r>
        <w:t>10</w:t>
      </w:r>
      <w:r>
        <w:fldChar w:fldCharType="end"/>
      </w:r>
    </w:p>
    <w:p w14:paraId="5BE16715" w14:textId="5AF5B596" w:rsidR="00802049" w:rsidRDefault="00802049">
      <w:pPr>
        <w:pStyle w:val="TOC1"/>
        <w:rPr>
          <w:rFonts w:asciiTheme="minorHAnsi" w:eastAsiaTheme="minorEastAsia" w:hAnsiTheme="minorHAnsi" w:cstheme="minorBidi"/>
          <w:kern w:val="2"/>
          <w:sz w:val="24"/>
          <w:szCs w:val="24"/>
          <w:lang w:eastAsia="en-GB"/>
          <w14:ligatures w14:val="standardContextual"/>
        </w:rPr>
      </w:pPr>
      <w:r>
        <w:t>4</w:t>
      </w:r>
      <w:r>
        <w:rPr>
          <w:rFonts w:asciiTheme="minorHAnsi" w:eastAsiaTheme="minorEastAsia" w:hAnsiTheme="minorHAnsi" w:cstheme="minorBidi"/>
          <w:kern w:val="2"/>
          <w:sz w:val="24"/>
          <w:szCs w:val="24"/>
          <w:lang w:eastAsia="en-GB"/>
          <w14:ligatures w14:val="standardContextual"/>
        </w:rPr>
        <w:tab/>
      </w:r>
      <w:r>
        <w:t>RIC background, concepts and assumptions</w:t>
      </w:r>
      <w:r>
        <w:tab/>
      </w:r>
      <w:r>
        <w:fldChar w:fldCharType="begin"/>
      </w:r>
      <w:r>
        <w:instrText xml:space="preserve"> PAGEREF _Toc214960966 \h </w:instrText>
      </w:r>
      <w:r>
        <w:fldChar w:fldCharType="separate"/>
      </w:r>
      <w:r>
        <w:t>12</w:t>
      </w:r>
      <w:r>
        <w:fldChar w:fldCharType="end"/>
      </w:r>
    </w:p>
    <w:p w14:paraId="713C6991" w14:textId="143D952C" w:rsidR="00802049" w:rsidRDefault="00802049">
      <w:pPr>
        <w:pStyle w:val="TOC2"/>
        <w:rPr>
          <w:rFonts w:asciiTheme="minorHAnsi" w:eastAsiaTheme="minorEastAsia" w:hAnsiTheme="minorHAnsi" w:cstheme="minorBidi"/>
          <w:kern w:val="2"/>
          <w:sz w:val="24"/>
          <w:szCs w:val="24"/>
          <w:lang w:eastAsia="en-GB"/>
          <w14:ligatures w14:val="standardContextual"/>
        </w:rPr>
      </w:pPr>
      <w:r>
        <w:t>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_Toc214960967 \h </w:instrText>
      </w:r>
      <w:r>
        <w:fldChar w:fldCharType="separate"/>
      </w:r>
      <w:r>
        <w:t>12</w:t>
      </w:r>
      <w:r>
        <w:fldChar w:fldCharType="end"/>
      </w:r>
    </w:p>
    <w:p w14:paraId="35AAD0D2" w14:textId="550AF7A0" w:rsidR="00802049" w:rsidRDefault="00802049">
      <w:pPr>
        <w:pStyle w:val="TOC2"/>
        <w:rPr>
          <w:rFonts w:asciiTheme="minorHAnsi" w:eastAsiaTheme="minorEastAsia" w:hAnsiTheme="minorHAnsi" w:cstheme="minorBidi"/>
          <w:kern w:val="2"/>
          <w:sz w:val="24"/>
          <w:szCs w:val="24"/>
          <w:lang w:eastAsia="en-GB"/>
          <w14:ligatures w14:val="standardContextual"/>
        </w:rPr>
      </w:pPr>
      <w:r>
        <w:t>4.2</w:t>
      </w:r>
      <w:r>
        <w:rPr>
          <w:rFonts w:asciiTheme="minorHAnsi" w:eastAsiaTheme="minorEastAsia" w:hAnsiTheme="minorHAnsi" w:cstheme="minorBidi"/>
          <w:kern w:val="2"/>
          <w:sz w:val="24"/>
          <w:szCs w:val="24"/>
          <w:lang w:eastAsia="en-GB"/>
          <w14:ligatures w14:val="standardContextual"/>
        </w:rPr>
        <w:tab/>
      </w:r>
      <w:r>
        <w:t>Near-RT RIC architecture</w:t>
      </w:r>
      <w:r>
        <w:tab/>
      </w:r>
      <w:r>
        <w:fldChar w:fldCharType="begin"/>
      </w:r>
      <w:r>
        <w:instrText xml:space="preserve"> PAGEREF _Toc214960968 \h </w:instrText>
      </w:r>
      <w:r>
        <w:fldChar w:fldCharType="separate"/>
      </w:r>
      <w:r>
        <w:t>12</w:t>
      </w:r>
      <w:r>
        <w:fldChar w:fldCharType="end"/>
      </w:r>
    </w:p>
    <w:p w14:paraId="7519C68D" w14:textId="1551719D" w:rsidR="00802049" w:rsidRDefault="00802049">
      <w:pPr>
        <w:pStyle w:val="TOC2"/>
        <w:rPr>
          <w:rFonts w:asciiTheme="minorHAnsi" w:eastAsiaTheme="minorEastAsia" w:hAnsiTheme="minorHAnsi" w:cstheme="minorBidi"/>
          <w:kern w:val="2"/>
          <w:sz w:val="24"/>
          <w:szCs w:val="24"/>
          <w:lang w:eastAsia="en-GB"/>
          <w14:ligatures w14:val="standardContextual"/>
        </w:rPr>
      </w:pPr>
      <w:r>
        <w:t>4.3</w:t>
      </w:r>
      <w:r>
        <w:rPr>
          <w:rFonts w:asciiTheme="minorHAnsi" w:eastAsiaTheme="minorEastAsia" w:hAnsiTheme="minorHAnsi" w:cstheme="minorBidi"/>
          <w:kern w:val="2"/>
          <w:sz w:val="24"/>
          <w:szCs w:val="24"/>
          <w:lang w:eastAsia="en-GB"/>
          <w14:ligatures w14:val="standardContextual"/>
        </w:rPr>
        <w:tab/>
      </w:r>
      <w:r>
        <w:t>Interfaces</w:t>
      </w:r>
      <w:r>
        <w:tab/>
      </w:r>
      <w:r>
        <w:fldChar w:fldCharType="begin"/>
      </w:r>
      <w:r>
        <w:instrText xml:space="preserve"> PAGEREF _Toc214960969 \h </w:instrText>
      </w:r>
      <w:r>
        <w:fldChar w:fldCharType="separate"/>
      </w:r>
      <w:r>
        <w:t>13</w:t>
      </w:r>
      <w:r>
        <w:fldChar w:fldCharType="end"/>
      </w:r>
    </w:p>
    <w:p w14:paraId="78E30D40" w14:textId="0518F4B2" w:rsidR="00802049" w:rsidRDefault="00802049">
      <w:pPr>
        <w:pStyle w:val="TOC2"/>
        <w:rPr>
          <w:rFonts w:asciiTheme="minorHAnsi" w:eastAsiaTheme="minorEastAsia" w:hAnsiTheme="minorHAnsi" w:cstheme="minorBidi"/>
          <w:kern w:val="2"/>
          <w:sz w:val="24"/>
          <w:szCs w:val="24"/>
          <w:lang w:eastAsia="en-GB"/>
          <w14:ligatures w14:val="standardContextual"/>
        </w:rPr>
      </w:pPr>
      <w:r>
        <w:t>4.4</w:t>
      </w:r>
      <w:r>
        <w:rPr>
          <w:rFonts w:asciiTheme="minorHAnsi" w:eastAsiaTheme="minorEastAsia" w:hAnsiTheme="minorHAnsi" w:cstheme="minorBidi"/>
          <w:kern w:val="2"/>
          <w:sz w:val="24"/>
          <w:szCs w:val="24"/>
          <w:lang w:eastAsia="en-GB"/>
          <w14:ligatures w14:val="standardContextual"/>
        </w:rPr>
        <w:tab/>
      </w:r>
      <w:r>
        <w:t>xApps</w:t>
      </w:r>
      <w:r>
        <w:tab/>
      </w:r>
      <w:r>
        <w:fldChar w:fldCharType="begin"/>
      </w:r>
      <w:r>
        <w:instrText xml:space="preserve"> PAGEREF _Toc214960970 \h </w:instrText>
      </w:r>
      <w:r>
        <w:fldChar w:fldCharType="separate"/>
      </w:r>
      <w:r>
        <w:t>13</w:t>
      </w:r>
      <w:r>
        <w:fldChar w:fldCharType="end"/>
      </w:r>
    </w:p>
    <w:p w14:paraId="39803E2C" w14:textId="4995282A" w:rsidR="00802049" w:rsidRDefault="00802049">
      <w:pPr>
        <w:pStyle w:val="TOC2"/>
        <w:rPr>
          <w:rFonts w:asciiTheme="minorHAnsi" w:eastAsiaTheme="minorEastAsia" w:hAnsiTheme="minorHAnsi" w:cstheme="minorBidi"/>
          <w:kern w:val="2"/>
          <w:sz w:val="24"/>
          <w:szCs w:val="24"/>
          <w:lang w:eastAsia="en-GB"/>
          <w14:ligatures w14:val="standardContextual"/>
        </w:rPr>
      </w:pPr>
      <w:r>
        <w:t>4.5</w:t>
      </w:r>
      <w:r>
        <w:rPr>
          <w:rFonts w:asciiTheme="minorHAnsi" w:eastAsiaTheme="minorEastAsia" w:hAnsiTheme="minorHAnsi" w:cstheme="minorBidi"/>
          <w:kern w:val="2"/>
          <w:sz w:val="24"/>
          <w:szCs w:val="24"/>
          <w:lang w:eastAsia="en-GB"/>
          <w14:ligatures w14:val="standardContextual"/>
        </w:rPr>
        <w:tab/>
      </w:r>
      <w:r>
        <w:t>Near-RT RIC APIs</w:t>
      </w:r>
      <w:r>
        <w:tab/>
      </w:r>
      <w:r>
        <w:fldChar w:fldCharType="begin"/>
      </w:r>
      <w:r>
        <w:instrText xml:space="preserve"> PAGEREF _Toc214960971 \h </w:instrText>
      </w:r>
      <w:r>
        <w:fldChar w:fldCharType="separate"/>
      </w:r>
      <w:r>
        <w:t>14</w:t>
      </w:r>
      <w:r>
        <w:fldChar w:fldCharType="end"/>
      </w:r>
    </w:p>
    <w:p w14:paraId="07DDE372" w14:textId="043BB45D" w:rsidR="00802049" w:rsidRDefault="00802049">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Key Issues</w:t>
      </w:r>
      <w:r>
        <w:tab/>
      </w:r>
      <w:r>
        <w:fldChar w:fldCharType="begin"/>
      </w:r>
      <w:r>
        <w:instrText xml:space="preserve"> PAGEREF _Toc214960972 \h </w:instrText>
      </w:r>
      <w:r>
        <w:fldChar w:fldCharType="separate"/>
      </w:r>
      <w:r>
        <w:t>15</w:t>
      </w:r>
      <w:r>
        <w:fldChar w:fldCharType="end"/>
      </w:r>
    </w:p>
    <w:p w14:paraId="666B4E80" w14:textId="198F7477" w:rsidR="00802049" w:rsidRDefault="00802049">
      <w:pPr>
        <w:pStyle w:val="TOC2"/>
        <w:rPr>
          <w:rFonts w:asciiTheme="minorHAnsi" w:eastAsiaTheme="minorEastAsia" w:hAnsiTheme="minorHAnsi" w:cstheme="minorBidi"/>
          <w:kern w:val="2"/>
          <w:sz w:val="24"/>
          <w:szCs w:val="24"/>
          <w:lang w:eastAsia="en-GB"/>
          <w14:ligatures w14:val="standardContextual"/>
        </w:rPr>
      </w:pPr>
      <w:r>
        <w:t>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_Toc214960973 \h </w:instrText>
      </w:r>
      <w:r>
        <w:fldChar w:fldCharType="separate"/>
      </w:r>
      <w:r>
        <w:t>15</w:t>
      </w:r>
      <w:r>
        <w:fldChar w:fldCharType="end"/>
      </w:r>
    </w:p>
    <w:p w14:paraId="3DAF6648" w14:textId="04A12E54" w:rsidR="00802049" w:rsidRDefault="00802049">
      <w:pPr>
        <w:pStyle w:val="TOC2"/>
        <w:rPr>
          <w:rFonts w:asciiTheme="minorHAnsi" w:eastAsiaTheme="minorEastAsia" w:hAnsiTheme="minorHAnsi" w:cstheme="minorBidi"/>
          <w:kern w:val="2"/>
          <w:sz w:val="24"/>
          <w:szCs w:val="24"/>
          <w:lang w:eastAsia="en-GB"/>
          <w14:ligatures w14:val="standardContextual"/>
        </w:rPr>
      </w:pPr>
      <w:r>
        <w:t>5.2</w:t>
      </w:r>
      <w:r>
        <w:rPr>
          <w:rFonts w:asciiTheme="minorHAnsi" w:eastAsiaTheme="minorEastAsia" w:hAnsiTheme="minorHAnsi" w:cstheme="minorBidi"/>
          <w:kern w:val="2"/>
          <w:sz w:val="24"/>
          <w:szCs w:val="24"/>
          <w:lang w:eastAsia="en-GB"/>
          <w14:ligatures w14:val="standardContextual"/>
        </w:rPr>
        <w:tab/>
      </w:r>
      <w:r>
        <w:t>Key Issue #1: Malicious xApps deployed on the Near-RT RIC</w:t>
      </w:r>
      <w:r>
        <w:tab/>
      </w:r>
      <w:r>
        <w:fldChar w:fldCharType="begin"/>
      </w:r>
      <w:r>
        <w:instrText xml:space="preserve"> PAGEREF _Toc214960974 \h </w:instrText>
      </w:r>
      <w:r>
        <w:fldChar w:fldCharType="separate"/>
      </w:r>
      <w:r>
        <w:t>15</w:t>
      </w:r>
      <w:r>
        <w:fldChar w:fldCharType="end"/>
      </w:r>
    </w:p>
    <w:p w14:paraId="0CF3B392" w14:textId="253631FB" w:rsidR="00802049" w:rsidRDefault="00802049">
      <w:pPr>
        <w:pStyle w:val="TOC3"/>
        <w:rPr>
          <w:rFonts w:asciiTheme="minorHAnsi" w:eastAsiaTheme="minorEastAsia" w:hAnsiTheme="minorHAnsi" w:cstheme="minorBidi"/>
          <w:kern w:val="2"/>
          <w:sz w:val="24"/>
          <w:szCs w:val="24"/>
          <w:lang w:eastAsia="en-GB"/>
          <w14:ligatures w14:val="standardContextual"/>
        </w:rPr>
      </w:pPr>
      <w:r>
        <w:t>5.2.1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_Toc214960975 \h </w:instrText>
      </w:r>
      <w:r>
        <w:fldChar w:fldCharType="separate"/>
      </w:r>
      <w:r>
        <w:t>15</w:t>
      </w:r>
      <w:r>
        <w:fldChar w:fldCharType="end"/>
      </w:r>
    </w:p>
    <w:p w14:paraId="7C3CB297" w14:textId="407EE61B" w:rsidR="00802049" w:rsidRDefault="00802049">
      <w:pPr>
        <w:pStyle w:val="TOC3"/>
        <w:rPr>
          <w:rFonts w:asciiTheme="minorHAnsi" w:eastAsiaTheme="minorEastAsia" w:hAnsiTheme="minorHAnsi" w:cstheme="minorBidi"/>
          <w:kern w:val="2"/>
          <w:sz w:val="24"/>
          <w:szCs w:val="24"/>
          <w:lang w:eastAsia="en-GB"/>
          <w14:ligatures w14:val="standardContextual"/>
        </w:rPr>
      </w:pPr>
      <w:r>
        <w:t>5.2.2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_Toc214960976 \h </w:instrText>
      </w:r>
      <w:r>
        <w:fldChar w:fldCharType="separate"/>
      </w:r>
      <w:r>
        <w:t>15</w:t>
      </w:r>
      <w:r>
        <w:fldChar w:fldCharType="end"/>
      </w:r>
    </w:p>
    <w:p w14:paraId="3F9C40CB" w14:textId="5E89A68E" w:rsidR="00802049" w:rsidRDefault="00802049">
      <w:pPr>
        <w:pStyle w:val="TOC3"/>
        <w:rPr>
          <w:rFonts w:asciiTheme="minorHAnsi" w:eastAsiaTheme="minorEastAsia" w:hAnsiTheme="minorHAnsi" w:cstheme="minorBidi"/>
          <w:kern w:val="2"/>
          <w:sz w:val="24"/>
          <w:szCs w:val="24"/>
          <w:lang w:eastAsia="en-GB"/>
          <w14:ligatures w14:val="standardContextual"/>
        </w:rPr>
      </w:pPr>
      <w:r>
        <w:t>5.2.3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_Toc214960977 \h </w:instrText>
      </w:r>
      <w:r>
        <w:fldChar w:fldCharType="separate"/>
      </w:r>
      <w:r>
        <w:t>16</w:t>
      </w:r>
      <w:r>
        <w:fldChar w:fldCharType="end"/>
      </w:r>
    </w:p>
    <w:p w14:paraId="686E81FD" w14:textId="3C94488D" w:rsidR="00802049" w:rsidRDefault="00802049">
      <w:pPr>
        <w:pStyle w:val="TOC2"/>
        <w:rPr>
          <w:rFonts w:asciiTheme="minorHAnsi" w:eastAsiaTheme="minorEastAsia" w:hAnsiTheme="minorHAnsi" w:cstheme="minorBidi"/>
          <w:kern w:val="2"/>
          <w:sz w:val="24"/>
          <w:szCs w:val="24"/>
          <w:lang w:eastAsia="en-GB"/>
          <w14:ligatures w14:val="standardContextual"/>
        </w:rPr>
      </w:pPr>
      <w:r>
        <w:t>5.3</w:t>
      </w:r>
      <w:r>
        <w:rPr>
          <w:rFonts w:asciiTheme="minorHAnsi" w:eastAsiaTheme="minorEastAsia" w:hAnsiTheme="minorHAnsi" w:cstheme="minorBidi"/>
          <w:kern w:val="2"/>
          <w:sz w:val="24"/>
          <w:szCs w:val="24"/>
          <w:lang w:eastAsia="en-GB"/>
          <w14:ligatures w14:val="standardContextual"/>
        </w:rPr>
        <w:tab/>
      </w:r>
      <w:r>
        <w:t>Key Issue #2: Compromised xApp</w:t>
      </w:r>
      <w:r>
        <w:tab/>
      </w:r>
      <w:r>
        <w:fldChar w:fldCharType="begin"/>
      </w:r>
      <w:r>
        <w:instrText xml:space="preserve"> PAGEREF _Toc214960978 \h </w:instrText>
      </w:r>
      <w:r>
        <w:fldChar w:fldCharType="separate"/>
      </w:r>
      <w:r>
        <w:t>16</w:t>
      </w:r>
      <w:r>
        <w:fldChar w:fldCharType="end"/>
      </w:r>
    </w:p>
    <w:p w14:paraId="727DA35E" w14:textId="44CD7C82" w:rsidR="00802049" w:rsidRDefault="00802049">
      <w:pPr>
        <w:pStyle w:val="TOC3"/>
        <w:rPr>
          <w:rFonts w:asciiTheme="minorHAnsi" w:eastAsiaTheme="minorEastAsia" w:hAnsiTheme="minorHAnsi" w:cstheme="minorBidi"/>
          <w:kern w:val="2"/>
          <w:sz w:val="24"/>
          <w:szCs w:val="24"/>
          <w:lang w:eastAsia="en-GB"/>
          <w14:ligatures w14:val="standardContextual"/>
        </w:rPr>
      </w:pPr>
      <w:r>
        <w:t>5.3.1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_Toc214960979 \h </w:instrText>
      </w:r>
      <w:r>
        <w:fldChar w:fldCharType="separate"/>
      </w:r>
      <w:r>
        <w:t>16</w:t>
      </w:r>
      <w:r>
        <w:fldChar w:fldCharType="end"/>
      </w:r>
    </w:p>
    <w:p w14:paraId="58F152E5" w14:textId="00A1F71A" w:rsidR="00802049" w:rsidRDefault="00802049">
      <w:pPr>
        <w:pStyle w:val="TOC3"/>
        <w:rPr>
          <w:rFonts w:asciiTheme="minorHAnsi" w:eastAsiaTheme="minorEastAsia" w:hAnsiTheme="minorHAnsi" w:cstheme="minorBidi"/>
          <w:kern w:val="2"/>
          <w:sz w:val="24"/>
          <w:szCs w:val="24"/>
          <w:lang w:eastAsia="en-GB"/>
          <w14:ligatures w14:val="standardContextual"/>
        </w:rPr>
      </w:pPr>
      <w:r>
        <w:t>5.3.2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_Toc214960980 \h </w:instrText>
      </w:r>
      <w:r>
        <w:fldChar w:fldCharType="separate"/>
      </w:r>
      <w:r>
        <w:t>16</w:t>
      </w:r>
      <w:r>
        <w:fldChar w:fldCharType="end"/>
      </w:r>
    </w:p>
    <w:p w14:paraId="3D05FDDF" w14:textId="41927ED0" w:rsidR="00802049" w:rsidRDefault="00802049">
      <w:pPr>
        <w:pStyle w:val="TOC3"/>
        <w:rPr>
          <w:rFonts w:asciiTheme="minorHAnsi" w:eastAsiaTheme="minorEastAsia" w:hAnsiTheme="minorHAnsi" w:cstheme="minorBidi"/>
          <w:kern w:val="2"/>
          <w:sz w:val="24"/>
          <w:szCs w:val="24"/>
          <w:lang w:eastAsia="en-GB"/>
          <w14:ligatures w14:val="standardContextual"/>
        </w:rPr>
      </w:pPr>
      <w:r>
        <w:t>5.3.3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_Toc214960981 \h </w:instrText>
      </w:r>
      <w:r>
        <w:fldChar w:fldCharType="separate"/>
      </w:r>
      <w:r>
        <w:t>16</w:t>
      </w:r>
      <w:r>
        <w:fldChar w:fldCharType="end"/>
      </w:r>
    </w:p>
    <w:p w14:paraId="29E93652" w14:textId="296FAE3F" w:rsidR="00802049" w:rsidRDefault="00802049">
      <w:pPr>
        <w:pStyle w:val="TOC2"/>
        <w:rPr>
          <w:rFonts w:asciiTheme="minorHAnsi" w:eastAsiaTheme="minorEastAsia" w:hAnsiTheme="minorHAnsi" w:cstheme="minorBidi"/>
          <w:kern w:val="2"/>
          <w:sz w:val="24"/>
          <w:szCs w:val="24"/>
          <w:lang w:eastAsia="en-GB"/>
          <w14:ligatures w14:val="standardContextual"/>
        </w:rPr>
      </w:pPr>
      <w:r>
        <w:t>5.4</w:t>
      </w:r>
      <w:r>
        <w:rPr>
          <w:rFonts w:asciiTheme="minorHAnsi" w:eastAsiaTheme="minorEastAsia" w:hAnsiTheme="minorHAnsi" w:cstheme="minorBidi"/>
          <w:kern w:val="2"/>
          <w:sz w:val="24"/>
          <w:szCs w:val="24"/>
          <w:lang w:eastAsia="en-GB"/>
          <w14:ligatures w14:val="standardContextual"/>
        </w:rPr>
        <w:tab/>
      </w:r>
      <w:r>
        <w:t>Key Issue #3: Conflicting xApps</w:t>
      </w:r>
      <w:r>
        <w:tab/>
      </w:r>
      <w:r>
        <w:fldChar w:fldCharType="begin"/>
      </w:r>
      <w:r>
        <w:instrText xml:space="preserve"> PAGEREF _Toc214960982 \h </w:instrText>
      </w:r>
      <w:r>
        <w:fldChar w:fldCharType="separate"/>
      </w:r>
      <w:r>
        <w:t>17</w:t>
      </w:r>
      <w:r>
        <w:fldChar w:fldCharType="end"/>
      </w:r>
    </w:p>
    <w:p w14:paraId="72D5A740" w14:textId="0A94E899" w:rsidR="00802049" w:rsidRDefault="00802049">
      <w:pPr>
        <w:pStyle w:val="TOC3"/>
        <w:rPr>
          <w:rFonts w:asciiTheme="minorHAnsi" w:eastAsiaTheme="minorEastAsia" w:hAnsiTheme="minorHAnsi" w:cstheme="minorBidi"/>
          <w:kern w:val="2"/>
          <w:sz w:val="24"/>
          <w:szCs w:val="24"/>
          <w:lang w:eastAsia="en-GB"/>
          <w14:ligatures w14:val="standardContextual"/>
        </w:rPr>
      </w:pPr>
      <w:r>
        <w:t>5.4.1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_Toc214960983 \h </w:instrText>
      </w:r>
      <w:r>
        <w:fldChar w:fldCharType="separate"/>
      </w:r>
      <w:r>
        <w:t>17</w:t>
      </w:r>
      <w:r>
        <w:fldChar w:fldCharType="end"/>
      </w:r>
    </w:p>
    <w:p w14:paraId="097E3CB0" w14:textId="16E4F874" w:rsidR="00802049" w:rsidRDefault="00802049">
      <w:pPr>
        <w:pStyle w:val="TOC3"/>
        <w:rPr>
          <w:rFonts w:asciiTheme="minorHAnsi" w:eastAsiaTheme="minorEastAsia" w:hAnsiTheme="minorHAnsi" w:cstheme="minorBidi"/>
          <w:kern w:val="2"/>
          <w:sz w:val="24"/>
          <w:szCs w:val="24"/>
          <w:lang w:eastAsia="en-GB"/>
          <w14:ligatures w14:val="standardContextual"/>
        </w:rPr>
      </w:pPr>
      <w:r>
        <w:t>5.4.2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_Toc214960984 \h </w:instrText>
      </w:r>
      <w:r>
        <w:fldChar w:fldCharType="separate"/>
      </w:r>
      <w:r>
        <w:t>17</w:t>
      </w:r>
      <w:r>
        <w:fldChar w:fldCharType="end"/>
      </w:r>
    </w:p>
    <w:p w14:paraId="4AEAD7EC" w14:textId="789BDD3D" w:rsidR="00802049" w:rsidRDefault="00802049">
      <w:pPr>
        <w:pStyle w:val="TOC3"/>
        <w:rPr>
          <w:rFonts w:asciiTheme="minorHAnsi" w:eastAsiaTheme="minorEastAsia" w:hAnsiTheme="minorHAnsi" w:cstheme="minorBidi"/>
          <w:kern w:val="2"/>
          <w:sz w:val="24"/>
          <w:szCs w:val="24"/>
          <w:lang w:eastAsia="en-GB"/>
          <w14:ligatures w14:val="standardContextual"/>
        </w:rPr>
      </w:pPr>
      <w:r>
        <w:t>5.4.3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_Toc214960985 \h </w:instrText>
      </w:r>
      <w:r>
        <w:fldChar w:fldCharType="separate"/>
      </w:r>
      <w:r>
        <w:t>17</w:t>
      </w:r>
      <w:r>
        <w:fldChar w:fldCharType="end"/>
      </w:r>
    </w:p>
    <w:p w14:paraId="2E6A441D" w14:textId="64AB07A6" w:rsidR="00802049" w:rsidRDefault="00802049">
      <w:pPr>
        <w:pStyle w:val="TOC2"/>
        <w:rPr>
          <w:rFonts w:asciiTheme="minorHAnsi" w:eastAsiaTheme="minorEastAsia" w:hAnsiTheme="minorHAnsi" w:cstheme="minorBidi"/>
          <w:kern w:val="2"/>
          <w:sz w:val="24"/>
          <w:szCs w:val="24"/>
          <w:lang w:eastAsia="en-GB"/>
          <w14:ligatures w14:val="standardContextual"/>
        </w:rPr>
      </w:pPr>
      <w:r>
        <w:t>5.5</w:t>
      </w:r>
      <w:r>
        <w:rPr>
          <w:rFonts w:asciiTheme="minorHAnsi" w:eastAsiaTheme="minorEastAsia" w:hAnsiTheme="minorHAnsi" w:cstheme="minorBidi"/>
          <w:kern w:val="2"/>
          <w:sz w:val="24"/>
          <w:szCs w:val="24"/>
          <w:lang w:eastAsia="en-GB"/>
          <w14:ligatures w14:val="standardContextual"/>
        </w:rPr>
        <w:tab/>
      </w:r>
      <w:r>
        <w:t>Key Issue #4: Isolation between xApps</w:t>
      </w:r>
      <w:r>
        <w:tab/>
      </w:r>
      <w:r>
        <w:fldChar w:fldCharType="begin"/>
      </w:r>
      <w:r>
        <w:instrText xml:space="preserve"> PAGEREF _Toc214960986 \h </w:instrText>
      </w:r>
      <w:r>
        <w:fldChar w:fldCharType="separate"/>
      </w:r>
      <w:r>
        <w:t>17</w:t>
      </w:r>
      <w:r>
        <w:fldChar w:fldCharType="end"/>
      </w:r>
    </w:p>
    <w:p w14:paraId="3DC3DC09" w14:textId="1BA22DEA" w:rsidR="00802049" w:rsidRDefault="00802049">
      <w:pPr>
        <w:pStyle w:val="TOC3"/>
        <w:rPr>
          <w:rFonts w:asciiTheme="minorHAnsi" w:eastAsiaTheme="minorEastAsia" w:hAnsiTheme="minorHAnsi" w:cstheme="minorBidi"/>
          <w:kern w:val="2"/>
          <w:sz w:val="24"/>
          <w:szCs w:val="24"/>
          <w:lang w:eastAsia="en-GB"/>
          <w14:ligatures w14:val="standardContextual"/>
        </w:rPr>
      </w:pPr>
      <w:r>
        <w:t>5.5.1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_Toc214960987 \h </w:instrText>
      </w:r>
      <w:r>
        <w:fldChar w:fldCharType="separate"/>
      </w:r>
      <w:r>
        <w:t>17</w:t>
      </w:r>
      <w:r>
        <w:fldChar w:fldCharType="end"/>
      </w:r>
    </w:p>
    <w:p w14:paraId="1DDD1465" w14:textId="14817FD1" w:rsidR="00802049" w:rsidRDefault="00802049">
      <w:pPr>
        <w:pStyle w:val="TOC3"/>
        <w:rPr>
          <w:rFonts w:asciiTheme="minorHAnsi" w:eastAsiaTheme="minorEastAsia" w:hAnsiTheme="minorHAnsi" w:cstheme="minorBidi"/>
          <w:kern w:val="2"/>
          <w:sz w:val="24"/>
          <w:szCs w:val="24"/>
          <w:lang w:eastAsia="en-GB"/>
          <w14:ligatures w14:val="standardContextual"/>
        </w:rPr>
      </w:pPr>
      <w:r>
        <w:t>5.5.2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_Toc214960988 \h </w:instrText>
      </w:r>
      <w:r>
        <w:fldChar w:fldCharType="separate"/>
      </w:r>
      <w:r>
        <w:t>18</w:t>
      </w:r>
      <w:r>
        <w:fldChar w:fldCharType="end"/>
      </w:r>
    </w:p>
    <w:p w14:paraId="45643956" w14:textId="76FD37F6" w:rsidR="00802049" w:rsidRDefault="00802049">
      <w:pPr>
        <w:pStyle w:val="TOC3"/>
        <w:rPr>
          <w:rFonts w:asciiTheme="minorHAnsi" w:eastAsiaTheme="minorEastAsia" w:hAnsiTheme="minorHAnsi" w:cstheme="minorBidi"/>
          <w:kern w:val="2"/>
          <w:sz w:val="24"/>
          <w:szCs w:val="24"/>
          <w:lang w:eastAsia="en-GB"/>
          <w14:ligatures w14:val="standardContextual"/>
        </w:rPr>
      </w:pPr>
      <w:r>
        <w:t>5.5.3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_Toc214960989 \h </w:instrText>
      </w:r>
      <w:r>
        <w:fldChar w:fldCharType="separate"/>
      </w:r>
      <w:r>
        <w:t>18</w:t>
      </w:r>
      <w:r>
        <w:fldChar w:fldCharType="end"/>
      </w:r>
    </w:p>
    <w:p w14:paraId="30F87F7F" w14:textId="46B07672" w:rsidR="00802049" w:rsidRDefault="00802049">
      <w:pPr>
        <w:pStyle w:val="TOC2"/>
        <w:rPr>
          <w:rFonts w:asciiTheme="minorHAnsi" w:eastAsiaTheme="minorEastAsia" w:hAnsiTheme="minorHAnsi" w:cstheme="minorBidi"/>
          <w:kern w:val="2"/>
          <w:sz w:val="24"/>
          <w:szCs w:val="24"/>
          <w:lang w:eastAsia="en-GB"/>
          <w14:ligatures w14:val="standardContextual"/>
        </w:rPr>
      </w:pPr>
      <w:r>
        <w:t>5.6</w:t>
      </w:r>
      <w:r>
        <w:rPr>
          <w:rFonts w:asciiTheme="minorHAnsi" w:eastAsiaTheme="minorEastAsia" w:hAnsiTheme="minorHAnsi" w:cstheme="minorBidi"/>
          <w:kern w:val="2"/>
          <w:sz w:val="24"/>
          <w:szCs w:val="24"/>
          <w:lang w:eastAsia="en-GB"/>
          <w14:ligatures w14:val="standardContextual"/>
        </w:rPr>
        <w:tab/>
      </w:r>
      <w:r>
        <w:t>Key Issue #5: Compromise of ML data pipelines used in Near-RT RIC</w:t>
      </w:r>
      <w:r>
        <w:tab/>
      </w:r>
      <w:r>
        <w:fldChar w:fldCharType="begin"/>
      </w:r>
      <w:r>
        <w:instrText xml:space="preserve"> PAGEREF _Toc214960990 \h </w:instrText>
      </w:r>
      <w:r>
        <w:fldChar w:fldCharType="separate"/>
      </w:r>
      <w:r>
        <w:t>18</w:t>
      </w:r>
      <w:r>
        <w:fldChar w:fldCharType="end"/>
      </w:r>
    </w:p>
    <w:p w14:paraId="483FEA27" w14:textId="358BA5C6" w:rsidR="00802049" w:rsidRDefault="00802049">
      <w:pPr>
        <w:pStyle w:val="TOC3"/>
        <w:rPr>
          <w:rFonts w:asciiTheme="minorHAnsi" w:eastAsiaTheme="minorEastAsia" w:hAnsiTheme="minorHAnsi" w:cstheme="minorBidi"/>
          <w:kern w:val="2"/>
          <w:sz w:val="24"/>
          <w:szCs w:val="24"/>
          <w:lang w:eastAsia="en-GB"/>
          <w14:ligatures w14:val="standardContextual"/>
        </w:rPr>
      </w:pPr>
      <w:r>
        <w:t>5.6.1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_Toc214960991 \h </w:instrText>
      </w:r>
      <w:r>
        <w:fldChar w:fldCharType="separate"/>
      </w:r>
      <w:r>
        <w:t>18</w:t>
      </w:r>
      <w:r>
        <w:fldChar w:fldCharType="end"/>
      </w:r>
    </w:p>
    <w:p w14:paraId="5706AACA" w14:textId="04D95762" w:rsidR="00802049" w:rsidRDefault="00802049">
      <w:pPr>
        <w:pStyle w:val="TOC3"/>
        <w:rPr>
          <w:rFonts w:asciiTheme="minorHAnsi" w:eastAsiaTheme="minorEastAsia" w:hAnsiTheme="minorHAnsi" w:cstheme="minorBidi"/>
          <w:kern w:val="2"/>
          <w:sz w:val="24"/>
          <w:szCs w:val="24"/>
          <w:lang w:eastAsia="en-GB"/>
          <w14:ligatures w14:val="standardContextual"/>
        </w:rPr>
      </w:pPr>
      <w:r>
        <w:t>5.6.2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_Toc214960992 \h </w:instrText>
      </w:r>
      <w:r>
        <w:fldChar w:fldCharType="separate"/>
      </w:r>
      <w:r>
        <w:t>19</w:t>
      </w:r>
      <w:r>
        <w:fldChar w:fldCharType="end"/>
      </w:r>
    </w:p>
    <w:p w14:paraId="35D2F24E" w14:textId="3394BFEB" w:rsidR="00802049" w:rsidRDefault="00802049">
      <w:pPr>
        <w:pStyle w:val="TOC3"/>
        <w:rPr>
          <w:rFonts w:asciiTheme="minorHAnsi" w:eastAsiaTheme="minorEastAsia" w:hAnsiTheme="minorHAnsi" w:cstheme="minorBidi"/>
          <w:kern w:val="2"/>
          <w:sz w:val="24"/>
          <w:szCs w:val="24"/>
          <w:lang w:eastAsia="en-GB"/>
          <w14:ligatures w14:val="standardContextual"/>
        </w:rPr>
      </w:pPr>
      <w:r>
        <w:t>5.6.3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_Toc214960993 \h </w:instrText>
      </w:r>
      <w:r>
        <w:fldChar w:fldCharType="separate"/>
      </w:r>
      <w:r>
        <w:t>19</w:t>
      </w:r>
      <w:r>
        <w:fldChar w:fldCharType="end"/>
      </w:r>
    </w:p>
    <w:p w14:paraId="78A67BE4" w14:textId="6F1A9615" w:rsidR="00802049" w:rsidRDefault="00802049">
      <w:pPr>
        <w:pStyle w:val="TOC2"/>
        <w:rPr>
          <w:rFonts w:asciiTheme="minorHAnsi" w:eastAsiaTheme="minorEastAsia" w:hAnsiTheme="minorHAnsi" w:cstheme="minorBidi"/>
          <w:kern w:val="2"/>
          <w:sz w:val="24"/>
          <w:szCs w:val="24"/>
          <w:lang w:eastAsia="en-GB"/>
          <w14:ligatures w14:val="standardContextual"/>
        </w:rPr>
      </w:pPr>
      <w:r>
        <w:t>5.7</w:t>
      </w:r>
      <w:r>
        <w:rPr>
          <w:rFonts w:asciiTheme="minorHAnsi" w:eastAsiaTheme="minorEastAsia" w:hAnsiTheme="minorHAnsi" w:cstheme="minorBidi"/>
          <w:kern w:val="2"/>
          <w:sz w:val="24"/>
          <w:szCs w:val="24"/>
          <w:lang w:eastAsia="en-GB"/>
          <w14:ligatures w14:val="standardContextual"/>
        </w:rPr>
        <w:tab/>
      </w:r>
      <w:r>
        <w:t>Key Issue #6: Altering the ML learning models used in Near-RT RIC</w:t>
      </w:r>
      <w:r>
        <w:tab/>
      </w:r>
      <w:r>
        <w:fldChar w:fldCharType="begin"/>
      </w:r>
      <w:r>
        <w:instrText xml:space="preserve"> PAGEREF _Toc214960994 \h </w:instrText>
      </w:r>
      <w:r>
        <w:fldChar w:fldCharType="separate"/>
      </w:r>
      <w:r>
        <w:t>19</w:t>
      </w:r>
      <w:r>
        <w:fldChar w:fldCharType="end"/>
      </w:r>
    </w:p>
    <w:p w14:paraId="25EBC6B3" w14:textId="181B22B0" w:rsidR="00802049" w:rsidRDefault="00802049">
      <w:pPr>
        <w:pStyle w:val="TOC3"/>
        <w:rPr>
          <w:rFonts w:asciiTheme="minorHAnsi" w:eastAsiaTheme="minorEastAsia" w:hAnsiTheme="minorHAnsi" w:cstheme="minorBidi"/>
          <w:kern w:val="2"/>
          <w:sz w:val="24"/>
          <w:szCs w:val="24"/>
          <w:lang w:eastAsia="en-GB"/>
          <w14:ligatures w14:val="standardContextual"/>
        </w:rPr>
      </w:pPr>
      <w:r>
        <w:t>5.7.1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_Toc214960995 \h </w:instrText>
      </w:r>
      <w:r>
        <w:fldChar w:fldCharType="separate"/>
      </w:r>
      <w:r>
        <w:t>19</w:t>
      </w:r>
      <w:r>
        <w:fldChar w:fldCharType="end"/>
      </w:r>
    </w:p>
    <w:p w14:paraId="61329804" w14:textId="179F77A8" w:rsidR="00802049" w:rsidRDefault="00802049">
      <w:pPr>
        <w:pStyle w:val="TOC3"/>
        <w:rPr>
          <w:rFonts w:asciiTheme="minorHAnsi" w:eastAsiaTheme="minorEastAsia" w:hAnsiTheme="minorHAnsi" w:cstheme="minorBidi"/>
          <w:kern w:val="2"/>
          <w:sz w:val="24"/>
          <w:szCs w:val="24"/>
          <w:lang w:eastAsia="en-GB"/>
          <w14:ligatures w14:val="standardContextual"/>
        </w:rPr>
      </w:pPr>
      <w:r>
        <w:t>5.7.2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_Toc214960996 \h </w:instrText>
      </w:r>
      <w:r>
        <w:fldChar w:fldCharType="separate"/>
      </w:r>
      <w:r>
        <w:t>20</w:t>
      </w:r>
      <w:r>
        <w:fldChar w:fldCharType="end"/>
      </w:r>
    </w:p>
    <w:p w14:paraId="6CFECD3B" w14:textId="2B28CE3F" w:rsidR="00802049" w:rsidRDefault="00802049">
      <w:pPr>
        <w:pStyle w:val="TOC3"/>
        <w:rPr>
          <w:rFonts w:asciiTheme="minorHAnsi" w:eastAsiaTheme="minorEastAsia" w:hAnsiTheme="minorHAnsi" w:cstheme="minorBidi"/>
          <w:kern w:val="2"/>
          <w:sz w:val="24"/>
          <w:szCs w:val="24"/>
          <w:lang w:eastAsia="en-GB"/>
          <w14:ligatures w14:val="standardContextual"/>
        </w:rPr>
      </w:pPr>
      <w:r>
        <w:t>5.7.3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_Toc214960997 \h </w:instrText>
      </w:r>
      <w:r>
        <w:fldChar w:fldCharType="separate"/>
      </w:r>
      <w:r>
        <w:t>20</w:t>
      </w:r>
      <w:r>
        <w:fldChar w:fldCharType="end"/>
      </w:r>
    </w:p>
    <w:p w14:paraId="06145356" w14:textId="76C1ECB6" w:rsidR="00802049" w:rsidRDefault="00802049">
      <w:pPr>
        <w:pStyle w:val="TOC2"/>
        <w:rPr>
          <w:rFonts w:asciiTheme="minorHAnsi" w:eastAsiaTheme="minorEastAsia" w:hAnsiTheme="minorHAnsi" w:cstheme="minorBidi"/>
          <w:kern w:val="2"/>
          <w:sz w:val="24"/>
          <w:szCs w:val="24"/>
          <w:lang w:eastAsia="en-GB"/>
          <w14:ligatures w14:val="standardContextual"/>
        </w:rPr>
      </w:pPr>
      <w:r>
        <w:t>5.8</w:t>
      </w:r>
      <w:r>
        <w:rPr>
          <w:rFonts w:asciiTheme="minorHAnsi" w:eastAsiaTheme="minorEastAsia" w:hAnsiTheme="minorHAnsi" w:cstheme="minorBidi"/>
          <w:kern w:val="2"/>
          <w:sz w:val="24"/>
          <w:szCs w:val="24"/>
          <w:lang w:eastAsia="en-GB"/>
          <w14:ligatures w14:val="standardContextual"/>
        </w:rPr>
        <w:tab/>
      </w:r>
      <w:r>
        <w:t>Key Issue #7: Data Protection and Privacy in Near-RT RIC Database</w:t>
      </w:r>
      <w:r>
        <w:tab/>
      </w:r>
      <w:r>
        <w:fldChar w:fldCharType="begin"/>
      </w:r>
      <w:r>
        <w:instrText xml:space="preserve"> PAGEREF _Toc214960998 \h </w:instrText>
      </w:r>
      <w:r>
        <w:fldChar w:fldCharType="separate"/>
      </w:r>
      <w:r>
        <w:t>20</w:t>
      </w:r>
      <w:r>
        <w:fldChar w:fldCharType="end"/>
      </w:r>
    </w:p>
    <w:p w14:paraId="54CDCA4E" w14:textId="71ED2654" w:rsidR="00802049" w:rsidRDefault="00802049">
      <w:pPr>
        <w:pStyle w:val="TOC3"/>
        <w:rPr>
          <w:rFonts w:asciiTheme="minorHAnsi" w:eastAsiaTheme="minorEastAsia" w:hAnsiTheme="minorHAnsi" w:cstheme="minorBidi"/>
          <w:kern w:val="2"/>
          <w:sz w:val="24"/>
          <w:szCs w:val="24"/>
          <w:lang w:eastAsia="en-GB"/>
          <w14:ligatures w14:val="standardContextual"/>
        </w:rPr>
      </w:pPr>
      <w:r>
        <w:t>5.8.1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_Toc214960999 \h </w:instrText>
      </w:r>
      <w:r>
        <w:fldChar w:fldCharType="separate"/>
      </w:r>
      <w:r>
        <w:t>20</w:t>
      </w:r>
      <w:r>
        <w:fldChar w:fldCharType="end"/>
      </w:r>
    </w:p>
    <w:p w14:paraId="75D6F7C9" w14:textId="1EA2FF14" w:rsidR="00802049" w:rsidRDefault="00802049">
      <w:pPr>
        <w:pStyle w:val="TOC3"/>
        <w:rPr>
          <w:rFonts w:asciiTheme="minorHAnsi" w:eastAsiaTheme="minorEastAsia" w:hAnsiTheme="minorHAnsi" w:cstheme="minorBidi"/>
          <w:kern w:val="2"/>
          <w:sz w:val="24"/>
          <w:szCs w:val="24"/>
          <w:lang w:eastAsia="en-GB"/>
          <w14:ligatures w14:val="standardContextual"/>
        </w:rPr>
      </w:pPr>
      <w:r>
        <w:t>5.8.2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_Toc214961000 \h </w:instrText>
      </w:r>
      <w:r>
        <w:fldChar w:fldCharType="separate"/>
      </w:r>
      <w:r>
        <w:t>20</w:t>
      </w:r>
      <w:r>
        <w:fldChar w:fldCharType="end"/>
      </w:r>
    </w:p>
    <w:p w14:paraId="52ECD7F9" w14:textId="6AFEBAC0" w:rsidR="00802049" w:rsidRDefault="00802049">
      <w:pPr>
        <w:pStyle w:val="TOC3"/>
        <w:rPr>
          <w:rFonts w:asciiTheme="minorHAnsi" w:eastAsiaTheme="minorEastAsia" w:hAnsiTheme="minorHAnsi" w:cstheme="minorBidi"/>
          <w:kern w:val="2"/>
          <w:sz w:val="24"/>
          <w:szCs w:val="24"/>
          <w:lang w:eastAsia="en-GB"/>
          <w14:ligatures w14:val="standardContextual"/>
        </w:rPr>
      </w:pPr>
      <w:r>
        <w:t>5.8.3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_Toc214961001 \h </w:instrText>
      </w:r>
      <w:r>
        <w:fldChar w:fldCharType="separate"/>
      </w:r>
      <w:r>
        <w:t>21</w:t>
      </w:r>
      <w:r>
        <w:fldChar w:fldCharType="end"/>
      </w:r>
    </w:p>
    <w:p w14:paraId="63265255" w14:textId="037542D3" w:rsidR="00802049" w:rsidRDefault="00802049">
      <w:pPr>
        <w:pStyle w:val="TOC2"/>
        <w:rPr>
          <w:rFonts w:asciiTheme="minorHAnsi" w:eastAsiaTheme="minorEastAsia" w:hAnsiTheme="minorHAnsi" w:cstheme="minorBidi"/>
          <w:kern w:val="2"/>
          <w:sz w:val="24"/>
          <w:szCs w:val="24"/>
          <w:lang w:eastAsia="en-GB"/>
          <w14:ligatures w14:val="standardContextual"/>
        </w:rPr>
      </w:pPr>
      <w:r>
        <w:t>5.9</w:t>
      </w:r>
      <w:r>
        <w:rPr>
          <w:rFonts w:asciiTheme="minorHAnsi" w:eastAsiaTheme="minorEastAsia" w:hAnsiTheme="minorHAnsi" w:cstheme="minorBidi"/>
          <w:kern w:val="2"/>
          <w:sz w:val="24"/>
          <w:szCs w:val="24"/>
          <w:lang w:eastAsia="en-GB"/>
          <w14:ligatures w14:val="standardContextual"/>
        </w:rPr>
        <w:tab/>
      </w:r>
      <w:r>
        <w:t>Key Issue #8: Onboarding untrusted xApps</w:t>
      </w:r>
      <w:r>
        <w:tab/>
      </w:r>
      <w:r>
        <w:fldChar w:fldCharType="begin"/>
      </w:r>
      <w:r>
        <w:instrText xml:space="preserve"> PAGEREF _Toc214961002 \h </w:instrText>
      </w:r>
      <w:r>
        <w:fldChar w:fldCharType="separate"/>
      </w:r>
      <w:r>
        <w:t>21</w:t>
      </w:r>
      <w:r>
        <w:fldChar w:fldCharType="end"/>
      </w:r>
    </w:p>
    <w:p w14:paraId="50316FC7" w14:textId="134DD4BE" w:rsidR="00802049" w:rsidRDefault="00802049">
      <w:pPr>
        <w:pStyle w:val="TOC3"/>
        <w:rPr>
          <w:rFonts w:asciiTheme="minorHAnsi" w:eastAsiaTheme="minorEastAsia" w:hAnsiTheme="minorHAnsi" w:cstheme="minorBidi"/>
          <w:kern w:val="2"/>
          <w:sz w:val="24"/>
          <w:szCs w:val="24"/>
          <w:lang w:eastAsia="en-GB"/>
          <w14:ligatures w14:val="standardContextual"/>
        </w:rPr>
      </w:pPr>
      <w:r>
        <w:t>5.9.1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_Toc214961003 \h </w:instrText>
      </w:r>
      <w:r>
        <w:fldChar w:fldCharType="separate"/>
      </w:r>
      <w:r>
        <w:t>21</w:t>
      </w:r>
      <w:r>
        <w:fldChar w:fldCharType="end"/>
      </w:r>
    </w:p>
    <w:p w14:paraId="139A0A86" w14:textId="62196F31" w:rsidR="00802049" w:rsidRDefault="00802049">
      <w:pPr>
        <w:pStyle w:val="TOC3"/>
        <w:rPr>
          <w:rFonts w:asciiTheme="minorHAnsi" w:eastAsiaTheme="minorEastAsia" w:hAnsiTheme="minorHAnsi" w:cstheme="minorBidi"/>
          <w:kern w:val="2"/>
          <w:sz w:val="24"/>
          <w:szCs w:val="24"/>
          <w:lang w:eastAsia="en-GB"/>
          <w14:ligatures w14:val="standardContextual"/>
        </w:rPr>
      </w:pPr>
      <w:r>
        <w:lastRenderedPageBreak/>
        <w:t>5.9.2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_Toc214961004 \h </w:instrText>
      </w:r>
      <w:r>
        <w:fldChar w:fldCharType="separate"/>
      </w:r>
      <w:r>
        <w:t>21</w:t>
      </w:r>
      <w:r>
        <w:fldChar w:fldCharType="end"/>
      </w:r>
    </w:p>
    <w:p w14:paraId="1792795E" w14:textId="121911CF" w:rsidR="00802049" w:rsidRDefault="00802049">
      <w:pPr>
        <w:pStyle w:val="TOC3"/>
        <w:rPr>
          <w:rFonts w:asciiTheme="minorHAnsi" w:eastAsiaTheme="minorEastAsia" w:hAnsiTheme="minorHAnsi" w:cstheme="minorBidi"/>
          <w:kern w:val="2"/>
          <w:sz w:val="24"/>
          <w:szCs w:val="24"/>
          <w:lang w:eastAsia="en-GB"/>
          <w14:ligatures w14:val="standardContextual"/>
        </w:rPr>
      </w:pPr>
      <w:r>
        <w:t>5.9.3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_Toc214961005 \h </w:instrText>
      </w:r>
      <w:r>
        <w:fldChar w:fldCharType="separate"/>
      </w:r>
      <w:r>
        <w:t>22</w:t>
      </w:r>
      <w:r>
        <w:fldChar w:fldCharType="end"/>
      </w:r>
    </w:p>
    <w:p w14:paraId="6946D7F3" w14:textId="5EDE80A5" w:rsidR="00802049" w:rsidRDefault="00802049">
      <w:pPr>
        <w:pStyle w:val="TOC2"/>
        <w:rPr>
          <w:rFonts w:asciiTheme="minorHAnsi" w:eastAsiaTheme="minorEastAsia" w:hAnsiTheme="minorHAnsi" w:cstheme="minorBidi"/>
          <w:kern w:val="2"/>
          <w:sz w:val="24"/>
          <w:szCs w:val="24"/>
          <w:lang w:eastAsia="en-GB"/>
          <w14:ligatures w14:val="standardContextual"/>
        </w:rPr>
      </w:pPr>
      <w:r>
        <w:t>5.10</w:t>
      </w:r>
      <w:r>
        <w:rPr>
          <w:rFonts w:asciiTheme="minorHAnsi" w:eastAsiaTheme="minorEastAsia" w:hAnsiTheme="minorHAnsi" w:cstheme="minorBidi"/>
          <w:kern w:val="2"/>
          <w:sz w:val="24"/>
          <w:szCs w:val="24"/>
          <w:lang w:eastAsia="en-GB"/>
          <w14:ligatures w14:val="standardContextual"/>
        </w:rPr>
        <w:tab/>
      </w:r>
      <w:r>
        <w:t>Key Issue #9: xApp exploitation via malicious A1 policies</w:t>
      </w:r>
      <w:r>
        <w:tab/>
      </w:r>
      <w:r>
        <w:fldChar w:fldCharType="begin"/>
      </w:r>
      <w:r>
        <w:instrText xml:space="preserve"> PAGEREF _Toc214961006 \h </w:instrText>
      </w:r>
      <w:r>
        <w:fldChar w:fldCharType="separate"/>
      </w:r>
      <w:r>
        <w:t>22</w:t>
      </w:r>
      <w:r>
        <w:fldChar w:fldCharType="end"/>
      </w:r>
    </w:p>
    <w:p w14:paraId="5DD76615" w14:textId="507BE74C" w:rsidR="00802049" w:rsidRDefault="00802049">
      <w:pPr>
        <w:pStyle w:val="TOC3"/>
        <w:rPr>
          <w:rFonts w:asciiTheme="minorHAnsi" w:eastAsiaTheme="minorEastAsia" w:hAnsiTheme="minorHAnsi" w:cstheme="minorBidi"/>
          <w:kern w:val="2"/>
          <w:sz w:val="24"/>
          <w:szCs w:val="24"/>
          <w:lang w:eastAsia="en-GB"/>
          <w14:ligatures w14:val="standardContextual"/>
        </w:rPr>
      </w:pPr>
      <w:r>
        <w:t>5.10.1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_Toc214961007 \h </w:instrText>
      </w:r>
      <w:r>
        <w:fldChar w:fldCharType="separate"/>
      </w:r>
      <w:r>
        <w:t>22</w:t>
      </w:r>
      <w:r>
        <w:fldChar w:fldCharType="end"/>
      </w:r>
    </w:p>
    <w:p w14:paraId="2B74278B" w14:textId="103DB069" w:rsidR="00802049" w:rsidRDefault="00802049">
      <w:pPr>
        <w:pStyle w:val="TOC3"/>
        <w:rPr>
          <w:rFonts w:asciiTheme="minorHAnsi" w:eastAsiaTheme="minorEastAsia" w:hAnsiTheme="minorHAnsi" w:cstheme="minorBidi"/>
          <w:kern w:val="2"/>
          <w:sz w:val="24"/>
          <w:szCs w:val="24"/>
          <w:lang w:eastAsia="en-GB"/>
          <w14:ligatures w14:val="standardContextual"/>
        </w:rPr>
      </w:pPr>
      <w:r>
        <w:t>5.10.2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_Toc214961008 \h </w:instrText>
      </w:r>
      <w:r>
        <w:fldChar w:fldCharType="separate"/>
      </w:r>
      <w:r>
        <w:t>22</w:t>
      </w:r>
      <w:r>
        <w:fldChar w:fldCharType="end"/>
      </w:r>
    </w:p>
    <w:p w14:paraId="221DD943" w14:textId="472A15C1" w:rsidR="00802049" w:rsidRDefault="00802049">
      <w:pPr>
        <w:pStyle w:val="TOC3"/>
        <w:rPr>
          <w:rFonts w:asciiTheme="minorHAnsi" w:eastAsiaTheme="minorEastAsia" w:hAnsiTheme="minorHAnsi" w:cstheme="minorBidi"/>
          <w:kern w:val="2"/>
          <w:sz w:val="24"/>
          <w:szCs w:val="24"/>
          <w:lang w:eastAsia="en-GB"/>
          <w14:ligatures w14:val="standardContextual"/>
        </w:rPr>
      </w:pPr>
      <w:r>
        <w:t>5.10.3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_Toc214961009 \h </w:instrText>
      </w:r>
      <w:r>
        <w:fldChar w:fldCharType="separate"/>
      </w:r>
      <w:r>
        <w:t>22</w:t>
      </w:r>
      <w:r>
        <w:fldChar w:fldCharType="end"/>
      </w:r>
    </w:p>
    <w:p w14:paraId="6E24AA0A" w14:textId="49750CD2" w:rsidR="00802049" w:rsidRDefault="00802049">
      <w:pPr>
        <w:pStyle w:val="TOC2"/>
        <w:rPr>
          <w:rFonts w:asciiTheme="minorHAnsi" w:eastAsiaTheme="minorEastAsia" w:hAnsiTheme="minorHAnsi" w:cstheme="minorBidi"/>
          <w:kern w:val="2"/>
          <w:sz w:val="24"/>
          <w:szCs w:val="24"/>
          <w:lang w:eastAsia="en-GB"/>
          <w14:ligatures w14:val="standardContextual"/>
        </w:rPr>
      </w:pPr>
      <w:r>
        <w:t>5.11</w:t>
      </w:r>
      <w:r>
        <w:rPr>
          <w:rFonts w:asciiTheme="minorHAnsi" w:eastAsiaTheme="minorEastAsia" w:hAnsiTheme="minorHAnsi" w:cstheme="minorBidi"/>
          <w:kern w:val="2"/>
          <w:sz w:val="24"/>
          <w:szCs w:val="24"/>
          <w:lang w:eastAsia="en-GB"/>
          <w14:ligatures w14:val="standardContextual"/>
        </w:rPr>
        <w:tab/>
      </w:r>
      <w:r>
        <w:t>Key Issue #10: Near-RT RIC APIs authentication</w:t>
      </w:r>
      <w:r>
        <w:tab/>
      </w:r>
      <w:r>
        <w:fldChar w:fldCharType="begin"/>
      </w:r>
      <w:r>
        <w:instrText xml:space="preserve"> PAGEREF _Toc214961010 \h </w:instrText>
      </w:r>
      <w:r>
        <w:fldChar w:fldCharType="separate"/>
      </w:r>
      <w:r>
        <w:t>23</w:t>
      </w:r>
      <w:r>
        <w:fldChar w:fldCharType="end"/>
      </w:r>
    </w:p>
    <w:p w14:paraId="0F9C4583" w14:textId="199B53D8" w:rsidR="00802049" w:rsidRDefault="00802049">
      <w:pPr>
        <w:pStyle w:val="TOC3"/>
        <w:rPr>
          <w:rFonts w:asciiTheme="minorHAnsi" w:eastAsiaTheme="minorEastAsia" w:hAnsiTheme="minorHAnsi" w:cstheme="minorBidi"/>
          <w:kern w:val="2"/>
          <w:sz w:val="24"/>
          <w:szCs w:val="24"/>
          <w:lang w:eastAsia="en-GB"/>
          <w14:ligatures w14:val="standardContextual"/>
        </w:rPr>
      </w:pPr>
      <w:r>
        <w:t>5.11.1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_Toc214961011 \h </w:instrText>
      </w:r>
      <w:r>
        <w:fldChar w:fldCharType="separate"/>
      </w:r>
      <w:r>
        <w:t>23</w:t>
      </w:r>
      <w:r>
        <w:fldChar w:fldCharType="end"/>
      </w:r>
    </w:p>
    <w:p w14:paraId="79235A13" w14:textId="6034835E" w:rsidR="00802049" w:rsidRDefault="00802049">
      <w:pPr>
        <w:pStyle w:val="TOC3"/>
        <w:rPr>
          <w:rFonts w:asciiTheme="minorHAnsi" w:eastAsiaTheme="minorEastAsia" w:hAnsiTheme="minorHAnsi" w:cstheme="minorBidi"/>
          <w:kern w:val="2"/>
          <w:sz w:val="24"/>
          <w:szCs w:val="24"/>
          <w:lang w:eastAsia="en-GB"/>
          <w14:ligatures w14:val="standardContextual"/>
        </w:rPr>
      </w:pPr>
      <w:r>
        <w:t>5.11.2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_Toc214961012 \h </w:instrText>
      </w:r>
      <w:r>
        <w:fldChar w:fldCharType="separate"/>
      </w:r>
      <w:r>
        <w:t>23</w:t>
      </w:r>
      <w:r>
        <w:fldChar w:fldCharType="end"/>
      </w:r>
    </w:p>
    <w:p w14:paraId="5C43808A" w14:textId="014D0838" w:rsidR="00802049" w:rsidRDefault="00802049">
      <w:pPr>
        <w:pStyle w:val="TOC3"/>
        <w:rPr>
          <w:rFonts w:asciiTheme="minorHAnsi" w:eastAsiaTheme="minorEastAsia" w:hAnsiTheme="minorHAnsi" w:cstheme="minorBidi"/>
          <w:kern w:val="2"/>
          <w:sz w:val="24"/>
          <w:szCs w:val="24"/>
          <w:lang w:eastAsia="en-GB"/>
          <w14:ligatures w14:val="standardContextual"/>
        </w:rPr>
      </w:pPr>
      <w:r>
        <w:t>5.11.3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_Toc214961013 \h </w:instrText>
      </w:r>
      <w:r>
        <w:fldChar w:fldCharType="separate"/>
      </w:r>
      <w:r>
        <w:t>23</w:t>
      </w:r>
      <w:r>
        <w:fldChar w:fldCharType="end"/>
      </w:r>
    </w:p>
    <w:p w14:paraId="24A70EDE" w14:textId="71355ADB" w:rsidR="00802049" w:rsidRDefault="00802049">
      <w:pPr>
        <w:pStyle w:val="TOC2"/>
        <w:rPr>
          <w:rFonts w:asciiTheme="minorHAnsi" w:eastAsiaTheme="minorEastAsia" w:hAnsiTheme="minorHAnsi" w:cstheme="minorBidi"/>
          <w:kern w:val="2"/>
          <w:sz w:val="24"/>
          <w:szCs w:val="24"/>
          <w:lang w:eastAsia="en-GB"/>
          <w14:ligatures w14:val="standardContextual"/>
        </w:rPr>
      </w:pPr>
      <w:r>
        <w:t>5.12</w:t>
      </w:r>
      <w:r>
        <w:rPr>
          <w:rFonts w:asciiTheme="minorHAnsi" w:eastAsiaTheme="minorEastAsia" w:hAnsiTheme="minorHAnsi" w:cstheme="minorBidi"/>
          <w:kern w:val="2"/>
          <w:sz w:val="24"/>
          <w:szCs w:val="24"/>
          <w:lang w:eastAsia="en-GB"/>
          <w14:ligatures w14:val="standardContextual"/>
        </w:rPr>
        <w:tab/>
      </w:r>
      <w:r>
        <w:t>Key Issue #11: Near-RT RIC APIs authorization</w:t>
      </w:r>
      <w:r>
        <w:tab/>
      </w:r>
      <w:r>
        <w:fldChar w:fldCharType="begin"/>
      </w:r>
      <w:r>
        <w:instrText xml:space="preserve"> PAGEREF _Toc214961014 \h </w:instrText>
      </w:r>
      <w:r>
        <w:fldChar w:fldCharType="separate"/>
      </w:r>
      <w:r>
        <w:t>24</w:t>
      </w:r>
      <w:r>
        <w:fldChar w:fldCharType="end"/>
      </w:r>
    </w:p>
    <w:p w14:paraId="37F2213B" w14:textId="2FD94C46" w:rsidR="00802049" w:rsidRDefault="00802049">
      <w:pPr>
        <w:pStyle w:val="TOC3"/>
        <w:rPr>
          <w:rFonts w:asciiTheme="minorHAnsi" w:eastAsiaTheme="minorEastAsia" w:hAnsiTheme="minorHAnsi" w:cstheme="minorBidi"/>
          <w:kern w:val="2"/>
          <w:sz w:val="24"/>
          <w:szCs w:val="24"/>
          <w:lang w:eastAsia="en-GB"/>
          <w14:ligatures w14:val="standardContextual"/>
        </w:rPr>
      </w:pPr>
      <w:r>
        <w:t>5.12.1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_Toc214961015 \h </w:instrText>
      </w:r>
      <w:r>
        <w:fldChar w:fldCharType="separate"/>
      </w:r>
      <w:r>
        <w:t>24</w:t>
      </w:r>
      <w:r>
        <w:fldChar w:fldCharType="end"/>
      </w:r>
    </w:p>
    <w:p w14:paraId="5EF1B251" w14:textId="1A03E8F6" w:rsidR="00802049" w:rsidRDefault="00802049">
      <w:pPr>
        <w:pStyle w:val="TOC3"/>
        <w:rPr>
          <w:rFonts w:asciiTheme="minorHAnsi" w:eastAsiaTheme="minorEastAsia" w:hAnsiTheme="minorHAnsi" w:cstheme="minorBidi"/>
          <w:kern w:val="2"/>
          <w:sz w:val="24"/>
          <w:szCs w:val="24"/>
          <w:lang w:eastAsia="en-GB"/>
          <w14:ligatures w14:val="standardContextual"/>
        </w:rPr>
      </w:pPr>
      <w:r>
        <w:t>5.12.2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_Toc214961016 \h </w:instrText>
      </w:r>
      <w:r>
        <w:fldChar w:fldCharType="separate"/>
      </w:r>
      <w:r>
        <w:t>24</w:t>
      </w:r>
      <w:r>
        <w:fldChar w:fldCharType="end"/>
      </w:r>
    </w:p>
    <w:p w14:paraId="7952BE1D" w14:textId="3E88CC69" w:rsidR="00802049" w:rsidRDefault="00802049">
      <w:pPr>
        <w:pStyle w:val="TOC3"/>
        <w:rPr>
          <w:rFonts w:asciiTheme="minorHAnsi" w:eastAsiaTheme="minorEastAsia" w:hAnsiTheme="minorHAnsi" w:cstheme="minorBidi"/>
          <w:kern w:val="2"/>
          <w:sz w:val="24"/>
          <w:szCs w:val="24"/>
          <w:lang w:eastAsia="en-GB"/>
          <w14:ligatures w14:val="standardContextual"/>
        </w:rPr>
      </w:pPr>
      <w:r>
        <w:t>5.12.3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_Toc214961017 \h </w:instrText>
      </w:r>
      <w:r>
        <w:fldChar w:fldCharType="separate"/>
      </w:r>
      <w:r>
        <w:t>25</w:t>
      </w:r>
      <w:r>
        <w:fldChar w:fldCharType="end"/>
      </w:r>
    </w:p>
    <w:p w14:paraId="765465ED" w14:textId="7C07E120" w:rsidR="00802049" w:rsidRDefault="00802049">
      <w:pPr>
        <w:pStyle w:val="TOC2"/>
        <w:rPr>
          <w:rFonts w:asciiTheme="minorHAnsi" w:eastAsiaTheme="minorEastAsia" w:hAnsiTheme="minorHAnsi" w:cstheme="minorBidi"/>
          <w:kern w:val="2"/>
          <w:sz w:val="24"/>
          <w:szCs w:val="24"/>
          <w:lang w:eastAsia="en-GB"/>
          <w14:ligatures w14:val="standardContextual"/>
        </w:rPr>
      </w:pPr>
      <w:r>
        <w:t>5.13</w:t>
      </w:r>
      <w:r>
        <w:rPr>
          <w:rFonts w:asciiTheme="minorHAnsi" w:eastAsiaTheme="minorEastAsia" w:hAnsiTheme="minorHAnsi" w:cstheme="minorBidi"/>
          <w:kern w:val="2"/>
          <w:sz w:val="24"/>
          <w:szCs w:val="24"/>
          <w:lang w:eastAsia="en-GB"/>
          <w14:ligatures w14:val="standardContextual"/>
        </w:rPr>
        <w:tab/>
      </w:r>
      <w:r>
        <w:t>Key Issue #12: xAppID abuse</w:t>
      </w:r>
      <w:r>
        <w:tab/>
      </w:r>
      <w:r>
        <w:fldChar w:fldCharType="begin"/>
      </w:r>
      <w:r>
        <w:instrText xml:space="preserve"> PAGEREF _Toc214961018 \h </w:instrText>
      </w:r>
      <w:r>
        <w:fldChar w:fldCharType="separate"/>
      </w:r>
      <w:r>
        <w:t>25</w:t>
      </w:r>
      <w:r>
        <w:fldChar w:fldCharType="end"/>
      </w:r>
    </w:p>
    <w:p w14:paraId="1ED73DFE" w14:textId="2520B536" w:rsidR="00802049" w:rsidRDefault="00802049">
      <w:pPr>
        <w:pStyle w:val="TOC3"/>
        <w:rPr>
          <w:rFonts w:asciiTheme="minorHAnsi" w:eastAsiaTheme="minorEastAsia" w:hAnsiTheme="minorHAnsi" w:cstheme="minorBidi"/>
          <w:kern w:val="2"/>
          <w:sz w:val="24"/>
          <w:szCs w:val="24"/>
          <w:lang w:eastAsia="en-GB"/>
          <w14:ligatures w14:val="standardContextual"/>
        </w:rPr>
      </w:pPr>
      <w:r>
        <w:t>5.13.1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_Toc214961019 \h </w:instrText>
      </w:r>
      <w:r>
        <w:fldChar w:fldCharType="separate"/>
      </w:r>
      <w:r>
        <w:t>25</w:t>
      </w:r>
      <w:r>
        <w:fldChar w:fldCharType="end"/>
      </w:r>
    </w:p>
    <w:p w14:paraId="42720DB8" w14:textId="64702871" w:rsidR="00802049" w:rsidRDefault="00802049">
      <w:pPr>
        <w:pStyle w:val="TOC3"/>
        <w:rPr>
          <w:rFonts w:asciiTheme="minorHAnsi" w:eastAsiaTheme="minorEastAsia" w:hAnsiTheme="minorHAnsi" w:cstheme="minorBidi"/>
          <w:kern w:val="2"/>
          <w:sz w:val="24"/>
          <w:szCs w:val="24"/>
          <w:lang w:eastAsia="en-GB"/>
          <w14:ligatures w14:val="standardContextual"/>
        </w:rPr>
      </w:pPr>
      <w:r>
        <w:t>5.13.2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_Toc214961020 \h </w:instrText>
      </w:r>
      <w:r>
        <w:fldChar w:fldCharType="separate"/>
      </w:r>
      <w:r>
        <w:t>25</w:t>
      </w:r>
      <w:r>
        <w:fldChar w:fldCharType="end"/>
      </w:r>
    </w:p>
    <w:p w14:paraId="2C851A85" w14:textId="655BA910" w:rsidR="00802049" w:rsidRDefault="00802049">
      <w:pPr>
        <w:pStyle w:val="TOC3"/>
        <w:rPr>
          <w:rFonts w:asciiTheme="minorHAnsi" w:eastAsiaTheme="minorEastAsia" w:hAnsiTheme="minorHAnsi" w:cstheme="minorBidi"/>
          <w:kern w:val="2"/>
          <w:sz w:val="24"/>
          <w:szCs w:val="24"/>
          <w:lang w:eastAsia="en-GB"/>
          <w14:ligatures w14:val="standardContextual"/>
        </w:rPr>
      </w:pPr>
      <w:r>
        <w:t>5.13.3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_Toc214961021 \h </w:instrText>
      </w:r>
      <w:r>
        <w:fldChar w:fldCharType="separate"/>
      </w:r>
      <w:r>
        <w:t>25</w:t>
      </w:r>
      <w:r>
        <w:fldChar w:fldCharType="end"/>
      </w:r>
    </w:p>
    <w:p w14:paraId="09572F85" w14:textId="0DF6C79D" w:rsidR="00802049" w:rsidRDefault="00802049">
      <w:pPr>
        <w:pStyle w:val="TOC2"/>
        <w:rPr>
          <w:rFonts w:asciiTheme="minorHAnsi" w:eastAsiaTheme="minorEastAsia" w:hAnsiTheme="minorHAnsi" w:cstheme="minorBidi"/>
          <w:kern w:val="2"/>
          <w:sz w:val="24"/>
          <w:szCs w:val="24"/>
          <w:lang w:eastAsia="en-GB"/>
          <w14:ligatures w14:val="standardContextual"/>
        </w:rPr>
      </w:pPr>
      <w:r>
        <w:t>5.14</w:t>
      </w:r>
      <w:r>
        <w:rPr>
          <w:rFonts w:asciiTheme="minorHAnsi" w:eastAsiaTheme="minorEastAsia" w:hAnsiTheme="minorHAnsi" w:cstheme="minorBidi"/>
          <w:kern w:val="2"/>
          <w:sz w:val="24"/>
          <w:szCs w:val="24"/>
          <w:lang w:eastAsia="en-GB"/>
          <w14:ligatures w14:val="standardContextual"/>
        </w:rPr>
        <w:tab/>
      </w:r>
      <w:r>
        <w:t>Key Issue #13: Malicious Y1 Consumer</w:t>
      </w:r>
      <w:r>
        <w:tab/>
      </w:r>
      <w:r>
        <w:fldChar w:fldCharType="begin"/>
      </w:r>
      <w:r>
        <w:instrText xml:space="preserve"> PAGEREF _Toc214961022 \h </w:instrText>
      </w:r>
      <w:r>
        <w:fldChar w:fldCharType="separate"/>
      </w:r>
      <w:r>
        <w:t>25</w:t>
      </w:r>
      <w:r>
        <w:fldChar w:fldCharType="end"/>
      </w:r>
    </w:p>
    <w:p w14:paraId="70C6B491" w14:textId="7B55E472" w:rsidR="00802049" w:rsidRDefault="00802049">
      <w:pPr>
        <w:pStyle w:val="TOC3"/>
        <w:rPr>
          <w:rFonts w:asciiTheme="minorHAnsi" w:eastAsiaTheme="minorEastAsia" w:hAnsiTheme="minorHAnsi" w:cstheme="minorBidi"/>
          <w:kern w:val="2"/>
          <w:sz w:val="24"/>
          <w:szCs w:val="24"/>
          <w:lang w:eastAsia="en-GB"/>
          <w14:ligatures w14:val="standardContextual"/>
        </w:rPr>
      </w:pPr>
      <w:r>
        <w:t>5.14.1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_Toc214961023 \h </w:instrText>
      </w:r>
      <w:r>
        <w:fldChar w:fldCharType="separate"/>
      </w:r>
      <w:r>
        <w:t>25</w:t>
      </w:r>
      <w:r>
        <w:fldChar w:fldCharType="end"/>
      </w:r>
    </w:p>
    <w:p w14:paraId="120A01CF" w14:textId="4570411D" w:rsidR="00802049" w:rsidRDefault="00802049">
      <w:pPr>
        <w:pStyle w:val="TOC3"/>
        <w:rPr>
          <w:rFonts w:asciiTheme="minorHAnsi" w:eastAsiaTheme="minorEastAsia" w:hAnsiTheme="minorHAnsi" w:cstheme="minorBidi"/>
          <w:kern w:val="2"/>
          <w:sz w:val="24"/>
          <w:szCs w:val="24"/>
          <w:lang w:eastAsia="en-GB"/>
          <w14:ligatures w14:val="standardContextual"/>
        </w:rPr>
      </w:pPr>
      <w:r>
        <w:t>5.14.2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_Toc214961024 \h </w:instrText>
      </w:r>
      <w:r>
        <w:fldChar w:fldCharType="separate"/>
      </w:r>
      <w:r>
        <w:t>26</w:t>
      </w:r>
      <w:r>
        <w:fldChar w:fldCharType="end"/>
      </w:r>
    </w:p>
    <w:p w14:paraId="24F421AA" w14:textId="633C7828" w:rsidR="00802049" w:rsidRDefault="00802049">
      <w:pPr>
        <w:pStyle w:val="TOC3"/>
        <w:rPr>
          <w:rFonts w:asciiTheme="minorHAnsi" w:eastAsiaTheme="minorEastAsia" w:hAnsiTheme="minorHAnsi" w:cstheme="minorBidi"/>
          <w:kern w:val="2"/>
          <w:sz w:val="24"/>
          <w:szCs w:val="24"/>
          <w:lang w:eastAsia="en-GB"/>
          <w14:ligatures w14:val="standardContextual"/>
        </w:rPr>
      </w:pPr>
      <w:r>
        <w:t>5.14.3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_Toc214961025 \h </w:instrText>
      </w:r>
      <w:r>
        <w:fldChar w:fldCharType="separate"/>
      </w:r>
      <w:r>
        <w:t>26</w:t>
      </w:r>
      <w:r>
        <w:fldChar w:fldCharType="end"/>
      </w:r>
    </w:p>
    <w:p w14:paraId="44BC4AD4" w14:textId="55467079" w:rsidR="00802049" w:rsidRDefault="00802049">
      <w:pPr>
        <w:pStyle w:val="TOC2"/>
        <w:rPr>
          <w:rFonts w:asciiTheme="minorHAnsi" w:eastAsiaTheme="minorEastAsia" w:hAnsiTheme="minorHAnsi" w:cstheme="minorBidi"/>
          <w:kern w:val="2"/>
          <w:sz w:val="24"/>
          <w:szCs w:val="24"/>
          <w:lang w:eastAsia="en-GB"/>
          <w14:ligatures w14:val="standardContextual"/>
        </w:rPr>
      </w:pPr>
      <w:r>
        <w:t>5.15</w:t>
      </w:r>
      <w:r>
        <w:rPr>
          <w:rFonts w:asciiTheme="minorHAnsi" w:eastAsiaTheme="minorEastAsia" w:hAnsiTheme="minorHAnsi" w:cstheme="minorBidi"/>
          <w:kern w:val="2"/>
          <w:sz w:val="24"/>
          <w:szCs w:val="24"/>
          <w:lang w:eastAsia="en-GB"/>
          <w14:ligatures w14:val="standardContextual"/>
        </w:rPr>
        <w:tab/>
      </w:r>
      <w:r>
        <w:t>Key Issue #14: Malicious E2 Node</w:t>
      </w:r>
      <w:r>
        <w:tab/>
      </w:r>
      <w:r>
        <w:fldChar w:fldCharType="begin"/>
      </w:r>
      <w:r>
        <w:instrText xml:space="preserve"> PAGEREF _Toc214961026 \h </w:instrText>
      </w:r>
      <w:r>
        <w:fldChar w:fldCharType="separate"/>
      </w:r>
      <w:r>
        <w:t>26</w:t>
      </w:r>
      <w:r>
        <w:fldChar w:fldCharType="end"/>
      </w:r>
    </w:p>
    <w:p w14:paraId="068F7937" w14:textId="1721DAF4" w:rsidR="00802049" w:rsidRDefault="00802049">
      <w:pPr>
        <w:pStyle w:val="TOC3"/>
        <w:rPr>
          <w:rFonts w:asciiTheme="minorHAnsi" w:eastAsiaTheme="minorEastAsia" w:hAnsiTheme="minorHAnsi" w:cstheme="minorBidi"/>
          <w:kern w:val="2"/>
          <w:sz w:val="24"/>
          <w:szCs w:val="24"/>
          <w:lang w:eastAsia="en-GB"/>
          <w14:ligatures w14:val="standardContextual"/>
        </w:rPr>
      </w:pPr>
      <w:r>
        <w:t>5.15.1</w:t>
      </w:r>
      <w:r>
        <w:rPr>
          <w:rFonts w:asciiTheme="minorHAnsi" w:eastAsiaTheme="minorEastAsia" w:hAnsiTheme="minorHAnsi" w:cstheme="minorBidi"/>
          <w:kern w:val="2"/>
          <w:sz w:val="24"/>
          <w:szCs w:val="24"/>
          <w:lang w:eastAsia="en-GB"/>
          <w14:ligatures w14:val="standardContextual"/>
        </w:rPr>
        <w:tab/>
      </w:r>
      <w:r>
        <w:t>Key issue detail</w:t>
      </w:r>
      <w:r>
        <w:tab/>
      </w:r>
      <w:r>
        <w:fldChar w:fldCharType="begin"/>
      </w:r>
      <w:r>
        <w:instrText xml:space="preserve"> PAGEREF _Toc214961027 \h </w:instrText>
      </w:r>
      <w:r>
        <w:fldChar w:fldCharType="separate"/>
      </w:r>
      <w:r>
        <w:t>26</w:t>
      </w:r>
      <w:r>
        <w:fldChar w:fldCharType="end"/>
      </w:r>
    </w:p>
    <w:p w14:paraId="4929F06C" w14:textId="1905750A" w:rsidR="00802049" w:rsidRDefault="00802049">
      <w:pPr>
        <w:pStyle w:val="TOC3"/>
        <w:rPr>
          <w:rFonts w:asciiTheme="minorHAnsi" w:eastAsiaTheme="minorEastAsia" w:hAnsiTheme="minorHAnsi" w:cstheme="minorBidi"/>
          <w:kern w:val="2"/>
          <w:sz w:val="24"/>
          <w:szCs w:val="24"/>
          <w:lang w:eastAsia="en-GB"/>
          <w14:ligatures w14:val="standardContextual"/>
        </w:rPr>
      </w:pPr>
      <w:r>
        <w:t>5.15.2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_Toc214961028 \h </w:instrText>
      </w:r>
      <w:r>
        <w:fldChar w:fldCharType="separate"/>
      </w:r>
      <w:r>
        <w:t>26</w:t>
      </w:r>
      <w:r>
        <w:fldChar w:fldCharType="end"/>
      </w:r>
    </w:p>
    <w:p w14:paraId="68F936F9" w14:textId="0486500D" w:rsidR="00802049" w:rsidRDefault="00802049">
      <w:pPr>
        <w:pStyle w:val="TOC3"/>
        <w:rPr>
          <w:rFonts w:asciiTheme="minorHAnsi" w:eastAsiaTheme="minorEastAsia" w:hAnsiTheme="minorHAnsi" w:cstheme="minorBidi"/>
          <w:kern w:val="2"/>
          <w:sz w:val="24"/>
          <w:szCs w:val="24"/>
          <w:lang w:eastAsia="en-GB"/>
          <w14:ligatures w14:val="standardContextual"/>
        </w:rPr>
      </w:pPr>
      <w:r>
        <w:t>5.15.3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_Toc214961029 \h </w:instrText>
      </w:r>
      <w:r>
        <w:fldChar w:fldCharType="separate"/>
      </w:r>
      <w:r>
        <w:t>26</w:t>
      </w:r>
      <w:r>
        <w:fldChar w:fldCharType="end"/>
      </w:r>
    </w:p>
    <w:p w14:paraId="3BBEE332" w14:textId="03D750F5" w:rsidR="00802049" w:rsidRDefault="00802049">
      <w:pPr>
        <w:pStyle w:val="TOC1"/>
        <w:rPr>
          <w:rFonts w:asciiTheme="minorHAnsi" w:eastAsiaTheme="minorEastAsia" w:hAnsiTheme="minorHAnsi" w:cstheme="minorBidi"/>
          <w:kern w:val="2"/>
          <w:sz w:val="24"/>
          <w:szCs w:val="24"/>
          <w:lang w:eastAsia="en-GB"/>
          <w14:ligatures w14:val="standardContextual"/>
        </w:rPr>
      </w:pPr>
      <w:r>
        <w:t>6</w:t>
      </w:r>
      <w:r>
        <w:rPr>
          <w:rFonts w:asciiTheme="minorHAnsi" w:eastAsiaTheme="minorEastAsia" w:hAnsiTheme="minorHAnsi" w:cstheme="minorBidi"/>
          <w:kern w:val="2"/>
          <w:sz w:val="24"/>
          <w:szCs w:val="24"/>
          <w:lang w:eastAsia="en-GB"/>
          <w14:ligatures w14:val="standardContextual"/>
        </w:rPr>
        <w:tab/>
      </w:r>
      <w:r>
        <w:t>Mitigations and Solutions</w:t>
      </w:r>
      <w:r>
        <w:tab/>
      </w:r>
      <w:r>
        <w:fldChar w:fldCharType="begin"/>
      </w:r>
      <w:r>
        <w:instrText xml:space="preserve"> PAGEREF _Toc214961030 \h </w:instrText>
      </w:r>
      <w:r>
        <w:fldChar w:fldCharType="separate"/>
      </w:r>
      <w:r>
        <w:t>28</w:t>
      </w:r>
      <w:r>
        <w:fldChar w:fldCharType="end"/>
      </w:r>
    </w:p>
    <w:p w14:paraId="251ECEDB" w14:textId="7B7DE755" w:rsidR="00802049" w:rsidRDefault="00802049">
      <w:pPr>
        <w:pStyle w:val="TOC2"/>
        <w:rPr>
          <w:rFonts w:asciiTheme="minorHAnsi" w:eastAsiaTheme="minorEastAsia" w:hAnsiTheme="minorHAnsi" w:cstheme="minorBidi"/>
          <w:kern w:val="2"/>
          <w:sz w:val="24"/>
          <w:szCs w:val="24"/>
          <w:lang w:eastAsia="en-GB"/>
          <w14:ligatures w14:val="standardContextual"/>
        </w:rPr>
      </w:pPr>
      <w:r>
        <w:t>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_Toc214961031 \h </w:instrText>
      </w:r>
      <w:r>
        <w:fldChar w:fldCharType="separate"/>
      </w:r>
      <w:r>
        <w:t>28</w:t>
      </w:r>
      <w:r>
        <w:fldChar w:fldCharType="end"/>
      </w:r>
    </w:p>
    <w:p w14:paraId="29F26B4C" w14:textId="05B51836" w:rsidR="00802049" w:rsidRDefault="00802049">
      <w:pPr>
        <w:pStyle w:val="TOC2"/>
        <w:rPr>
          <w:rFonts w:asciiTheme="minorHAnsi" w:eastAsiaTheme="minorEastAsia" w:hAnsiTheme="minorHAnsi" w:cstheme="minorBidi"/>
          <w:kern w:val="2"/>
          <w:sz w:val="24"/>
          <w:szCs w:val="24"/>
          <w:lang w:eastAsia="en-GB"/>
          <w14:ligatures w14:val="standardContextual"/>
        </w:rPr>
      </w:pPr>
      <w:r>
        <w:t>6.2</w:t>
      </w:r>
      <w:r>
        <w:rPr>
          <w:rFonts w:asciiTheme="minorHAnsi" w:eastAsiaTheme="minorEastAsia" w:hAnsiTheme="minorHAnsi" w:cstheme="minorBidi"/>
          <w:kern w:val="2"/>
          <w:sz w:val="24"/>
          <w:szCs w:val="24"/>
          <w:lang w:eastAsia="en-GB"/>
          <w14:ligatures w14:val="standardContextual"/>
        </w:rPr>
        <w:tab/>
      </w:r>
      <w:r>
        <w:t>Solution #1: Secure onboarding and deployment of xApps in Near-RT RIC</w:t>
      </w:r>
      <w:r>
        <w:tab/>
      </w:r>
      <w:r>
        <w:fldChar w:fldCharType="begin"/>
      </w:r>
      <w:r>
        <w:instrText xml:space="preserve"> PAGEREF _Toc214961032 \h </w:instrText>
      </w:r>
      <w:r>
        <w:fldChar w:fldCharType="separate"/>
      </w:r>
      <w:r>
        <w:t>28</w:t>
      </w:r>
      <w:r>
        <w:fldChar w:fldCharType="end"/>
      </w:r>
    </w:p>
    <w:p w14:paraId="540AFDE0" w14:textId="1C7A2EF9" w:rsidR="00802049" w:rsidRDefault="00802049">
      <w:pPr>
        <w:pStyle w:val="TOC3"/>
        <w:rPr>
          <w:rFonts w:asciiTheme="minorHAnsi" w:eastAsiaTheme="minorEastAsia" w:hAnsiTheme="minorHAnsi" w:cstheme="minorBidi"/>
          <w:kern w:val="2"/>
          <w:sz w:val="24"/>
          <w:szCs w:val="24"/>
          <w:lang w:eastAsia="en-GB"/>
          <w14:ligatures w14:val="standardContextual"/>
        </w:rPr>
      </w:pPr>
      <w:r>
        <w:t>6.2.1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_Toc214961033 \h </w:instrText>
      </w:r>
      <w:r>
        <w:fldChar w:fldCharType="separate"/>
      </w:r>
      <w:r>
        <w:t>28</w:t>
      </w:r>
      <w:r>
        <w:fldChar w:fldCharType="end"/>
      </w:r>
    </w:p>
    <w:p w14:paraId="44BA6E37" w14:textId="4C3BA5C7" w:rsidR="00802049" w:rsidRDefault="00802049">
      <w:pPr>
        <w:pStyle w:val="TOC3"/>
        <w:rPr>
          <w:rFonts w:asciiTheme="minorHAnsi" w:eastAsiaTheme="minorEastAsia" w:hAnsiTheme="minorHAnsi" w:cstheme="minorBidi"/>
          <w:kern w:val="2"/>
          <w:sz w:val="24"/>
          <w:szCs w:val="24"/>
          <w:lang w:eastAsia="en-GB"/>
          <w14:ligatures w14:val="standardContextual"/>
        </w:rPr>
      </w:pPr>
      <w:r>
        <w:t>6.2.2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_Toc214961034 \h </w:instrText>
      </w:r>
      <w:r>
        <w:fldChar w:fldCharType="separate"/>
      </w:r>
      <w:r>
        <w:t>28</w:t>
      </w:r>
      <w:r>
        <w:fldChar w:fldCharType="end"/>
      </w:r>
    </w:p>
    <w:p w14:paraId="3F2306C7" w14:textId="4F4F810C" w:rsidR="00802049" w:rsidRDefault="00802049">
      <w:pPr>
        <w:pStyle w:val="TOC3"/>
        <w:rPr>
          <w:rFonts w:asciiTheme="minorHAnsi" w:eastAsiaTheme="minorEastAsia" w:hAnsiTheme="minorHAnsi" w:cstheme="minorBidi"/>
          <w:kern w:val="2"/>
          <w:sz w:val="24"/>
          <w:szCs w:val="24"/>
          <w:lang w:eastAsia="en-GB"/>
          <w14:ligatures w14:val="standardContextual"/>
        </w:rPr>
      </w:pPr>
      <w:r>
        <w:t>6.2.3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_Toc214961035 \h </w:instrText>
      </w:r>
      <w:r>
        <w:fldChar w:fldCharType="separate"/>
      </w:r>
      <w:r>
        <w:t>30</w:t>
      </w:r>
      <w:r>
        <w:fldChar w:fldCharType="end"/>
      </w:r>
    </w:p>
    <w:p w14:paraId="3DC7CF1E" w14:textId="53076973" w:rsidR="00802049" w:rsidRDefault="00802049">
      <w:pPr>
        <w:pStyle w:val="TOC2"/>
        <w:rPr>
          <w:rFonts w:asciiTheme="minorHAnsi" w:eastAsiaTheme="minorEastAsia" w:hAnsiTheme="minorHAnsi" w:cstheme="minorBidi"/>
          <w:kern w:val="2"/>
          <w:sz w:val="24"/>
          <w:szCs w:val="24"/>
          <w:lang w:eastAsia="en-GB"/>
          <w14:ligatures w14:val="standardContextual"/>
        </w:rPr>
      </w:pPr>
      <w:r>
        <w:t>6.3</w:t>
      </w:r>
      <w:r>
        <w:rPr>
          <w:rFonts w:asciiTheme="minorHAnsi" w:eastAsiaTheme="minorEastAsia" w:hAnsiTheme="minorHAnsi" w:cstheme="minorBidi"/>
          <w:kern w:val="2"/>
          <w:sz w:val="24"/>
          <w:szCs w:val="24"/>
          <w:lang w:eastAsia="en-GB"/>
          <w14:ligatures w14:val="standardContextual"/>
        </w:rPr>
        <w:tab/>
      </w:r>
      <w:r>
        <w:t>Solution #2: Security management of risks in open-source components of Near-RT RIC architecture</w:t>
      </w:r>
      <w:r>
        <w:tab/>
      </w:r>
      <w:r>
        <w:fldChar w:fldCharType="begin"/>
      </w:r>
      <w:r>
        <w:instrText xml:space="preserve"> PAGEREF _Toc214961036 \h </w:instrText>
      </w:r>
      <w:r>
        <w:fldChar w:fldCharType="separate"/>
      </w:r>
      <w:r>
        <w:t>30</w:t>
      </w:r>
      <w:r>
        <w:fldChar w:fldCharType="end"/>
      </w:r>
    </w:p>
    <w:p w14:paraId="35618F09" w14:textId="6BCBB979" w:rsidR="00802049" w:rsidRDefault="00802049">
      <w:pPr>
        <w:pStyle w:val="TOC3"/>
        <w:rPr>
          <w:rFonts w:asciiTheme="minorHAnsi" w:eastAsiaTheme="minorEastAsia" w:hAnsiTheme="minorHAnsi" w:cstheme="minorBidi"/>
          <w:kern w:val="2"/>
          <w:sz w:val="24"/>
          <w:szCs w:val="24"/>
          <w:lang w:eastAsia="en-GB"/>
          <w14:ligatures w14:val="standardContextual"/>
        </w:rPr>
      </w:pPr>
      <w:r>
        <w:t>6.3.1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_Toc214961037 \h </w:instrText>
      </w:r>
      <w:r>
        <w:fldChar w:fldCharType="separate"/>
      </w:r>
      <w:r>
        <w:t>30</w:t>
      </w:r>
      <w:r>
        <w:fldChar w:fldCharType="end"/>
      </w:r>
    </w:p>
    <w:p w14:paraId="7AB91DA3" w14:textId="25CC7382" w:rsidR="00802049" w:rsidRDefault="00802049">
      <w:pPr>
        <w:pStyle w:val="TOC3"/>
        <w:rPr>
          <w:rFonts w:asciiTheme="minorHAnsi" w:eastAsiaTheme="minorEastAsia" w:hAnsiTheme="minorHAnsi" w:cstheme="minorBidi"/>
          <w:kern w:val="2"/>
          <w:sz w:val="24"/>
          <w:szCs w:val="24"/>
          <w:lang w:eastAsia="en-GB"/>
          <w14:ligatures w14:val="standardContextual"/>
        </w:rPr>
      </w:pPr>
      <w:r>
        <w:t>6.3.2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_Toc214961038 \h </w:instrText>
      </w:r>
      <w:r>
        <w:fldChar w:fldCharType="separate"/>
      </w:r>
      <w:r>
        <w:t>30</w:t>
      </w:r>
      <w:r>
        <w:fldChar w:fldCharType="end"/>
      </w:r>
    </w:p>
    <w:p w14:paraId="2AB30076" w14:textId="2B8C4FDD" w:rsidR="00802049" w:rsidRDefault="00802049">
      <w:pPr>
        <w:pStyle w:val="TOC3"/>
        <w:rPr>
          <w:rFonts w:asciiTheme="minorHAnsi" w:eastAsiaTheme="minorEastAsia" w:hAnsiTheme="minorHAnsi" w:cstheme="minorBidi"/>
          <w:kern w:val="2"/>
          <w:sz w:val="24"/>
          <w:szCs w:val="24"/>
          <w:lang w:eastAsia="en-GB"/>
          <w14:ligatures w14:val="standardContextual"/>
        </w:rPr>
      </w:pPr>
      <w:r>
        <w:t>6.3.3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_Toc214961039 \h </w:instrText>
      </w:r>
      <w:r>
        <w:fldChar w:fldCharType="separate"/>
      </w:r>
      <w:r>
        <w:t>32</w:t>
      </w:r>
      <w:r>
        <w:fldChar w:fldCharType="end"/>
      </w:r>
    </w:p>
    <w:p w14:paraId="3025674A" w14:textId="02925496" w:rsidR="00802049" w:rsidRDefault="00802049">
      <w:pPr>
        <w:pStyle w:val="TOC2"/>
        <w:rPr>
          <w:rFonts w:asciiTheme="minorHAnsi" w:eastAsiaTheme="minorEastAsia" w:hAnsiTheme="minorHAnsi" w:cstheme="minorBidi"/>
          <w:kern w:val="2"/>
          <w:sz w:val="24"/>
          <w:szCs w:val="24"/>
          <w:lang w:eastAsia="en-GB"/>
          <w14:ligatures w14:val="standardContextual"/>
        </w:rPr>
      </w:pPr>
      <w:r>
        <w:t>6.4</w:t>
      </w:r>
      <w:r>
        <w:rPr>
          <w:rFonts w:asciiTheme="minorHAnsi" w:eastAsiaTheme="minorEastAsia" w:hAnsiTheme="minorHAnsi" w:cstheme="minorBidi"/>
          <w:kern w:val="2"/>
          <w:sz w:val="24"/>
          <w:szCs w:val="24"/>
          <w:lang w:eastAsia="en-GB"/>
          <w14:ligatures w14:val="standardContextual"/>
        </w:rPr>
        <w:tab/>
      </w:r>
      <w:r>
        <w:t>Solution #3: Authentication schema for APIs</w:t>
      </w:r>
      <w:r>
        <w:tab/>
      </w:r>
      <w:r>
        <w:fldChar w:fldCharType="begin"/>
      </w:r>
      <w:r>
        <w:instrText xml:space="preserve"> PAGEREF _Toc214961040 \h </w:instrText>
      </w:r>
      <w:r>
        <w:fldChar w:fldCharType="separate"/>
      </w:r>
      <w:r>
        <w:t>32</w:t>
      </w:r>
      <w:r>
        <w:fldChar w:fldCharType="end"/>
      </w:r>
    </w:p>
    <w:p w14:paraId="25F8531B" w14:textId="68476C00" w:rsidR="00802049" w:rsidRDefault="00802049">
      <w:pPr>
        <w:pStyle w:val="TOC3"/>
        <w:rPr>
          <w:rFonts w:asciiTheme="minorHAnsi" w:eastAsiaTheme="minorEastAsia" w:hAnsiTheme="minorHAnsi" w:cstheme="minorBidi"/>
          <w:kern w:val="2"/>
          <w:sz w:val="24"/>
          <w:szCs w:val="24"/>
          <w:lang w:eastAsia="en-GB"/>
          <w14:ligatures w14:val="standardContextual"/>
        </w:rPr>
      </w:pPr>
      <w:r>
        <w:t>6.4.1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_Toc214961041 \h </w:instrText>
      </w:r>
      <w:r>
        <w:fldChar w:fldCharType="separate"/>
      </w:r>
      <w:r>
        <w:t>32</w:t>
      </w:r>
      <w:r>
        <w:fldChar w:fldCharType="end"/>
      </w:r>
    </w:p>
    <w:p w14:paraId="429908C0" w14:textId="077018AD" w:rsidR="00802049" w:rsidRDefault="00802049">
      <w:pPr>
        <w:pStyle w:val="TOC3"/>
        <w:rPr>
          <w:rFonts w:asciiTheme="minorHAnsi" w:eastAsiaTheme="minorEastAsia" w:hAnsiTheme="minorHAnsi" w:cstheme="minorBidi"/>
          <w:kern w:val="2"/>
          <w:sz w:val="24"/>
          <w:szCs w:val="24"/>
          <w:lang w:eastAsia="en-GB"/>
          <w14:ligatures w14:val="standardContextual"/>
        </w:rPr>
      </w:pPr>
      <w:r>
        <w:t>6.4.2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_Toc214961042 \h </w:instrText>
      </w:r>
      <w:r>
        <w:fldChar w:fldCharType="separate"/>
      </w:r>
      <w:r>
        <w:t>33</w:t>
      </w:r>
      <w:r>
        <w:fldChar w:fldCharType="end"/>
      </w:r>
    </w:p>
    <w:p w14:paraId="03F194B5" w14:textId="34517D30" w:rsidR="00802049" w:rsidRDefault="00802049">
      <w:pPr>
        <w:pStyle w:val="TOC3"/>
        <w:rPr>
          <w:rFonts w:asciiTheme="minorHAnsi" w:eastAsiaTheme="minorEastAsia" w:hAnsiTheme="minorHAnsi" w:cstheme="minorBidi"/>
          <w:kern w:val="2"/>
          <w:sz w:val="24"/>
          <w:szCs w:val="24"/>
          <w:lang w:eastAsia="en-GB"/>
          <w14:ligatures w14:val="standardContextual"/>
        </w:rPr>
      </w:pPr>
      <w:r>
        <w:t>6.4.3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_Toc214961043 \h </w:instrText>
      </w:r>
      <w:r>
        <w:fldChar w:fldCharType="separate"/>
      </w:r>
      <w:r>
        <w:t>34</w:t>
      </w:r>
      <w:r>
        <w:fldChar w:fldCharType="end"/>
      </w:r>
    </w:p>
    <w:p w14:paraId="65E286E5" w14:textId="6A03A7F2" w:rsidR="00802049" w:rsidRDefault="00802049">
      <w:pPr>
        <w:pStyle w:val="TOC2"/>
        <w:rPr>
          <w:rFonts w:asciiTheme="minorHAnsi" w:eastAsiaTheme="minorEastAsia" w:hAnsiTheme="minorHAnsi" w:cstheme="minorBidi"/>
          <w:kern w:val="2"/>
          <w:sz w:val="24"/>
          <w:szCs w:val="24"/>
          <w:lang w:eastAsia="en-GB"/>
          <w14:ligatures w14:val="standardContextual"/>
        </w:rPr>
      </w:pPr>
      <w:r>
        <w:t>6.5</w:t>
      </w:r>
      <w:r>
        <w:rPr>
          <w:rFonts w:asciiTheme="minorHAnsi" w:eastAsiaTheme="minorEastAsia" w:hAnsiTheme="minorHAnsi" w:cstheme="minorBidi"/>
          <w:kern w:val="2"/>
          <w:sz w:val="24"/>
          <w:szCs w:val="24"/>
          <w:lang w:eastAsia="en-GB"/>
          <w14:ligatures w14:val="standardContextual"/>
        </w:rPr>
        <w:tab/>
      </w:r>
      <w:r>
        <w:t>Solution #4: Authorization framework for APIs</w:t>
      </w:r>
      <w:r>
        <w:tab/>
      </w:r>
      <w:r>
        <w:fldChar w:fldCharType="begin"/>
      </w:r>
      <w:r>
        <w:instrText xml:space="preserve"> PAGEREF _Toc214961044 \h </w:instrText>
      </w:r>
      <w:r>
        <w:fldChar w:fldCharType="separate"/>
      </w:r>
      <w:r>
        <w:t>34</w:t>
      </w:r>
      <w:r>
        <w:fldChar w:fldCharType="end"/>
      </w:r>
    </w:p>
    <w:p w14:paraId="3E5DE04D" w14:textId="5454E247" w:rsidR="00802049" w:rsidRDefault="00802049">
      <w:pPr>
        <w:pStyle w:val="TOC3"/>
        <w:rPr>
          <w:rFonts w:asciiTheme="minorHAnsi" w:eastAsiaTheme="minorEastAsia" w:hAnsiTheme="minorHAnsi" w:cstheme="minorBidi"/>
          <w:kern w:val="2"/>
          <w:sz w:val="24"/>
          <w:szCs w:val="24"/>
          <w:lang w:eastAsia="en-GB"/>
          <w14:ligatures w14:val="standardContextual"/>
        </w:rPr>
      </w:pPr>
      <w:r>
        <w:t>6.5.1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_Toc214961045 \h </w:instrText>
      </w:r>
      <w:r>
        <w:fldChar w:fldCharType="separate"/>
      </w:r>
      <w:r>
        <w:t>34</w:t>
      </w:r>
      <w:r>
        <w:fldChar w:fldCharType="end"/>
      </w:r>
    </w:p>
    <w:p w14:paraId="3272AD09" w14:textId="6E3C7936" w:rsidR="00802049" w:rsidRDefault="00802049">
      <w:pPr>
        <w:pStyle w:val="TOC3"/>
        <w:rPr>
          <w:rFonts w:asciiTheme="minorHAnsi" w:eastAsiaTheme="minorEastAsia" w:hAnsiTheme="minorHAnsi" w:cstheme="minorBidi"/>
          <w:kern w:val="2"/>
          <w:sz w:val="24"/>
          <w:szCs w:val="24"/>
          <w:lang w:eastAsia="en-GB"/>
          <w14:ligatures w14:val="standardContextual"/>
        </w:rPr>
      </w:pPr>
      <w:r>
        <w:t>6.5.2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_Toc214961046 \h </w:instrText>
      </w:r>
      <w:r>
        <w:fldChar w:fldCharType="separate"/>
      </w:r>
      <w:r>
        <w:t>34</w:t>
      </w:r>
      <w:r>
        <w:fldChar w:fldCharType="end"/>
      </w:r>
    </w:p>
    <w:p w14:paraId="7464FB8C" w14:textId="0B6BF8EC" w:rsidR="00802049" w:rsidRDefault="00802049">
      <w:pPr>
        <w:pStyle w:val="TOC3"/>
        <w:rPr>
          <w:rFonts w:asciiTheme="minorHAnsi" w:eastAsiaTheme="minorEastAsia" w:hAnsiTheme="minorHAnsi" w:cstheme="minorBidi"/>
          <w:kern w:val="2"/>
          <w:sz w:val="24"/>
          <w:szCs w:val="24"/>
          <w:lang w:eastAsia="en-GB"/>
          <w14:ligatures w14:val="standardContextual"/>
        </w:rPr>
      </w:pPr>
      <w:r>
        <w:t>6.5.3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_Toc214961047 \h </w:instrText>
      </w:r>
      <w:r>
        <w:fldChar w:fldCharType="separate"/>
      </w:r>
      <w:r>
        <w:t>36</w:t>
      </w:r>
      <w:r>
        <w:fldChar w:fldCharType="end"/>
      </w:r>
    </w:p>
    <w:p w14:paraId="61131C6C" w14:textId="531737FD" w:rsidR="00802049" w:rsidRDefault="00802049">
      <w:pPr>
        <w:pStyle w:val="TOC2"/>
        <w:rPr>
          <w:rFonts w:asciiTheme="minorHAnsi" w:eastAsiaTheme="minorEastAsia" w:hAnsiTheme="minorHAnsi" w:cstheme="minorBidi"/>
          <w:kern w:val="2"/>
          <w:sz w:val="24"/>
          <w:szCs w:val="24"/>
          <w:lang w:eastAsia="en-GB"/>
          <w14:ligatures w14:val="standardContextual"/>
        </w:rPr>
      </w:pPr>
      <w:r>
        <w:t>6.6</w:t>
      </w:r>
      <w:r>
        <w:rPr>
          <w:rFonts w:asciiTheme="minorHAnsi" w:eastAsiaTheme="minorEastAsia" w:hAnsiTheme="minorHAnsi" w:cstheme="minorBidi"/>
          <w:kern w:val="2"/>
          <w:sz w:val="24"/>
          <w:szCs w:val="24"/>
          <w:lang w:eastAsia="en-GB"/>
          <w14:ligatures w14:val="standardContextual"/>
        </w:rPr>
        <w:tab/>
      </w:r>
      <w:r>
        <w:t>Solution #5: Near-RT RIC database and SDL access control mechanisms</w:t>
      </w:r>
      <w:r>
        <w:tab/>
      </w:r>
      <w:r>
        <w:fldChar w:fldCharType="begin"/>
      </w:r>
      <w:r>
        <w:instrText xml:space="preserve"> PAGEREF _Toc214961048 \h </w:instrText>
      </w:r>
      <w:r>
        <w:fldChar w:fldCharType="separate"/>
      </w:r>
      <w:r>
        <w:t>36</w:t>
      </w:r>
      <w:r>
        <w:fldChar w:fldCharType="end"/>
      </w:r>
    </w:p>
    <w:p w14:paraId="35365119" w14:textId="6FA3BA72" w:rsidR="00802049" w:rsidRDefault="00802049">
      <w:pPr>
        <w:pStyle w:val="TOC3"/>
        <w:rPr>
          <w:rFonts w:asciiTheme="minorHAnsi" w:eastAsiaTheme="minorEastAsia" w:hAnsiTheme="minorHAnsi" w:cstheme="minorBidi"/>
          <w:kern w:val="2"/>
          <w:sz w:val="24"/>
          <w:szCs w:val="24"/>
          <w:lang w:eastAsia="en-GB"/>
          <w14:ligatures w14:val="standardContextual"/>
        </w:rPr>
      </w:pPr>
      <w:r>
        <w:t>6.6.1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_Toc214961049 \h </w:instrText>
      </w:r>
      <w:r>
        <w:fldChar w:fldCharType="separate"/>
      </w:r>
      <w:r>
        <w:t>36</w:t>
      </w:r>
      <w:r>
        <w:fldChar w:fldCharType="end"/>
      </w:r>
    </w:p>
    <w:p w14:paraId="7FD1FB34" w14:textId="37492A04" w:rsidR="00802049" w:rsidRDefault="00802049">
      <w:pPr>
        <w:pStyle w:val="TOC3"/>
        <w:rPr>
          <w:rFonts w:asciiTheme="minorHAnsi" w:eastAsiaTheme="minorEastAsia" w:hAnsiTheme="minorHAnsi" w:cstheme="minorBidi"/>
          <w:kern w:val="2"/>
          <w:sz w:val="24"/>
          <w:szCs w:val="24"/>
          <w:lang w:eastAsia="en-GB"/>
          <w14:ligatures w14:val="standardContextual"/>
        </w:rPr>
      </w:pPr>
      <w:r>
        <w:t>6.6.2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_Toc214961050 \h </w:instrText>
      </w:r>
      <w:r>
        <w:fldChar w:fldCharType="separate"/>
      </w:r>
      <w:r>
        <w:t>36</w:t>
      </w:r>
      <w:r>
        <w:fldChar w:fldCharType="end"/>
      </w:r>
    </w:p>
    <w:p w14:paraId="359EF2E7" w14:textId="2DC36F7A" w:rsidR="00802049" w:rsidRDefault="00802049">
      <w:pPr>
        <w:pStyle w:val="TOC3"/>
        <w:rPr>
          <w:rFonts w:asciiTheme="minorHAnsi" w:eastAsiaTheme="minorEastAsia" w:hAnsiTheme="minorHAnsi" w:cstheme="minorBidi"/>
          <w:kern w:val="2"/>
          <w:sz w:val="24"/>
          <w:szCs w:val="24"/>
          <w:lang w:eastAsia="en-GB"/>
          <w14:ligatures w14:val="standardContextual"/>
        </w:rPr>
      </w:pPr>
      <w:r>
        <w:t>6.6.3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_Toc214961051 \h </w:instrText>
      </w:r>
      <w:r>
        <w:fldChar w:fldCharType="separate"/>
      </w:r>
      <w:r>
        <w:t>37</w:t>
      </w:r>
      <w:r>
        <w:fldChar w:fldCharType="end"/>
      </w:r>
    </w:p>
    <w:p w14:paraId="2DD948E2" w14:textId="1838EC98" w:rsidR="00802049" w:rsidRDefault="00802049">
      <w:pPr>
        <w:pStyle w:val="TOC2"/>
        <w:rPr>
          <w:rFonts w:asciiTheme="minorHAnsi" w:eastAsiaTheme="minorEastAsia" w:hAnsiTheme="minorHAnsi" w:cstheme="minorBidi"/>
          <w:kern w:val="2"/>
          <w:sz w:val="24"/>
          <w:szCs w:val="24"/>
          <w:lang w:eastAsia="en-GB"/>
          <w14:ligatures w14:val="standardContextual"/>
        </w:rPr>
      </w:pPr>
      <w:r>
        <w:t>6.7</w:t>
      </w:r>
      <w:r>
        <w:rPr>
          <w:rFonts w:asciiTheme="minorHAnsi" w:eastAsiaTheme="minorEastAsia" w:hAnsiTheme="minorHAnsi" w:cstheme="minorBidi"/>
          <w:kern w:val="2"/>
          <w:sz w:val="24"/>
          <w:szCs w:val="24"/>
          <w:lang w:eastAsia="en-GB"/>
          <w14:ligatures w14:val="standardContextual"/>
        </w:rPr>
        <w:tab/>
      </w:r>
      <w:r>
        <w:t>Solution #6: Security Logging (part of FCAPS)</w:t>
      </w:r>
      <w:r>
        <w:tab/>
      </w:r>
      <w:r>
        <w:fldChar w:fldCharType="begin"/>
      </w:r>
      <w:r>
        <w:instrText xml:space="preserve"> PAGEREF _Toc214961052 \h </w:instrText>
      </w:r>
      <w:r>
        <w:fldChar w:fldCharType="separate"/>
      </w:r>
      <w:r>
        <w:t>37</w:t>
      </w:r>
      <w:r>
        <w:fldChar w:fldCharType="end"/>
      </w:r>
    </w:p>
    <w:p w14:paraId="03CDCC17" w14:textId="5A421A44" w:rsidR="00802049" w:rsidRDefault="00802049">
      <w:pPr>
        <w:pStyle w:val="TOC3"/>
        <w:rPr>
          <w:rFonts w:asciiTheme="minorHAnsi" w:eastAsiaTheme="minorEastAsia" w:hAnsiTheme="minorHAnsi" w:cstheme="minorBidi"/>
          <w:kern w:val="2"/>
          <w:sz w:val="24"/>
          <w:szCs w:val="24"/>
          <w:lang w:eastAsia="en-GB"/>
          <w14:ligatures w14:val="standardContextual"/>
        </w:rPr>
      </w:pPr>
      <w:r>
        <w:t>6.7.1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_Toc214961053 \h </w:instrText>
      </w:r>
      <w:r>
        <w:fldChar w:fldCharType="separate"/>
      </w:r>
      <w:r>
        <w:t>37</w:t>
      </w:r>
      <w:r>
        <w:fldChar w:fldCharType="end"/>
      </w:r>
    </w:p>
    <w:p w14:paraId="091B347F" w14:textId="70A16051" w:rsidR="00802049" w:rsidRDefault="00802049">
      <w:pPr>
        <w:pStyle w:val="TOC3"/>
        <w:rPr>
          <w:rFonts w:asciiTheme="minorHAnsi" w:eastAsiaTheme="minorEastAsia" w:hAnsiTheme="minorHAnsi" w:cstheme="minorBidi"/>
          <w:kern w:val="2"/>
          <w:sz w:val="24"/>
          <w:szCs w:val="24"/>
          <w:lang w:eastAsia="en-GB"/>
          <w14:ligatures w14:val="standardContextual"/>
        </w:rPr>
      </w:pPr>
      <w:r>
        <w:t>6.7.2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_Toc214961054 \h </w:instrText>
      </w:r>
      <w:r>
        <w:fldChar w:fldCharType="separate"/>
      </w:r>
      <w:r>
        <w:t>37</w:t>
      </w:r>
      <w:r>
        <w:fldChar w:fldCharType="end"/>
      </w:r>
    </w:p>
    <w:p w14:paraId="73B9B111" w14:textId="61FE7E5F" w:rsidR="00802049" w:rsidRDefault="00802049">
      <w:pPr>
        <w:pStyle w:val="TOC3"/>
        <w:rPr>
          <w:rFonts w:asciiTheme="minorHAnsi" w:eastAsiaTheme="minorEastAsia" w:hAnsiTheme="minorHAnsi" w:cstheme="minorBidi"/>
          <w:kern w:val="2"/>
          <w:sz w:val="24"/>
          <w:szCs w:val="24"/>
          <w:lang w:eastAsia="en-GB"/>
          <w14:ligatures w14:val="standardContextual"/>
        </w:rPr>
      </w:pPr>
      <w:r>
        <w:t>6.7.3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_Toc214961055 \h </w:instrText>
      </w:r>
      <w:r>
        <w:fldChar w:fldCharType="separate"/>
      </w:r>
      <w:r>
        <w:t>38</w:t>
      </w:r>
      <w:r>
        <w:fldChar w:fldCharType="end"/>
      </w:r>
    </w:p>
    <w:p w14:paraId="35CADD93" w14:textId="4FE6B08A" w:rsidR="00802049" w:rsidRDefault="00802049">
      <w:pPr>
        <w:pStyle w:val="TOC2"/>
        <w:rPr>
          <w:rFonts w:asciiTheme="minorHAnsi" w:eastAsiaTheme="minorEastAsia" w:hAnsiTheme="minorHAnsi" w:cstheme="minorBidi"/>
          <w:kern w:val="2"/>
          <w:sz w:val="24"/>
          <w:szCs w:val="24"/>
          <w:lang w:eastAsia="en-GB"/>
          <w14:ligatures w14:val="standardContextual"/>
        </w:rPr>
      </w:pPr>
      <w:r>
        <w:t>6.8</w:t>
      </w:r>
      <w:r>
        <w:rPr>
          <w:rFonts w:asciiTheme="minorHAnsi" w:eastAsiaTheme="minorEastAsia" w:hAnsiTheme="minorHAnsi" w:cstheme="minorBidi"/>
          <w:kern w:val="2"/>
          <w:sz w:val="24"/>
          <w:szCs w:val="24"/>
          <w:lang w:eastAsia="en-GB"/>
          <w14:ligatures w14:val="standardContextual"/>
        </w:rPr>
        <w:tab/>
      </w:r>
      <w:r>
        <w:t>Solution #7: Access control mechanism for API repository/registry</w:t>
      </w:r>
      <w:r>
        <w:tab/>
      </w:r>
      <w:r>
        <w:fldChar w:fldCharType="begin"/>
      </w:r>
      <w:r>
        <w:instrText xml:space="preserve"> PAGEREF _Toc214961056 \h </w:instrText>
      </w:r>
      <w:r>
        <w:fldChar w:fldCharType="separate"/>
      </w:r>
      <w:r>
        <w:t>38</w:t>
      </w:r>
      <w:r>
        <w:fldChar w:fldCharType="end"/>
      </w:r>
    </w:p>
    <w:p w14:paraId="42A328BE" w14:textId="4B7D6882" w:rsidR="00802049" w:rsidRDefault="00802049">
      <w:pPr>
        <w:pStyle w:val="TOC3"/>
        <w:rPr>
          <w:rFonts w:asciiTheme="minorHAnsi" w:eastAsiaTheme="minorEastAsia" w:hAnsiTheme="minorHAnsi" w:cstheme="minorBidi"/>
          <w:kern w:val="2"/>
          <w:sz w:val="24"/>
          <w:szCs w:val="24"/>
          <w:lang w:eastAsia="en-GB"/>
          <w14:ligatures w14:val="standardContextual"/>
        </w:rPr>
      </w:pPr>
      <w:r>
        <w:t>6.8.1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_Toc214961057 \h </w:instrText>
      </w:r>
      <w:r>
        <w:fldChar w:fldCharType="separate"/>
      </w:r>
      <w:r>
        <w:t>38</w:t>
      </w:r>
      <w:r>
        <w:fldChar w:fldCharType="end"/>
      </w:r>
    </w:p>
    <w:p w14:paraId="085EE0C9" w14:textId="3834899F" w:rsidR="00802049" w:rsidRDefault="00802049">
      <w:pPr>
        <w:pStyle w:val="TOC3"/>
        <w:rPr>
          <w:rFonts w:asciiTheme="minorHAnsi" w:eastAsiaTheme="minorEastAsia" w:hAnsiTheme="minorHAnsi" w:cstheme="minorBidi"/>
          <w:kern w:val="2"/>
          <w:sz w:val="24"/>
          <w:szCs w:val="24"/>
          <w:lang w:eastAsia="en-GB"/>
          <w14:ligatures w14:val="standardContextual"/>
        </w:rPr>
      </w:pPr>
      <w:r>
        <w:t>6.8.2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_Toc214961058 \h </w:instrText>
      </w:r>
      <w:r>
        <w:fldChar w:fldCharType="separate"/>
      </w:r>
      <w:r>
        <w:t>38</w:t>
      </w:r>
      <w:r>
        <w:fldChar w:fldCharType="end"/>
      </w:r>
    </w:p>
    <w:p w14:paraId="3AE237BE" w14:textId="08DFE2C3" w:rsidR="00802049" w:rsidRDefault="00802049">
      <w:pPr>
        <w:pStyle w:val="TOC3"/>
        <w:rPr>
          <w:rFonts w:asciiTheme="minorHAnsi" w:eastAsiaTheme="minorEastAsia" w:hAnsiTheme="minorHAnsi" w:cstheme="minorBidi"/>
          <w:kern w:val="2"/>
          <w:sz w:val="24"/>
          <w:szCs w:val="24"/>
          <w:lang w:eastAsia="en-GB"/>
          <w14:ligatures w14:val="standardContextual"/>
        </w:rPr>
      </w:pPr>
      <w:r>
        <w:t>6.8.3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_Toc214961059 \h </w:instrText>
      </w:r>
      <w:r>
        <w:fldChar w:fldCharType="separate"/>
      </w:r>
      <w:r>
        <w:t>38</w:t>
      </w:r>
      <w:r>
        <w:fldChar w:fldCharType="end"/>
      </w:r>
    </w:p>
    <w:p w14:paraId="13813AC2" w14:textId="11576A9A" w:rsidR="00802049" w:rsidRDefault="00802049">
      <w:pPr>
        <w:pStyle w:val="TOC2"/>
        <w:rPr>
          <w:rFonts w:asciiTheme="minorHAnsi" w:eastAsiaTheme="minorEastAsia" w:hAnsiTheme="minorHAnsi" w:cstheme="minorBidi"/>
          <w:kern w:val="2"/>
          <w:sz w:val="24"/>
          <w:szCs w:val="24"/>
          <w:lang w:eastAsia="en-GB"/>
          <w14:ligatures w14:val="standardContextual"/>
        </w:rPr>
      </w:pPr>
      <w:r>
        <w:t>6.9</w:t>
      </w:r>
      <w:r>
        <w:rPr>
          <w:rFonts w:asciiTheme="minorHAnsi" w:eastAsiaTheme="minorEastAsia" w:hAnsiTheme="minorHAnsi" w:cstheme="minorBidi"/>
          <w:kern w:val="2"/>
          <w:sz w:val="24"/>
          <w:szCs w:val="24"/>
          <w:lang w:eastAsia="en-GB"/>
          <w14:ligatures w14:val="standardContextual"/>
        </w:rPr>
        <w:tab/>
      </w:r>
      <w:r>
        <w:t>Solution #8: Secure mechanisms for E2 interface</w:t>
      </w:r>
      <w:r>
        <w:tab/>
      </w:r>
      <w:r>
        <w:fldChar w:fldCharType="begin"/>
      </w:r>
      <w:r>
        <w:instrText xml:space="preserve"> PAGEREF _Toc214961060 \h </w:instrText>
      </w:r>
      <w:r>
        <w:fldChar w:fldCharType="separate"/>
      </w:r>
      <w:r>
        <w:t>39</w:t>
      </w:r>
      <w:r>
        <w:fldChar w:fldCharType="end"/>
      </w:r>
    </w:p>
    <w:p w14:paraId="5FB7E9EF" w14:textId="04CC776D" w:rsidR="00802049" w:rsidRDefault="00802049">
      <w:pPr>
        <w:pStyle w:val="TOC3"/>
        <w:rPr>
          <w:rFonts w:asciiTheme="minorHAnsi" w:eastAsiaTheme="minorEastAsia" w:hAnsiTheme="minorHAnsi" w:cstheme="minorBidi"/>
          <w:kern w:val="2"/>
          <w:sz w:val="24"/>
          <w:szCs w:val="24"/>
          <w:lang w:eastAsia="en-GB"/>
          <w14:ligatures w14:val="standardContextual"/>
        </w:rPr>
      </w:pPr>
      <w:r>
        <w:t>6.9.1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_Toc214961061 \h </w:instrText>
      </w:r>
      <w:r>
        <w:fldChar w:fldCharType="separate"/>
      </w:r>
      <w:r>
        <w:t>39</w:t>
      </w:r>
      <w:r>
        <w:fldChar w:fldCharType="end"/>
      </w:r>
    </w:p>
    <w:p w14:paraId="2D965E47" w14:textId="4517216B" w:rsidR="00802049" w:rsidRDefault="00802049">
      <w:pPr>
        <w:pStyle w:val="TOC3"/>
        <w:rPr>
          <w:rFonts w:asciiTheme="minorHAnsi" w:eastAsiaTheme="minorEastAsia" w:hAnsiTheme="minorHAnsi" w:cstheme="minorBidi"/>
          <w:kern w:val="2"/>
          <w:sz w:val="24"/>
          <w:szCs w:val="24"/>
          <w:lang w:eastAsia="en-GB"/>
          <w14:ligatures w14:val="standardContextual"/>
        </w:rPr>
      </w:pPr>
      <w:r>
        <w:t>6.9.2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_Toc214961062 \h </w:instrText>
      </w:r>
      <w:r>
        <w:fldChar w:fldCharType="separate"/>
      </w:r>
      <w:r>
        <w:t>39</w:t>
      </w:r>
      <w:r>
        <w:fldChar w:fldCharType="end"/>
      </w:r>
    </w:p>
    <w:p w14:paraId="7CAB8535" w14:textId="31BD8383" w:rsidR="00802049" w:rsidRDefault="00802049">
      <w:pPr>
        <w:pStyle w:val="TOC3"/>
        <w:rPr>
          <w:rFonts w:asciiTheme="minorHAnsi" w:eastAsiaTheme="minorEastAsia" w:hAnsiTheme="minorHAnsi" w:cstheme="minorBidi"/>
          <w:kern w:val="2"/>
          <w:sz w:val="24"/>
          <w:szCs w:val="24"/>
          <w:lang w:eastAsia="en-GB"/>
          <w14:ligatures w14:val="standardContextual"/>
        </w:rPr>
      </w:pPr>
      <w:r>
        <w:t>6.9.3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_Toc214961063 \h </w:instrText>
      </w:r>
      <w:r>
        <w:fldChar w:fldCharType="separate"/>
      </w:r>
      <w:r>
        <w:t>39</w:t>
      </w:r>
      <w:r>
        <w:fldChar w:fldCharType="end"/>
      </w:r>
    </w:p>
    <w:p w14:paraId="5B224407" w14:textId="7AAF2EA6" w:rsidR="00802049" w:rsidRDefault="00802049">
      <w:pPr>
        <w:pStyle w:val="TOC2"/>
        <w:rPr>
          <w:rFonts w:asciiTheme="minorHAnsi" w:eastAsiaTheme="minorEastAsia" w:hAnsiTheme="minorHAnsi" w:cstheme="minorBidi"/>
          <w:kern w:val="2"/>
          <w:sz w:val="24"/>
          <w:szCs w:val="24"/>
          <w:lang w:eastAsia="en-GB"/>
          <w14:ligatures w14:val="standardContextual"/>
        </w:rPr>
      </w:pPr>
      <w:r>
        <w:lastRenderedPageBreak/>
        <w:t>6.10</w:t>
      </w:r>
      <w:r>
        <w:rPr>
          <w:rFonts w:asciiTheme="minorHAnsi" w:eastAsiaTheme="minorEastAsia" w:hAnsiTheme="minorHAnsi" w:cstheme="minorBidi"/>
          <w:kern w:val="2"/>
          <w:sz w:val="24"/>
          <w:szCs w:val="24"/>
          <w:lang w:eastAsia="en-GB"/>
          <w14:ligatures w14:val="standardContextual"/>
        </w:rPr>
        <w:tab/>
      </w:r>
      <w:r>
        <w:t>Solution #9: Secure mechanisms for A1 interface</w:t>
      </w:r>
      <w:r>
        <w:tab/>
      </w:r>
      <w:r>
        <w:fldChar w:fldCharType="begin"/>
      </w:r>
      <w:r>
        <w:instrText xml:space="preserve"> PAGEREF _Toc214961064 \h </w:instrText>
      </w:r>
      <w:r>
        <w:fldChar w:fldCharType="separate"/>
      </w:r>
      <w:r>
        <w:t>39</w:t>
      </w:r>
      <w:r>
        <w:fldChar w:fldCharType="end"/>
      </w:r>
    </w:p>
    <w:p w14:paraId="4C98B176" w14:textId="1244C3BC" w:rsidR="00802049" w:rsidRDefault="00802049">
      <w:pPr>
        <w:pStyle w:val="TOC3"/>
        <w:rPr>
          <w:rFonts w:asciiTheme="minorHAnsi" w:eastAsiaTheme="minorEastAsia" w:hAnsiTheme="minorHAnsi" w:cstheme="minorBidi"/>
          <w:kern w:val="2"/>
          <w:sz w:val="24"/>
          <w:szCs w:val="24"/>
          <w:lang w:eastAsia="en-GB"/>
          <w14:ligatures w14:val="standardContextual"/>
        </w:rPr>
      </w:pPr>
      <w:r>
        <w:t>6.10.1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_Toc214961065 \h </w:instrText>
      </w:r>
      <w:r>
        <w:fldChar w:fldCharType="separate"/>
      </w:r>
      <w:r>
        <w:t>39</w:t>
      </w:r>
      <w:r>
        <w:fldChar w:fldCharType="end"/>
      </w:r>
    </w:p>
    <w:p w14:paraId="18DCCB72" w14:textId="23F4B163" w:rsidR="00802049" w:rsidRDefault="00802049">
      <w:pPr>
        <w:pStyle w:val="TOC3"/>
        <w:rPr>
          <w:rFonts w:asciiTheme="minorHAnsi" w:eastAsiaTheme="minorEastAsia" w:hAnsiTheme="minorHAnsi" w:cstheme="minorBidi"/>
          <w:kern w:val="2"/>
          <w:sz w:val="24"/>
          <w:szCs w:val="24"/>
          <w:lang w:eastAsia="en-GB"/>
          <w14:ligatures w14:val="standardContextual"/>
        </w:rPr>
      </w:pPr>
      <w:r>
        <w:t>6.10.2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_Toc214961066 \h </w:instrText>
      </w:r>
      <w:r>
        <w:fldChar w:fldCharType="separate"/>
      </w:r>
      <w:r>
        <w:t>39</w:t>
      </w:r>
      <w:r>
        <w:fldChar w:fldCharType="end"/>
      </w:r>
    </w:p>
    <w:p w14:paraId="69758424" w14:textId="7E261D5A" w:rsidR="00802049" w:rsidRDefault="00802049">
      <w:pPr>
        <w:pStyle w:val="TOC3"/>
        <w:rPr>
          <w:rFonts w:asciiTheme="minorHAnsi" w:eastAsiaTheme="minorEastAsia" w:hAnsiTheme="minorHAnsi" w:cstheme="minorBidi"/>
          <w:kern w:val="2"/>
          <w:sz w:val="24"/>
          <w:szCs w:val="24"/>
          <w:lang w:eastAsia="en-GB"/>
          <w14:ligatures w14:val="standardContextual"/>
        </w:rPr>
      </w:pPr>
      <w:r>
        <w:t>6.10.3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_Toc214961067 \h </w:instrText>
      </w:r>
      <w:r>
        <w:fldChar w:fldCharType="separate"/>
      </w:r>
      <w:r>
        <w:t>39</w:t>
      </w:r>
      <w:r>
        <w:fldChar w:fldCharType="end"/>
      </w:r>
    </w:p>
    <w:p w14:paraId="5C5B4DF7" w14:textId="361E8832" w:rsidR="00802049" w:rsidRDefault="00802049">
      <w:pPr>
        <w:pStyle w:val="TOC2"/>
        <w:rPr>
          <w:rFonts w:asciiTheme="minorHAnsi" w:eastAsiaTheme="minorEastAsia" w:hAnsiTheme="minorHAnsi" w:cstheme="minorBidi"/>
          <w:kern w:val="2"/>
          <w:sz w:val="24"/>
          <w:szCs w:val="24"/>
          <w:lang w:eastAsia="en-GB"/>
          <w14:ligatures w14:val="standardContextual"/>
        </w:rPr>
      </w:pPr>
      <w:r>
        <w:t>6.11</w:t>
      </w:r>
      <w:r>
        <w:rPr>
          <w:rFonts w:asciiTheme="minorHAnsi" w:eastAsiaTheme="minorEastAsia" w:hAnsiTheme="minorHAnsi" w:cstheme="minorBidi"/>
          <w:kern w:val="2"/>
          <w:sz w:val="24"/>
          <w:szCs w:val="24"/>
          <w:lang w:eastAsia="en-GB"/>
          <w14:ligatures w14:val="standardContextual"/>
        </w:rPr>
        <w:tab/>
      </w:r>
      <w:r>
        <w:t>Solution #10: Secure mechanisms for O1 interface</w:t>
      </w:r>
      <w:r>
        <w:tab/>
      </w:r>
      <w:r>
        <w:fldChar w:fldCharType="begin"/>
      </w:r>
      <w:r>
        <w:instrText xml:space="preserve"> PAGEREF _Toc214961068 \h </w:instrText>
      </w:r>
      <w:r>
        <w:fldChar w:fldCharType="separate"/>
      </w:r>
      <w:r>
        <w:t>40</w:t>
      </w:r>
      <w:r>
        <w:fldChar w:fldCharType="end"/>
      </w:r>
    </w:p>
    <w:p w14:paraId="35CAE45B" w14:textId="77A24F5E" w:rsidR="00802049" w:rsidRDefault="00802049">
      <w:pPr>
        <w:pStyle w:val="TOC3"/>
        <w:rPr>
          <w:rFonts w:asciiTheme="minorHAnsi" w:eastAsiaTheme="minorEastAsia" w:hAnsiTheme="minorHAnsi" w:cstheme="minorBidi"/>
          <w:kern w:val="2"/>
          <w:sz w:val="24"/>
          <w:szCs w:val="24"/>
          <w:lang w:eastAsia="en-GB"/>
          <w14:ligatures w14:val="standardContextual"/>
        </w:rPr>
      </w:pPr>
      <w:r>
        <w:t>6.11.1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_Toc214961069 \h </w:instrText>
      </w:r>
      <w:r>
        <w:fldChar w:fldCharType="separate"/>
      </w:r>
      <w:r>
        <w:t>40</w:t>
      </w:r>
      <w:r>
        <w:fldChar w:fldCharType="end"/>
      </w:r>
    </w:p>
    <w:p w14:paraId="43A758EA" w14:textId="2BC4C135" w:rsidR="00802049" w:rsidRDefault="00802049">
      <w:pPr>
        <w:pStyle w:val="TOC3"/>
        <w:rPr>
          <w:rFonts w:asciiTheme="minorHAnsi" w:eastAsiaTheme="minorEastAsia" w:hAnsiTheme="minorHAnsi" w:cstheme="minorBidi"/>
          <w:kern w:val="2"/>
          <w:sz w:val="24"/>
          <w:szCs w:val="24"/>
          <w:lang w:eastAsia="en-GB"/>
          <w14:ligatures w14:val="standardContextual"/>
        </w:rPr>
      </w:pPr>
      <w:r>
        <w:t>6.11.2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_Toc214961070 \h </w:instrText>
      </w:r>
      <w:r>
        <w:fldChar w:fldCharType="separate"/>
      </w:r>
      <w:r>
        <w:t>40</w:t>
      </w:r>
      <w:r>
        <w:fldChar w:fldCharType="end"/>
      </w:r>
    </w:p>
    <w:p w14:paraId="060AEB64" w14:textId="23BEF4AA" w:rsidR="00802049" w:rsidRDefault="00802049">
      <w:pPr>
        <w:pStyle w:val="TOC3"/>
        <w:rPr>
          <w:rFonts w:asciiTheme="minorHAnsi" w:eastAsiaTheme="minorEastAsia" w:hAnsiTheme="minorHAnsi" w:cstheme="minorBidi"/>
          <w:kern w:val="2"/>
          <w:sz w:val="24"/>
          <w:szCs w:val="24"/>
          <w:lang w:eastAsia="en-GB"/>
          <w14:ligatures w14:val="standardContextual"/>
        </w:rPr>
      </w:pPr>
      <w:r>
        <w:t>6.11.3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_Toc214961071 \h </w:instrText>
      </w:r>
      <w:r>
        <w:fldChar w:fldCharType="separate"/>
      </w:r>
      <w:r>
        <w:t>40</w:t>
      </w:r>
      <w:r>
        <w:fldChar w:fldCharType="end"/>
      </w:r>
    </w:p>
    <w:p w14:paraId="6BF521C2" w14:textId="3C517E56" w:rsidR="00802049" w:rsidRDefault="00802049">
      <w:pPr>
        <w:pStyle w:val="TOC2"/>
        <w:rPr>
          <w:rFonts w:asciiTheme="minorHAnsi" w:eastAsiaTheme="minorEastAsia" w:hAnsiTheme="minorHAnsi" w:cstheme="minorBidi"/>
          <w:kern w:val="2"/>
          <w:sz w:val="24"/>
          <w:szCs w:val="24"/>
          <w:lang w:eastAsia="en-GB"/>
          <w14:ligatures w14:val="standardContextual"/>
        </w:rPr>
      </w:pPr>
      <w:r>
        <w:t>6.12</w:t>
      </w:r>
      <w:r>
        <w:rPr>
          <w:rFonts w:asciiTheme="minorHAnsi" w:eastAsiaTheme="minorEastAsia" w:hAnsiTheme="minorHAnsi" w:cstheme="minorBidi"/>
          <w:kern w:val="2"/>
          <w:sz w:val="24"/>
          <w:szCs w:val="24"/>
          <w:lang w:eastAsia="en-GB"/>
          <w14:ligatures w14:val="standardContextual"/>
        </w:rPr>
        <w:tab/>
      </w:r>
      <w:r>
        <w:t>Solution #11: Mitigation for conflicting xApps</w:t>
      </w:r>
      <w:r>
        <w:tab/>
      </w:r>
      <w:r>
        <w:fldChar w:fldCharType="begin"/>
      </w:r>
      <w:r>
        <w:instrText xml:space="preserve"> PAGEREF _Toc214961072 \h </w:instrText>
      </w:r>
      <w:r>
        <w:fldChar w:fldCharType="separate"/>
      </w:r>
      <w:r>
        <w:t>40</w:t>
      </w:r>
      <w:r>
        <w:fldChar w:fldCharType="end"/>
      </w:r>
    </w:p>
    <w:p w14:paraId="361D05CA" w14:textId="4D4010E3" w:rsidR="00802049" w:rsidRDefault="00802049">
      <w:pPr>
        <w:pStyle w:val="TOC3"/>
        <w:rPr>
          <w:rFonts w:asciiTheme="minorHAnsi" w:eastAsiaTheme="minorEastAsia" w:hAnsiTheme="minorHAnsi" w:cstheme="minorBidi"/>
          <w:kern w:val="2"/>
          <w:sz w:val="24"/>
          <w:szCs w:val="24"/>
          <w:lang w:eastAsia="en-GB"/>
          <w14:ligatures w14:val="standardContextual"/>
        </w:rPr>
      </w:pPr>
      <w:r>
        <w:t>6.12.1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_Toc214961073 \h </w:instrText>
      </w:r>
      <w:r>
        <w:fldChar w:fldCharType="separate"/>
      </w:r>
      <w:r>
        <w:t>40</w:t>
      </w:r>
      <w:r>
        <w:fldChar w:fldCharType="end"/>
      </w:r>
    </w:p>
    <w:p w14:paraId="1273E908" w14:textId="53F8EEF4" w:rsidR="00802049" w:rsidRDefault="00802049">
      <w:pPr>
        <w:pStyle w:val="TOC3"/>
        <w:rPr>
          <w:rFonts w:asciiTheme="minorHAnsi" w:eastAsiaTheme="minorEastAsia" w:hAnsiTheme="minorHAnsi" w:cstheme="minorBidi"/>
          <w:kern w:val="2"/>
          <w:sz w:val="24"/>
          <w:szCs w:val="24"/>
          <w:lang w:eastAsia="en-GB"/>
          <w14:ligatures w14:val="standardContextual"/>
        </w:rPr>
      </w:pPr>
      <w:r>
        <w:t>6.12.2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_Toc214961074 \h </w:instrText>
      </w:r>
      <w:r>
        <w:fldChar w:fldCharType="separate"/>
      </w:r>
      <w:r>
        <w:t>40</w:t>
      </w:r>
      <w:r>
        <w:fldChar w:fldCharType="end"/>
      </w:r>
    </w:p>
    <w:p w14:paraId="03BF98CC" w14:textId="1CA98152" w:rsidR="00802049" w:rsidRDefault="00802049">
      <w:pPr>
        <w:pStyle w:val="TOC3"/>
        <w:rPr>
          <w:rFonts w:asciiTheme="minorHAnsi" w:eastAsiaTheme="minorEastAsia" w:hAnsiTheme="minorHAnsi" w:cstheme="minorBidi"/>
          <w:kern w:val="2"/>
          <w:sz w:val="24"/>
          <w:szCs w:val="24"/>
          <w:lang w:eastAsia="en-GB"/>
          <w14:ligatures w14:val="standardContextual"/>
        </w:rPr>
      </w:pPr>
      <w:r>
        <w:t>6.12.3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_Toc214961075 \h </w:instrText>
      </w:r>
      <w:r>
        <w:fldChar w:fldCharType="separate"/>
      </w:r>
      <w:r>
        <w:t>41</w:t>
      </w:r>
      <w:r>
        <w:fldChar w:fldCharType="end"/>
      </w:r>
    </w:p>
    <w:p w14:paraId="6855891F" w14:textId="0E3CE6AB" w:rsidR="00802049" w:rsidRDefault="00802049">
      <w:pPr>
        <w:pStyle w:val="TOC2"/>
        <w:rPr>
          <w:rFonts w:asciiTheme="minorHAnsi" w:eastAsiaTheme="minorEastAsia" w:hAnsiTheme="minorHAnsi" w:cstheme="minorBidi"/>
          <w:kern w:val="2"/>
          <w:sz w:val="24"/>
          <w:szCs w:val="24"/>
          <w:lang w:eastAsia="en-GB"/>
          <w14:ligatures w14:val="standardContextual"/>
        </w:rPr>
      </w:pPr>
      <w:r>
        <w:t>6.13</w:t>
      </w:r>
      <w:r>
        <w:rPr>
          <w:rFonts w:asciiTheme="minorHAnsi" w:eastAsiaTheme="minorEastAsia" w:hAnsiTheme="minorHAnsi" w:cstheme="minorBidi"/>
          <w:kern w:val="2"/>
          <w:sz w:val="24"/>
          <w:szCs w:val="24"/>
          <w:lang w:eastAsia="en-GB"/>
          <w14:ligatures w14:val="standardContextual"/>
        </w:rPr>
        <w:tab/>
      </w:r>
      <w:r>
        <w:t>Solution #12: A1 Policy authentication</w:t>
      </w:r>
      <w:r>
        <w:tab/>
      </w:r>
      <w:r>
        <w:fldChar w:fldCharType="begin"/>
      </w:r>
      <w:r>
        <w:instrText xml:space="preserve"> PAGEREF _Toc214961076 \h </w:instrText>
      </w:r>
      <w:r>
        <w:fldChar w:fldCharType="separate"/>
      </w:r>
      <w:r>
        <w:t>41</w:t>
      </w:r>
      <w:r>
        <w:fldChar w:fldCharType="end"/>
      </w:r>
    </w:p>
    <w:p w14:paraId="347A6140" w14:textId="6975D46B" w:rsidR="00802049" w:rsidRDefault="00802049">
      <w:pPr>
        <w:pStyle w:val="TOC3"/>
        <w:rPr>
          <w:rFonts w:asciiTheme="minorHAnsi" w:eastAsiaTheme="minorEastAsia" w:hAnsiTheme="minorHAnsi" w:cstheme="minorBidi"/>
          <w:kern w:val="2"/>
          <w:sz w:val="24"/>
          <w:szCs w:val="24"/>
          <w:lang w:eastAsia="en-GB"/>
          <w14:ligatures w14:val="standardContextual"/>
        </w:rPr>
      </w:pPr>
      <w:r>
        <w:t>6.13.1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_Toc214961077 \h </w:instrText>
      </w:r>
      <w:r>
        <w:fldChar w:fldCharType="separate"/>
      </w:r>
      <w:r>
        <w:t>41</w:t>
      </w:r>
      <w:r>
        <w:fldChar w:fldCharType="end"/>
      </w:r>
    </w:p>
    <w:p w14:paraId="55F198CF" w14:textId="3A69AA0B" w:rsidR="00802049" w:rsidRDefault="00802049">
      <w:pPr>
        <w:pStyle w:val="TOC3"/>
        <w:rPr>
          <w:rFonts w:asciiTheme="minorHAnsi" w:eastAsiaTheme="minorEastAsia" w:hAnsiTheme="minorHAnsi" w:cstheme="minorBidi"/>
          <w:kern w:val="2"/>
          <w:sz w:val="24"/>
          <w:szCs w:val="24"/>
          <w:lang w:eastAsia="en-GB"/>
          <w14:ligatures w14:val="standardContextual"/>
        </w:rPr>
      </w:pPr>
      <w:r>
        <w:t>6.13.2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_Toc214961078 \h </w:instrText>
      </w:r>
      <w:r>
        <w:fldChar w:fldCharType="separate"/>
      </w:r>
      <w:r>
        <w:t>41</w:t>
      </w:r>
      <w:r>
        <w:fldChar w:fldCharType="end"/>
      </w:r>
    </w:p>
    <w:p w14:paraId="30801EC2" w14:textId="4814AAD5" w:rsidR="00802049" w:rsidRDefault="00802049">
      <w:pPr>
        <w:pStyle w:val="TOC3"/>
        <w:rPr>
          <w:rFonts w:asciiTheme="minorHAnsi" w:eastAsiaTheme="minorEastAsia" w:hAnsiTheme="minorHAnsi" w:cstheme="minorBidi"/>
          <w:kern w:val="2"/>
          <w:sz w:val="24"/>
          <w:szCs w:val="24"/>
          <w:lang w:eastAsia="en-GB"/>
          <w14:ligatures w14:val="standardContextual"/>
        </w:rPr>
      </w:pPr>
      <w:r>
        <w:t>6.13.3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_Toc214961079 \h </w:instrText>
      </w:r>
      <w:r>
        <w:fldChar w:fldCharType="separate"/>
      </w:r>
      <w:r>
        <w:t>41</w:t>
      </w:r>
      <w:r>
        <w:fldChar w:fldCharType="end"/>
      </w:r>
    </w:p>
    <w:p w14:paraId="3E28BEFC" w14:textId="509A0946" w:rsidR="00802049" w:rsidRDefault="00802049">
      <w:pPr>
        <w:pStyle w:val="TOC2"/>
        <w:rPr>
          <w:rFonts w:asciiTheme="minorHAnsi" w:eastAsiaTheme="minorEastAsia" w:hAnsiTheme="minorHAnsi" w:cstheme="minorBidi"/>
          <w:kern w:val="2"/>
          <w:sz w:val="24"/>
          <w:szCs w:val="24"/>
          <w:lang w:eastAsia="en-GB"/>
          <w14:ligatures w14:val="standardContextual"/>
        </w:rPr>
      </w:pPr>
      <w:r>
        <w:t>6.14</w:t>
      </w:r>
      <w:r>
        <w:rPr>
          <w:rFonts w:asciiTheme="minorHAnsi" w:eastAsiaTheme="minorEastAsia" w:hAnsiTheme="minorHAnsi" w:cstheme="minorBidi"/>
          <w:kern w:val="2"/>
          <w:sz w:val="24"/>
          <w:szCs w:val="24"/>
          <w:lang w:eastAsia="en-GB"/>
          <w14:ligatures w14:val="standardContextual"/>
        </w:rPr>
        <w:tab/>
      </w:r>
      <w:r>
        <w:t>Solution #13: Network Security layer for APIs</w:t>
      </w:r>
      <w:r>
        <w:tab/>
      </w:r>
      <w:r>
        <w:fldChar w:fldCharType="begin"/>
      </w:r>
      <w:r>
        <w:instrText xml:space="preserve"> PAGEREF _Toc214961080 \h </w:instrText>
      </w:r>
      <w:r>
        <w:fldChar w:fldCharType="separate"/>
      </w:r>
      <w:r>
        <w:t>41</w:t>
      </w:r>
      <w:r>
        <w:fldChar w:fldCharType="end"/>
      </w:r>
    </w:p>
    <w:p w14:paraId="3C33A077" w14:textId="24FA533F" w:rsidR="00802049" w:rsidRDefault="00802049">
      <w:pPr>
        <w:pStyle w:val="TOC3"/>
        <w:rPr>
          <w:rFonts w:asciiTheme="minorHAnsi" w:eastAsiaTheme="minorEastAsia" w:hAnsiTheme="minorHAnsi" w:cstheme="minorBidi"/>
          <w:kern w:val="2"/>
          <w:sz w:val="24"/>
          <w:szCs w:val="24"/>
          <w:lang w:eastAsia="en-GB"/>
          <w14:ligatures w14:val="standardContextual"/>
        </w:rPr>
      </w:pPr>
      <w:r>
        <w:t>6.14.1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_Toc214961081 \h </w:instrText>
      </w:r>
      <w:r>
        <w:fldChar w:fldCharType="separate"/>
      </w:r>
      <w:r>
        <w:t>41</w:t>
      </w:r>
      <w:r>
        <w:fldChar w:fldCharType="end"/>
      </w:r>
    </w:p>
    <w:p w14:paraId="239FC3AF" w14:textId="01445578" w:rsidR="00802049" w:rsidRDefault="00802049">
      <w:pPr>
        <w:pStyle w:val="TOC3"/>
        <w:rPr>
          <w:rFonts w:asciiTheme="minorHAnsi" w:eastAsiaTheme="minorEastAsia" w:hAnsiTheme="minorHAnsi" w:cstheme="minorBidi"/>
          <w:kern w:val="2"/>
          <w:sz w:val="24"/>
          <w:szCs w:val="24"/>
          <w:lang w:eastAsia="en-GB"/>
          <w14:ligatures w14:val="standardContextual"/>
        </w:rPr>
      </w:pPr>
      <w:r>
        <w:t>6.14.2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_Toc214961082 \h </w:instrText>
      </w:r>
      <w:r>
        <w:fldChar w:fldCharType="separate"/>
      </w:r>
      <w:r>
        <w:t>42</w:t>
      </w:r>
      <w:r>
        <w:fldChar w:fldCharType="end"/>
      </w:r>
    </w:p>
    <w:p w14:paraId="4322CADE" w14:textId="5EC4FDA7" w:rsidR="00802049" w:rsidRDefault="00802049">
      <w:pPr>
        <w:pStyle w:val="TOC3"/>
        <w:rPr>
          <w:rFonts w:asciiTheme="minorHAnsi" w:eastAsiaTheme="minorEastAsia" w:hAnsiTheme="minorHAnsi" w:cstheme="minorBidi"/>
          <w:kern w:val="2"/>
          <w:sz w:val="24"/>
          <w:szCs w:val="24"/>
          <w:lang w:eastAsia="en-GB"/>
          <w14:ligatures w14:val="standardContextual"/>
        </w:rPr>
      </w:pPr>
      <w:r>
        <w:t>6.14.3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_Toc214961083 \h </w:instrText>
      </w:r>
      <w:r>
        <w:fldChar w:fldCharType="separate"/>
      </w:r>
      <w:r>
        <w:t>42</w:t>
      </w:r>
      <w:r>
        <w:fldChar w:fldCharType="end"/>
      </w:r>
    </w:p>
    <w:p w14:paraId="28CD8CA1" w14:textId="3254095D" w:rsidR="00802049" w:rsidRDefault="00802049">
      <w:pPr>
        <w:pStyle w:val="TOC2"/>
        <w:rPr>
          <w:rFonts w:asciiTheme="minorHAnsi" w:eastAsiaTheme="minorEastAsia" w:hAnsiTheme="minorHAnsi" w:cstheme="minorBidi"/>
          <w:kern w:val="2"/>
          <w:sz w:val="24"/>
          <w:szCs w:val="24"/>
          <w:lang w:eastAsia="en-GB"/>
          <w14:ligatures w14:val="standardContextual"/>
        </w:rPr>
      </w:pPr>
      <w:r>
        <w:t>6.15</w:t>
      </w:r>
      <w:r>
        <w:rPr>
          <w:rFonts w:asciiTheme="minorHAnsi" w:eastAsiaTheme="minorEastAsia" w:hAnsiTheme="minorHAnsi" w:cstheme="minorBidi"/>
          <w:kern w:val="2"/>
          <w:sz w:val="24"/>
          <w:szCs w:val="24"/>
          <w:lang w:eastAsia="en-GB"/>
          <w14:ligatures w14:val="standardContextual"/>
        </w:rPr>
        <w:tab/>
      </w:r>
      <w:r>
        <w:t>Solution #14: Security procedure for xApp registration</w:t>
      </w:r>
      <w:r>
        <w:tab/>
      </w:r>
      <w:r>
        <w:fldChar w:fldCharType="begin"/>
      </w:r>
      <w:r>
        <w:instrText xml:space="preserve"> PAGEREF _Toc214961084 \h </w:instrText>
      </w:r>
      <w:r>
        <w:fldChar w:fldCharType="separate"/>
      </w:r>
      <w:r>
        <w:t>43</w:t>
      </w:r>
      <w:r>
        <w:fldChar w:fldCharType="end"/>
      </w:r>
    </w:p>
    <w:p w14:paraId="7098B821" w14:textId="32C06886" w:rsidR="00802049" w:rsidRDefault="00802049">
      <w:pPr>
        <w:pStyle w:val="TOC3"/>
        <w:rPr>
          <w:rFonts w:asciiTheme="minorHAnsi" w:eastAsiaTheme="minorEastAsia" w:hAnsiTheme="minorHAnsi" w:cstheme="minorBidi"/>
          <w:kern w:val="2"/>
          <w:sz w:val="24"/>
          <w:szCs w:val="24"/>
          <w:lang w:eastAsia="en-GB"/>
          <w14:ligatures w14:val="standardContextual"/>
        </w:rPr>
      </w:pPr>
      <w:r>
        <w:t>6.15.1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_Toc214961085 \h </w:instrText>
      </w:r>
      <w:r>
        <w:fldChar w:fldCharType="separate"/>
      </w:r>
      <w:r>
        <w:t>43</w:t>
      </w:r>
      <w:r>
        <w:fldChar w:fldCharType="end"/>
      </w:r>
    </w:p>
    <w:p w14:paraId="2DDCBA4F" w14:textId="54D23A2E" w:rsidR="00802049" w:rsidRDefault="00802049">
      <w:pPr>
        <w:pStyle w:val="TOC3"/>
        <w:rPr>
          <w:rFonts w:asciiTheme="minorHAnsi" w:eastAsiaTheme="minorEastAsia" w:hAnsiTheme="minorHAnsi" w:cstheme="minorBidi"/>
          <w:kern w:val="2"/>
          <w:sz w:val="24"/>
          <w:szCs w:val="24"/>
          <w:lang w:eastAsia="en-GB"/>
          <w14:ligatures w14:val="standardContextual"/>
        </w:rPr>
      </w:pPr>
      <w:r>
        <w:t>6.15.2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_Toc214961086 \h </w:instrText>
      </w:r>
      <w:r>
        <w:fldChar w:fldCharType="separate"/>
      </w:r>
      <w:r>
        <w:t>43</w:t>
      </w:r>
      <w:r>
        <w:fldChar w:fldCharType="end"/>
      </w:r>
    </w:p>
    <w:p w14:paraId="07E426F8" w14:textId="75B967FE" w:rsidR="00802049" w:rsidRDefault="00802049">
      <w:pPr>
        <w:pStyle w:val="TOC3"/>
        <w:rPr>
          <w:rFonts w:asciiTheme="minorHAnsi" w:eastAsiaTheme="minorEastAsia" w:hAnsiTheme="minorHAnsi" w:cstheme="minorBidi"/>
          <w:kern w:val="2"/>
          <w:sz w:val="24"/>
          <w:szCs w:val="24"/>
          <w:lang w:eastAsia="en-GB"/>
          <w14:ligatures w14:val="standardContextual"/>
        </w:rPr>
      </w:pPr>
      <w:r>
        <w:t>6.15.3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_Toc214961087 \h </w:instrText>
      </w:r>
      <w:r>
        <w:fldChar w:fldCharType="separate"/>
      </w:r>
      <w:r>
        <w:t>45</w:t>
      </w:r>
      <w:r>
        <w:fldChar w:fldCharType="end"/>
      </w:r>
    </w:p>
    <w:p w14:paraId="56B7A965" w14:textId="379DA09B" w:rsidR="00802049" w:rsidRDefault="00802049">
      <w:pPr>
        <w:pStyle w:val="TOC2"/>
        <w:rPr>
          <w:rFonts w:asciiTheme="minorHAnsi" w:eastAsiaTheme="minorEastAsia" w:hAnsiTheme="minorHAnsi" w:cstheme="minorBidi"/>
          <w:kern w:val="2"/>
          <w:sz w:val="24"/>
          <w:szCs w:val="24"/>
          <w:lang w:eastAsia="en-GB"/>
          <w14:ligatures w14:val="standardContextual"/>
        </w:rPr>
      </w:pPr>
      <w:r>
        <w:t>6.16</w:t>
      </w:r>
      <w:r>
        <w:rPr>
          <w:rFonts w:asciiTheme="minorHAnsi" w:eastAsiaTheme="minorEastAsia" w:hAnsiTheme="minorHAnsi" w:cstheme="minorBidi"/>
          <w:kern w:val="2"/>
          <w:sz w:val="24"/>
          <w:szCs w:val="24"/>
          <w:lang w:eastAsia="en-GB"/>
          <w14:ligatures w14:val="standardContextual"/>
        </w:rPr>
        <w:tab/>
      </w:r>
      <w:r>
        <w:t>Solution #15: Security requirement proposals for Y1 interface</w:t>
      </w:r>
      <w:r>
        <w:tab/>
      </w:r>
      <w:r>
        <w:fldChar w:fldCharType="begin"/>
      </w:r>
      <w:r>
        <w:instrText xml:space="preserve"> PAGEREF _Toc214961088 \h </w:instrText>
      </w:r>
      <w:r>
        <w:fldChar w:fldCharType="separate"/>
      </w:r>
      <w:r>
        <w:t>46</w:t>
      </w:r>
      <w:r>
        <w:fldChar w:fldCharType="end"/>
      </w:r>
    </w:p>
    <w:p w14:paraId="5EEA7576" w14:textId="3A6D59F9"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lang w:val="en-US"/>
        </w:rPr>
        <w:t>6.16.1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_Toc214961089 \h </w:instrText>
      </w:r>
      <w:r>
        <w:fldChar w:fldCharType="separate"/>
      </w:r>
      <w:r>
        <w:t>46</w:t>
      </w:r>
      <w:r>
        <w:fldChar w:fldCharType="end"/>
      </w:r>
    </w:p>
    <w:p w14:paraId="63A90DAD" w14:textId="6C602358"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lang w:val="en-US"/>
        </w:rPr>
        <w:t>6.16.2</w:t>
      </w:r>
      <w:r>
        <w:rPr>
          <w:rFonts w:asciiTheme="minorHAnsi" w:eastAsiaTheme="minorEastAsia" w:hAnsiTheme="minorHAnsi" w:cstheme="minorBidi"/>
          <w:kern w:val="2"/>
          <w:sz w:val="24"/>
          <w:szCs w:val="24"/>
          <w:lang w:eastAsia="en-GB"/>
          <w14:ligatures w14:val="standardContextual"/>
        </w:rPr>
        <w:tab/>
      </w:r>
      <w:r>
        <w:t>Solution</w:t>
      </w:r>
      <w:r w:rsidRPr="00921C3A">
        <w:rPr>
          <w:lang w:val="en-US"/>
        </w:rPr>
        <w:t xml:space="preserve"> details</w:t>
      </w:r>
      <w:r>
        <w:tab/>
      </w:r>
      <w:r>
        <w:fldChar w:fldCharType="begin"/>
      </w:r>
      <w:r>
        <w:instrText xml:space="preserve"> PAGEREF _Toc214961090 \h </w:instrText>
      </w:r>
      <w:r>
        <w:fldChar w:fldCharType="separate"/>
      </w:r>
      <w:r>
        <w:t>47</w:t>
      </w:r>
      <w:r>
        <w:fldChar w:fldCharType="end"/>
      </w:r>
    </w:p>
    <w:p w14:paraId="677E8F92" w14:textId="03A7C491"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lang w:val="en-US"/>
        </w:rPr>
        <w:t>6.16.3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_Toc214961091 \h </w:instrText>
      </w:r>
      <w:r>
        <w:fldChar w:fldCharType="separate"/>
      </w:r>
      <w:r>
        <w:t>47</w:t>
      </w:r>
      <w:r>
        <w:fldChar w:fldCharType="end"/>
      </w:r>
    </w:p>
    <w:p w14:paraId="7D56B930" w14:textId="0A7D9686" w:rsidR="00802049" w:rsidRDefault="00802049">
      <w:pPr>
        <w:pStyle w:val="TOC2"/>
        <w:rPr>
          <w:rFonts w:asciiTheme="minorHAnsi" w:eastAsiaTheme="minorEastAsia" w:hAnsiTheme="minorHAnsi" w:cstheme="minorBidi"/>
          <w:kern w:val="2"/>
          <w:sz w:val="24"/>
          <w:szCs w:val="24"/>
          <w:lang w:eastAsia="en-GB"/>
          <w14:ligatures w14:val="standardContextual"/>
        </w:rPr>
      </w:pPr>
      <w:r>
        <w:t>6.17</w:t>
      </w:r>
      <w:r>
        <w:rPr>
          <w:rFonts w:asciiTheme="minorHAnsi" w:eastAsiaTheme="minorEastAsia" w:hAnsiTheme="minorHAnsi" w:cstheme="minorBidi"/>
          <w:kern w:val="2"/>
          <w:sz w:val="24"/>
          <w:szCs w:val="24"/>
          <w:lang w:eastAsia="en-GB"/>
          <w14:ligatures w14:val="standardContextual"/>
        </w:rPr>
        <w:tab/>
      </w:r>
      <w:r>
        <w:t>Solution #16: Additional security measures for the E2 interface</w:t>
      </w:r>
      <w:r>
        <w:tab/>
      </w:r>
      <w:r>
        <w:fldChar w:fldCharType="begin"/>
      </w:r>
      <w:r>
        <w:instrText xml:space="preserve"> PAGEREF _Toc214961092 \h </w:instrText>
      </w:r>
      <w:r>
        <w:fldChar w:fldCharType="separate"/>
      </w:r>
      <w:r>
        <w:t>48</w:t>
      </w:r>
      <w:r>
        <w:fldChar w:fldCharType="end"/>
      </w:r>
    </w:p>
    <w:p w14:paraId="030B6EE3" w14:textId="3194233F" w:rsidR="00802049" w:rsidRDefault="00802049">
      <w:pPr>
        <w:pStyle w:val="TOC3"/>
        <w:rPr>
          <w:rFonts w:asciiTheme="minorHAnsi" w:eastAsiaTheme="minorEastAsia" w:hAnsiTheme="minorHAnsi" w:cstheme="minorBidi"/>
          <w:kern w:val="2"/>
          <w:sz w:val="24"/>
          <w:szCs w:val="24"/>
          <w:lang w:eastAsia="en-GB"/>
          <w14:ligatures w14:val="standardContextual"/>
        </w:rPr>
      </w:pPr>
      <w:r>
        <w:t>6.17.1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_Toc214961093 \h </w:instrText>
      </w:r>
      <w:r>
        <w:fldChar w:fldCharType="separate"/>
      </w:r>
      <w:r>
        <w:t>48</w:t>
      </w:r>
      <w:r>
        <w:fldChar w:fldCharType="end"/>
      </w:r>
    </w:p>
    <w:p w14:paraId="68A9A519" w14:textId="2A69A27A" w:rsidR="00802049" w:rsidRDefault="00802049">
      <w:pPr>
        <w:pStyle w:val="TOC3"/>
        <w:rPr>
          <w:rFonts w:asciiTheme="minorHAnsi" w:eastAsiaTheme="minorEastAsia" w:hAnsiTheme="minorHAnsi" w:cstheme="minorBidi"/>
          <w:kern w:val="2"/>
          <w:sz w:val="24"/>
          <w:szCs w:val="24"/>
          <w:lang w:eastAsia="en-GB"/>
          <w14:ligatures w14:val="standardContextual"/>
        </w:rPr>
      </w:pPr>
      <w:r>
        <w:t>6.17.2</w:t>
      </w:r>
      <w:r>
        <w:rPr>
          <w:rFonts w:asciiTheme="minorHAnsi" w:eastAsiaTheme="minorEastAsia" w:hAnsiTheme="minorHAnsi" w:cstheme="minorBidi"/>
          <w:kern w:val="2"/>
          <w:sz w:val="24"/>
          <w:szCs w:val="24"/>
          <w:lang w:eastAsia="en-GB"/>
          <w14:ligatures w14:val="standardContextual"/>
        </w:rPr>
        <w:tab/>
      </w:r>
      <w:r>
        <w:t>Solution details</w:t>
      </w:r>
      <w:r>
        <w:tab/>
      </w:r>
      <w:r>
        <w:fldChar w:fldCharType="begin"/>
      </w:r>
      <w:r>
        <w:instrText xml:space="preserve"> PAGEREF _Toc214961094 \h </w:instrText>
      </w:r>
      <w:r>
        <w:fldChar w:fldCharType="separate"/>
      </w:r>
      <w:r>
        <w:t>48</w:t>
      </w:r>
      <w:r>
        <w:fldChar w:fldCharType="end"/>
      </w:r>
    </w:p>
    <w:p w14:paraId="4F2F977C" w14:textId="377216AF" w:rsidR="00802049" w:rsidRDefault="00802049">
      <w:pPr>
        <w:pStyle w:val="TOC3"/>
        <w:rPr>
          <w:rFonts w:asciiTheme="minorHAnsi" w:eastAsiaTheme="minorEastAsia" w:hAnsiTheme="minorHAnsi" w:cstheme="minorBidi"/>
          <w:kern w:val="2"/>
          <w:sz w:val="24"/>
          <w:szCs w:val="24"/>
          <w:lang w:eastAsia="en-GB"/>
          <w14:ligatures w14:val="standardContextual"/>
        </w:rPr>
      </w:pPr>
      <w:r>
        <w:t>6.17.3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_Toc214961095 \h </w:instrText>
      </w:r>
      <w:r>
        <w:fldChar w:fldCharType="separate"/>
      </w:r>
      <w:r>
        <w:t>48</w:t>
      </w:r>
      <w:r>
        <w:fldChar w:fldCharType="end"/>
      </w:r>
    </w:p>
    <w:p w14:paraId="6FD35400" w14:textId="738CEEAF" w:rsidR="00802049" w:rsidRDefault="00802049">
      <w:pPr>
        <w:pStyle w:val="TOC2"/>
        <w:rPr>
          <w:rFonts w:asciiTheme="minorHAnsi" w:eastAsiaTheme="minorEastAsia" w:hAnsiTheme="minorHAnsi" w:cstheme="minorBidi"/>
          <w:kern w:val="2"/>
          <w:sz w:val="24"/>
          <w:szCs w:val="24"/>
          <w:lang w:eastAsia="en-GB"/>
          <w14:ligatures w14:val="standardContextual"/>
        </w:rPr>
      </w:pPr>
      <w:r w:rsidRPr="00921C3A">
        <w:rPr>
          <w:rFonts w:eastAsia="Yu Mincho"/>
        </w:rPr>
        <w:t>6.18</w:t>
      </w:r>
      <w:r>
        <w:rPr>
          <w:rFonts w:asciiTheme="minorHAnsi" w:eastAsiaTheme="minorEastAsia" w:hAnsiTheme="minorHAnsi" w:cstheme="minorBidi"/>
          <w:kern w:val="2"/>
          <w:sz w:val="24"/>
          <w:szCs w:val="24"/>
          <w:lang w:eastAsia="en-GB"/>
          <w14:ligatures w14:val="standardContextual"/>
        </w:rPr>
        <w:tab/>
      </w:r>
      <w:r>
        <w:t>Solution</w:t>
      </w:r>
      <w:r w:rsidRPr="00921C3A">
        <w:rPr>
          <w:rFonts w:eastAsia="Yu Mincho"/>
        </w:rPr>
        <w:t xml:space="preserve"> #17: Standard Identity management of xApp during xApp Registration Procedure.</w:t>
      </w:r>
      <w:r>
        <w:tab/>
      </w:r>
      <w:r>
        <w:fldChar w:fldCharType="begin"/>
      </w:r>
      <w:r>
        <w:instrText xml:space="preserve"> PAGEREF _Toc214961096 \h </w:instrText>
      </w:r>
      <w:r>
        <w:fldChar w:fldCharType="separate"/>
      </w:r>
      <w:r>
        <w:t>48</w:t>
      </w:r>
      <w:r>
        <w:fldChar w:fldCharType="end"/>
      </w:r>
    </w:p>
    <w:p w14:paraId="194A69AE" w14:textId="20182FAB"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rFonts w:eastAsia="Yu Mincho"/>
        </w:rPr>
        <w:t>6.18.1</w:t>
      </w:r>
      <w:r>
        <w:rPr>
          <w:rFonts w:asciiTheme="minorHAnsi" w:eastAsiaTheme="minorEastAsia" w:hAnsiTheme="minorHAnsi" w:cstheme="minorBidi"/>
          <w:kern w:val="2"/>
          <w:sz w:val="24"/>
          <w:szCs w:val="24"/>
          <w:lang w:eastAsia="en-GB"/>
          <w14:ligatures w14:val="standardContextual"/>
        </w:rPr>
        <w:tab/>
      </w:r>
      <w:r w:rsidRPr="00921C3A">
        <w:rPr>
          <w:rFonts w:eastAsia="Yu Mincho"/>
        </w:rPr>
        <w:t>Introduction</w:t>
      </w:r>
      <w:r>
        <w:tab/>
      </w:r>
      <w:r>
        <w:fldChar w:fldCharType="begin"/>
      </w:r>
      <w:r>
        <w:instrText xml:space="preserve"> PAGEREF _Toc214961097 \h </w:instrText>
      </w:r>
      <w:r>
        <w:fldChar w:fldCharType="separate"/>
      </w:r>
      <w:r>
        <w:t>48</w:t>
      </w:r>
      <w:r>
        <w:fldChar w:fldCharType="end"/>
      </w:r>
    </w:p>
    <w:p w14:paraId="56C4FE6B" w14:textId="49FA5742"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rFonts w:eastAsia="Yu Mincho"/>
        </w:rPr>
        <w:t>6.18.2</w:t>
      </w:r>
      <w:r>
        <w:rPr>
          <w:rFonts w:asciiTheme="minorHAnsi" w:eastAsiaTheme="minorEastAsia" w:hAnsiTheme="minorHAnsi" w:cstheme="minorBidi"/>
          <w:kern w:val="2"/>
          <w:sz w:val="24"/>
          <w:szCs w:val="24"/>
          <w:lang w:eastAsia="en-GB"/>
          <w14:ligatures w14:val="standardContextual"/>
        </w:rPr>
        <w:tab/>
      </w:r>
      <w:r w:rsidRPr="00921C3A">
        <w:rPr>
          <w:rFonts w:eastAsia="Yu Mincho"/>
        </w:rPr>
        <w:t>Solution details</w:t>
      </w:r>
      <w:r>
        <w:tab/>
      </w:r>
      <w:r>
        <w:fldChar w:fldCharType="begin"/>
      </w:r>
      <w:r>
        <w:instrText xml:space="preserve"> PAGEREF _Toc214961098 \h </w:instrText>
      </w:r>
      <w:r>
        <w:fldChar w:fldCharType="separate"/>
      </w:r>
      <w:r>
        <w:t>49</w:t>
      </w:r>
      <w:r>
        <w:fldChar w:fldCharType="end"/>
      </w:r>
    </w:p>
    <w:p w14:paraId="5E613047" w14:textId="266DD742" w:rsidR="00802049" w:rsidRDefault="00802049">
      <w:pPr>
        <w:pStyle w:val="TOC3"/>
        <w:rPr>
          <w:rFonts w:asciiTheme="minorHAnsi" w:eastAsiaTheme="minorEastAsia" w:hAnsiTheme="minorHAnsi" w:cstheme="minorBidi"/>
          <w:kern w:val="2"/>
          <w:sz w:val="24"/>
          <w:szCs w:val="24"/>
          <w:lang w:eastAsia="en-GB"/>
          <w14:ligatures w14:val="standardContextual"/>
        </w:rPr>
      </w:pPr>
      <w:r w:rsidRPr="00921C3A">
        <w:rPr>
          <w:rFonts w:eastAsia="Yu Mincho"/>
        </w:rPr>
        <w:t>6.18.3</w:t>
      </w:r>
      <w:r>
        <w:rPr>
          <w:rFonts w:asciiTheme="minorHAnsi" w:eastAsiaTheme="minorEastAsia" w:hAnsiTheme="minorHAnsi" w:cstheme="minorBidi"/>
          <w:kern w:val="2"/>
          <w:sz w:val="24"/>
          <w:szCs w:val="24"/>
          <w:lang w:eastAsia="en-GB"/>
          <w14:ligatures w14:val="standardContextual"/>
        </w:rPr>
        <w:tab/>
      </w:r>
      <w:r w:rsidRPr="00921C3A">
        <w:rPr>
          <w:rFonts w:eastAsia="Yu Mincho"/>
        </w:rPr>
        <w:t>Evaluation</w:t>
      </w:r>
      <w:r>
        <w:tab/>
      </w:r>
      <w:r>
        <w:fldChar w:fldCharType="begin"/>
      </w:r>
      <w:r>
        <w:instrText xml:space="preserve"> PAGEREF _Toc214961099 \h </w:instrText>
      </w:r>
      <w:r>
        <w:fldChar w:fldCharType="separate"/>
      </w:r>
      <w:r>
        <w:t>51</w:t>
      </w:r>
      <w:r>
        <w:fldChar w:fldCharType="end"/>
      </w:r>
    </w:p>
    <w:p w14:paraId="5185F2BA" w14:textId="7E5348A8" w:rsidR="00802049" w:rsidRDefault="00802049">
      <w:pPr>
        <w:pStyle w:val="TOC1"/>
        <w:rPr>
          <w:rFonts w:asciiTheme="minorHAnsi" w:eastAsiaTheme="minorEastAsia" w:hAnsiTheme="minorHAnsi" w:cstheme="minorBidi"/>
          <w:kern w:val="2"/>
          <w:sz w:val="24"/>
          <w:szCs w:val="24"/>
          <w:lang w:eastAsia="en-GB"/>
          <w14:ligatures w14:val="standardContextual"/>
        </w:rPr>
      </w:pPr>
      <w:r>
        <w:t>7.</w:t>
      </w:r>
      <w:r>
        <w:rPr>
          <w:rFonts w:asciiTheme="minorHAnsi" w:eastAsiaTheme="minorEastAsia" w:hAnsiTheme="minorHAnsi" w:cstheme="minorBidi"/>
          <w:kern w:val="2"/>
          <w:sz w:val="24"/>
          <w:szCs w:val="24"/>
          <w:lang w:eastAsia="en-GB"/>
          <w14:ligatures w14:val="standardContextual"/>
        </w:rPr>
        <w:tab/>
      </w:r>
      <w:r>
        <w:t>Conclusions</w:t>
      </w:r>
      <w:r>
        <w:tab/>
      </w:r>
      <w:r>
        <w:fldChar w:fldCharType="begin"/>
      </w:r>
      <w:r>
        <w:instrText xml:space="preserve"> PAGEREF _Toc214961100 \h </w:instrText>
      </w:r>
      <w:r>
        <w:fldChar w:fldCharType="separate"/>
      </w:r>
      <w:r>
        <w:t>52</w:t>
      </w:r>
      <w:r>
        <w:fldChar w:fldCharType="end"/>
      </w:r>
    </w:p>
    <w:p w14:paraId="1ABDA8BB" w14:textId="053F1B35" w:rsidR="00802049" w:rsidRDefault="00802049">
      <w:pPr>
        <w:pStyle w:val="TOC2"/>
        <w:rPr>
          <w:rFonts w:asciiTheme="minorHAnsi" w:eastAsiaTheme="minorEastAsia" w:hAnsiTheme="minorHAnsi" w:cstheme="minorBidi"/>
          <w:kern w:val="2"/>
          <w:sz w:val="24"/>
          <w:szCs w:val="24"/>
          <w:lang w:eastAsia="en-GB"/>
          <w14:ligatures w14:val="standardContextual"/>
        </w:rPr>
      </w:pPr>
      <w:r>
        <w:t>7.1</w:t>
      </w:r>
      <w:r>
        <w:rPr>
          <w:rFonts w:asciiTheme="minorHAnsi" w:eastAsiaTheme="minorEastAsia" w:hAnsiTheme="minorHAnsi" w:cstheme="minorBidi"/>
          <w:kern w:val="2"/>
          <w:sz w:val="24"/>
          <w:szCs w:val="24"/>
          <w:lang w:eastAsia="en-GB"/>
          <w14:ligatures w14:val="standardContextual"/>
        </w:rPr>
        <w:tab/>
      </w:r>
      <w:r>
        <w:t>Key Issue Solution Mapping</w:t>
      </w:r>
      <w:r>
        <w:tab/>
      </w:r>
      <w:r>
        <w:fldChar w:fldCharType="begin"/>
      </w:r>
      <w:r>
        <w:instrText xml:space="preserve"> PAGEREF _Toc214961101 \h </w:instrText>
      </w:r>
      <w:r>
        <w:fldChar w:fldCharType="separate"/>
      </w:r>
      <w:r>
        <w:t>52</w:t>
      </w:r>
      <w:r>
        <w:fldChar w:fldCharType="end"/>
      </w:r>
    </w:p>
    <w:p w14:paraId="78FEDBA2" w14:textId="5BEEC4F1" w:rsidR="00802049" w:rsidRDefault="00802049">
      <w:pPr>
        <w:pStyle w:val="TOC1"/>
        <w:rPr>
          <w:rFonts w:asciiTheme="minorHAnsi" w:eastAsiaTheme="minorEastAsia" w:hAnsiTheme="minorHAnsi" w:cstheme="minorBidi"/>
          <w:kern w:val="2"/>
          <w:sz w:val="24"/>
          <w:szCs w:val="24"/>
          <w:lang w:eastAsia="en-GB"/>
          <w14:ligatures w14:val="standardContextual"/>
        </w:rPr>
      </w:pPr>
      <w:r>
        <w:t>8.</w:t>
      </w:r>
      <w:r>
        <w:rPr>
          <w:rFonts w:asciiTheme="minorHAnsi" w:eastAsiaTheme="minorEastAsia" w:hAnsiTheme="minorHAnsi" w:cstheme="minorBidi"/>
          <w:kern w:val="2"/>
          <w:sz w:val="24"/>
          <w:szCs w:val="24"/>
          <w:lang w:eastAsia="en-GB"/>
          <w14:ligatures w14:val="standardContextual"/>
        </w:rPr>
        <w:tab/>
      </w:r>
      <w:r>
        <w:t>Recommendations</w:t>
      </w:r>
      <w:r>
        <w:tab/>
      </w:r>
      <w:r>
        <w:fldChar w:fldCharType="begin"/>
      </w:r>
      <w:r>
        <w:instrText xml:space="preserve"> PAGEREF _Toc214961102 \h </w:instrText>
      </w:r>
      <w:r>
        <w:fldChar w:fldCharType="separate"/>
      </w:r>
      <w:r>
        <w:t>55</w:t>
      </w:r>
      <w:r>
        <w:fldChar w:fldCharType="end"/>
      </w:r>
    </w:p>
    <w:p w14:paraId="643CBD8D" w14:textId="732E3C50" w:rsidR="00802049" w:rsidRDefault="00802049">
      <w:pPr>
        <w:pStyle w:val="TOC1"/>
        <w:rPr>
          <w:rFonts w:asciiTheme="minorHAnsi" w:eastAsiaTheme="minorEastAsia" w:hAnsiTheme="minorHAnsi" w:cstheme="minorBidi"/>
          <w:kern w:val="2"/>
          <w:sz w:val="24"/>
          <w:szCs w:val="24"/>
          <w:lang w:eastAsia="en-GB"/>
          <w14:ligatures w14:val="standardContextual"/>
        </w:rPr>
      </w:pPr>
      <w:r>
        <w:t>Annex: Change history/Change request (history)</w:t>
      </w:r>
      <w:r>
        <w:tab/>
      </w:r>
      <w:r>
        <w:fldChar w:fldCharType="begin"/>
      </w:r>
      <w:r>
        <w:instrText xml:space="preserve"> PAGEREF _Toc214961103 \h </w:instrText>
      </w:r>
      <w:r>
        <w:fldChar w:fldCharType="separate"/>
      </w:r>
      <w:r>
        <w:t>56</w:t>
      </w:r>
      <w:r>
        <w:fldChar w:fldCharType="end"/>
      </w:r>
    </w:p>
    <w:p w14:paraId="5B6344F4" w14:textId="0940B30D" w:rsidR="00A02D83" w:rsidRDefault="0068401A" w:rsidP="006D24EB">
      <w:pPr>
        <w:pStyle w:val="CRCoverPage"/>
        <w:rPr>
          <w:noProof/>
          <w:sz w:val="22"/>
          <w:lang w:val="en-US"/>
        </w:rPr>
      </w:pPr>
      <w:r w:rsidRPr="00286492">
        <w:rPr>
          <w:noProof/>
          <w:sz w:val="22"/>
          <w:lang w:val="en-US"/>
        </w:rPr>
        <w:fldChar w:fldCharType="end"/>
      </w:r>
    </w:p>
    <w:p w14:paraId="3E20336A" w14:textId="77777777" w:rsidR="00AA5C8F" w:rsidRPr="00EF7CDE" w:rsidRDefault="00AA5C8F" w:rsidP="00AA5C8F">
      <w:pPr>
        <w:pStyle w:val="Heading1"/>
      </w:pPr>
      <w:bookmarkStart w:id="1" w:name="_Toc183971452"/>
      <w:bookmarkStart w:id="2" w:name="_Toc214960953"/>
      <w:r>
        <w:rPr>
          <w:lang w:val="en-US"/>
        </w:rPr>
        <w:t>List of figures</w:t>
      </w:r>
      <w:bookmarkEnd w:id="1"/>
      <w:bookmarkEnd w:id="2"/>
    </w:p>
    <w:p w14:paraId="008F7F7A" w14:textId="5EFA3FDB" w:rsidR="00802049" w:rsidRDefault="00AA5C8F">
      <w:pPr>
        <w:pStyle w:val="TableofFigures"/>
        <w:tabs>
          <w:tab w:val="right" w:leader="dot" w:pos="9631"/>
        </w:tabs>
        <w:rPr>
          <w:rFonts w:asciiTheme="minorHAnsi" w:eastAsiaTheme="minorEastAsia" w:hAnsiTheme="minorHAnsi"/>
          <w:noProof/>
          <w:sz w:val="24"/>
          <w:lang w:eastAsia="en-GB"/>
        </w:rPr>
      </w:pPr>
      <w:r>
        <w:fldChar w:fldCharType="begin"/>
      </w:r>
      <w:r>
        <w:instrText xml:space="preserve"> TOC \h \z \t "TF" \c </w:instrText>
      </w:r>
      <w:r>
        <w:fldChar w:fldCharType="separate"/>
      </w:r>
      <w:hyperlink w:anchor="_Toc214961104" w:history="1">
        <w:r w:rsidR="00802049" w:rsidRPr="007619A5">
          <w:rPr>
            <w:rStyle w:val="Hyperlink"/>
            <w:noProof/>
            <w:kern w:val="0"/>
            <w:lang w:val="en-US"/>
            <w14:ligatures w14:val="none"/>
          </w:rPr>
          <w:t>Figure 4.2</w:t>
        </w:r>
        <w:r w:rsidR="00802049" w:rsidRPr="007619A5">
          <w:rPr>
            <w:rStyle w:val="Hyperlink"/>
            <w:noProof/>
            <w:kern w:val="0"/>
            <w:lang w:val="en-US"/>
            <w14:ligatures w14:val="none"/>
          </w:rPr>
          <w:noBreakHyphen/>
          <w:t>1: Near-RT RIC Internal Architecture</w:t>
        </w:r>
        <w:r w:rsidR="00802049">
          <w:rPr>
            <w:noProof/>
            <w:webHidden/>
          </w:rPr>
          <w:tab/>
        </w:r>
        <w:r w:rsidR="00802049">
          <w:rPr>
            <w:noProof/>
            <w:webHidden/>
          </w:rPr>
          <w:fldChar w:fldCharType="begin"/>
        </w:r>
        <w:r w:rsidR="00802049">
          <w:rPr>
            <w:noProof/>
            <w:webHidden/>
          </w:rPr>
          <w:instrText xml:space="preserve"> PAGEREF _Toc214961104 \h </w:instrText>
        </w:r>
        <w:r w:rsidR="00802049">
          <w:rPr>
            <w:noProof/>
            <w:webHidden/>
          </w:rPr>
        </w:r>
        <w:r w:rsidR="00802049">
          <w:rPr>
            <w:noProof/>
            <w:webHidden/>
          </w:rPr>
          <w:fldChar w:fldCharType="separate"/>
        </w:r>
        <w:r w:rsidR="00802049">
          <w:rPr>
            <w:noProof/>
            <w:webHidden/>
          </w:rPr>
          <w:t>12</w:t>
        </w:r>
        <w:r w:rsidR="00802049">
          <w:rPr>
            <w:noProof/>
            <w:webHidden/>
          </w:rPr>
          <w:fldChar w:fldCharType="end"/>
        </w:r>
      </w:hyperlink>
    </w:p>
    <w:p w14:paraId="1C1A08EB" w14:textId="174A22C3"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05" w:history="1">
        <w:r w:rsidRPr="007619A5">
          <w:rPr>
            <w:rStyle w:val="Hyperlink"/>
            <w:noProof/>
            <w:kern w:val="0"/>
            <w:lang w:val="en-US"/>
            <w14:ligatures w14:val="none"/>
          </w:rPr>
          <w:t>Figure 4.5</w:t>
        </w:r>
        <w:r w:rsidRPr="007619A5">
          <w:rPr>
            <w:rStyle w:val="Hyperlink"/>
            <w:noProof/>
            <w:kern w:val="0"/>
            <w:lang w:val="en-US"/>
            <w14:ligatures w14:val="none"/>
          </w:rPr>
          <w:noBreakHyphen/>
          <w:t>1: Overview of Near-RT RIC APIs</w:t>
        </w:r>
        <w:r>
          <w:rPr>
            <w:noProof/>
            <w:webHidden/>
          </w:rPr>
          <w:tab/>
        </w:r>
        <w:r>
          <w:rPr>
            <w:noProof/>
            <w:webHidden/>
          </w:rPr>
          <w:fldChar w:fldCharType="begin"/>
        </w:r>
        <w:r>
          <w:rPr>
            <w:noProof/>
            <w:webHidden/>
          </w:rPr>
          <w:instrText xml:space="preserve"> PAGEREF _Toc214961105 \h </w:instrText>
        </w:r>
        <w:r>
          <w:rPr>
            <w:noProof/>
            <w:webHidden/>
          </w:rPr>
        </w:r>
        <w:r>
          <w:rPr>
            <w:noProof/>
            <w:webHidden/>
          </w:rPr>
          <w:fldChar w:fldCharType="separate"/>
        </w:r>
        <w:r>
          <w:rPr>
            <w:noProof/>
            <w:webHidden/>
          </w:rPr>
          <w:t>14</w:t>
        </w:r>
        <w:r>
          <w:rPr>
            <w:noProof/>
            <w:webHidden/>
          </w:rPr>
          <w:fldChar w:fldCharType="end"/>
        </w:r>
      </w:hyperlink>
    </w:p>
    <w:p w14:paraId="2DD4EF8C" w14:textId="16E3897E"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06" w:history="1">
        <w:r w:rsidRPr="007619A5">
          <w:rPr>
            <w:rStyle w:val="Hyperlink"/>
            <w:noProof/>
            <w:kern w:val="0"/>
            <w:lang w:val="en-US"/>
            <w14:ligatures w14:val="none"/>
          </w:rPr>
          <w:t>Figure 6.2</w:t>
        </w:r>
        <w:r w:rsidRPr="007619A5">
          <w:rPr>
            <w:rStyle w:val="Hyperlink"/>
            <w:noProof/>
            <w:kern w:val="0"/>
            <w:lang w:val="en-US"/>
            <w14:ligatures w14:val="none"/>
          </w:rPr>
          <w:noBreakHyphen/>
          <w:t>1: Onboarding xApp to SMO</w:t>
        </w:r>
        <w:r>
          <w:rPr>
            <w:noProof/>
            <w:webHidden/>
          </w:rPr>
          <w:tab/>
        </w:r>
        <w:r>
          <w:rPr>
            <w:noProof/>
            <w:webHidden/>
          </w:rPr>
          <w:fldChar w:fldCharType="begin"/>
        </w:r>
        <w:r>
          <w:rPr>
            <w:noProof/>
            <w:webHidden/>
          </w:rPr>
          <w:instrText xml:space="preserve"> PAGEREF _Toc214961106 \h </w:instrText>
        </w:r>
        <w:r>
          <w:rPr>
            <w:noProof/>
            <w:webHidden/>
          </w:rPr>
        </w:r>
        <w:r>
          <w:rPr>
            <w:noProof/>
            <w:webHidden/>
          </w:rPr>
          <w:fldChar w:fldCharType="separate"/>
        </w:r>
        <w:r>
          <w:rPr>
            <w:noProof/>
            <w:webHidden/>
          </w:rPr>
          <w:t>28</w:t>
        </w:r>
        <w:r>
          <w:rPr>
            <w:noProof/>
            <w:webHidden/>
          </w:rPr>
          <w:fldChar w:fldCharType="end"/>
        </w:r>
      </w:hyperlink>
    </w:p>
    <w:p w14:paraId="5CF69A79" w14:textId="559AEB54"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07" w:history="1">
        <w:r w:rsidRPr="007619A5">
          <w:rPr>
            <w:rStyle w:val="Hyperlink"/>
            <w:noProof/>
            <w:kern w:val="0"/>
            <w:lang w:val="en-US"/>
            <w14:ligatures w14:val="none"/>
          </w:rPr>
          <w:t>Figure 6.2</w:t>
        </w:r>
        <w:r w:rsidRPr="007619A5">
          <w:rPr>
            <w:rStyle w:val="Hyperlink"/>
            <w:noProof/>
            <w:kern w:val="0"/>
            <w:lang w:val="en-US"/>
            <w14:ligatures w14:val="none"/>
          </w:rPr>
          <w:noBreakHyphen/>
          <w:t>2–- Authentication during Deployment Process</w:t>
        </w:r>
        <w:r>
          <w:rPr>
            <w:noProof/>
            <w:webHidden/>
          </w:rPr>
          <w:tab/>
        </w:r>
        <w:r>
          <w:rPr>
            <w:noProof/>
            <w:webHidden/>
          </w:rPr>
          <w:fldChar w:fldCharType="begin"/>
        </w:r>
        <w:r>
          <w:rPr>
            <w:noProof/>
            <w:webHidden/>
          </w:rPr>
          <w:instrText xml:space="preserve"> PAGEREF _Toc214961107 \h </w:instrText>
        </w:r>
        <w:r>
          <w:rPr>
            <w:noProof/>
            <w:webHidden/>
          </w:rPr>
        </w:r>
        <w:r>
          <w:rPr>
            <w:noProof/>
            <w:webHidden/>
          </w:rPr>
          <w:fldChar w:fldCharType="separate"/>
        </w:r>
        <w:r>
          <w:rPr>
            <w:noProof/>
            <w:webHidden/>
          </w:rPr>
          <w:t>29</w:t>
        </w:r>
        <w:r>
          <w:rPr>
            <w:noProof/>
            <w:webHidden/>
          </w:rPr>
          <w:fldChar w:fldCharType="end"/>
        </w:r>
      </w:hyperlink>
    </w:p>
    <w:p w14:paraId="7B90F686" w14:textId="27BA4978"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08" w:history="1">
        <w:r w:rsidRPr="007619A5">
          <w:rPr>
            <w:rStyle w:val="Hyperlink"/>
            <w:noProof/>
            <w:kern w:val="0"/>
            <w:lang w:val="en-US"/>
            <w14:ligatures w14:val="none"/>
          </w:rPr>
          <w:t>Figure 6.2</w:t>
        </w:r>
        <w:r w:rsidRPr="007619A5">
          <w:rPr>
            <w:rStyle w:val="Hyperlink"/>
            <w:noProof/>
            <w:kern w:val="0"/>
            <w:lang w:val="en-US"/>
            <w14:ligatures w14:val="none"/>
          </w:rPr>
          <w:noBreakHyphen/>
          <w:t>3 – Extended xApp Registration procedure from [i.3]</w:t>
        </w:r>
        <w:r>
          <w:rPr>
            <w:noProof/>
            <w:webHidden/>
          </w:rPr>
          <w:tab/>
        </w:r>
        <w:r>
          <w:rPr>
            <w:noProof/>
            <w:webHidden/>
          </w:rPr>
          <w:fldChar w:fldCharType="begin"/>
        </w:r>
        <w:r>
          <w:rPr>
            <w:noProof/>
            <w:webHidden/>
          </w:rPr>
          <w:instrText xml:space="preserve"> PAGEREF _Toc214961108 \h </w:instrText>
        </w:r>
        <w:r>
          <w:rPr>
            <w:noProof/>
            <w:webHidden/>
          </w:rPr>
        </w:r>
        <w:r>
          <w:rPr>
            <w:noProof/>
            <w:webHidden/>
          </w:rPr>
          <w:fldChar w:fldCharType="separate"/>
        </w:r>
        <w:r>
          <w:rPr>
            <w:noProof/>
            <w:webHidden/>
          </w:rPr>
          <w:t>29</w:t>
        </w:r>
        <w:r>
          <w:rPr>
            <w:noProof/>
            <w:webHidden/>
          </w:rPr>
          <w:fldChar w:fldCharType="end"/>
        </w:r>
      </w:hyperlink>
    </w:p>
    <w:p w14:paraId="034E5DAE" w14:textId="383CAFD3"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09" w:history="1">
        <w:r w:rsidRPr="007619A5">
          <w:rPr>
            <w:rStyle w:val="Hyperlink"/>
            <w:noProof/>
            <w:kern w:val="0"/>
            <w:lang w:val="en-US"/>
            <w14:ligatures w14:val="none"/>
          </w:rPr>
          <w:t>Figure 6.5</w:t>
        </w:r>
        <w:r w:rsidRPr="007619A5">
          <w:rPr>
            <w:rStyle w:val="Hyperlink"/>
            <w:noProof/>
            <w:kern w:val="0"/>
            <w:lang w:val="en-US"/>
            <w14:ligatures w14:val="none"/>
          </w:rPr>
          <w:noBreakHyphen/>
          <w:t>1–- from RFC 6749</w:t>
        </w:r>
        <w:r>
          <w:rPr>
            <w:noProof/>
            <w:webHidden/>
          </w:rPr>
          <w:tab/>
        </w:r>
        <w:r>
          <w:rPr>
            <w:noProof/>
            <w:webHidden/>
          </w:rPr>
          <w:fldChar w:fldCharType="begin"/>
        </w:r>
        <w:r>
          <w:rPr>
            <w:noProof/>
            <w:webHidden/>
          </w:rPr>
          <w:instrText xml:space="preserve"> PAGEREF _Toc214961109 \h </w:instrText>
        </w:r>
        <w:r>
          <w:rPr>
            <w:noProof/>
            <w:webHidden/>
          </w:rPr>
        </w:r>
        <w:r>
          <w:rPr>
            <w:noProof/>
            <w:webHidden/>
          </w:rPr>
          <w:fldChar w:fldCharType="separate"/>
        </w:r>
        <w:r>
          <w:rPr>
            <w:noProof/>
            <w:webHidden/>
          </w:rPr>
          <w:t>34</w:t>
        </w:r>
        <w:r>
          <w:rPr>
            <w:noProof/>
            <w:webHidden/>
          </w:rPr>
          <w:fldChar w:fldCharType="end"/>
        </w:r>
      </w:hyperlink>
    </w:p>
    <w:p w14:paraId="706C9E5F" w14:textId="1ACFE85C"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0" w:history="1">
        <w:r w:rsidRPr="007619A5">
          <w:rPr>
            <w:rStyle w:val="Hyperlink"/>
            <w:noProof/>
            <w:kern w:val="0"/>
            <w:lang w:val="en-US"/>
            <w14:ligatures w14:val="none"/>
          </w:rPr>
          <w:t>Figure 6.5</w:t>
        </w:r>
        <w:r w:rsidRPr="007619A5">
          <w:rPr>
            <w:rStyle w:val="Hyperlink"/>
            <w:noProof/>
            <w:kern w:val="0"/>
            <w:lang w:val="en-US"/>
            <w14:ligatures w14:val="none"/>
          </w:rPr>
          <w:noBreakHyphen/>
          <w:t>2–- OAuth 2.0 process in Near-RT RIC</w:t>
        </w:r>
        <w:r>
          <w:rPr>
            <w:noProof/>
            <w:webHidden/>
          </w:rPr>
          <w:tab/>
        </w:r>
        <w:r>
          <w:rPr>
            <w:noProof/>
            <w:webHidden/>
          </w:rPr>
          <w:fldChar w:fldCharType="begin"/>
        </w:r>
        <w:r>
          <w:rPr>
            <w:noProof/>
            <w:webHidden/>
          </w:rPr>
          <w:instrText xml:space="preserve"> PAGEREF _Toc214961110 \h </w:instrText>
        </w:r>
        <w:r>
          <w:rPr>
            <w:noProof/>
            <w:webHidden/>
          </w:rPr>
        </w:r>
        <w:r>
          <w:rPr>
            <w:noProof/>
            <w:webHidden/>
          </w:rPr>
          <w:fldChar w:fldCharType="separate"/>
        </w:r>
        <w:r>
          <w:rPr>
            <w:noProof/>
            <w:webHidden/>
          </w:rPr>
          <w:t>35</w:t>
        </w:r>
        <w:r>
          <w:rPr>
            <w:noProof/>
            <w:webHidden/>
          </w:rPr>
          <w:fldChar w:fldCharType="end"/>
        </w:r>
      </w:hyperlink>
    </w:p>
    <w:p w14:paraId="12048B44" w14:textId="093C54E1"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1" w:history="1">
        <w:r w:rsidRPr="007619A5">
          <w:rPr>
            <w:rStyle w:val="Hyperlink"/>
            <w:noProof/>
            <w:kern w:val="0"/>
            <w:lang w:val="en-US"/>
            <w14:ligatures w14:val="none"/>
          </w:rPr>
          <w:t>Figure 6.6</w:t>
        </w:r>
        <w:r w:rsidRPr="007619A5">
          <w:rPr>
            <w:rStyle w:val="Hyperlink"/>
            <w:noProof/>
            <w:kern w:val="0"/>
            <w:lang w:val="en-US"/>
            <w14:ligatures w14:val="none"/>
          </w:rPr>
          <w:noBreakHyphen/>
          <w:t>1–- xApp database token during onboarding</w:t>
        </w:r>
        <w:r>
          <w:rPr>
            <w:noProof/>
            <w:webHidden/>
          </w:rPr>
          <w:tab/>
        </w:r>
        <w:r>
          <w:rPr>
            <w:noProof/>
            <w:webHidden/>
          </w:rPr>
          <w:fldChar w:fldCharType="begin"/>
        </w:r>
        <w:r>
          <w:rPr>
            <w:noProof/>
            <w:webHidden/>
          </w:rPr>
          <w:instrText xml:space="preserve"> PAGEREF _Toc214961111 \h </w:instrText>
        </w:r>
        <w:r>
          <w:rPr>
            <w:noProof/>
            <w:webHidden/>
          </w:rPr>
        </w:r>
        <w:r>
          <w:rPr>
            <w:noProof/>
            <w:webHidden/>
          </w:rPr>
          <w:fldChar w:fldCharType="separate"/>
        </w:r>
        <w:r>
          <w:rPr>
            <w:noProof/>
            <w:webHidden/>
          </w:rPr>
          <w:t>36</w:t>
        </w:r>
        <w:r>
          <w:rPr>
            <w:noProof/>
            <w:webHidden/>
          </w:rPr>
          <w:fldChar w:fldCharType="end"/>
        </w:r>
      </w:hyperlink>
    </w:p>
    <w:p w14:paraId="535F77B5" w14:textId="57ED835B"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2" w:history="1">
        <w:r w:rsidRPr="007619A5">
          <w:rPr>
            <w:rStyle w:val="Hyperlink"/>
            <w:noProof/>
            <w:kern w:val="0"/>
            <w:lang w:val="en-US"/>
            <w14:ligatures w14:val="none"/>
          </w:rPr>
          <w:t>Figure 6.6</w:t>
        </w:r>
        <w:r w:rsidRPr="007619A5">
          <w:rPr>
            <w:rStyle w:val="Hyperlink"/>
            <w:noProof/>
            <w:kern w:val="0"/>
            <w:lang w:val="en-US"/>
            <w14:ligatures w14:val="none"/>
          </w:rPr>
          <w:noBreakHyphen/>
          <w:t>2 – Modified SDL Client Registration Procedure from [i.3]</w:t>
        </w:r>
        <w:r>
          <w:rPr>
            <w:noProof/>
            <w:webHidden/>
          </w:rPr>
          <w:tab/>
        </w:r>
        <w:r>
          <w:rPr>
            <w:noProof/>
            <w:webHidden/>
          </w:rPr>
          <w:fldChar w:fldCharType="begin"/>
        </w:r>
        <w:r>
          <w:rPr>
            <w:noProof/>
            <w:webHidden/>
          </w:rPr>
          <w:instrText xml:space="preserve"> PAGEREF _Toc214961112 \h </w:instrText>
        </w:r>
        <w:r>
          <w:rPr>
            <w:noProof/>
            <w:webHidden/>
          </w:rPr>
        </w:r>
        <w:r>
          <w:rPr>
            <w:noProof/>
            <w:webHidden/>
          </w:rPr>
          <w:fldChar w:fldCharType="separate"/>
        </w:r>
        <w:r>
          <w:rPr>
            <w:noProof/>
            <w:webHidden/>
          </w:rPr>
          <w:t>37</w:t>
        </w:r>
        <w:r>
          <w:rPr>
            <w:noProof/>
            <w:webHidden/>
          </w:rPr>
          <w:fldChar w:fldCharType="end"/>
        </w:r>
      </w:hyperlink>
    </w:p>
    <w:p w14:paraId="108049F3" w14:textId="025DB0BF"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3" w:history="1">
        <w:r w:rsidRPr="007619A5">
          <w:rPr>
            <w:rStyle w:val="Hyperlink"/>
            <w:noProof/>
            <w:kern w:val="0"/>
            <w:lang w:val="en-US"/>
            <w14:ligatures w14:val="none"/>
          </w:rPr>
          <w:t>Figure 6.15.2-1: Security procedure for xApp registration</w:t>
        </w:r>
        <w:r>
          <w:rPr>
            <w:noProof/>
            <w:webHidden/>
          </w:rPr>
          <w:tab/>
        </w:r>
        <w:r>
          <w:rPr>
            <w:noProof/>
            <w:webHidden/>
          </w:rPr>
          <w:fldChar w:fldCharType="begin"/>
        </w:r>
        <w:r>
          <w:rPr>
            <w:noProof/>
            <w:webHidden/>
          </w:rPr>
          <w:instrText xml:space="preserve"> PAGEREF _Toc214961113 \h </w:instrText>
        </w:r>
        <w:r>
          <w:rPr>
            <w:noProof/>
            <w:webHidden/>
          </w:rPr>
        </w:r>
        <w:r>
          <w:rPr>
            <w:noProof/>
            <w:webHidden/>
          </w:rPr>
          <w:fldChar w:fldCharType="separate"/>
        </w:r>
        <w:r>
          <w:rPr>
            <w:noProof/>
            <w:webHidden/>
          </w:rPr>
          <w:t>44</w:t>
        </w:r>
        <w:r>
          <w:rPr>
            <w:noProof/>
            <w:webHidden/>
          </w:rPr>
          <w:fldChar w:fldCharType="end"/>
        </w:r>
      </w:hyperlink>
    </w:p>
    <w:p w14:paraId="24A1B809" w14:textId="74430E48"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4" w:history="1">
        <w:r w:rsidRPr="007619A5">
          <w:rPr>
            <w:rStyle w:val="Hyperlink"/>
            <w:noProof/>
            <w:kern w:val="0"/>
            <w:lang w:val="en-US"/>
            <w14:ligatures w14:val="none"/>
          </w:rPr>
          <w:t>Figure 6.15.3-1: xApp registration process with Security procedure</w:t>
        </w:r>
        <w:r>
          <w:rPr>
            <w:noProof/>
            <w:webHidden/>
          </w:rPr>
          <w:tab/>
        </w:r>
        <w:r>
          <w:rPr>
            <w:noProof/>
            <w:webHidden/>
          </w:rPr>
          <w:fldChar w:fldCharType="begin"/>
        </w:r>
        <w:r>
          <w:rPr>
            <w:noProof/>
            <w:webHidden/>
          </w:rPr>
          <w:instrText xml:space="preserve"> PAGEREF _Toc214961114 \h </w:instrText>
        </w:r>
        <w:r>
          <w:rPr>
            <w:noProof/>
            <w:webHidden/>
          </w:rPr>
        </w:r>
        <w:r>
          <w:rPr>
            <w:noProof/>
            <w:webHidden/>
          </w:rPr>
          <w:fldChar w:fldCharType="separate"/>
        </w:r>
        <w:r>
          <w:rPr>
            <w:noProof/>
            <w:webHidden/>
          </w:rPr>
          <w:t>46</w:t>
        </w:r>
        <w:r>
          <w:rPr>
            <w:noProof/>
            <w:webHidden/>
          </w:rPr>
          <w:fldChar w:fldCharType="end"/>
        </w:r>
      </w:hyperlink>
    </w:p>
    <w:p w14:paraId="6B1DF30E" w14:textId="3469B5C2"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5" w:history="1">
        <w:r w:rsidRPr="007619A5">
          <w:rPr>
            <w:rStyle w:val="Hyperlink"/>
            <w:noProof/>
            <w:kern w:val="0"/>
            <w:lang w:val="en-US"/>
            <w14:ligatures w14:val="none"/>
          </w:rPr>
          <w:t>Figure 6.16</w:t>
        </w:r>
        <w:r w:rsidRPr="007619A5">
          <w:rPr>
            <w:rStyle w:val="Hyperlink"/>
            <w:noProof/>
            <w:kern w:val="0"/>
            <w:lang w:val="en-US"/>
            <w14:ligatures w14:val="none"/>
          </w:rPr>
          <w:noBreakHyphen/>
          <w:t>1 Scenarios relevant to the Y1 interface security</w:t>
        </w:r>
        <w:r>
          <w:rPr>
            <w:noProof/>
            <w:webHidden/>
          </w:rPr>
          <w:tab/>
        </w:r>
        <w:r>
          <w:rPr>
            <w:noProof/>
            <w:webHidden/>
          </w:rPr>
          <w:fldChar w:fldCharType="begin"/>
        </w:r>
        <w:r>
          <w:rPr>
            <w:noProof/>
            <w:webHidden/>
          </w:rPr>
          <w:instrText xml:space="preserve"> PAGEREF _Toc214961115 \h </w:instrText>
        </w:r>
        <w:r>
          <w:rPr>
            <w:noProof/>
            <w:webHidden/>
          </w:rPr>
        </w:r>
        <w:r>
          <w:rPr>
            <w:noProof/>
            <w:webHidden/>
          </w:rPr>
          <w:fldChar w:fldCharType="separate"/>
        </w:r>
        <w:r>
          <w:rPr>
            <w:noProof/>
            <w:webHidden/>
          </w:rPr>
          <w:t>47</w:t>
        </w:r>
        <w:r>
          <w:rPr>
            <w:noProof/>
            <w:webHidden/>
          </w:rPr>
          <w:fldChar w:fldCharType="end"/>
        </w:r>
      </w:hyperlink>
    </w:p>
    <w:p w14:paraId="77024C5B" w14:textId="6B61179C"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6" w:history="1">
        <w:r w:rsidRPr="007619A5">
          <w:rPr>
            <w:rStyle w:val="Hyperlink"/>
            <w:noProof/>
            <w:kern w:val="0"/>
            <w:lang w:val="en-US"/>
            <w14:ligatures w14:val="none"/>
          </w:rPr>
          <w:t>Figure 6.18.1-1: Secured xApp Registration Procedure using SPIRE.</w:t>
        </w:r>
        <w:r>
          <w:rPr>
            <w:noProof/>
            <w:webHidden/>
          </w:rPr>
          <w:tab/>
        </w:r>
        <w:r>
          <w:rPr>
            <w:noProof/>
            <w:webHidden/>
          </w:rPr>
          <w:fldChar w:fldCharType="begin"/>
        </w:r>
        <w:r>
          <w:rPr>
            <w:noProof/>
            <w:webHidden/>
          </w:rPr>
          <w:instrText xml:space="preserve"> PAGEREF _Toc214961116 \h </w:instrText>
        </w:r>
        <w:r>
          <w:rPr>
            <w:noProof/>
            <w:webHidden/>
          </w:rPr>
        </w:r>
        <w:r>
          <w:rPr>
            <w:noProof/>
            <w:webHidden/>
          </w:rPr>
          <w:fldChar w:fldCharType="separate"/>
        </w:r>
        <w:r>
          <w:rPr>
            <w:noProof/>
            <w:webHidden/>
          </w:rPr>
          <w:t>49</w:t>
        </w:r>
        <w:r>
          <w:rPr>
            <w:noProof/>
            <w:webHidden/>
          </w:rPr>
          <w:fldChar w:fldCharType="end"/>
        </w:r>
      </w:hyperlink>
    </w:p>
    <w:p w14:paraId="2E382B08" w14:textId="00D05519"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7" w:history="1">
        <w:r w:rsidRPr="007619A5">
          <w:rPr>
            <w:rStyle w:val="Hyperlink"/>
            <w:noProof/>
            <w:kern w:val="0"/>
            <w:lang w:val="en-US"/>
            <w14:ligatures w14:val="none"/>
          </w:rPr>
          <w:t>Figure 6.18.2-1: x-App Registration procedure using SPIFFE Framework.</w:t>
        </w:r>
        <w:r>
          <w:rPr>
            <w:noProof/>
            <w:webHidden/>
          </w:rPr>
          <w:tab/>
        </w:r>
        <w:r>
          <w:rPr>
            <w:noProof/>
            <w:webHidden/>
          </w:rPr>
          <w:fldChar w:fldCharType="begin"/>
        </w:r>
        <w:r>
          <w:rPr>
            <w:noProof/>
            <w:webHidden/>
          </w:rPr>
          <w:instrText xml:space="preserve"> PAGEREF _Toc214961117 \h </w:instrText>
        </w:r>
        <w:r>
          <w:rPr>
            <w:noProof/>
            <w:webHidden/>
          </w:rPr>
        </w:r>
        <w:r>
          <w:rPr>
            <w:noProof/>
            <w:webHidden/>
          </w:rPr>
          <w:fldChar w:fldCharType="separate"/>
        </w:r>
        <w:r>
          <w:rPr>
            <w:noProof/>
            <w:webHidden/>
          </w:rPr>
          <w:t>51</w:t>
        </w:r>
        <w:r>
          <w:rPr>
            <w:noProof/>
            <w:webHidden/>
          </w:rPr>
          <w:fldChar w:fldCharType="end"/>
        </w:r>
      </w:hyperlink>
    </w:p>
    <w:p w14:paraId="094B0A68" w14:textId="3BD7A201" w:rsidR="00AA5C8F" w:rsidRDefault="00AA5C8F" w:rsidP="00AA5C8F">
      <w:r>
        <w:fldChar w:fldCharType="end"/>
      </w:r>
    </w:p>
    <w:p w14:paraId="1EDAF9DF" w14:textId="77777777" w:rsidR="00AA5C8F" w:rsidRDefault="00AA5C8F" w:rsidP="00AA5C8F">
      <w:pPr>
        <w:pStyle w:val="Heading1"/>
        <w:rPr>
          <w:lang w:val="en-US"/>
        </w:rPr>
      </w:pPr>
      <w:bookmarkStart w:id="3" w:name="_Toc183971453"/>
      <w:bookmarkStart w:id="4" w:name="_Toc214960954"/>
      <w:r>
        <w:rPr>
          <w:lang w:val="en-US"/>
        </w:rPr>
        <w:t>List of tables</w:t>
      </w:r>
      <w:bookmarkEnd w:id="3"/>
      <w:bookmarkEnd w:id="4"/>
    </w:p>
    <w:p w14:paraId="3701C271" w14:textId="29B2D445" w:rsidR="00802049" w:rsidRDefault="00AA5C8F">
      <w:pPr>
        <w:pStyle w:val="TableofFigures"/>
        <w:tabs>
          <w:tab w:val="right" w:leader="dot" w:pos="9631"/>
        </w:tabs>
        <w:rPr>
          <w:rFonts w:asciiTheme="minorHAnsi" w:eastAsiaTheme="minorEastAsia" w:hAnsiTheme="minorHAnsi"/>
          <w:noProof/>
          <w:sz w:val="24"/>
          <w:lang w:eastAsia="en-GB"/>
        </w:rPr>
      </w:pPr>
      <w:r>
        <w:fldChar w:fldCharType="begin"/>
      </w:r>
      <w:r>
        <w:instrText xml:space="preserve"> TOC \h \z \t "TH" \c </w:instrText>
      </w:r>
      <w:r>
        <w:fldChar w:fldCharType="separate"/>
      </w:r>
      <w:hyperlink w:anchor="_Toc214961118" w:history="1">
        <w:r w:rsidR="00802049" w:rsidRPr="0061651D">
          <w:rPr>
            <w:rStyle w:val="Hyperlink"/>
            <w:noProof/>
          </w:rPr>
          <w:t>Table 6.14</w:t>
        </w:r>
        <w:r w:rsidR="00802049" w:rsidRPr="0061651D">
          <w:rPr>
            <w:rStyle w:val="Hyperlink"/>
            <w:noProof/>
          </w:rPr>
          <w:noBreakHyphen/>
          <w:t>1 network layers proposed for the Network APIs in Near-RT RIC by O-RAN WG3</w:t>
        </w:r>
        <w:r w:rsidR="00802049">
          <w:rPr>
            <w:noProof/>
            <w:webHidden/>
          </w:rPr>
          <w:tab/>
        </w:r>
        <w:r w:rsidR="00802049">
          <w:rPr>
            <w:noProof/>
            <w:webHidden/>
          </w:rPr>
          <w:fldChar w:fldCharType="begin"/>
        </w:r>
        <w:r w:rsidR="00802049">
          <w:rPr>
            <w:noProof/>
            <w:webHidden/>
          </w:rPr>
          <w:instrText xml:space="preserve"> PAGEREF _Toc214961118 \h </w:instrText>
        </w:r>
        <w:r w:rsidR="00802049">
          <w:rPr>
            <w:noProof/>
            <w:webHidden/>
          </w:rPr>
        </w:r>
        <w:r w:rsidR="00802049">
          <w:rPr>
            <w:noProof/>
            <w:webHidden/>
          </w:rPr>
          <w:fldChar w:fldCharType="separate"/>
        </w:r>
        <w:r w:rsidR="00802049">
          <w:rPr>
            <w:noProof/>
            <w:webHidden/>
          </w:rPr>
          <w:t>42</w:t>
        </w:r>
        <w:r w:rsidR="00802049">
          <w:rPr>
            <w:noProof/>
            <w:webHidden/>
          </w:rPr>
          <w:fldChar w:fldCharType="end"/>
        </w:r>
      </w:hyperlink>
    </w:p>
    <w:p w14:paraId="598D4882" w14:textId="4FB78759"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19" w:history="1">
        <w:r w:rsidRPr="0061651D">
          <w:rPr>
            <w:rStyle w:val="Hyperlink"/>
            <w:noProof/>
          </w:rPr>
          <w:t>Table 6.18</w:t>
        </w:r>
        <w:r w:rsidRPr="0061651D">
          <w:rPr>
            <w:rStyle w:val="Hyperlink"/>
            <w:noProof/>
          </w:rPr>
          <w:noBreakHyphen/>
          <w:t>1 Example registration entries of two xApp Instances</w:t>
        </w:r>
        <w:r>
          <w:rPr>
            <w:noProof/>
            <w:webHidden/>
          </w:rPr>
          <w:tab/>
        </w:r>
        <w:r>
          <w:rPr>
            <w:noProof/>
            <w:webHidden/>
          </w:rPr>
          <w:fldChar w:fldCharType="begin"/>
        </w:r>
        <w:r>
          <w:rPr>
            <w:noProof/>
            <w:webHidden/>
          </w:rPr>
          <w:instrText xml:space="preserve"> PAGEREF _Toc214961119 \h </w:instrText>
        </w:r>
        <w:r>
          <w:rPr>
            <w:noProof/>
            <w:webHidden/>
          </w:rPr>
        </w:r>
        <w:r>
          <w:rPr>
            <w:noProof/>
            <w:webHidden/>
          </w:rPr>
          <w:fldChar w:fldCharType="separate"/>
        </w:r>
        <w:r>
          <w:rPr>
            <w:noProof/>
            <w:webHidden/>
          </w:rPr>
          <w:t>50</w:t>
        </w:r>
        <w:r>
          <w:rPr>
            <w:noProof/>
            <w:webHidden/>
          </w:rPr>
          <w:fldChar w:fldCharType="end"/>
        </w:r>
      </w:hyperlink>
    </w:p>
    <w:p w14:paraId="1C238CCE" w14:textId="23B78CF6" w:rsidR="00802049" w:rsidRDefault="00802049">
      <w:pPr>
        <w:pStyle w:val="TableofFigures"/>
        <w:tabs>
          <w:tab w:val="right" w:leader="dot" w:pos="9631"/>
        </w:tabs>
        <w:rPr>
          <w:rFonts w:asciiTheme="minorHAnsi" w:eastAsiaTheme="minorEastAsia" w:hAnsiTheme="minorHAnsi"/>
          <w:noProof/>
          <w:sz w:val="24"/>
          <w:lang w:eastAsia="en-GB"/>
        </w:rPr>
      </w:pPr>
      <w:hyperlink w:anchor="_Toc214961120" w:history="1">
        <w:r w:rsidRPr="0061651D">
          <w:rPr>
            <w:rStyle w:val="Hyperlink"/>
            <w:noProof/>
          </w:rPr>
          <w:t>Table 7.1</w:t>
        </w:r>
        <w:r w:rsidRPr="0061651D">
          <w:rPr>
            <w:rStyle w:val="Hyperlink"/>
            <w:noProof/>
          </w:rPr>
          <w:noBreakHyphen/>
          <w:t>1 Key Issue to Solution mapping</w:t>
        </w:r>
        <w:r>
          <w:rPr>
            <w:noProof/>
            <w:webHidden/>
          </w:rPr>
          <w:tab/>
        </w:r>
        <w:r>
          <w:rPr>
            <w:noProof/>
            <w:webHidden/>
          </w:rPr>
          <w:fldChar w:fldCharType="begin"/>
        </w:r>
        <w:r>
          <w:rPr>
            <w:noProof/>
            <w:webHidden/>
          </w:rPr>
          <w:instrText xml:space="preserve"> PAGEREF _Toc214961120 \h </w:instrText>
        </w:r>
        <w:r>
          <w:rPr>
            <w:noProof/>
            <w:webHidden/>
          </w:rPr>
        </w:r>
        <w:r>
          <w:rPr>
            <w:noProof/>
            <w:webHidden/>
          </w:rPr>
          <w:fldChar w:fldCharType="separate"/>
        </w:r>
        <w:r>
          <w:rPr>
            <w:noProof/>
            <w:webHidden/>
          </w:rPr>
          <w:t>53</w:t>
        </w:r>
        <w:r>
          <w:rPr>
            <w:noProof/>
            <w:webHidden/>
          </w:rPr>
          <w:fldChar w:fldCharType="end"/>
        </w:r>
      </w:hyperlink>
    </w:p>
    <w:p w14:paraId="7AC67B6D" w14:textId="1ADD6BB1" w:rsidR="00AA5C8F" w:rsidRDefault="00AA5C8F" w:rsidP="00AA5C8F">
      <w:r>
        <w:fldChar w:fldCharType="end"/>
      </w:r>
    </w:p>
    <w:p w14:paraId="2B79FA9C" w14:textId="77777777" w:rsidR="00AA5C8F" w:rsidRDefault="00AA5C8F" w:rsidP="00AA5C8F"/>
    <w:p w14:paraId="79EF98DC" w14:textId="77777777" w:rsidR="00A02D83" w:rsidRDefault="00A02D83">
      <w:pPr>
        <w:spacing w:after="0"/>
        <w:rPr>
          <w:rFonts w:ascii="Arial" w:hAnsi="Arial"/>
          <w:noProof/>
        </w:rPr>
      </w:pPr>
      <w:r>
        <w:rPr>
          <w:noProof/>
        </w:rPr>
        <w:br w:type="page"/>
      </w:r>
    </w:p>
    <w:p w14:paraId="716111A4" w14:textId="77777777" w:rsidR="001A4D49" w:rsidRDefault="001A4D49" w:rsidP="001A4D49">
      <w:pPr>
        <w:pStyle w:val="Heading1"/>
      </w:pPr>
      <w:bookmarkStart w:id="5" w:name="_Toc451533944"/>
      <w:bookmarkStart w:id="6" w:name="_Toc484178379"/>
      <w:bookmarkStart w:id="7" w:name="_Toc484178409"/>
      <w:bookmarkStart w:id="8" w:name="_Toc487531993"/>
      <w:bookmarkStart w:id="9" w:name="_Toc527987191"/>
      <w:bookmarkStart w:id="10" w:name="_Toc529802475"/>
      <w:bookmarkStart w:id="11" w:name="_Toc214960955"/>
      <w:bookmarkStart w:id="12" w:name="For_tbname"/>
      <w:r>
        <w:lastRenderedPageBreak/>
        <w:t>Foreword</w:t>
      </w:r>
      <w:bookmarkEnd w:id="5"/>
      <w:bookmarkEnd w:id="6"/>
      <w:bookmarkEnd w:id="7"/>
      <w:bookmarkEnd w:id="8"/>
      <w:bookmarkEnd w:id="9"/>
      <w:bookmarkEnd w:id="10"/>
      <w:bookmarkEnd w:id="11"/>
    </w:p>
    <w:p w14:paraId="3EE9E7AD" w14:textId="6E0D611A" w:rsidR="00D2002E" w:rsidRDefault="00D2002E" w:rsidP="00D2002E">
      <w:r w:rsidRPr="001C37DD">
        <w:t>This Technical Report (TR) has been produced by WG</w:t>
      </w:r>
      <w:r>
        <w:t>11</w:t>
      </w:r>
      <w:r w:rsidRPr="001C37DD">
        <w:t xml:space="preserve"> of the O-RAN ALLIANCE.</w:t>
      </w:r>
    </w:p>
    <w:p w14:paraId="2E69A89F" w14:textId="77777777" w:rsidR="00D2002E" w:rsidRPr="00286492" w:rsidRDefault="00D2002E" w:rsidP="00D2002E">
      <w:r w:rsidRPr="001C37DD">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2676AE42" w14:textId="77777777" w:rsidR="00D2002E" w:rsidRPr="00286492" w:rsidRDefault="00D2002E" w:rsidP="00D2002E">
      <w:r>
        <w:t>version</w:t>
      </w:r>
      <w:r w:rsidRPr="00286492">
        <w:t xml:space="preserve"> </w:t>
      </w:r>
      <w:r>
        <w:rPr>
          <w:noProof/>
        </w:rPr>
        <w:t>xx.yy.zz</w:t>
      </w:r>
    </w:p>
    <w:p w14:paraId="3207F34B" w14:textId="77777777" w:rsidR="00D2002E" w:rsidRPr="00286492" w:rsidRDefault="00D2002E" w:rsidP="00D2002E">
      <w:r w:rsidRPr="00286492">
        <w:t>where:</w:t>
      </w:r>
    </w:p>
    <w:p w14:paraId="760D4B80" w14:textId="77777777" w:rsidR="00D2002E" w:rsidRPr="00286492" w:rsidRDefault="00D2002E" w:rsidP="00D2002E">
      <w:pPr>
        <w:pStyle w:val="B1"/>
      </w:pPr>
      <w:r>
        <w:t>xx:</w:t>
      </w:r>
      <w:r w:rsidRPr="00286492">
        <w:tab/>
      </w:r>
      <w:r w:rsidRPr="00C34845">
        <w:t>the first digit-group is incremented for all changes of substance, i.e. technical enhancements, corrections, updates, etc. (the initial approved document will have xx=01). Always 2 digits with leading zero if needed.</w:t>
      </w:r>
    </w:p>
    <w:p w14:paraId="771663BC" w14:textId="77777777" w:rsidR="00D2002E" w:rsidRPr="00286492" w:rsidRDefault="00D2002E" w:rsidP="00D2002E">
      <w:pPr>
        <w:pStyle w:val="B1"/>
      </w:pPr>
      <w:proofErr w:type="spellStart"/>
      <w:r>
        <w:t>yy</w:t>
      </w:r>
      <w:proofErr w:type="spellEnd"/>
      <w:r>
        <w:t>:</w:t>
      </w:r>
      <w:r w:rsidRPr="00286492">
        <w:tab/>
      </w:r>
      <w:r w:rsidRPr="00C34845">
        <w:t>the second digit-group is incremented when editorial only changes have been incorporated in the document. Always 2 digits with leading zero if needed.</w:t>
      </w:r>
    </w:p>
    <w:p w14:paraId="30FD156A" w14:textId="77777777" w:rsidR="00D2002E" w:rsidRPr="00286492" w:rsidRDefault="00D2002E" w:rsidP="00D2002E">
      <w:pPr>
        <w:pStyle w:val="B1"/>
      </w:pPr>
      <w:proofErr w:type="spellStart"/>
      <w:r w:rsidRPr="00286492">
        <w:t>zz</w:t>
      </w:r>
      <w:proofErr w:type="spellEnd"/>
      <w:r>
        <w:t>:</w:t>
      </w:r>
      <w:r w:rsidRPr="00286492">
        <w:tab/>
      </w:r>
      <w:r w:rsidRPr="00C34845">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Default="001A4D49" w:rsidP="001A4D49">
      <w:pPr>
        <w:pStyle w:val="Heading1"/>
        <w:rPr>
          <w:b/>
        </w:rPr>
      </w:pPr>
      <w:bookmarkStart w:id="13" w:name="_Toc451533945"/>
      <w:bookmarkStart w:id="14" w:name="_Toc484178380"/>
      <w:bookmarkStart w:id="15" w:name="_Toc484178410"/>
      <w:bookmarkStart w:id="16" w:name="_Toc487531994"/>
      <w:bookmarkStart w:id="17" w:name="_Toc527987192"/>
      <w:bookmarkStart w:id="18" w:name="_Toc529802476"/>
      <w:bookmarkStart w:id="19" w:name="_Toc214960956"/>
      <w:bookmarkEnd w:id="12"/>
      <w:r>
        <w:t>Modal verbs terminology</w:t>
      </w:r>
      <w:bookmarkEnd w:id="13"/>
      <w:bookmarkEnd w:id="14"/>
      <w:bookmarkEnd w:id="15"/>
      <w:bookmarkEnd w:id="16"/>
      <w:bookmarkEnd w:id="17"/>
      <w:bookmarkEnd w:id="18"/>
      <w:bookmarkEnd w:id="19"/>
    </w:p>
    <w:p w14:paraId="0831F66F" w14:textId="4ED73739"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8404B63"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89DDD80" w14:textId="61F91D78" w:rsidR="001A4D49" w:rsidRDefault="001A4D49" w:rsidP="001A4D49">
      <w:pPr>
        <w:pStyle w:val="Heading1"/>
      </w:pPr>
      <w:bookmarkStart w:id="20" w:name="_Toc451533947"/>
      <w:bookmarkStart w:id="21" w:name="_Toc484178382"/>
      <w:bookmarkStart w:id="22" w:name="_Toc484178412"/>
      <w:bookmarkStart w:id="23" w:name="_Toc487531996"/>
      <w:bookmarkStart w:id="24" w:name="_Toc527987194"/>
      <w:bookmarkStart w:id="25" w:name="_Toc529802478"/>
      <w:bookmarkStart w:id="26" w:name="_Toc214960957"/>
      <w:r>
        <w:t>Introduction</w:t>
      </w:r>
      <w:bookmarkEnd w:id="20"/>
      <w:bookmarkEnd w:id="21"/>
      <w:bookmarkEnd w:id="22"/>
      <w:bookmarkEnd w:id="23"/>
      <w:bookmarkEnd w:id="24"/>
      <w:bookmarkEnd w:id="25"/>
      <w:bookmarkEnd w:id="26"/>
    </w:p>
    <w:p w14:paraId="10B22D85" w14:textId="77777777" w:rsidR="00A91DFE" w:rsidRDefault="00A91DFE" w:rsidP="00A91DFE">
      <w:pPr>
        <w:spacing w:after="0"/>
      </w:pPr>
      <w:r>
        <w:t xml:space="preserve">The Near-Real Time RAN Intelligent Controller (Near-RT RIC) is a new virtualized function that adds RAN programmability to existing or new RAN networks, e.g., self-organizing networks (SON) type of functions. It is a platform designed to use AI/ML-based tools with open interfaces to the RAN (E2) and the management and orchestration system (A1, O1). </w:t>
      </w:r>
    </w:p>
    <w:p w14:paraId="1E88F4A7" w14:textId="77777777" w:rsidR="00A91DFE" w:rsidRDefault="00A91DFE" w:rsidP="00A91DFE">
      <w:pPr>
        <w:spacing w:after="0"/>
      </w:pPr>
    </w:p>
    <w:p w14:paraId="071E5A07" w14:textId="77777777" w:rsidR="00A91DFE" w:rsidRDefault="00A91DFE" w:rsidP="00A91DFE">
      <w:pPr>
        <w:spacing w:after="0"/>
      </w:pPr>
      <w:r>
        <w:t>The Near-RT RIC enables near real time control and optimization of RAN elements and resources via fine-grained data (e.g., UE basis, Cell basis) collection and actions over E2 interface, and includes open interfaces (A1, O1) to the management and orchestration system (SMO).</w:t>
      </w:r>
    </w:p>
    <w:p w14:paraId="32706A3A" w14:textId="77777777" w:rsidR="00A91DFE" w:rsidRDefault="00A91DFE" w:rsidP="00A91DFE">
      <w:pPr>
        <w:spacing w:after="0"/>
      </w:pPr>
    </w:p>
    <w:p w14:paraId="1DA808F1" w14:textId="57A480CB" w:rsidR="00A91DFE" w:rsidRDefault="00A91DFE" w:rsidP="00A91DFE">
      <w:pPr>
        <w:spacing w:after="0"/>
      </w:pPr>
      <w:r w:rsidRPr="00167671">
        <w:rPr>
          <w:rFonts w:hint="eastAsia"/>
        </w:rPr>
        <w:t xml:space="preserve">The </w:t>
      </w:r>
      <w:r>
        <w:t>N</w:t>
      </w:r>
      <w:r w:rsidRPr="00167671">
        <w:rPr>
          <w:rFonts w:hint="eastAsia"/>
        </w:rPr>
        <w:t xml:space="preserve">ear-RT RIC </w:t>
      </w:r>
      <w:r>
        <w:t>p</w:t>
      </w:r>
      <w:r w:rsidRPr="00167671">
        <w:rPr>
          <w:rFonts w:hint="eastAsia"/>
        </w:rPr>
        <w:t xml:space="preserve">latform is a </w:t>
      </w:r>
      <w:r>
        <w:t xml:space="preserve">software-based near-real-time microservice-based platform for hosting microservice-based applications </w:t>
      </w:r>
      <w:r w:rsidR="00414072">
        <w:t>–</w:t>
      </w:r>
      <w:r>
        <w:t xml:space="preserve"> the xApps </w:t>
      </w:r>
      <w:r w:rsidR="00414072">
        <w:t>–</w:t>
      </w:r>
      <w:r>
        <w:t xml:space="preserve"> that run on the Near-RT RIC platform.</w:t>
      </w:r>
      <w:r w:rsidRPr="003F058C">
        <w:t xml:space="preserve"> </w:t>
      </w:r>
      <w:r>
        <w:t xml:space="preserve">A xApp </w:t>
      </w:r>
      <w:r w:rsidRPr="003F058C">
        <w:t xml:space="preserve">may consist of one or more microservices and at the point of onboarding it identifies which data it consumes and which data it provides. It is independent of Near-RT RIC and may be provided by any third party. The E2 interface enables a direct association between xApp and RAN functionalities.  </w:t>
      </w:r>
    </w:p>
    <w:p w14:paraId="526BBF2B" w14:textId="77777777" w:rsidR="00A91DFE" w:rsidRPr="00F26D2E" w:rsidRDefault="00A91DFE" w:rsidP="00A91DFE">
      <w:pPr>
        <w:spacing w:after="0"/>
      </w:pPr>
      <w:r>
        <w:br w:type="page"/>
      </w:r>
    </w:p>
    <w:p w14:paraId="5DC5D3CC" w14:textId="5CEDC941" w:rsidR="001A4D49" w:rsidRDefault="00BD19C0" w:rsidP="0097393F">
      <w:pPr>
        <w:pStyle w:val="Heading1"/>
      </w:pPr>
      <w:bookmarkStart w:id="27" w:name="_Toc451533948"/>
      <w:bookmarkStart w:id="28" w:name="_Toc484178383"/>
      <w:bookmarkStart w:id="29" w:name="_Toc484178413"/>
      <w:bookmarkStart w:id="30" w:name="_Toc487531997"/>
      <w:bookmarkStart w:id="31" w:name="_Toc527987195"/>
      <w:bookmarkStart w:id="32" w:name="_Toc529802479"/>
      <w:bookmarkStart w:id="33" w:name="_Toc214960958"/>
      <w:r>
        <w:lastRenderedPageBreak/>
        <w:t>1</w:t>
      </w:r>
      <w:r>
        <w:tab/>
      </w:r>
      <w:r w:rsidR="001A4D49">
        <w:t>Scope</w:t>
      </w:r>
      <w:bookmarkEnd w:id="27"/>
      <w:bookmarkEnd w:id="28"/>
      <w:bookmarkEnd w:id="29"/>
      <w:bookmarkEnd w:id="30"/>
      <w:bookmarkEnd w:id="31"/>
      <w:bookmarkEnd w:id="32"/>
      <w:bookmarkEnd w:id="33"/>
    </w:p>
    <w:p w14:paraId="39E532B7" w14:textId="77777777" w:rsidR="00A91DFE" w:rsidRDefault="00A91DFE" w:rsidP="00A91DFE">
      <w:bookmarkStart w:id="34" w:name="_Toc451533949"/>
      <w:bookmarkStart w:id="35" w:name="_Toc484178384"/>
      <w:bookmarkStart w:id="36" w:name="_Toc484178414"/>
      <w:bookmarkStart w:id="37" w:name="_Toc487531998"/>
      <w:bookmarkStart w:id="38" w:name="_Toc527987196"/>
      <w:bookmarkStart w:id="39" w:name="_Toc529802480"/>
      <w:r>
        <w:t xml:space="preserve">The present document considers the security aspects of the Near-RT RIC platform and xApps, as well as the associated network and management interfaces (E2, A1, O1) and APIs. </w:t>
      </w:r>
    </w:p>
    <w:p w14:paraId="28D77557" w14:textId="7D52F626" w:rsidR="00A91DFE" w:rsidRDefault="00A91DFE" w:rsidP="00A91DFE">
      <w:r>
        <w:t xml:space="preserve">Taking into consideration the threats and risks identified in O-RAN Threat Model specification </w:t>
      </w:r>
      <w:r w:rsidR="00010553">
        <w:t>[i.</w:t>
      </w:r>
      <w:r>
        <w:t xml:space="preserve">1], the study </w:t>
      </w:r>
      <w:r w:rsidR="00230B90">
        <w:t>analyses</w:t>
      </w:r>
      <w:r>
        <w:t xml:space="preserve"> a list of key issues in the Near-RT RIC overall architecture and proposes solutions </w:t>
      </w:r>
      <w:proofErr w:type="gramStart"/>
      <w:r>
        <w:t>in order to</w:t>
      </w:r>
      <w:proofErr w:type="gramEnd"/>
      <w:r>
        <w:t xml:space="preserve"> derive security requirements, intended to be part of O-RAN Security Requirements Specifications </w:t>
      </w:r>
      <w:r w:rsidR="00010553">
        <w:t>[i.</w:t>
      </w:r>
      <w:r w:rsidRPr="007A7203">
        <w:t>2]</w:t>
      </w:r>
      <w:r w:rsidRPr="00A37831">
        <w:t>.</w:t>
      </w:r>
    </w:p>
    <w:p w14:paraId="05BC2869" w14:textId="77777777" w:rsidR="001A4D49" w:rsidRDefault="001A4D49" w:rsidP="001A4D49">
      <w:pPr>
        <w:pStyle w:val="Heading1"/>
      </w:pPr>
      <w:bookmarkStart w:id="40" w:name="_Toc214960959"/>
      <w:r>
        <w:t>2</w:t>
      </w:r>
      <w:r>
        <w:tab/>
        <w:t>References</w:t>
      </w:r>
      <w:bookmarkEnd w:id="34"/>
      <w:bookmarkEnd w:id="35"/>
      <w:bookmarkEnd w:id="36"/>
      <w:bookmarkEnd w:id="37"/>
      <w:bookmarkEnd w:id="38"/>
      <w:bookmarkEnd w:id="39"/>
      <w:bookmarkEnd w:id="40"/>
    </w:p>
    <w:p w14:paraId="1738AD8A" w14:textId="77777777" w:rsidR="00E35EA0" w:rsidRDefault="00E35EA0" w:rsidP="00E35EA0">
      <w:pPr>
        <w:pStyle w:val="Heading2"/>
        <w:keepNext w:val="0"/>
      </w:pPr>
      <w:bookmarkStart w:id="41" w:name="_Toc451533950"/>
      <w:bookmarkStart w:id="42" w:name="_Toc484178385"/>
      <w:bookmarkStart w:id="43" w:name="_Toc484178415"/>
      <w:bookmarkStart w:id="44" w:name="_Toc487531999"/>
      <w:bookmarkStart w:id="45" w:name="_Toc527987197"/>
      <w:bookmarkStart w:id="46" w:name="_Toc529802481"/>
      <w:bookmarkStart w:id="47" w:name="_Toc183971460"/>
      <w:bookmarkStart w:id="48" w:name="_Toc214960960"/>
      <w:bookmarkStart w:id="49" w:name="_Toc451533951"/>
      <w:bookmarkStart w:id="50" w:name="_Toc484178386"/>
      <w:bookmarkStart w:id="51" w:name="_Toc484178416"/>
      <w:bookmarkStart w:id="52" w:name="_Toc487532000"/>
      <w:bookmarkStart w:id="53" w:name="_Toc527987198"/>
      <w:bookmarkStart w:id="54" w:name="_Toc529802482"/>
      <w:r>
        <w:t>2.1</w:t>
      </w:r>
      <w:r>
        <w:tab/>
        <w:t>Normative references</w:t>
      </w:r>
      <w:bookmarkEnd w:id="41"/>
      <w:bookmarkEnd w:id="42"/>
      <w:bookmarkEnd w:id="43"/>
      <w:bookmarkEnd w:id="44"/>
      <w:bookmarkEnd w:id="45"/>
      <w:bookmarkEnd w:id="46"/>
      <w:bookmarkEnd w:id="47"/>
      <w:bookmarkEnd w:id="48"/>
    </w:p>
    <w:p w14:paraId="74665282" w14:textId="77777777" w:rsidR="00E35EA0" w:rsidRDefault="00E35EA0" w:rsidP="00E35EA0">
      <w:r>
        <w:t xml:space="preserve">Not applicable. </w:t>
      </w:r>
    </w:p>
    <w:p w14:paraId="5CE4A92A" w14:textId="136285A9" w:rsidR="001A4D49" w:rsidRDefault="001A4D49" w:rsidP="001A4D49">
      <w:pPr>
        <w:pStyle w:val="Heading2"/>
      </w:pPr>
      <w:bookmarkStart w:id="55" w:name="_Toc214960961"/>
      <w:r>
        <w:t>2.</w:t>
      </w:r>
      <w:r w:rsidR="00E35EA0">
        <w:t>2</w:t>
      </w:r>
      <w:r>
        <w:tab/>
        <w:t>Informative references</w:t>
      </w:r>
      <w:bookmarkEnd w:id="49"/>
      <w:bookmarkEnd w:id="50"/>
      <w:bookmarkEnd w:id="51"/>
      <w:bookmarkEnd w:id="52"/>
      <w:bookmarkEnd w:id="53"/>
      <w:bookmarkEnd w:id="54"/>
      <w:bookmarkEnd w:id="55"/>
    </w:p>
    <w:p w14:paraId="7C8D2D0D" w14:textId="77777777" w:rsidR="00D2002E" w:rsidRDefault="001A4D49" w:rsidP="00D2002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D2002E">
        <w:t xml:space="preserve"> </w:t>
      </w:r>
      <w:r w:rsidR="00D2002E" w:rsidRPr="00C34845">
        <w:t>In the case of a reference to a 3GPP document, a non-specific reference implicitly refers to the latest version of that document in Release 18, or the latest 3GPP release prior to Release 18 that includes that document.</w:t>
      </w:r>
    </w:p>
    <w:p w14:paraId="20B98848" w14:textId="33643780"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D2002E">
        <w:t>long-term</w:t>
      </w:r>
      <w:r>
        <w:t xml:space="preserve"> validity.</w:t>
      </w:r>
    </w:p>
    <w:p w14:paraId="08ADF0A6" w14:textId="26B1F58E" w:rsidR="001A4D49" w:rsidRDefault="001A4D49" w:rsidP="003944DE">
      <w:r>
        <w:rPr>
          <w:lang w:eastAsia="en-GB"/>
        </w:rPr>
        <w:t xml:space="preserve">The following referenced documents are </w:t>
      </w:r>
      <w:r>
        <w:t xml:space="preserve">not necessary for the application of the present </w:t>
      </w:r>
      <w:r w:rsidR="00E35EA0">
        <w:t>document,</w:t>
      </w:r>
      <w:r>
        <w:t xml:space="preserve"> but they assist the user </w:t>
      </w:r>
      <w:proofErr w:type="gramStart"/>
      <w:r>
        <w:t>with regard to</w:t>
      </w:r>
      <w:proofErr w:type="gramEnd"/>
      <w:r>
        <w:t xml:space="preserve"> a particular subject area.</w:t>
      </w:r>
    </w:p>
    <w:p w14:paraId="0E19EDE2" w14:textId="052E51A9" w:rsidR="00A91DFE" w:rsidRDefault="00010553" w:rsidP="00B7469E">
      <w:pPr>
        <w:pStyle w:val="EX"/>
        <w:spacing w:after="180"/>
      </w:pPr>
      <w:r>
        <w:t>[i.</w:t>
      </w:r>
      <w:proofErr w:type="gramStart"/>
      <w:r w:rsidR="00A91DFE">
        <w:t>1]</w:t>
      </w:r>
      <w:r w:rsidR="00E35EA0">
        <w:tab/>
      </w:r>
      <w:r w:rsidR="00A157F4">
        <w:t>O-RAN.WG11.TR.Threat</w:t>
      </w:r>
      <w:proofErr w:type="gramEnd"/>
      <w:r w:rsidR="00A157F4" w:rsidRPr="00DD4F96">
        <w:t>-Modeling</w:t>
      </w:r>
      <w:r w:rsidR="00553D3C">
        <w:t>:</w:t>
      </w:r>
      <w:r w:rsidR="00A91DFE" w:rsidRPr="00AB0682">
        <w:t xml:space="preserve"> “</w:t>
      </w:r>
      <w:r w:rsidR="00F723A8" w:rsidRPr="00F723A8">
        <w:t xml:space="preserve">O-RAN Security Threat </w:t>
      </w:r>
      <w:proofErr w:type="spellStart"/>
      <w:r w:rsidR="00F723A8" w:rsidRPr="00F723A8">
        <w:t>Modeling</w:t>
      </w:r>
      <w:proofErr w:type="spellEnd"/>
      <w:r w:rsidR="00F723A8" w:rsidRPr="00F723A8">
        <w:t xml:space="preserve"> and Risk Assessment</w:t>
      </w:r>
      <w:r w:rsidR="00A91DFE" w:rsidRPr="00AB0682">
        <w:t>”</w:t>
      </w:r>
      <w:r w:rsidR="00DE4EC7">
        <w:t>.</w:t>
      </w:r>
    </w:p>
    <w:p w14:paraId="13C7A02A" w14:textId="5CFF84E1" w:rsidR="00A91DFE" w:rsidRPr="00AB0682" w:rsidRDefault="00010553" w:rsidP="00B7469E">
      <w:pPr>
        <w:pStyle w:val="EX"/>
        <w:spacing w:after="180"/>
      </w:pPr>
      <w:r>
        <w:t>[i.</w:t>
      </w:r>
      <w:r w:rsidR="00A91DFE" w:rsidRPr="009D31D4">
        <w:t>2]</w:t>
      </w:r>
      <w:r w:rsidR="00E35EA0">
        <w:tab/>
      </w:r>
      <w:r w:rsidR="00275843" w:rsidRPr="00DD4F96">
        <w:t>O-RAN.WG11.</w:t>
      </w:r>
      <w:proofErr w:type="gramStart"/>
      <w:r w:rsidR="00275843" w:rsidRPr="00DD4F96">
        <w:t>TS.SRCS</w:t>
      </w:r>
      <w:proofErr w:type="gramEnd"/>
      <w:r w:rsidR="00414072" w:rsidRPr="00414072">
        <w:t>: “Security Requirements and Controls Specification”</w:t>
      </w:r>
      <w:r w:rsidR="00DE4EC7">
        <w:t>.</w:t>
      </w:r>
    </w:p>
    <w:p w14:paraId="6C583369" w14:textId="09C30F26" w:rsidR="00A91DFE" w:rsidRDefault="00010553" w:rsidP="00B7469E">
      <w:pPr>
        <w:pStyle w:val="EX"/>
        <w:spacing w:after="180"/>
      </w:pPr>
      <w:r>
        <w:t>[i.</w:t>
      </w:r>
      <w:proofErr w:type="gramStart"/>
      <w:r w:rsidR="00A91DFE">
        <w:t>3]</w:t>
      </w:r>
      <w:r w:rsidR="00E35EA0">
        <w:tab/>
      </w:r>
      <w:r w:rsidR="0060574A">
        <w:t>O-RAN.WG3.RICARCH</w:t>
      </w:r>
      <w:proofErr w:type="gramEnd"/>
      <w:r w:rsidR="00553D3C">
        <w:t>:</w:t>
      </w:r>
      <w:r w:rsidR="00A91DFE">
        <w:t xml:space="preserve"> “</w:t>
      </w:r>
      <w:r w:rsidR="00F723A8" w:rsidRPr="00F723A8">
        <w:t xml:space="preserve">Near-RT RIC </w:t>
      </w:r>
      <w:proofErr w:type="gramStart"/>
      <w:r w:rsidR="00F723A8" w:rsidRPr="00F723A8">
        <w:t>Architecture</w:t>
      </w:r>
      <w:r w:rsidR="00F723A8" w:rsidRPr="00F723A8" w:rsidDel="00F723A8">
        <w:t xml:space="preserve"> </w:t>
      </w:r>
      <w:r w:rsidR="00A91DFE">
        <w:t>”</w:t>
      </w:r>
      <w:proofErr w:type="gramEnd"/>
      <w:r w:rsidR="00A91DFE">
        <w:t xml:space="preserve"> </w:t>
      </w:r>
      <w:r w:rsidR="00DE4EC7">
        <w:t>.</w:t>
      </w:r>
    </w:p>
    <w:p w14:paraId="0EB94047" w14:textId="22315238" w:rsidR="00A91DFE" w:rsidRDefault="00010553" w:rsidP="00B7469E">
      <w:pPr>
        <w:pStyle w:val="EX"/>
        <w:spacing w:after="180"/>
      </w:pPr>
      <w:r>
        <w:t>[i.</w:t>
      </w:r>
      <w:proofErr w:type="gramStart"/>
      <w:r w:rsidR="00A91DFE">
        <w:t>4]</w:t>
      </w:r>
      <w:r w:rsidR="00E35EA0">
        <w:tab/>
      </w:r>
      <w:r w:rsidR="0060557B" w:rsidRPr="005B76D4">
        <w:t>O-RAN.WG2.TS</w:t>
      </w:r>
      <w:proofErr w:type="gramEnd"/>
      <w:r w:rsidR="0060557B" w:rsidRPr="005B76D4">
        <w:t>.Use-Case-Requirements</w:t>
      </w:r>
      <w:r w:rsidR="00553D3C">
        <w:t>:</w:t>
      </w:r>
      <w:r w:rsidR="00A91DFE">
        <w:t xml:space="preserve"> “</w:t>
      </w:r>
      <w:r w:rsidR="007D6923" w:rsidRPr="005B76D4">
        <w:t>Non-RT RIC &amp; A1/R1 interface: Use Cases and Requirements</w:t>
      </w:r>
      <w:r w:rsidR="00A91DFE">
        <w:t>”</w:t>
      </w:r>
      <w:r w:rsidR="007D6923">
        <w:t>.</w:t>
      </w:r>
    </w:p>
    <w:p w14:paraId="73E3A474" w14:textId="1861A07C" w:rsidR="00A91DFE" w:rsidRPr="00A37831" w:rsidRDefault="00010553" w:rsidP="00B7469E">
      <w:pPr>
        <w:pStyle w:val="EX"/>
        <w:spacing w:after="180"/>
      </w:pPr>
      <w:r>
        <w:t>[i.</w:t>
      </w:r>
      <w:proofErr w:type="gramStart"/>
      <w:r w:rsidR="00A91DFE" w:rsidRPr="00A37831">
        <w:t>5]</w:t>
      </w:r>
      <w:r w:rsidR="00E35EA0">
        <w:tab/>
      </w:r>
      <w:r w:rsidR="003F01D8" w:rsidRPr="005B76D4">
        <w:t>O-RAN.WG3.TS</w:t>
      </w:r>
      <w:proofErr w:type="gramEnd"/>
      <w:r w:rsidR="003F01D8" w:rsidRPr="005B76D4">
        <w:t>.E2GAP</w:t>
      </w:r>
      <w:r w:rsidR="00553D3C">
        <w:t>:</w:t>
      </w:r>
      <w:r w:rsidR="00A91DFE" w:rsidRPr="00032224">
        <w:t xml:space="preserve"> “</w:t>
      </w:r>
      <w:r w:rsidR="008E5226" w:rsidRPr="008E5226">
        <w:t>E2 General Aspects and Principles (E2GAP)</w:t>
      </w:r>
      <w:r w:rsidR="008E5226">
        <w:t>”</w:t>
      </w:r>
      <w:r w:rsidR="00BB3FA0">
        <w:t>.</w:t>
      </w:r>
    </w:p>
    <w:p w14:paraId="7F28ECF9" w14:textId="10CB8AFE" w:rsidR="00A91DFE" w:rsidRPr="009C4900" w:rsidRDefault="00010553" w:rsidP="00B7469E">
      <w:pPr>
        <w:pStyle w:val="EX"/>
        <w:spacing w:after="180"/>
      </w:pPr>
      <w:r>
        <w:t>[</w:t>
      </w:r>
      <w:proofErr w:type="gramStart"/>
      <w:r>
        <w:t>i.</w:t>
      </w:r>
      <w:r w:rsidR="00A91DFE" w:rsidRPr="009C4900">
        <w:t>6]</w:t>
      </w:r>
      <w:r w:rsidR="00E35EA0">
        <w:tab/>
      </w:r>
      <w:r w:rsidR="00BB3FA0" w:rsidRPr="005A38E2">
        <w:t>O-RAN.WG5.O</w:t>
      </w:r>
      <w:proofErr w:type="gramEnd"/>
      <w:r w:rsidR="00BB3FA0" w:rsidRPr="005A38E2">
        <w:t>-DU-O1</w:t>
      </w:r>
      <w:r w:rsidR="00553D3C">
        <w:t>:</w:t>
      </w:r>
      <w:r w:rsidR="00A91DFE">
        <w:t xml:space="preserve"> “</w:t>
      </w:r>
      <w:r w:rsidR="008E5226" w:rsidRPr="008E5226">
        <w:t>O1 Interface specification for O-DU</w:t>
      </w:r>
      <w:r w:rsidR="008E5226">
        <w:t>”</w:t>
      </w:r>
      <w:r w:rsidR="00BB3FA0">
        <w:t>.</w:t>
      </w:r>
    </w:p>
    <w:p w14:paraId="60180FF4" w14:textId="4E1305A0" w:rsidR="00A91DFE" w:rsidRPr="009C4900" w:rsidRDefault="00010553" w:rsidP="00B7469E">
      <w:pPr>
        <w:pStyle w:val="EX"/>
        <w:spacing w:after="180"/>
      </w:pPr>
      <w:r>
        <w:t>[</w:t>
      </w:r>
      <w:proofErr w:type="gramStart"/>
      <w:r>
        <w:t>i.</w:t>
      </w:r>
      <w:r w:rsidR="00A91DFE" w:rsidRPr="009C4900">
        <w:t>7]</w:t>
      </w:r>
      <w:r w:rsidR="00E35EA0">
        <w:tab/>
      </w:r>
      <w:r w:rsidR="00C53E2C" w:rsidRPr="005A38E2">
        <w:t>O-RAN.WG5.O</w:t>
      </w:r>
      <w:proofErr w:type="gramEnd"/>
      <w:r w:rsidR="00C53E2C" w:rsidRPr="005A38E2">
        <w:t>-CU-O1</w:t>
      </w:r>
      <w:r w:rsidR="00553D3C">
        <w:t>:</w:t>
      </w:r>
      <w:r w:rsidR="00A91DFE">
        <w:t xml:space="preserve"> “</w:t>
      </w:r>
      <w:r w:rsidR="008E5226" w:rsidRPr="008E5226">
        <w:t>O1 Interface specification for O-CU-UP and O-CU-CP</w:t>
      </w:r>
      <w:r w:rsidR="008E5226">
        <w:t>”</w:t>
      </w:r>
      <w:r w:rsidR="00C53E2C">
        <w:t>.</w:t>
      </w:r>
    </w:p>
    <w:p w14:paraId="1628FB74" w14:textId="4B1350EB" w:rsidR="00A91DFE" w:rsidRPr="00A37831" w:rsidRDefault="00010553" w:rsidP="00B7469E">
      <w:pPr>
        <w:pStyle w:val="EX"/>
        <w:spacing w:after="180"/>
      </w:pPr>
      <w:r>
        <w:t>[i.</w:t>
      </w:r>
      <w:r w:rsidR="00A91DFE" w:rsidRPr="00A37831">
        <w:t>8]</w:t>
      </w:r>
      <w:r w:rsidR="00E35EA0">
        <w:tab/>
      </w:r>
      <w:r w:rsidR="00285319" w:rsidRPr="005A38E2">
        <w:t>O-RAN.WG10.</w:t>
      </w:r>
      <w:proofErr w:type="gramStart"/>
      <w:r w:rsidR="00285319" w:rsidRPr="005A38E2">
        <w:t>TS.O</w:t>
      </w:r>
      <w:proofErr w:type="gramEnd"/>
      <w:r w:rsidR="00285319" w:rsidRPr="005A38E2">
        <w:t>1-Interface</w:t>
      </w:r>
      <w:r w:rsidR="00553D3C">
        <w:t>:</w:t>
      </w:r>
      <w:r w:rsidR="00A91DFE" w:rsidRPr="00DA07C9">
        <w:t xml:space="preserve"> “</w:t>
      </w:r>
      <w:r w:rsidR="00BC6926" w:rsidRPr="005A38E2">
        <w:t>O-RAN O1 Interface Specification</w:t>
      </w:r>
      <w:r w:rsidR="00363998">
        <w:t>”</w:t>
      </w:r>
      <w:r w:rsidR="00285319">
        <w:t>.</w:t>
      </w:r>
    </w:p>
    <w:p w14:paraId="3D4355A0" w14:textId="048F8C2B" w:rsidR="00A91DFE" w:rsidRPr="00137404" w:rsidRDefault="00010553" w:rsidP="00B7469E">
      <w:pPr>
        <w:pStyle w:val="EX"/>
        <w:spacing w:after="180"/>
      </w:pPr>
      <w:r>
        <w:t>[</w:t>
      </w:r>
      <w:proofErr w:type="gramStart"/>
      <w:r>
        <w:t>i.</w:t>
      </w:r>
      <w:r w:rsidR="00A91DFE" w:rsidRPr="00137404">
        <w:t>9]</w:t>
      </w:r>
      <w:r w:rsidR="00E35EA0">
        <w:tab/>
      </w:r>
      <w:r w:rsidR="008D366E" w:rsidRPr="005A38E2">
        <w:t>O-RAN.WG2.A</w:t>
      </w:r>
      <w:proofErr w:type="gramEnd"/>
      <w:r w:rsidR="008D366E" w:rsidRPr="005A38E2">
        <w:t>1GAP</w:t>
      </w:r>
      <w:r w:rsidR="00553D3C">
        <w:t>:</w:t>
      </w:r>
      <w:r w:rsidR="00A91DFE" w:rsidRPr="00137404">
        <w:t xml:space="preserve"> </w:t>
      </w:r>
      <w:r w:rsidR="00A91DFE" w:rsidRPr="00516631">
        <w:t>“</w:t>
      </w:r>
      <w:r w:rsidR="00A91DFE">
        <w:t>A1 interface: General Aspects and Principles</w:t>
      </w:r>
      <w:r w:rsidR="00363998">
        <w:t>”</w:t>
      </w:r>
      <w:r w:rsidR="008D366E">
        <w:t>.</w:t>
      </w:r>
    </w:p>
    <w:p w14:paraId="5B38B5B6" w14:textId="12010C30" w:rsidR="00A91DFE" w:rsidRPr="009918CD" w:rsidRDefault="00010553" w:rsidP="00B7469E">
      <w:pPr>
        <w:pStyle w:val="EX"/>
        <w:spacing w:after="180"/>
      </w:pPr>
      <w:r>
        <w:t>[i.</w:t>
      </w:r>
      <w:r w:rsidR="00A91DFE" w:rsidRPr="009918CD">
        <w:t>10]</w:t>
      </w:r>
      <w:r w:rsidR="00E35EA0">
        <w:tab/>
      </w:r>
      <w:r w:rsidR="00A91DFE" w:rsidRPr="009918CD">
        <w:t>OWASP API Security Top 10 2019</w:t>
      </w:r>
      <w:r w:rsidR="00D278EF">
        <w:t xml:space="preserve">, </w:t>
      </w:r>
      <w:hyperlink r:id="rId10" w:history="1">
        <w:r w:rsidR="00A91DFE" w:rsidRPr="00B7469E">
          <w:t>https://owasp.org/www-project-api-security</w:t>
        </w:r>
      </w:hyperlink>
      <w:r w:rsidR="0046761A">
        <w:t>.</w:t>
      </w:r>
      <w:r w:rsidR="00A91DFE">
        <w:t xml:space="preserve"> </w:t>
      </w:r>
    </w:p>
    <w:p w14:paraId="299FF81C" w14:textId="1733C5B9" w:rsidR="00A91DFE" w:rsidRPr="004906D8" w:rsidRDefault="00010553" w:rsidP="00B7469E">
      <w:pPr>
        <w:pStyle w:val="EX"/>
        <w:spacing w:after="180"/>
      </w:pPr>
      <w:r>
        <w:t>[i.</w:t>
      </w:r>
      <w:r w:rsidR="00A91DFE">
        <w:t>11]</w:t>
      </w:r>
      <w:r w:rsidR="00E35EA0">
        <w:tab/>
      </w:r>
      <w:r w:rsidR="00FF3C7A">
        <w:t xml:space="preserve">IETF </w:t>
      </w:r>
      <w:r w:rsidR="00A91DFE" w:rsidRPr="004906D8">
        <w:t>RFC</w:t>
      </w:r>
      <w:r w:rsidR="00A91DFE">
        <w:t xml:space="preserve"> </w:t>
      </w:r>
      <w:r w:rsidR="00A91DFE" w:rsidRPr="004906D8">
        <w:t>6749</w:t>
      </w:r>
      <w:r w:rsidR="00A91DFE">
        <w:t>:</w:t>
      </w:r>
      <w:r w:rsidR="00A91DFE" w:rsidRPr="004906D8">
        <w:t xml:space="preserve"> The </w:t>
      </w:r>
      <w:r w:rsidR="0098055E" w:rsidRPr="004906D8">
        <w:t>O</w:t>
      </w:r>
      <w:r w:rsidR="0098055E">
        <w:t>A</w:t>
      </w:r>
      <w:r w:rsidR="0098055E" w:rsidRPr="004906D8">
        <w:t xml:space="preserve">uth </w:t>
      </w:r>
      <w:r w:rsidR="00A91DFE" w:rsidRPr="004906D8">
        <w:t>2.0 Authentication framework</w:t>
      </w:r>
      <w:r w:rsidR="00C71E5A">
        <w:t xml:space="preserve">, </w:t>
      </w:r>
      <w:hyperlink r:id="rId11" w:history="1">
        <w:r w:rsidR="00A91DFE" w:rsidRPr="00B7469E">
          <w:t>https://datatracker.ietf.org/doc/html/rfc6749</w:t>
        </w:r>
      </w:hyperlink>
      <w:r w:rsidR="00C71E5A">
        <w:t>.</w:t>
      </w:r>
      <w:r w:rsidR="00A91DFE">
        <w:t xml:space="preserve"> </w:t>
      </w:r>
    </w:p>
    <w:p w14:paraId="78FE20B6" w14:textId="38350361" w:rsidR="00A91DFE" w:rsidRPr="004906D8" w:rsidRDefault="00010553" w:rsidP="00B7469E">
      <w:pPr>
        <w:pStyle w:val="EX"/>
        <w:spacing w:after="180"/>
      </w:pPr>
      <w:r>
        <w:t>[i.</w:t>
      </w:r>
      <w:r w:rsidR="00A91DFE">
        <w:t>12]</w:t>
      </w:r>
      <w:r w:rsidR="00E35EA0">
        <w:tab/>
      </w:r>
      <w:r w:rsidR="00FF3C7A">
        <w:t xml:space="preserve">IETF </w:t>
      </w:r>
      <w:r w:rsidR="00A91DFE" w:rsidRPr="004906D8">
        <w:t>RFC</w:t>
      </w:r>
      <w:r w:rsidR="00A91DFE">
        <w:t xml:space="preserve"> </w:t>
      </w:r>
      <w:r w:rsidR="00A91DFE" w:rsidRPr="004906D8">
        <w:t>6819: OAuth 2.0 threat model and security considerations</w:t>
      </w:r>
      <w:r w:rsidR="00C71E5A">
        <w:t xml:space="preserve">, </w:t>
      </w:r>
      <w:hyperlink r:id="rId12" w:history="1">
        <w:r w:rsidR="00A91DFE" w:rsidRPr="00B7469E">
          <w:t>https://datatracker.ietf.org/doc/html/rfc6819</w:t>
        </w:r>
      </w:hyperlink>
      <w:r w:rsidR="00C71E5A">
        <w:t>.</w:t>
      </w:r>
      <w:r w:rsidR="00A91DFE">
        <w:t xml:space="preserve"> </w:t>
      </w:r>
    </w:p>
    <w:p w14:paraId="4839DE74" w14:textId="15AC5181" w:rsidR="00A91DFE" w:rsidRPr="004906D8" w:rsidRDefault="00010553" w:rsidP="00B7469E">
      <w:pPr>
        <w:pStyle w:val="EX"/>
        <w:spacing w:after="180"/>
      </w:pPr>
      <w:r>
        <w:lastRenderedPageBreak/>
        <w:t>[i.</w:t>
      </w:r>
      <w:r w:rsidR="00A91DFE">
        <w:t>13]</w:t>
      </w:r>
      <w:r w:rsidR="00E35EA0">
        <w:tab/>
      </w:r>
      <w:r w:rsidR="00A91DFE" w:rsidRPr="004906D8">
        <w:t>3GPP TS 33.501</w:t>
      </w:r>
      <w:r w:rsidR="00A91DFE">
        <w:t>: “</w:t>
      </w:r>
      <w:r w:rsidR="00A91DFE" w:rsidRPr="009F5364">
        <w:t>Security architecture and procedures for 5G system</w:t>
      </w:r>
      <w:r w:rsidR="00A91DFE">
        <w:t>”</w:t>
      </w:r>
      <w:r w:rsidR="00D278EF">
        <w:t>,</w:t>
      </w:r>
    </w:p>
    <w:p w14:paraId="6F17D730" w14:textId="314656D2" w:rsidR="00A91DFE" w:rsidRPr="004906D8" w:rsidRDefault="00010553" w:rsidP="00B7469E">
      <w:pPr>
        <w:pStyle w:val="EX"/>
        <w:spacing w:after="180"/>
      </w:pPr>
      <w:r>
        <w:t>[i.</w:t>
      </w:r>
      <w:r w:rsidR="00A91DFE">
        <w:t>14]</w:t>
      </w:r>
      <w:r w:rsidR="00E35EA0">
        <w:tab/>
      </w:r>
      <w:r w:rsidR="00A91DFE" w:rsidRPr="004906D8">
        <w:t>ETSI NFV SEC022</w:t>
      </w:r>
      <w:r w:rsidR="00A91DFE">
        <w:t xml:space="preserve">: “Network Functions Virtualization (NFV) Release 2; Security; Access Token Specification for API Access”. </w:t>
      </w:r>
    </w:p>
    <w:p w14:paraId="00A73E7C" w14:textId="64CF6A6A" w:rsidR="00A91DFE" w:rsidRPr="00137404" w:rsidRDefault="00010553" w:rsidP="00B7469E">
      <w:pPr>
        <w:pStyle w:val="EX"/>
        <w:spacing w:after="180"/>
      </w:pPr>
      <w:r>
        <w:t>[i.</w:t>
      </w:r>
      <w:r w:rsidR="00A91DFE" w:rsidRPr="00137404">
        <w:t>1</w:t>
      </w:r>
      <w:r w:rsidR="00A91DFE">
        <w:t>5</w:t>
      </w:r>
      <w:r w:rsidR="00A91DFE" w:rsidRPr="00137404">
        <w:t>]</w:t>
      </w:r>
      <w:r w:rsidR="00E35EA0">
        <w:tab/>
      </w:r>
      <w:r w:rsidR="00A91DFE" w:rsidRPr="00137404">
        <w:t xml:space="preserve">ETSI </w:t>
      </w:r>
      <w:r w:rsidR="00A91DFE">
        <w:t>GS MEC 009 V3.1.1 (2021-06): Multi-access Edge Computing (MEC); General principles, patterns and common aspects of MEC Service APIs</w:t>
      </w:r>
      <w:r w:rsidR="00B57A15">
        <w:t>,</w:t>
      </w:r>
      <w:r w:rsidR="00A91DFE">
        <w:t xml:space="preserve"> </w:t>
      </w:r>
      <w:hyperlink r:id="rId13" w:history="1">
        <w:r w:rsidR="00A91DFE" w:rsidRPr="00B7469E">
          <w:t>https://www.etsi.org/deliver/etsi_gs/MEC/001_099/009/03.01.01_60/gs_MEC009v030101p.pdf</w:t>
        </w:r>
      </w:hyperlink>
      <w:r w:rsidR="00B57A15">
        <w:t>.</w:t>
      </w:r>
      <w:r w:rsidR="00A91DFE">
        <w:t xml:space="preserve"> </w:t>
      </w:r>
    </w:p>
    <w:p w14:paraId="2B14B9D8" w14:textId="14575F22" w:rsidR="00A91DFE" w:rsidRPr="00137404" w:rsidRDefault="00010553" w:rsidP="00B7469E">
      <w:pPr>
        <w:pStyle w:val="EX"/>
        <w:spacing w:after="180"/>
      </w:pPr>
      <w:r>
        <w:t>[i.</w:t>
      </w:r>
      <w:r w:rsidR="00A91DFE" w:rsidRPr="00137404">
        <w:t>1</w:t>
      </w:r>
      <w:r w:rsidR="00A91DFE">
        <w:t>6</w:t>
      </w:r>
      <w:r w:rsidR="00A91DFE" w:rsidRPr="00137404">
        <w:t>]</w:t>
      </w:r>
      <w:r w:rsidR="00E35EA0">
        <w:tab/>
      </w:r>
      <w:r w:rsidR="00A91DFE" w:rsidRPr="00137404">
        <w:t>3GPP TR 33.845 v16.1.0 (2020-09)</w:t>
      </w:r>
      <w:r w:rsidR="00A91DFE">
        <w:t xml:space="preserve">: </w:t>
      </w:r>
      <w:r w:rsidR="00A91DFE" w:rsidRPr="00A82EDB">
        <w:t>Study on security aspects of the 5G Service Based Architecture (SBA)</w:t>
      </w:r>
      <w:r w:rsidR="00A41292">
        <w:t>.</w:t>
      </w:r>
    </w:p>
    <w:p w14:paraId="552A600C" w14:textId="0CFAC5E7" w:rsidR="00A91DFE" w:rsidRPr="00137404" w:rsidRDefault="00010553" w:rsidP="00B7469E">
      <w:pPr>
        <w:pStyle w:val="EX"/>
        <w:spacing w:after="180"/>
      </w:pPr>
      <w:r>
        <w:t>[i.</w:t>
      </w:r>
      <w:r w:rsidR="00A91DFE" w:rsidRPr="00137404">
        <w:t>1</w:t>
      </w:r>
      <w:r w:rsidR="00A91DFE">
        <w:t>7</w:t>
      </w:r>
      <w:r w:rsidR="00A91DFE" w:rsidRPr="00137404">
        <w:t>]</w:t>
      </w:r>
      <w:r w:rsidR="00E35EA0">
        <w:tab/>
      </w:r>
      <w:r w:rsidR="00B57A15">
        <w:t xml:space="preserve">IETF </w:t>
      </w:r>
      <w:r w:rsidR="00A91DFE" w:rsidRPr="00137404">
        <w:t>RFC 7519</w:t>
      </w:r>
      <w:r w:rsidR="00A91DFE">
        <w:t xml:space="preserve">: JSON Web Token. </w:t>
      </w:r>
      <w:hyperlink r:id="rId14" w:history="1">
        <w:r w:rsidR="00A91DFE" w:rsidRPr="00B7469E">
          <w:t>https://datatracker.ietf.org/doc/html/rfc7519</w:t>
        </w:r>
      </w:hyperlink>
      <w:r w:rsidR="00B57A15">
        <w:t>.</w:t>
      </w:r>
      <w:r w:rsidR="00A91DFE">
        <w:t xml:space="preserve"> </w:t>
      </w:r>
    </w:p>
    <w:p w14:paraId="55B383C3" w14:textId="515D2637" w:rsidR="00A91DFE" w:rsidRPr="00137404" w:rsidRDefault="00010553" w:rsidP="00B7469E">
      <w:pPr>
        <w:pStyle w:val="EX"/>
        <w:spacing w:after="180"/>
      </w:pPr>
      <w:r>
        <w:t>[i.</w:t>
      </w:r>
      <w:r w:rsidR="00A91DFE" w:rsidRPr="00137404">
        <w:t>1</w:t>
      </w:r>
      <w:r w:rsidR="00A91DFE">
        <w:t>8</w:t>
      </w:r>
      <w:r w:rsidR="00A91DFE" w:rsidRPr="00137404">
        <w:t>]</w:t>
      </w:r>
      <w:r w:rsidR="00E35EA0">
        <w:tab/>
      </w:r>
      <w:r w:rsidR="00B57A15">
        <w:t xml:space="preserve">IETF </w:t>
      </w:r>
      <w:r w:rsidR="00A91DFE" w:rsidRPr="00137404">
        <w:t>RFC 7515</w:t>
      </w:r>
      <w:r w:rsidR="00A91DFE">
        <w:t xml:space="preserve">: JSON Web Signature. </w:t>
      </w:r>
      <w:hyperlink r:id="rId15" w:history="1">
        <w:r w:rsidR="00A91DFE" w:rsidRPr="00B7469E">
          <w:t>https://datatracker.ietf.org/doc/html/rfc7515</w:t>
        </w:r>
      </w:hyperlink>
      <w:r w:rsidR="00B57A15">
        <w:t>.</w:t>
      </w:r>
      <w:r w:rsidR="00A91DFE">
        <w:t xml:space="preserve"> </w:t>
      </w:r>
    </w:p>
    <w:p w14:paraId="62D2B870" w14:textId="1B4BB76E" w:rsidR="00A91DFE" w:rsidRPr="00235A5F" w:rsidRDefault="00010553" w:rsidP="00B7469E">
      <w:pPr>
        <w:pStyle w:val="EX"/>
        <w:spacing w:after="180"/>
      </w:pPr>
      <w:r>
        <w:t>[i.</w:t>
      </w:r>
      <w:r w:rsidR="00A91DFE">
        <w:t>19</w:t>
      </w:r>
      <w:r w:rsidR="00A91DFE" w:rsidRPr="00235A5F">
        <w:t>]</w:t>
      </w:r>
      <w:r w:rsidR="00E35EA0">
        <w:tab/>
      </w:r>
      <w:r w:rsidR="00C66563" w:rsidRPr="005A38E2">
        <w:t>O-RAN.WG11.</w:t>
      </w:r>
      <w:proofErr w:type="gramStart"/>
      <w:r w:rsidR="00C66563" w:rsidRPr="005A38E2">
        <w:t>TS.SecProtSpec</w:t>
      </w:r>
      <w:proofErr w:type="gramEnd"/>
      <w:r w:rsidR="00553D3C">
        <w:t>:</w:t>
      </w:r>
      <w:r w:rsidR="00A91DFE">
        <w:t xml:space="preserve"> “</w:t>
      </w:r>
      <w:r w:rsidR="00FE4794" w:rsidRPr="00FE4794">
        <w:t>Security Protocols Specifications</w:t>
      </w:r>
      <w:r w:rsidR="00A91DFE">
        <w:t>”</w:t>
      </w:r>
      <w:r w:rsidR="00C66563">
        <w:t>.</w:t>
      </w:r>
    </w:p>
    <w:p w14:paraId="48FA9068" w14:textId="5C4D8819" w:rsidR="00A91DFE" w:rsidRPr="00137404" w:rsidRDefault="00010553" w:rsidP="00B7469E">
      <w:pPr>
        <w:pStyle w:val="EX"/>
        <w:spacing w:after="180"/>
      </w:pPr>
      <w:r>
        <w:t>[i.</w:t>
      </w:r>
      <w:r w:rsidR="00A91DFE">
        <w:t>20</w:t>
      </w:r>
      <w:r w:rsidR="00A91DFE" w:rsidRPr="00137404">
        <w:t>]</w:t>
      </w:r>
      <w:r w:rsidR="00E35EA0">
        <w:tab/>
      </w:r>
      <w:r w:rsidR="00A91DFE" w:rsidRPr="00137404">
        <w:t xml:space="preserve">3GPP TS 33.310: </w:t>
      </w:r>
      <w:r w:rsidR="00414072">
        <w:t>“</w:t>
      </w:r>
      <w:r w:rsidR="00A91DFE" w:rsidRPr="007B0C8B">
        <w:t>Network Domain Security (NDS); Authentication Framework (AF)</w:t>
      </w:r>
      <w:r w:rsidR="00414072">
        <w:t>”</w:t>
      </w:r>
      <w:r w:rsidR="00A91DFE" w:rsidRPr="007B0C8B">
        <w:t>.</w:t>
      </w:r>
    </w:p>
    <w:p w14:paraId="4F82B8F3" w14:textId="18ACC5C4" w:rsidR="00A91DFE" w:rsidRDefault="00010553" w:rsidP="00B7469E">
      <w:pPr>
        <w:pStyle w:val="EX"/>
        <w:spacing w:after="180"/>
      </w:pPr>
      <w:r>
        <w:t>[i.</w:t>
      </w:r>
      <w:r w:rsidR="00A91DFE" w:rsidRPr="00137404">
        <w:t>2</w:t>
      </w:r>
      <w:r w:rsidR="00A91DFE">
        <w:t>1</w:t>
      </w:r>
      <w:r w:rsidR="00A91DFE" w:rsidRPr="00137404">
        <w:t>]</w:t>
      </w:r>
      <w:r w:rsidR="00E35EA0">
        <w:tab/>
      </w:r>
      <w:r w:rsidR="00A91DFE" w:rsidRPr="00137404">
        <w:t xml:space="preserve">3GPP TS 33.210: </w:t>
      </w:r>
      <w:r w:rsidR="00414072">
        <w:t>“</w:t>
      </w:r>
      <w:r w:rsidR="00A91DFE" w:rsidRPr="00137404">
        <w:t>3G security; Network Domain Security (NDS); IP network layer security</w:t>
      </w:r>
      <w:r w:rsidR="00414072">
        <w:t>”</w:t>
      </w:r>
      <w:r w:rsidR="00A91DFE" w:rsidRPr="00137404">
        <w:t>.</w:t>
      </w:r>
    </w:p>
    <w:p w14:paraId="64FE33F1" w14:textId="2B0530E8" w:rsidR="00A91DFE" w:rsidRPr="00B7469E" w:rsidRDefault="00010553" w:rsidP="00B7469E">
      <w:pPr>
        <w:pStyle w:val="EX"/>
        <w:spacing w:after="180"/>
      </w:pPr>
      <w:r>
        <w:t>[i.</w:t>
      </w:r>
      <w:r w:rsidR="00A91DFE">
        <w:t>22]</w:t>
      </w:r>
      <w:r w:rsidR="00E35EA0">
        <w:tab/>
      </w:r>
      <w:r w:rsidR="00881165" w:rsidRPr="005A38E2">
        <w:t>O-RAN.WG10.TS.OAM-Architecture</w:t>
      </w:r>
      <w:r w:rsidR="00553D3C">
        <w:t>:</w:t>
      </w:r>
      <w:r w:rsidR="00A91DFE">
        <w:t xml:space="preserve"> “</w:t>
      </w:r>
      <w:r w:rsidR="00A91DFE" w:rsidRPr="00B7469E">
        <w:t>O-RAN Operations and Maintenance Architecture</w:t>
      </w:r>
      <w:r w:rsidR="00B56693" w:rsidRPr="00B7469E">
        <w:t>”</w:t>
      </w:r>
      <w:r w:rsidR="00881165">
        <w:t>.</w:t>
      </w:r>
    </w:p>
    <w:p w14:paraId="071B9373" w14:textId="1BD5301F" w:rsidR="00A91DFE" w:rsidRPr="0059047F" w:rsidRDefault="00010553" w:rsidP="00B7469E">
      <w:pPr>
        <w:pStyle w:val="EX"/>
        <w:spacing w:after="180"/>
      </w:pPr>
      <w:r>
        <w:t>[i.</w:t>
      </w:r>
      <w:proofErr w:type="gramStart"/>
      <w:r w:rsidR="00A91DFE" w:rsidRPr="00B7469E">
        <w:t>23]</w:t>
      </w:r>
      <w:r w:rsidR="00E35EA0">
        <w:tab/>
      </w:r>
      <w:r w:rsidR="0035424F" w:rsidRPr="005A38E2">
        <w:t>O-RAN.WG6.ORCH</w:t>
      </w:r>
      <w:proofErr w:type="gramEnd"/>
      <w:r w:rsidR="0035424F" w:rsidRPr="005A38E2">
        <w:t>-USE-CASES</w:t>
      </w:r>
      <w:r w:rsidR="0035424F">
        <w:t>:</w:t>
      </w:r>
      <w:r w:rsidR="00A91DFE">
        <w:t xml:space="preserve"> “</w:t>
      </w:r>
      <w:r w:rsidR="00A91DFE" w:rsidRPr="00B27484">
        <w:t>O-RAN Orchestration Use Cases and Requirements for O-RAN Virtualized RAN</w:t>
      </w:r>
      <w:r w:rsidR="00B56693">
        <w:t>”</w:t>
      </w:r>
      <w:r w:rsidR="006409AD">
        <w:t>.</w:t>
      </w:r>
    </w:p>
    <w:p w14:paraId="47F44FA9" w14:textId="15B54C5A" w:rsidR="00A91DFE" w:rsidRPr="0059047F" w:rsidRDefault="00010553" w:rsidP="00B7469E">
      <w:pPr>
        <w:pStyle w:val="EX"/>
        <w:spacing w:after="180"/>
      </w:pPr>
      <w:r>
        <w:t>[i.</w:t>
      </w:r>
      <w:r w:rsidR="00A91DFE">
        <w:t>24]</w:t>
      </w:r>
      <w:r w:rsidR="00E35EA0">
        <w:tab/>
      </w:r>
      <w:r w:rsidR="00A91DFE" w:rsidRPr="008A4797">
        <w:t>Executive Order 14028, Improving the Nation</w:t>
      </w:r>
      <w:r w:rsidR="00414072">
        <w:t>’</w:t>
      </w:r>
      <w:r w:rsidR="00A91DFE" w:rsidRPr="008A4797">
        <w:t>s Cybersecurity</w:t>
      </w:r>
      <w:r w:rsidR="00A91DFE">
        <w:t xml:space="preserve">: </w:t>
      </w:r>
      <w:r w:rsidR="00A91DFE" w:rsidRPr="008A4797">
        <w:t>Security Measures for EO-Critical Software Use</w:t>
      </w:r>
      <w:r w:rsidR="00A91DFE">
        <w:t xml:space="preserve">. </w:t>
      </w:r>
      <w:hyperlink r:id="rId16" w:history="1">
        <w:r w:rsidR="00A91DFE" w:rsidRPr="00B7469E">
          <w:t>https://www.nist.gov/itl/executive-order-improving-nations-cybersecurity/security-measures-eo-critical-software-use</w:t>
        </w:r>
      </w:hyperlink>
      <w:r w:rsidR="006409AD">
        <w:t>.</w:t>
      </w:r>
      <w:r w:rsidR="00A91DFE">
        <w:t xml:space="preserve"> </w:t>
      </w:r>
    </w:p>
    <w:p w14:paraId="02A0D8AB" w14:textId="6E510F7C" w:rsidR="00A91DFE" w:rsidRPr="00B7469E" w:rsidRDefault="00010553" w:rsidP="00B7469E">
      <w:pPr>
        <w:pStyle w:val="EX"/>
        <w:spacing w:after="180"/>
      </w:pPr>
      <w:r>
        <w:t>[i.</w:t>
      </w:r>
      <w:r w:rsidR="00A91DFE" w:rsidRPr="00B7469E">
        <w:t>25]</w:t>
      </w:r>
      <w:r w:rsidR="00E35EA0">
        <w:tab/>
      </w:r>
      <w:proofErr w:type="spellStart"/>
      <w:r w:rsidR="00A91DFE" w:rsidRPr="000A1E95">
        <w:t>OpenSSF</w:t>
      </w:r>
      <w:proofErr w:type="spellEnd"/>
      <w:r w:rsidR="00A91DFE" w:rsidRPr="000A1E95">
        <w:t xml:space="preserve"> Best Practices</w:t>
      </w:r>
      <w:r w:rsidR="00A91DFE">
        <w:t>.</w:t>
      </w:r>
      <w:r w:rsidR="00A91DFE" w:rsidRPr="000A1E95">
        <w:t xml:space="preserve"> </w:t>
      </w:r>
      <w:hyperlink r:id="rId17" w:history="1">
        <w:r w:rsidR="00414072" w:rsidRPr="00B7469E">
          <w:t>https://bestpractices.coreinfrastructure.org/en/projects?q=O-RAN</w:t>
        </w:r>
      </w:hyperlink>
      <w:r w:rsidR="006409AD">
        <w:t>.</w:t>
      </w:r>
    </w:p>
    <w:p w14:paraId="6FA4DC87" w14:textId="4785C920" w:rsidR="00A91DFE" w:rsidRPr="00B7469E" w:rsidRDefault="00010553" w:rsidP="00B7469E">
      <w:pPr>
        <w:pStyle w:val="EX"/>
        <w:spacing w:after="180"/>
      </w:pPr>
      <w:r>
        <w:t>[i.</w:t>
      </w:r>
      <w:r w:rsidR="00A91DFE">
        <w:t>26]</w:t>
      </w:r>
      <w:r w:rsidR="00E35EA0">
        <w:tab/>
      </w:r>
      <w:proofErr w:type="spellStart"/>
      <w:r w:rsidR="00A91DFE" w:rsidRPr="000A1E95">
        <w:t>OpenSSF</w:t>
      </w:r>
      <w:proofErr w:type="spellEnd"/>
      <w:r w:rsidR="00A91DFE" w:rsidRPr="000A1E95">
        <w:t xml:space="preserve"> Software Development Fundamentals Link: </w:t>
      </w:r>
      <w:hyperlink r:id="rId18" w:history="1">
        <w:r w:rsidR="00A91DFE" w:rsidRPr="00B7469E">
          <w:t>https://openssf.org/training/courses/</w:t>
        </w:r>
      </w:hyperlink>
      <w:r w:rsidR="006409AD">
        <w:t>.</w:t>
      </w:r>
    </w:p>
    <w:p w14:paraId="22AD2108" w14:textId="7241D6BD" w:rsidR="00A91DFE" w:rsidRDefault="00010553" w:rsidP="00B7469E">
      <w:pPr>
        <w:pStyle w:val="EX"/>
        <w:spacing w:after="180"/>
      </w:pPr>
      <w:r>
        <w:t>[i.</w:t>
      </w:r>
      <w:r w:rsidR="00A91DFE">
        <w:t>27]</w:t>
      </w:r>
      <w:r w:rsidR="00E35EA0">
        <w:tab/>
      </w:r>
      <w:proofErr w:type="spellStart"/>
      <w:r w:rsidR="00A91DFE">
        <w:t>OpenSSF</w:t>
      </w:r>
      <w:proofErr w:type="spellEnd"/>
      <w:r w:rsidR="00A91DFE">
        <w:t xml:space="preserve"> Best Practices Badge Program: </w:t>
      </w:r>
      <w:hyperlink r:id="rId19" w:history="1">
        <w:r w:rsidR="00A91DFE" w:rsidRPr="00B7469E">
          <w:t>https://bestpractices.coreinfrastructure.org/en</w:t>
        </w:r>
      </w:hyperlink>
      <w:r w:rsidR="00A91DFE">
        <w:t xml:space="preserve"> </w:t>
      </w:r>
      <w:r w:rsidR="006409AD">
        <w:t>.</w:t>
      </w:r>
    </w:p>
    <w:p w14:paraId="66D8EF5E" w14:textId="1314E22D" w:rsidR="00A91DFE" w:rsidRDefault="00010553" w:rsidP="00B7469E">
      <w:pPr>
        <w:pStyle w:val="EX"/>
        <w:spacing w:after="180"/>
      </w:pPr>
      <w:r>
        <w:t>[i.</w:t>
      </w:r>
      <w:r w:rsidR="00A91DFE">
        <w:t>28]</w:t>
      </w:r>
      <w:r w:rsidR="00E35EA0">
        <w:tab/>
      </w:r>
      <w:r w:rsidR="00A91DFE" w:rsidRPr="000A1E95">
        <w:t>CISA NSA 5G Security</w:t>
      </w:r>
      <w:r w:rsidR="00A91DFE">
        <w:t xml:space="preserve"> guideline</w:t>
      </w:r>
      <w:r w:rsidR="00A91DFE" w:rsidRPr="000A1E95">
        <w:t xml:space="preserve"> </w:t>
      </w:r>
      <w:hyperlink r:id="rId20" w:history="1">
        <w:r w:rsidR="00A91DFE" w:rsidRPr="00B7469E">
          <w:t>https://media.defense.gov/2021/Oct/28/2002881720/-1/-1/0/SECURITY_GUIDANCE_FOR_5G_CLOUD_INFRASTRUCTURES_PART_I_20211028.PDF</w:t>
        </w:r>
      </w:hyperlink>
      <w:r w:rsidR="006409AD">
        <w:t>.</w:t>
      </w:r>
    </w:p>
    <w:p w14:paraId="2B63E395" w14:textId="5B4CEC47" w:rsidR="00A91DFE" w:rsidRPr="00B7469E" w:rsidRDefault="00010553" w:rsidP="00B7469E">
      <w:pPr>
        <w:pStyle w:val="EX"/>
        <w:spacing w:after="180"/>
      </w:pPr>
      <w:r>
        <w:t>[i.</w:t>
      </w:r>
      <w:r w:rsidR="00A91DFE">
        <w:t>29]</w:t>
      </w:r>
      <w:r w:rsidR="00E35EA0">
        <w:tab/>
      </w:r>
      <w:r w:rsidR="00A91DFE" w:rsidRPr="000A1E95">
        <w:t>Opensource Software “Security 5G Security</w:t>
      </w:r>
      <w:r w:rsidR="00A91DFE">
        <w:t>”</w:t>
      </w:r>
      <w:r w:rsidR="00A91DFE" w:rsidRPr="000A1E95">
        <w:t xml:space="preserve"> whitepaper</w:t>
      </w:r>
      <w:r w:rsidR="00A91DFE">
        <w:t>.</w:t>
      </w:r>
      <w:r w:rsidR="00A91DFE" w:rsidRPr="000A1E95">
        <w:t xml:space="preserve"> </w:t>
      </w:r>
      <w:hyperlink r:id="rId21" w:history="1">
        <w:r w:rsidR="00A91DFE" w:rsidRPr="00B7469E">
          <w:t>https://www.5gamericas.org/security-for-5g/</w:t>
        </w:r>
      </w:hyperlink>
      <w:r w:rsidR="000317D7">
        <w:t>.</w:t>
      </w:r>
    </w:p>
    <w:p w14:paraId="321E9D54" w14:textId="7C27B5AB" w:rsidR="00A91DFE" w:rsidRDefault="00010553" w:rsidP="00B7469E">
      <w:pPr>
        <w:pStyle w:val="EX"/>
        <w:spacing w:after="180"/>
      </w:pPr>
      <w:r>
        <w:t>[i.</w:t>
      </w:r>
      <w:r w:rsidR="00A91DFE" w:rsidRPr="000A394B">
        <w:t>30]</w:t>
      </w:r>
      <w:r w:rsidR="00E35EA0">
        <w:tab/>
      </w:r>
      <w:r w:rsidR="00A91DFE" w:rsidRPr="00553A6C">
        <w:t>NIST Special Publication (SP) 800-40, Guide to Enterprise Patch Management Technologies</w:t>
      </w:r>
      <w:r w:rsidR="00A91DFE">
        <w:t xml:space="preserve">. </w:t>
      </w:r>
      <w:hyperlink r:id="rId22" w:history="1">
        <w:r w:rsidR="00A91DFE" w:rsidRPr="00B7469E">
          <w:t>https://csrc.nist.gov/publications/detail/sp/800-40/rev-4/draft</w:t>
        </w:r>
      </w:hyperlink>
      <w:r w:rsidR="000317D7">
        <w:t>.</w:t>
      </w:r>
      <w:r w:rsidR="00A91DFE">
        <w:t xml:space="preserve"> </w:t>
      </w:r>
    </w:p>
    <w:p w14:paraId="5B865CF5" w14:textId="3DBCAC1F" w:rsidR="00A91DFE" w:rsidRPr="000A394B" w:rsidRDefault="00010553" w:rsidP="00B7469E">
      <w:pPr>
        <w:pStyle w:val="EX"/>
        <w:spacing w:after="180"/>
      </w:pPr>
      <w:r>
        <w:t>[i.</w:t>
      </w:r>
      <w:r w:rsidR="00A91DFE">
        <w:t>31]</w:t>
      </w:r>
      <w:r w:rsidR="00E35EA0">
        <w:tab/>
      </w:r>
      <w:r w:rsidR="00A91DFE">
        <w:t>3GPP TS 33.122: “Security aspects of Common API Framework (CAPIF) for 3GPP northbound APIs”</w:t>
      </w:r>
      <w:r w:rsidR="000317D7">
        <w:t>.</w:t>
      </w:r>
    </w:p>
    <w:p w14:paraId="4CA8FABF" w14:textId="5CA3DADE" w:rsidR="00A91DFE" w:rsidRDefault="00010553" w:rsidP="00B7469E">
      <w:pPr>
        <w:pStyle w:val="EX"/>
        <w:spacing w:after="180"/>
      </w:pPr>
      <w:r>
        <w:t>[i.</w:t>
      </w:r>
      <w:r w:rsidR="00A91DFE">
        <w:t>32]</w:t>
      </w:r>
      <w:r w:rsidR="00E35EA0">
        <w:tab/>
      </w:r>
      <w:r w:rsidR="001D7A38" w:rsidRPr="00B610E8">
        <w:t>O-RAN.WG1.TS.OAD</w:t>
      </w:r>
      <w:r w:rsidR="00553D3C" w:rsidRPr="00553D3C">
        <w:t>: “O-RAN Architecture Description”</w:t>
      </w:r>
      <w:r w:rsidR="0099625C">
        <w:t>.</w:t>
      </w:r>
    </w:p>
    <w:p w14:paraId="09A83FC4" w14:textId="21242E66" w:rsidR="00A91DFE" w:rsidRDefault="00010553" w:rsidP="00B7469E">
      <w:pPr>
        <w:pStyle w:val="EX"/>
        <w:spacing w:after="180"/>
      </w:pPr>
      <w:r>
        <w:t>[i.</w:t>
      </w:r>
      <w:r w:rsidR="00A91DFE">
        <w:t>33]</w:t>
      </w:r>
      <w:r w:rsidR="00E35EA0">
        <w:tab/>
      </w:r>
      <w:r w:rsidR="00A91DFE" w:rsidRPr="0017631D">
        <w:t xml:space="preserve">3GPP TS 23.501: </w:t>
      </w:r>
      <w:r w:rsidR="00414072">
        <w:t>“</w:t>
      </w:r>
      <w:r w:rsidR="00A91DFE" w:rsidRPr="0017631D">
        <w:t>System Architecture for the 5G System (5GS); Stage 2</w:t>
      </w:r>
      <w:r w:rsidR="00414072">
        <w:t>”</w:t>
      </w:r>
      <w:r w:rsidR="00A91DFE" w:rsidRPr="0017631D">
        <w:t>.</w:t>
      </w:r>
    </w:p>
    <w:p w14:paraId="16A2F588" w14:textId="09482F25" w:rsidR="00A91DFE" w:rsidRPr="00B7469E" w:rsidRDefault="00010553" w:rsidP="00B7469E">
      <w:pPr>
        <w:pStyle w:val="EX"/>
        <w:spacing w:after="180"/>
      </w:pPr>
      <w:r>
        <w:t>[i.</w:t>
      </w:r>
      <w:r w:rsidR="00A91DFE" w:rsidRPr="00131750">
        <w:t>34]</w:t>
      </w:r>
      <w:r w:rsidR="00E35EA0">
        <w:tab/>
      </w:r>
      <w:r w:rsidR="00A91DFE" w:rsidRPr="00131750">
        <w:t xml:space="preserve">RAIE Impacts on Near-RT RIC Architecture; discussion document, </w:t>
      </w:r>
      <w:hyperlink r:id="rId23" w:tooltip="CMCC-2022.12.12-WG3-C-RAIE Impacts on RICARCH-v2.pptx" w:history="1">
        <w:r w:rsidR="00A91DFE" w:rsidRPr="00B7469E">
          <w:t>CMCC-2022.12.12-WG3-C-RAIE Impacts on RICARCH-v2.pptx</w:t>
        </w:r>
        <w:r w:rsidR="00492698">
          <w:t>.</w:t>
        </w:r>
        <w:r w:rsidR="00A91DFE" w:rsidRPr="00B7469E">
          <w:t xml:space="preserve"> </w:t>
        </w:r>
      </w:hyperlink>
    </w:p>
    <w:p w14:paraId="0F2DAB53" w14:textId="4A1FA4A8" w:rsidR="00F648B2" w:rsidRPr="00B7469E" w:rsidRDefault="00010553" w:rsidP="00B7469E">
      <w:pPr>
        <w:pStyle w:val="EX"/>
        <w:spacing w:after="180"/>
      </w:pPr>
      <w:r>
        <w:t>[i.</w:t>
      </w:r>
      <w:r w:rsidR="00F648B2" w:rsidRPr="005D5928">
        <w:t>35]</w:t>
      </w:r>
      <w:r w:rsidR="00E35EA0">
        <w:tab/>
      </w:r>
      <w:r w:rsidR="00363998">
        <w:t xml:space="preserve">Solving the Bottom Turtle — a SPIFFE Way to Establish Trust in Your Infrastructure via Universal Identity:  </w:t>
      </w:r>
      <w:r w:rsidR="00F648B2" w:rsidRPr="00B7469E">
        <w:t xml:space="preserve"> </w:t>
      </w:r>
      <w:hyperlink r:id="rId24" w:history="1">
        <w:r w:rsidR="00F648B2" w:rsidRPr="00B7469E">
          <w:t>https://spiffe.io/pdf/Solving-the-bottom-turtle-SPIFFE-SPIRE-Book.pdf</w:t>
        </w:r>
      </w:hyperlink>
      <w:r w:rsidR="00492698">
        <w:t>.</w:t>
      </w:r>
    </w:p>
    <w:p w14:paraId="66124061" w14:textId="08890648" w:rsidR="00F648B2" w:rsidRPr="00B7469E" w:rsidRDefault="00010553" w:rsidP="00B7469E">
      <w:pPr>
        <w:pStyle w:val="EX"/>
        <w:spacing w:after="180"/>
      </w:pPr>
      <w:r>
        <w:lastRenderedPageBreak/>
        <w:t>[i.</w:t>
      </w:r>
      <w:r w:rsidR="00F648B2" w:rsidRPr="005D5928">
        <w:t>36]</w:t>
      </w:r>
      <w:r w:rsidR="00E35EA0">
        <w:tab/>
      </w:r>
      <w:r w:rsidR="00363998">
        <w:t xml:space="preserve">SPIRE Concepts: An overview of SPIRE’s architecture and fundamentals: </w:t>
      </w:r>
      <w:hyperlink r:id="rId25" w:history="1">
        <w:r w:rsidR="00F648B2" w:rsidRPr="00B7469E">
          <w:t>https://spiffe.io/docs/latest/spire-about/spire-concepts/</w:t>
        </w:r>
      </w:hyperlink>
      <w:r w:rsidR="00492698">
        <w:t>.</w:t>
      </w:r>
    </w:p>
    <w:p w14:paraId="653CB00A" w14:textId="3F7C165F" w:rsidR="00F648B2" w:rsidRPr="00B7469E" w:rsidRDefault="00010553" w:rsidP="00B7469E">
      <w:pPr>
        <w:pStyle w:val="EX"/>
        <w:spacing w:after="180"/>
      </w:pPr>
      <w:r>
        <w:t>[i.</w:t>
      </w:r>
      <w:r w:rsidR="00F648B2" w:rsidRPr="005D5928">
        <w:t>37]</w:t>
      </w:r>
      <w:r w:rsidR="00E35EA0">
        <w:tab/>
      </w:r>
      <w:r w:rsidR="00363998">
        <w:t xml:space="preserve">Kubernetes Documentation: </w:t>
      </w:r>
      <w:r w:rsidR="00363998" w:rsidRPr="00363998">
        <w:t>PKI certificates and requirements</w:t>
      </w:r>
      <w:r w:rsidR="00363998">
        <w:t xml:space="preserve">: </w:t>
      </w:r>
      <w:r w:rsidR="00F648B2" w:rsidRPr="00B7469E">
        <w:t xml:space="preserve"> </w:t>
      </w:r>
      <w:hyperlink r:id="rId26" w:history="1">
        <w:hyperlink r:id="rId27" w:history="1">
          <w:r w:rsidR="00F648B2" w:rsidRPr="00B7469E">
            <w:t>https://kubernetes.io/docs/setup/best-practices/certificates/</w:t>
          </w:r>
        </w:hyperlink>
      </w:hyperlink>
      <w:r w:rsidR="00492698">
        <w:t>.</w:t>
      </w:r>
    </w:p>
    <w:p w14:paraId="643A5190" w14:textId="59EE9AB3" w:rsidR="00F648B2" w:rsidRDefault="00010553" w:rsidP="00B7469E">
      <w:pPr>
        <w:pStyle w:val="EX"/>
        <w:spacing w:after="180"/>
      </w:pPr>
      <w:r>
        <w:t>[i.</w:t>
      </w:r>
      <w:r w:rsidR="00F648B2" w:rsidRPr="005D5928">
        <w:t>38]</w:t>
      </w:r>
      <w:r w:rsidR="00E35EA0">
        <w:tab/>
      </w:r>
      <w:r w:rsidR="00F648B2" w:rsidRPr="005D5928">
        <w:t>Plugin_agent_workloadattestor_k8s:</w:t>
      </w:r>
      <w:r w:rsidR="00F648B2" w:rsidRPr="00B7469E">
        <w:t xml:space="preserve"> </w:t>
      </w:r>
      <w:hyperlink r:id="rId28" w:history="1">
        <w:r w:rsidR="00414072" w:rsidRPr="00B7469E">
          <w:t>https://github.com/spiffe/spire/blob/v1.7.0/doc/plugin_agent_workloadattestor_k8s.md</w:t>
        </w:r>
      </w:hyperlink>
      <w:r w:rsidR="00492698">
        <w:t>.</w:t>
      </w:r>
    </w:p>
    <w:p w14:paraId="2C57EAAA" w14:textId="080E4678" w:rsidR="00F648B2" w:rsidRPr="00B7469E" w:rsidRDefault="00010553" w:rsidP="00B7469E">
      <w:pPr>
        <w:pStyle w:val="EX"/>
        <w:spacing w:after="180"/>
      </w:pPr>
      <w:r>
        <w:t>[i.</w:t>
      </w:r>
      <w:r w:rsidR="00F648B2" w:rsidRPr="005D5928">
        <w:t>39]</w:t>
      </w:r>
      <w:r w:rsidR="00E35EA0">
        <w:tab/>
      </w:r>
      <w:r w:rsidR="00F648B2" w:rsidRPr="005D5928">
        <w:t>xApp_Writer_s_Guide_v2.pdf:</w:t>
      </w:r>
      <w:r w:rsidR="00F648B2" w:rsidRPr="00B7469E">
        <w:t xml:space="preserve"> </w:t>
      </w:r>
      <w:hyperlink r:id="rId29" w:history="1">
        <w:r w:rsidR="00414072" w:rsidRPr="00B7469E">
          <w:t>https://wiki.o-ran-sc.org/download/attachments/17269011/xApp_Writer_s_Guide_v2.pdf?version=4&amp;modificationDate=1625642899082&amp;api=v2</w:t>
        </w:r>
      </w:hyperlink>
      <w:r w:rsidR="00492698">
        <w:t>.</w:t>
      </w:r>
    </w:p>
    <w:p w14:paraId="7452CB2F" w14:textId="73DD3BB7" w:rsidR="00F648B2" w:rsidRPr="00492698" w:rsidRDefault="00010553" w:rsidP="00B7469E">
      <w:pPr>
        <w:pStyle w:val="EX"/>
        <w:spacing w:after="180"/>
        <w:rPr>
          <w:lang w:val="de-DE"/>
        </w:rPr>
      </w:pPr>
      <w:r>
        <w:rPr>
          <w:lang w:val="de-DE"/>
        </w:rPr>
        <w:t>[i.</w:t>
      </w:r>
      <w:r w:rsidR="00F648B2" w:rsidRPr="00E35EA0">
        <w:rPr>
          <w:lang w:val="de-DE"/>
        </w:rPr>
        <w:t>40]</w:t>
      </w:r>
      <w:r w:rsidR="00E35EA0" w:rsidRPr="00B7469E">
        <w:rPr>
          <w:lang w:val="de-DE"/>
        </w:rPr>
        <w:tab/>
      </w:r>
      <w:r w:rsidR="00E35EA0" w:rsidRPr="009035EF">
        <w:rPr>
          <w:lang w:val="de-DE"/>
        </w:rPr>
        <w:tab/>
      </w:r>
      <w:hyperlink r:id="rId30" w:history="1">
        <w:r w:rsidR="00E35EA0" w:rsidRPr="006862AF">
          <w:rPr>
            <w:lang w:val="de-DE"/>
          </w:rPr>
          <w:t>SPIFFE-ID</w:t>
        </w:r>
      </w:hyperlink>
      <w:r w:rsidR="00F648B2" w:rsidRPr="00E35EA0">
        <w:rPr>
          <w:lang w:val="de-DE"/>
        </w:rPr>
        <w:t>:</w:t>
      </w:r>
      <w:r w:rsidR="00F648B2" w:rsidRPr="00B7469E">
        <w:rPr>
          <w:lang w:val="de-DE"/>
        </w:rPr>
        <w:t xml:space="preserve"> </w:t>
      </w:r>
      <w:hyperlink r:id="rId31" w:history="1">
        <w:r w:rsidR="00414072" w:rsidRPr="00B7469E">
          <w:rPr>
            <w:lang w:val="de-DE"/>
          </w:rPr>
          <w:t>https://github.com/spiffe/spiffe/blob/master/standards/SPIFFE-ID.md</w:t>
        </w:r>
      </w:hyperlink>
      <w:r w:rsidR="00492698" w:rsidRPr="006862AF">
        <w:rPr>
          <w:lang w:val="de-DE"/>
        </w:rPr>
        <w:t>.</w:t>
      </w:r>
    </w:p>
    <w:p w14:paraId="1FECD3FB" w14:textId="47E1DFC5" w:rsidR="00F648B2" w:rsidRPr="00B7469E" w:rsidRDefault="00010553" w:rsidP="00B7469E">
      <w:pPr>
        <w:pStyle w:val="EX"/>
        <w:spacing w:after="180"/>
      </w:pPr>
      <w:r>
        <w:t>[i.</w:t>
      </w:r>
      <w:r w:rsidR="00F648B2" w:rsidRPr="00B7469E">
        <w:t>41]</w:t>
      </w:r>
      <w:r w:rsidR="00E35EA0">
        <w:tab/>
      </w:r>
      <w:r w:rsidR="00363998" w:rsidRPr="00B7469E">
        <w:t>NIST Special Publication 800-207A:</w:t>
      </w:r>
      <w:r w:rsidR="00F648B2" w:rsidRPr="00B7469E">
        <w:t xml:space="preserve"> </w:t>
      </w:r>
      <w:hyperlink r:id="rId32" w:history="1">
        <w:r w:rsidR="00363998" w:rsidRPr="00B7469E">
          <w:t>https://nvlpubs.nist.gov/nistpubs/SpecialPublications/NIST.SP.800-207A.pdf</w:t>
        </w:r>
      </w:hyperlink>
      <w:r w:rsidR="006E651A">
        <w:t>.</w:t>
      </w:r>
      <w:r w:rsidR="00363998" w:rsidRPr="00B7469E">
        <w:t xml:space="preserve"> </w:t>
      </w:r>
    </w:p>
    <w:p w14:paraId="270D4D99" w14:textId="081EA05D" w:rsidR="00B56693" w:rsidRDefault="00010553" w:rsidP="00B7469E">
      <w:pPr>
        <w:pStyle w:val="EX"/>
        <w:spacing w:after="180"/>
      </w:pPr>
      <w:r>
        <w:t>[i.</w:t>
      </w:r>
      <w:r w:rsidR="00B56693">
        <w:t>42]</w:t>
      </w:r>
      <w:r w:rsidR="00E35EA0">
        <w:tab/>
      </w:r>
      <w:r w:rsidR="00AE4286">
        <w:t>Void</w:t>
      </w:r>
      <w:r w:rsidR="006E651A">
        <w:t>.</w:t>
      </w:r>
    </w:p>
    <w:p w14:paraId="4466AF90" w14:textId="58DD8733" w:rsidR="00B56693" w:rsidRDefault="00010553" w:rsidP="00B7469E">
      <w:pPr>
        <w:pStyle w:val="EX"/>
        <w:spacing w:after="180"/>
      </w:pPr>
      <w:r>
        <w:t>[i.</w:t>
      </w:r>
      <w:r w:rsidR="00B56693">
        <w:t>43]</w:t>
      </w:r>
      <w:r w:rsidR="00E35EA0">
        <w:tab/>
      </w:r>
      <w:r w:rsidR="00B56693">
        <w:t xml:space="preserve">O-RAN </w:t>
      </w:r>
      <w:r w:rsidR="00B56693" w:rsidRPr="00B56693">
        <w:t>Core Infrastructure Initiative (CII) Badging</w:t>
      </w:r>
      <w:r w:rsidR="00B56693">
        <w:t xml:space="preserve">: </w:t>
      </w:r>
      <w:hyperlink r:id="rId33" w:history="1">
        <w:r w:rsidR="00B56693" w:rsidRPr="00B7469E">
          <w:t>https://wiki.o-ran-sc.org/display/ORAN/Core+Infrastructure+Initiative+%28CII%29+Badging</w:t>
        </w:r>
      </w:hyperlink>
      <w:r w:rsidR="00330392">
        <w:t>.</w:t>
      </w:r>
      <w:r w:rsidR="00B56693">
        <w:t xml:space="preserve"> </w:t>
      </w:r>
    </w:p>
    <w:p w14:paraId="3269FE01" w14:textId="08E600CC" w:rsidR="00B56693" w:rsidRDefault="00010553" w:rsidP="00E35EA0">
      <w:pPr>
        <w:pStyle w:val="EX"/>
        <w:spacing w:after="180"/>
      </w:pPr>
      <w:r>
        <w:t>[i.</w:t>
      </w:r>
      <w:r w:rsidR="00B56693">
        <w:t>44]</w:t>
      </w:r>
      <w:r w:rsidR="00E35EA0">
        <w:tab/>
      </w:r>
      <w:r w:rsidR="00B56693">
        <w:t xml:space="preserve">O-RAN Software Community Projects:  </w:t>
      </w:r>
      <w:hyperlink r:id="rId34" w:history="1">
        <w:r w:rsidR="00B56693" w:rsidRPr="00B7469E">
          <w:t>https://wiki.o-ran-sc.org/display/ORAN/Projects</w:t>
        </w:r>
      </w:hyperlink>
      <w:r w:rsidR="00330392">
        <w:t>.</w:t>
      </w:r>
    </w:p>
    <w:p w14:paraId="434A8D26" w14:textId="74AA5162" w:rsidR="00CD5184" w:rsidRDefault="00010553" w:rsidP="00B7469E">
      <w:pPr>
        <w:pStyle w:val="EX"/>
        <w:spacing w:after="180"/>
      </w:pPr>
      <w:r>
        <w:t>[i.</w:t>
      </w:r>
      <w:r w:rsidR="00CD5184">
        <w:t>45</w:t>
      </w:r>
      <w:r w:rsidR="00CD5184" w:rsidRPr="00CD5184">
        <w:t xml:space="preserve">] </w:t>
      </w:r>
      <w:r w:rsidR="00CD5184">
        <w:tab/>
      </w:r>
      <w:r w:rsidR="00CD5184" w:rsidRPr="00CD5184">
        <w:t>IETF RFC 9562: Universally Unique Identifiers (UUIDs). https://datatracker.ietf.org/doc/html/rfc9562</w:t>
      </w:r>
      <w:r w:rsidR="00330392">
        <w:t>.</w:t>
      </w:r>
    </w:p>
    <w:p w14:paraId="2F58BB69" w14:textId="77777777" w:rsidR="00B56693" w:rsidRPr="00BD19C0" w:rsidRDefault="00B56693" w:rsidP="00A91DFE">
      <w:pPr>
        <w:spacing w:after="240"/>
        <w:rPr>
          <w:rFonts w:eastAsia="Yu Mincho" w:cs="Times New Roman"/>
          <w:color w:val="0563C1"/>
          <w:szCs w:val="20"/>
          <w:u w:val="single"/>
        </w:rPr>
      </w:pPr>
    </w:p>
    <w:p w14:paraId="593340FF" w14:textId="77777777" w:rsidR="001A4D49" w:rsidRDefault="001A4D49" w:rsidP="001A4D49">
      <w:pPr>
        <w:pStyle w:val="Heading1"/>
      </w:pPr>
      <w:bookmarkStart w:id="56" w:name="_Toc451532925"/>
      <w:bookmarkStart w:id="57" w:name="_Toc527987199"/>
      <w:bookmarkStart w:id="58" w:name="_Toc529802483"/>
      <w:bookmarkStart w:id="59" w:name="_Toc214960962"/>
      <w:r>
        <w:t>3</w:t>
      </w:r>
      <w:r>
        <w:tab/>
        <w:t>Definition of terms, symbols and abbreviations</w:t>
      </w:r>
      <w:bookmarkEnd w:id="56"/>
      <w:bookmarkEnd w:id="57"/>
      <w:bookmarkEnd w:id="58"/>
      <w:bookmarkEnd w:id="59"/>
    </w:p>
    <w:p w14:paraId="1E515593" w14:textId="77777777" w:rsidR="001A4D49" w:rsidRDefault="001A4D49" w:rsidP="001A4D49">
      <w:pPr>
        <w:pStyle w:val="Heading2"/>
      </w:pPr>
      <w:bookmarkStart w:id="60" w:name="_Toc451532926"/>
      <w:bookmarkStart w:id="61" w:name="_Toc527987200"/>
      <w:bookmarkStart w:id="62" w:name="_Toc529802484"/>
      <w:bookmarkStart w:id="63" w:name="_Toc214960963"/>
      <w:r>
        <w:t>3.1</w:t>
      </w:r>
      <w:r>
        <w:tab/>
      </w:r>
      <w:bookmarkEnd w:id="60"/>
      <w:bookmarkEnd w:id="61"/>
      <w:r>
        <w:t>Terms</w:t>
      </w:r>
      <w:bookmarkEnd w:id="62"/>
      <w:bookmarkEnd w:id="63"/>
    </w:p>
    <w:p w14:paraId="314CA133" w14:textId="3172B137" w:rsidR="001A4D49" w:rsidRDefault="001A4D49" w:rsidP="003944DE">
      <w:r>
        <w:t>For the purposes of the present document, the following term</w:t>
      </w:r>
      <w:r w:rsidR="005C3C39">
        <w:t>s</w:t>
      </w:r>
      <w:r>
        <w:t xml:space="preserve"> apply:</w:t>
      </w:r>
    </w:p>
    <w:p w14:paraId="1F519954" w14:textId="77777777" w:rsidR="00A91DFE" w:rsidRPr="00EC7D8B" w:rsidRDefault="00A91DFE" w:rsidP="00A91DFE">
      <w:pPr>
        <w:spacing w:after="120"/>
        <w:jc w:val="both"/>
        <w:rPr>
          <w:lang w:eastAsia="ja-JP"/>
        </w:rPr>
      </w:pPr>
      <w:r w:rsidRPr="00EC7D8B">
        <w:rPr>
          <w:b/>
          <w:lang w:eastAsia="ja-JP"/>
        </w:rPr>
        <w:t>Near-RT RIC</w:t>
      </w:r>
      <w:r w:rsidRPr="00EC7D8B">
        <w:rPr>
          <w:bCs/>
          <w:lang w:eastAsia="ja-JP"/>
        </w:rPr>
        <w:t>:</w:t>
      </w:r>
      <w:r w:rsidRPr="00EC7D8B">
        <w:rPr>
          <w:b/>
          <w:lang w:eastAsia="ja-JP"/>
        </w:rPr>
        <w:t xml:space="preserve"> </w:t>
      </w:r>
      <w:r w:rsidRPr="00EC7D8B">
        <w:rPr>
          <w:lang w:eastAsia="ja-JP"/>
        </w:rPr>
        <w:t>O-RAN Near-Real-Time RAN Intelligent Controller: A logical function that enables near-real-time control and optimization of RAN elements and resources via fine-grained data collection and actions over E2 interface.</w:t>
      </w:r>
    </w:p>
    <w:p w14:paraId="1873F9AB" w14:textId="77777777" w:rsidR="00A91DFE" w:rsidRPr="00EC7D8B" w:rsidRDefault="00A91DFE" w:rsidP="00A91DFE">
      <w:pPr>
        <w:spacing w:after="120"/>
        <w:jc w:val="both"/>
        <w:rPr>
          <w:lang w:eastAsia="ja-JP"/>
        </w:rPr>
      </w:pPr>
      <w:r w:rsidRPr="00EC7D8B">
        <w:rPr>
          <w:b/>
          <w:lang w:eastAsia="ja-JP"/>
        </w:rPr>
        <w:t>Non-RT RIC</w:t>
      </w:r>
      <w:r w:rsidRPr="00EC7D8B">
        <w:rPr>
          <w:bCs/>
          <w:lang w:eastAsia="ja-JP"/>
        </w:rPr>
        <w:t>:</w:t>
      </w:r>
      <w:r w:rsidRPr="00EC7D8B">
        <w:rPr>
          <w:b/>
          <w:lang w:eastAsia="ja-JP"/>
        </w:rPr>
        <w:t xml:space="preserve"> </w:t>
      </w:r>
      <w:r w:rsidRPr="00EC7D8B">
        <w:rPr>
          <w:lang w:eastAsia="ja-JP"/>
        </w:rPr>
        <w:t xml:space="preserve">O-RAN Non-Real-Time RAN Intelligent Controller: A logical function within SMO that </w:t>
      </w:r>
      <w:r w:rsidRPr="00EC7D8B">
        <w:t>drives the content carried across the A1 interface</w:t>
      </w:r>
      <w:r w:rsidRPr="00EC7D8B">
        <w:rPr>
          <w:color w:val="7F7F7F" w:themeColor="text1" w:themeTint="80"/>
          <w:lang w:eastAsia="ja-JP"/>
        </w:rPr>
        <w:t xml:space="preserve">. </w:t>
      </w:r>
      <w:r w:rsidRPr="00EC7D8B">
        <w:rPr>
          <w:lang w:eastAsia="ja-JP"/>
        </w:rPr>
        <w:t xml:space="preserve">It is comprised of the Non-RT RIC Framework and the Non-RT RIC Applications. </w:t>
      </w:r>
    </w:p>
    <w:p w14:paraId="343DD9E8" w14:textId="77777777" w:rsidR="00A91DFE" w:rsidRPr="00EC7D8B" w:rsidRDefault="00A91DFE" w:rsidP="00A91DFE">
      <w:pPr>
        <w:autoSpaceDE w:val="0"/>
        <w:autoSpaceDN w:val="0"/>
        <w:jc w:val="both"/>
        <w:rPr>
          <w:rFonts w:ascii="Calibri" w:hAnsi="Calibri" w:cs="Calibri"/>
          <w:lang w:eastAsia="ja-JP"/>
        </w:rPr>
      </w:pPr>
      <w:r w:rsidRPr="00EC7D8B">
        <w:rPr>
          <w:b/>
          <w:bCs/>
        </w:rPr>
        <w:t>O-CU-CP</w:t>
      </w:r>
      <w:r w:rsidRPr="00EC7D8B">
        <w:t xml:space="preserve">: </w:t>
      </w:r>
      <w:r w:rsidRPr="00EC7D8B">
        <w:rPr>
          <w:lang w:eastAsia="ja-JP"/>
        </w:rPr>
        <w:t>O-RAN Central Unit – Control Plane: a logical node hosting RRC and the control plane part of PDCP protocol.</w:t>
      </w:r>
    </w:p>
    <w:p w14:paraId="43DD6961" w14:textId="77777777" w:rsidR="00A91DFE" w:rsidRPr="00EC7D8B" w:rsidRDefault="00A91DFE" w:rsidP="00A91DFE">
      <w:pPr>
        <w:autoSpaceDE w:val="0"/>
        <w:autoSpaceDN w:val="0"/>
        <w:jc w:val="both"/>
      </w:pPr>
      <w:r w:rsidRPr="00EC7D8B">
        <w:rPr>
          <w:b/>
          <w:bCs/>
        </w:rPr>
        <w:t>O-CU-UP</w:t>
      </w:r>
      <w:r w:rsidRPr="00EC7D8B">
        <w:t>: O-RAN Central Unit – User Plane: a logical node hosting the user plane part of PDCP protocol and SDAP protocol.</w:t>
      </w:r>
    </w:p>
    <w:p w14:paraId="20208EC0" w14:textId="77777777" w:rsidR="00A91DFE" w:rsidRPr="00EC7D8B" w:rsidRDefault="00A91DFE" w:rsidP="00A91DFE">
      <w:pPr>
        <w:spacing w:after="120"/>
        <w:jc w:val="both"/>
      </w:pPr>
      <w:r w:rsidRPr="00EC7D8B">
        <w:rPr>
          <w:b/>
          <w:bCs/>
          <w:lang w:eastAsia="ja-JP"/>
        </w:rPr>
        <w:t>O-DU</w:t>
      </w:r>
      <w:r w:rsidRPr="00EC7D8B">
        <w:rPr>
          <w:lang w:eastAsia="ja-JP"/>
        </w:rPr>
        <w:t xml:space="preserve">: O-RAN Distributed Unit: a </w:t>
      </w:r>
      <w:r w:rsidRPr="00EC7D8B">
        <w:t>logical node hosting RLC/MAC/High-PHY layers based on a lower layer functional split.</w:t>
      </w:r>
    </w:p>
    <w:p w14:paraId="1C110D6E" w14:textId="77777777" w:rsidR="00A91DFE" w:rsidRPr="00EC7D8B" w:rsidRDefault="00A91DFE" w:rsidP="00A91DFE">
      <w:pPr>
        <w:spacing w:after="120"/>
        <w:jc w:val="both"/>
        <w:rPr>
          <w:lang w:eastAsia="ja-JP"/>
        </w:rPr>
      </w:pPr>
      <w:r w:rsidRPr="00EC7D8B">
        <w:rPr>
          <w:b/>
          <w:bCs/>
          <w:lang w:eastAsia="ja-JP"/>
        </w:rPr>
        <w:t>O-RU</w:t>
      </w:r>
      <w:r w:rsidRPr="00EC7D8B">
        <w:rPr>
          <w:lang w:eastAsia="ja-JP"/>
        </w:rPr>
        <w:t xml:space="preserve">: O-RAN Radio Unit: a </w:t>
      </w:r>
      <w:r w:rsidRPr="00EC7D8B">
        <w:t xml:space="preserve">logical node hosting Low-PHY layer and RF processing based on a lower layer functional split.  This is </w:t>
      </w:r>
      <w:proofErr w:type="gramStart"/>
      <w:r w:rsidRPr="00EC7D8B">
        <w:rPr>
          <w:lang w:eastAsia="ja-JP"/>
        </w:rPr>
        <w:t>similar to</w:t>
      </w:r>
      <w:proofErr w:type="gramEnd"/>
      <w:r w:rsidRPr="00EC7D8B">
        <w:rPr>
          <w:lang w:eastAsia="ja-JP"/>
        </w:rPr>
        <w:t xml:space="preserve"> 3GPP’s “TRP” or “RRH” but more specific in including the Low-PHY layer (FFT/</w:t>
      </w:r>
      <w:proofErr w:type="spellStart"/>
      <w:r w:rsidRPr="00EC7D8B">
        <w:rPr>
          <w:lang w:eastAsia="ja-JP"/>
        </w:rPr>
        <w:t>iFFT</w:t>
      </w:r>
      <w:proofErr w:type="spellEnd"/>
      <w:r w:rsidRPr="00EC7D8B">
        <w:rPr>
          <w:lang w:eastAsia="ja-JP"/>
        </w:rPr>
        <w:t xml:space="preserve">, PRACH extraction).  </w:t>
      </w:r>
    </w:p>
    <w:p w14:paraId="553CF8D8" w14:textId="77777777" w:rsidR="00A91DFE" w:rsidRPr="00EC7D8B" w:rsidRDefault="00A91DFE" w:rsidP="00A91DFE">
      <w:pPr>
        <w:spacing w:after="120"/>
        <w:jc w:val="both"/>
        <w:rPr>
          <w:lang w:eastAsia="ja-JP"/>
        </w:rPr>
      </w:pPr>
      <w:r w:rsidRPr="00EC7D8B">
        <w:rPr>
          <w:b/>
          <w:lang w:eastAsia="ja-JP"/>
        </w:rPr>
        <w:t>O-eNB</w:t>
      </w:r>
      <w:r w:rsidRPr="00EC7D8B">
        <w:rPr>
          <w:bCs/>
          <w:lang w:eastAsia="ja-JP"/>
        </w:rPr>
        <w:t>:</w:t>
      </w:r>
      <w:r w:rsidRPr="00EC7D8B">
        <w:rPr>
          <w:b/>
          <w:lang w:eastAsia="ja-JP"/>
        </w:rPr>
        <w:t xml:space="preserve"> </w:t>
      </w:r>
      <w:r w:rsidRPr="00EC7D8B">
        <w:rPr>
          <w:lang w:eastAsia="ja-JP"/>
        </w:rPr>
        <w:t>An eNB or ng-eNB that supports E2 interface.</w:t>
      </w:r>
    </w:p>
    <w:p w14:paraId="1F23660A" w14:textId="77777777" w:rsidR="00A91DFE" w:rsidRPr="00EC7D8B" w:rsidRDefault="00A91DFE" w:rsidP="00A91DFE">
      <w:pPr>
        <w:spacing w:after="120"/>
        <w:jc w:val="both"/>
        <w:rPr>
          <w:rFonts w:eastAsia="DengXian"/>
          <w:lang w:eastAsia="zh-CN"/>
        </w:rPr>
      </w:pPr>
      <w:r w:rsidRPr="00EC7D8B">
        <w:rPr>
          <w:rFonts w:eastAsia="DengXian"/>
          <w:b/>
          <w:lang w:eastAsia="zh-CN"/>
        </w:rPr>
        <w:t>O1</w:t>
      </w:r>
      <w:r w:rsidRPr="00EC7D8B">
        <w:rPr>
          <w:rFonts w:eastAsia="DengXian"/>
          <w:lang w:eastAsia="zh-CN"/>
        </w:rPr>
        <w:t xml:space="preserve">: An interface between SMO and O-RAN managed elements, for operation and management, by which FCAPS management, PNF (Physical Network Function) Software management, File management shall be achieved. </w:t>
      </w:r>
    </w:p>
    <w:p w14:paraId="2C0E52DE" w14:textId="77777777" w:rsidR="00A91DFE" w:rsidRPr="00EC7D8B" w:rsidRDefault="00A91DFE" w:rsidP="00A91DFE">
      <w:pPr>
        <w:spacing w:after="120"/>
        <w:jc w:val="both"/>
        <w:rPr>
          <w:rFonts w:eastAsia="DengXian"/>
          <w:lang w:eastAsia="zh-CN"/>
        </w:rPr>
      </w:pPr>
      <w:r w:rsidRPr="00EC7D8B">
        <w:rPr>
          <w:rFonts w:eastAsia="DengXian"/>
          <w:b/>
          <w:lang w:eastAsia="zh-CN"/>
        </w:rPr>
        <w:lastRenderedPageBreak/>
        <w:t>SMO</w:t>
      </w:r>
      <w:r w:rsidRPr="00EC7D8B">
        <w:rPr>
          <w:rFonts w:eastAsia="DengXian"/>
          <w:lang w:eastAsia="zh-CN"/>
        </w:rPr>
        <w:t>: A Service Management and Orchestration system.</w:t>
      </w:r>
    </w:p>
    <w:p w14:paraId="3C8DE232" w14:textId="77777777" w:rsidR="00A91DFE" w:rsidRPr="00EC7D8B" w:rsidRDefault="00A91DFE" w:rsidP="00A91DFE">
      <w:pPr>
        <w:spacing w:after="120"/>
        <w:jc w:val="both"/>
        <w:rPr>
          <w:rFonts w:eastAsia="DengXian"/>
          <w:lang w:eastAsia="zh-CN"/>
        </w:rPr>
      </w:pPr>
      <w:r w:rsidRPr="00EC7D8B">
        <w:rPr>
          <w:rFonts w:eastAsia="DengXian"/>
          <w:b/>
          <w:lang w:eastAsia="zh-CN"/>
        </w:rPr>
        <w:t>A1</w:t>
      </w:r>
      <w:r w:rsidRPr="00EC7D8B">
        <w:rPr>
          <w:rFonts w:eastAsia="DengXian"/>
          <w:lang w:eastAsia="zh-CN"/>
        </w:rPr>
        <w:t>: An interface between Non-RT RIC and Near-RT RIC to enable policy-driven guidance of Near-RT RIC applications/functions, and support AI/ML workflow.</w:t>
      </w:r>
    </w:p>
    <w:p w14:paraId="2A2B5FF2" w14:textId="51EDDC02" w:rsidR="00A91DFE" w:rsidRPr="00EC7D8B" w:rsidRDefault="00A91DFE" w:rsidP="00A91DFE">
      <w:pPr>
        <w:spacing w:after="120"/>
        <w:jc w:val="both"/>
        <w:rPr>
          <w:rFonts w:eastAsia="DengXian"/>
          <w:lang w:eastAsia="zh-CN"/>
        </w:rPr>
      </w:pPr>
      <w:r w:rsidRPr="00EC7D8B">
        <w:rPr>
          <w:rFonts w:eastAsia="DengXian"/>
          <w:b/>
          <w:lang w:eastAsia="zh-CN"/>
        </w:rPr>
        <w:t>E2</w:t>
      </w:r>
      <w:r w:rsidRPr="00EC7D8B">
        <w:rPr>
          <w:rFonts w:eastAsia="DengXian"/>
          <w:lang w:eastAsia="zh-CN"/>
        </w:rPr>
        <w:t xml:space="preserve">: An interface connecting Near-RT RIC and one or more </w:t>
      </w:r>
      <w:r w:rsidRPr="00EC7D8B">
        <w:rPr>
          <w:lang w:eastAsia="zh-CN"/>
        </w:rPr>
        <w:t>O-CU-CPs, one or more O-CU-</w:t>
      </w:r>
      <w:r w:rsidR="0031285E" w:rsidRPr="00EC7D8B">
        <w:rPr>
          <w:lang w:eastAsia="zh-CN"/>
        </w:rPr>
        <w:t>U</w:t>
      </w:r>
      <w:r w:rsidR="0031285E">
        <w:rPr>
          <w:lang w:eastAsia="zh-CN"/>
        </w:rPr>
        <w:t>P</w:t>
      </w:r>
      <w:r w:rsidR="0031285E" w:rsidRPr="00EC7D8B">
        <w:rPr>
          <w:lang w:eastAsia="zh-CN"/>
        </w:rPr>
        <w:t>s</w:t>
      </w:r>
      <w:r w:rsidRPr="00EC7D8B">
        <w:rPr>
          <w:lang w:eastAsia="zh-CN"/>
        </w:rPr>
        <w:t>, or one or more O-</w:t>
      </w:r>
      <w:r w:rsidR="0031285E" w:rsidRPr="00EC7D8B">
        <w:rPr>
          <w:lang w:eastAsia="zh-CN"/>
        </w:rPr>
        <w:t>D</w:t>
      </w:r>
      <w:r w:rsidR="0031285E">
        <w:rPr>
          <w:lang w:eastAsia="zh-CN"/>
        </w:rPr>
        <w:t>U</w:t>
      </w:r>
      <w:r w:rsidR="0031285E" w:rsidRPr="00EC7D8B">
        <w:rPr>
          <w:lang w:eastAsia="zh-CN"/>
        </w:rPr>
        <w:t>s</w:t>
      </w:r>
      <w:r w:rsidRPr="00EC7D8B">
        <w:rPr>
          <w:rFonts w:eastAsia="DengXian"/>
          <w:lang w:eastAsia="zh-CN"/>
        </w:rPr>
        <w:t>.</w:t>
      </w:r>
    </w:p>
    <w:p w14:paraId="5D0CA134" w14:textId="514BE253" w:rsidR="00A91DFE" w:rsidRDefault="00A91DFE" w:rsidP="00A91DFE">
      <w:pPr>
        <w:spacing w:after="120"/>
        <w:jc w:val="both"/>
      </w:pPr>
      <w:r>
        <w:rPr>
          <w:b/>
        </w:rPr>
        <w:t>Y1:</w:t>
      </w:r>
      <w:r>
        <w:t xml:space="preserve"> An interface </w:t>
      </w:r>
      <w:r>
        <w:rPr>
          <w:rFonts w:hint="eastAsia"/>
        </w:rPr>
        <w:t>between</w:t>
      </w:r>
      <w:r>
        <w:t xml:space="preserve"> Near-RT RIC and </w:t>
      </w:r>
      <w:r>
        <w:rPr>
          <w:rFonts w:hint="eastAsia"/>
        </w:rPr>
        <w:t>Y1</w:t>
      </w:r>
      <w:r>
        <w:t xml:space="preserve"> consumer</w:t>
      </w:r>
      <w:r>
        <w:rPr>
          <w:rFonts w:hint="eastAsia"/>
        </w:rPr>
        <w:t xml:space="preserve">s </w:t>
      </w:r>
      <w:r w:rsidR="00010553">
        <w:rPr>
          <w:rFonts w:hint="eastAsia"/>
        </w:rPr>
        <w:t>[i.</w:t>
      </w:r>
      <w:r>
        <w:t>32</w:t>
      </w:r>
      <w:r>
        <w:rPr>
          <w:rFonts w:hint="eastAsia"/>
        </w:rPr>
        <w:t>]</w:t>
      </w:r>
      <w:r>
        <w:t>.</w:t>
      </w:r>
      <w:r>
        <w:rPr>
          <w:rFonts w:hint="eastAsia"/>
        </w:rPr>
        <w:t xml:space="preserve"> The interface enables RAN analytics information exposure from Near-RT RIC.</w:t>
      </w:r>
    </w:p>
    <w:p w14:paraId="48911D02" w14:textId="77777777" w:rsidR="00A91DFE" w:rsidRPr="00EC7D8B" w:rsidRDefault="00A91DFE" w:rsidP="00A91DFE">
      <w:pPr>
        <w:spacing w:after="120"/>
        <w:jc w:val="both"/>
      </w:pPr>
      <w:r w:rsidRPr="00EC7D8B">
        <w:rPr>
          <w:b/>
          <w:bCs/>
        </w:rPr>
        <w:t>E2 Node</w:t>
      </w:r>
      <w:r w:rsidRPr="00EC7D8B">
        <w:t xml:space="preserve">: </w:t>
      </w:r>
      <w:r w:rsidRPr="00EC7D8B">
        <w:rPr>
          <w:rFonts w:eastAsia="DengXian"/>
          <w:lang w:eastAsia="zh-CN"/>
        </w:rPr>
        <w:t>A logical node terminating E2 interface. In this version of the specification, O</w:t>
      </w:r>
      <w:r w:rsidRPr="00EC7D8B">
        <w:rPr>
          <w:lang w:eastAsia="zh-CN"/>
        </w:rPr>
        <w:t>-</w:t>
      </w:r>
      <w:r w:rsidRPr="00EC7D8B">
        <w:rPr>
          <w:rFonts w:eastAsia="DengXian"/>
          <w:lang w:eastAsia="zh-CN"/>
        </w:rPr>
        <w:t>RAN nodes terminating E2 interface are:</w:t>
      </w:r>
    </w:p>
    <w:p w14:paraId="0212BCC2" w14:textId="61FD2100" w:rsidR="00A91DFE" w:rsidRPr="004A7C80" w:rsidRDefault="00A91DFE" w:rsidP="00A91DFE">
      <w:pPr>
        <w:spacing w:after="120"/>
        <w:ind w:firstLine="284"/>
        <w:jc w:val="both"/>
        <w:rPr>
          <w:lang w:val="es-ES"/>
        </w:rPr>
      </w:pPr>
      <w:r w:rsidRPr="004A7C80">
        <w:rPr>
          <w:lang w:val="es-ES"/>
        </w:rPr>
        <w:t>-</w:t>
      </w:r>
      <w:r w:rsidRPr="004A7C80">
        <w:rPr>
          <w:lang w:val="es-ES"/>
        </w:rPr>
        <w:tab/>
        <w:t xml:space="preserve">for NR </w:t>
      </w:r>
      <w:proofErr w:type="spellStart"/>
      <w:r w:rsidRPr="004A7C80">
        <w:rPr>
          <w:lang w:val="es-ES"/>
        </w:rPr>
        <w:t>access</w:t>
      </w:r>
      <w:proofErr w:type="spellEnd"/>
      <w:r w:rsidRPr="004A7C80">
        <w:rPr>
          <w:lang w:val="es-ES"/>
        </w:rPr>
        <w:t xml:space="preserve">: O-CU-CP, O-CU-UP, O-DU </w:t>
      </w:r>
    </w:p>
    <w:p w14:paraId="23E00897" w14:textId="77777777" w:rsidR="00A91DFE" w:rsidRPr="00EC7D8B" w:rsidRDefault="00A91DFE" w:rsidP="00A91DFE">
      <w:pPr>
        <w:spacing w:after="120"/>
        <w:ind w:firstLine="284"/>
        <w:jc w:val="both"/>
        <w:rPr>
          <w:rFonts w:eastAsia="DengXian"/>
          <w:lang w:eastAsia="zh-CN"/>
        </w:rPr>
      </w:pPr>
      <w:r w:rsidRPr="00EC7D8B">
        <w:t>-</w:t>
      </w:r>
      <w:r w:rsidRPr="00EC7D8B">
        <w:tab/>
        <w:t>for E-UTRA access: O-eNB.</w:t>
      </w:r>
    </w:p>
    <w:p w14:paraId="64B63F7B" w14:textId="77777777" w:rsidR="00A91DFE" w:rsidRPr="00EC7D8B" w:rsidRDefault="00A91DFE" w:rsidP="00A91DFE">
      <w:pPr>
        <w:jc w:val="both"/>
      </w:pPr>
      <w:r w:rsidRPr="00EC7D8B">
        <w:rPr>
          <w:b/>
        </w:rPr>
        <w:t xml:space="preserve">xApp: </w:t>
      </w:r>
      <w:r w:rsidRPr="00EC7D8B">
        <w:t xml:space="preserve">An application designed to run on Near-RT RIC. </w:t>
      </w:r>
      <w:bookmarkStart w:id="64" w:name="_Hlk88046384"/>
      <w:r w:rsidRPr="00EC7D8B">
        <w:t xml:space="preserve">It may consist of one or more microservices and at the point of </w:t>
      </w:r>
      <w:proofErr w:type="gramStart"/>
      <w:r w:rsidRPr="00EC7D8B">
        <w:t>on-boarding</w:t>
      </w:r>
      <w:proofErr w:type="gramEnd"/>
      <w:r w:rsidRPr="00EC7D8B">
        <w:t xml:space="preserve"> it identifies which data it consumes and which data it provides. It is independent of Near-RT RIC and may be provided by any third party. The E2 interface enables a direct association between xApp and RAN functionalities.  </w:t>
      </w:r>
      <w:bookmarkEnd w:id="64"/>
    </w:p>
    <w:p w14:paraId="3EAE2C1F" w14:textId="77777777" w:rsidR="00A91DFE" w:rsidRDefault="00A91DFE" w:rsidP="00A91DFE">
      <w:pPr>
        <w:spacing w:after="120"/>
        <w:jc w:val="both"/>
      </w:pPr>
      <w:r w:rsidRPr="00EC7D8B">
        <w:rPr>
          <w:b/>
        </w:rPr>
        <w:t xml:space="preserve">O-Cloud: </w:t>
      </w:r>
      <w:r w:rsidRPr="00EC7D8B">
        <w:t>O-Cloud is a cloud computing platform comprising a collection of physical infrastructure nodes that meet O-RAN requirements to host the relevant O-RAN functions (such as Near-RT RIC, O-CU-CP, O-CU-UP, and O-DU), the supporting software components (such as Operating System, Virtual Machine Monitor, Container Runtime, etc.) and the appropriate management and orchestration functions.</w:t>
      </w:r>
    </w:p>
    <w:p w14:paraId="3ADF8451" w14:textId="2CA96C0E" w:rsidR="00A91DFE" w:rsidRPr="00B940C6" w:rsidRDefault="00A91DFE" w:rsidP="00A91DFE">
      <w:pPr>
        <w:spacing w:after="120"/>
        <w:jc w:val="both"/>
        <w:rPr>
          <w:rFonts w:eastAsia="DengXian"/>
          <w:lang w:eastAsia="zh-CN"/>
        </w:rPr>
      </w:pPr>
      <w:r w:rsidRPr="007A7203">
        <w:rPr>
          <w:b/>
          <w:bCs/>
        </w:rPr>
        <w:t xml:space="preserve">Solution Provider: </w:t>
      </w:r>
      <w:r w:rsidRPr="00B940C6">
        <w:rPr>
          <w:rFonts w:eastAsia="DengXian"/>
          <w:lang w:eastAsia="zh-CN"/>
        </w:rPr>
        <w:t>An application developer who delivers applications to Service Providers. [</w:t>
      </w:r>
      <w:r w:rsidR="00010553">
        <w:rPr>
          <w:rFonts w:eastAsia="DengXian"/>
          <w:lang w:eastAsia="zh-CN"/>
        </w:rPr>
        <w:t>i.</w:t>
      </w:r>
      <w:r w:rsidRPr="00B940C6">
        <w:rPr>
          <w:rFonts w:eastAsia="DengXian"/>
          <w:lang w:eastAsia="zh-CN"/>
        </w:rPr>
        <w:t>2</w:t>
      </w:r>
      <w:r>
        <w:rPr>
          <w:rFonts w:eastAsia="DengXian"/>
          <w:lang w:eastAsia="zh-CN"/>
        </w:rPr>
        <w:t>2</w:t>
      </w:r>
      <w:r w:rsidRPr="00B940C6">
        <w:rPr>
          <w:rFonts w:eastAsia="DengXian"/>
          <w:lang w:eastAsia="zh-CN"/>
        </w:rPr>
        <w:t>]</w:t>
      </w:r>
    </w:p>
    <w:p w14:paraId="2BE3F636" w14:textId="126E2997" w:rsidR="00A91DFE" w:rsidRPr="00DA298B" w:rsidRDefault="00A91DFE" w:rsidP="00A91DFE">
      <w:pPr>
        <w:spacing w:after="120"/>
        <w:jc w:val="both"/>
        <w:rPr>
          <w:b/>
          <w:bCs/>
        </w:rPr>
      </w:pPr>
      <w:r w:rsidRPr="007A7203">
        <w:rPr>
          <w:b/>
          <w:bCs/>
        </w:rPr>
        <w:t>Service Provider:</w:t>
      </w:r>
      <w:r w:rsidRPr="00B940C6">
        <w:rPr>
          <w:b/>
          <w:bCs/>
        </w:rPr>
        <w:t xml:space="preserve"> </w:t>
      </w:r>
      <w:r w:rsidRPr="00B940C6">
        <w:rPr>
          <w:rFonts w:eastAsia="DengXian"/>
          <w:lang w:eastAsia="zh-CN"/>
        </w:rPr>
        <w:t>A network</w:t>
      </w:r>
      <w:r>
        <w:rPr>
          <w:rFonts w:eastAsia="DengXian"/>
          <w:lang w:eastAsia="zh-CN"/>
        </w:rPr>
        <w:t xml:space="preserve"> provider who is planning to deploy applications into their network. [</w:t>
      </w:r>
      <w:r w:rsidR="00010553">
        <w:rPr>
          <w:rFonts w:eastAsia="DengXian"/>
          <w:lang w:eastAsia="zh-CN"/>
        </w:rPr>
        <w:t>i.</w:t>
      </w:r>
      <w:r>
        <w:rPr>
          <w:rFonts w:eastAsia="DengXian"/>
          <w:lang w:eastAsia="zh-CN"/>
        </w:rPr>
        <w:t>22]</w:t>
      </w:r>
    </w:p>
    <w:p w14:paraId="63D0EF3A" w14:textId="77777777" w:rsidR="001A4D49" w:rsidRDefault="001A4D49" w:rsidP="008B7561">
      <w:pPr>
        <w:pStyle w:val="EW"/>
      </w:pPr>
    </w:p>
    <w:p w14:paraId="61766BC5" w14:textId="77777777" w:rsidR="001A4D49" w:rsidRDefault="001A4D49" w:rsidP="001A4D49">
      <w:pPr>
        <w:pStyle w:val="Heading2"/>
        <w:keepLines w:val="0"/>
        <w:widowControl w:val="0"/>
      </w:pPr>
      <w:bookmarkStart w:id="65" w:name="_Toc451533954"/>
      <w:bookmarkStart w:id="66" w:name="_Toc484178389"/>
      <w:bookmarkStart w:id="67" w:name="_Toc484178419"/>
      <w:bookmarkStart w:id="68" w:name="_Toc487532003"/>
      <w:bookmarkStart w:id="69" w:name="_Toc527987201"/>
      <w:bookmarkStart w:id="70" w:name="_Toc529802485"/>
      <w:bookmarkStart w:id="71" w:name="_Toc214960964"/>
      <w:r>
        <w:t>3.2</w:t>
      </w:r>
      <w:r>
        <w:tab/>
        <w:t>Symbols</w:t>
      </w:r>
      <w:bookmarkEnd w:id="65"/>
      <w:bookmarkEnd w:id="66"/>
      <w:bookmarkEnd w:id="67"/>
      <w:bookmarkEnd w:id="68"/>
      <w:bookmarkEnd w:id="69"/>
      <w:bookmarkEnd w:id="70"/>
      <w:bookmarkEnd w:id="71"/>
    </w:p>
    <w:p w14:paraId="17114D65" w14:textId="67366F3B" w:rsidR="001A4D49" w:rsidRDefault="00D2002E" w:rsidP="001A4D49">
      <w:pPr>
        <w:widowControl w:val="0"/>
      </w:pPr>
      <w:r>
        <w:t>Void.</w:t>
      </w:r>
    </w:p>
    <w:p w14:paraId="0DD2D397" w14:textId="77777777" w:rsidR="001A4D49" w:rsidRDefault="001A4D49" w:rsidP="008B7561">
      <w:pPr>
        <w:pStyle w:val="EW"/>
      </w:pPr>
    </w:p>
    <w:p w14:paraId="6C0C0EA9" w14:textId="77777777" w:rsidR="001A4D49" w:rsidRDefault="001A4D49" w:rsidP="001A4D49">
      <w:pPr>
        <w:pStyle w:val="Heading2"/>
      </w:pPr>
      <w:bookmarkStart w:id="72" w:name="_Toc451533955"/>
      <w:bookmarkStart w:id="73" w:name="_Toc484178390"/>
      <w:bookmarkStart w:id="74" w:name="_Toc484178420"/>
      <w:bookmarkStart w:id="75" w:name="_Toc487532004"/>
      <w:bookmarkStart w:id="76" w:name="_Toc527987202"/>
      <w:bookmarkStart w:id="77" w:name="_Toc529802486"/>
      <w:bookmarkStart w:id="78" w:name="_Toc214960965"/>
      <w:r>
        <w:t>3.3</w:t>
      </w:r>
      <w:r>
        <w:tab/>
        <w:t>Abbreviations</w:t>
      </w:r>
      <w:bookmarkEnd w:id="72"/>
      <w:bookmarkEnd w:id="73"/>
      <w:bookmarkEnd w:id="74"/>
      <w:bookmarkEnd w:id="75"/>
      <w:bookmarkEnd w:id="76"/>
      <w:bookmarkEnd w:id="77"/>
      <w:bookmarkEnd w:id="78"/>
    </w:p>
    <w:p w14:paraId="259B5C30" w14:textId="67DBA7B0" w:rsidR="001A4D49" w:rsidRDefault="001A4D49" w:rsidP="001A4D49">
      <w:r>
        <w:t>For the purposes of the present document, the following abbreviations apply:</w:t>
      </w:r>
    </w:p>
    <w:p w14:paraId="25CE46E2" w14:textId="77777777" w:rsidR="00404904" w:rsidRDefault="00404904" w:rsidP="00404904">
      <w:pPr>
        <w:ind w:firstLine="284"/>
      </w:pPr>
      <w:r w:rsidRPr="00EC7D8B">
        <w:t>AP</w:t>
      </w:r>
      <w:r>
        <w:t>I</w:t>
      </w:r>
      <w:r>
        <w:tab/>
      </w:r>
      <w:r>
        <w:tab/>
      </w:r>
      <w:r>
        <w:tab/>
      </w:r>
      <w:r>
        <w:tab/>
      </w:r>
      <w:r w:rsidRPr="00EC7D8B">
        <w:t>Application Programming Interface</w:t>
      </w:r>
    </w:p>
    <w:p w14:paraId="7581FFE0" w14:textId="77777777" w:rsidR="00404904" w:rsidRDefault="00404904" w:rsidP="00404904">
      <w:pPr>
        <w:pStyle w:val="EW"/>
        <w:spacing w:after="120"/>
        <w:jc w:val="both"/>
      </w:pPr>
      <w:r>
        <w:t>AI/ML</w:t>
      </w:r>
      <w:r>
        <w:tab/>
        <w:t>Artificial Intelligence/Machine Learning</w:t>
      </w:r>
    </w:p>
    <w:p w14:paraId="174221EC" w14:textId="77777777" w:rsidR="00404904" w:rsidRDefault="00404904" w:rsidP="00404904">
      <w:pPr>
        <w:pStyle w:val="EW"/>
        <w:spacing w:after="120"/>
        <w:jc w:val="both"/>
      </w:pPr>
      <w:r>
        <w:t>CP</w:t>
      </w:r>
      <w:r>
        <w:tab/>
        <w:t>Control Plane</w:t>
      </w:r>
    </w:p>
    <w:p w14:paraId="5F1C23CA" w14:textId="77777777" w:rsidR="00404904" w:rsidRDefault="00404904" w:rsidP="00404904">
      <w:pPr>
        <w:pStyle w:val="EW"/>
        <w:spacing w:after="120"/>
        <w:jc w:val="both"/>
      </w:pPr>
      <w:r>
        <w:t>DoS</w:t>
      </w:r>
      <w:r>
        <w:tab/>
        <w:t>Denial of Service</w:t>
      </w:r>
    </w:p>
    <w:p w14:paraId="5595DA0B" w14:textId="77777777" w:rsidR="00404904" w:rsidRDefault="00404904" w:rsidP="00404904">
      <w:pPr>
        <w:pStyle w:val="EW"/>
        <w:spacing w:after="120"/>
        <w:ind w:left="0" w:firstLine="284"/>
        <w:jc w:val="both"/>
      </w:pPr>
      <w:r>
        <w:t>DTLS</w:t>
      </w:r>
      <w:r>
        <w:tab/>
      </w:r>
      <w:r>
        <w:tab/>
      </w:r>
      <w:r>
        <w:tab/>
      </w:r>
      <w:r>
        <w:tab/>
        <w:t>Datagram Transport Layer Security</w:t>
      </w:r>
    </w:p>
    <w:p w14:paraId="70DAB3C8" w14:textId="77777777" w:rsidR="00404904" w:rsidRDefault="00404904" w:rsidP="00404904">
      <w:pPr>
        <w:pStyle w:val="EW"/>
        <w:spacing w:after="120"/>
        <w:ind w:left="0" w:firstLine="284"/>
        <w:jc w:val="both"/>
      </w:pPr>
      <w:r>
        <w:t>eNB</w:t>
      </w:r>
      <w:r>
        <w:tab/>
      </w:r>
      <w:r>
        <w:tab/>
      </w:r>
      <w:r>
        <w:tab/>
      </w:r>
      <w:r>
        <w:tab/>
        <w:t xml:space="preserve">e </w:t>
      </w:r>
      <w:proofErr w:type="spellStart"/>
      <w:r>
        <w:t>NodeB</w:t>
      </w:r>
      <w:proofErr w:type="spellEnd"/>
      <w:r>
        <w:t xml:space="preserve"> (applies to LTE)</w:t>
      </w:r>
    </w:p>
    <w:p w14:paraId="112FED0E" w14:textId="77777777" w:rsidR="00404904" w:rsidRDefault="00404904" w:rsidP="00404904">
      <w:pPr>
        <w:pStyle w:val="EW"/>
        <w:spacing w:after="120"/>
        <w:jc w:val="both"/>
      </w:pPr>
      <w:r>
        <w:t>E2SM</w:t>
      </w:r>
      <w:r>
        <w:tab/>
        <w:t>E2 Service Model</w:t>
      </w:r>
    </w:p>
    <w:p w14:paraId="76A5ED0D" w14:textId="77777777" w:rsidR="00404904" w:rsidRDefault="00404904" w:rsidP="00404904">
      <w:pPr>
        <w:pStyle w:val="EW"/>
        <w:spacing w:after="120"/>
        <w:jc w:val="both"/>
      </w:pPr>
      <w:r>
        <w:t>FCAPS</w:t>
      </w:r>
      <w:r>
        <w:tab/>
        <w:t xml:space="preserve">Fault, Configuration, Accounting, Performance, Security  </w:t>
      </w:r>
    </w:p>
    <w:p w14:paraId="56840A0D" w14:textId="77777777" w:rsidR="00404904" w:rsidRDefault="00404904" w:rsidP="00404904">
      <w:pPr>
        <w:pStyle w:val="EW"/>
        <w:spacing w:after="120"/>
        <w:jc w:val="both"/>
      </w:pPr>
      <w:r>
        <w:t>FM</w:t>
      </w:r>
      <w:r>
        <w:tab/>
        <w:t>Fault Management</w:t>
      </w:r>
    </w:p>
    <w:p w14:paraId="22827828" w14:textId="77777777" w:rsidR="00404904" w:rsidRDefault="00404904" w:rsidP="00404904">
      <w:pPr>
        <w:pStyle w:val="EW"/>
        <w:spacing w:after="120"/>
        <w:jc w:val="both"/>
      </w:pPr>
      <w:r>
        <w:t>gNB</w:t>
      </w:r>
      <w:r>
        <w:tab/>
        <w:t xml:space="preserve">g </w:t>
      </w:r>
      <w:proofErr w:type="spellStart"/>
      <w:r>
        <w:t>NodeB</w:t>
      </w:r>
      <w:proofErr w:type="spellEnd"/>
      <w:r>
        <w:t xml:space="preserve"> (applies to NR)  </w:t>
      </w:r>
    </w:p>
    <w:p w14:paraId="02484B6F" w14:textId="77777777" w:rsidR="00404904" w:rsidRDefault="00404904" w:rsidP="00404904">
      <w:pPr>
        <w:pStyle w:val="EW"/>
        <w:spacing w:after="120"/>
        <w:jc w:val="both"/>
      </w:pPr>
      <w:r>
        <w:t>IPsec</w:t>
      </w:r>
      <w:r>
        <w:tab/>
        <w:t xml:space="preserve">Internet </w:t>
      </w:r>
      <w:proofErr w:type="spellStart"/>
      <w:r>
        <w:t>Procotol</w:t>
      </w:r>
      <w:proofErr w:type="spellEnd"/>
      <w:r>
        <w:t xml:space="preserve"> Security</w:t>
      </w:r>
    </w:p>
    <w:p w14:paraId="2A829DF1" w14:textId="77777777" w:rsidR="00404904" w:rsidRDefault="00404904" w:rsidP="00404904">
      <w:pPr>
        <w:pStyle w:val="EW"/>
        <w:spacing w:after="120"/>
        <w:jc w:val="both"/>
      </w:pPr>
      <w:r>
        <w:t>JWS</w:t>
      </w:r>
      <w:r>
        <w:tab/>
        <w:t>JSON Web Signature</w:t>
      </w:r>
    </w:p>
    <w:p w14:paraId="6FF1FE5E" w14:textId="77777777" w:rsidR="00404904" w:rsidRDefault="00404904" w:rsidP="00404904">
      <w:pPr>
        <w:pStyle w:val="EW"/>
        <w:spacing w:after="120"/>
        <w:jc w:val="both"/>
      </w:pPr>
      <w:r>
        <w:lastRenderedPageBreak/>
        <w:t>JWT</w:t>
      </w:r>
      <w:r>
        <w:tab/>
        <w:t>JSON Web Token</w:t>
      </w:r>
    </w:p>
    <w:p w14:paraId="31B8487F" w14:textId="77777777" w:rsidR="00404904" w:rsidRDefault="00404904" w:rsidP="00404904">
      <w:pPr>
        <w:pStyle w:val="EW"/>
        <w:spacing w:after="120"/>
        <w:jc w:val="both"/>
      </w:pPr>
      <w:r>
        <w:t>LCM</w:t>
      </w:r>
      <w:r>
        <w:tab/>
        <w:t xml:space="preserve">Life-Cycle Management </w:t>
      </w:r>
    </w:p>
    <w:p w14:paraId="05C1FCCB" w14:textId="77777777" w:rsidR="00404904" w:rsidRDefault="00404904" w:rsidP="00404904">
      <w:pPr>
        <w:pStyle w:val="EW"/>
        <w:spacing w:after="120"/>
        <w:jc w:val="both"/>
      </w:pPr>
      <w:r>
        <w:t>MEC</w:t>
      </w:r>
      <w:r>
        <w:tab/>
        <w:t>Multi-access Edge Computing</w:t>
      </w:r>
    </w:p>
    <w:p w14:paraId="7E0BA440" w14:textId="77777777" w:rsidR="00404904" w:rsidRDefault="00404904" w:rsidP="00404904">
      <w:pPr>
        <w:pStyle w:val="EW"/>
        <w:spacing w:after="120"/>
        <w:jc w:val="both"/>
      </w:pPr>
      <w:r>
        <w:t>MIMO</w:t>
      </w:r>
      <w:r>
        <w:tab/>
        <w:t>Multiple Input Multiple Output</w:t>
      </w:r>
    </w:p>
    <w:p w14:paraId="1FA92769" w14:textId="77777777" w:rsidR="00404904" w:rsidRDefault="00404904" w:rsidP="00404904">
      <w:pPr>
        <w:pStyle w:val="EW"/>
        <w:spacing w:after="120"/>
        <w:jc w:val="both"/>
      </w:pPr>
      <w:r>
        <w:t>Near-RT RIC</w:t>
      </w:r>
      <w:r>
        <w:tab/>
        <w:t>Near-real-time RAN Intelligent Controller</w:t>
      </w:r>
    </w:p>
    <w:p w14:paraId="375999DF" w14:textId="77777777" w:rsidR="00404904" w:rsidRDefault="00404904" w:rsidP="00404904">
      <w:pPr>
        <w:pStyle w:val="EW"/>
        <w:spacing w:after="120"/>
        <w:jc w:val="both"/>
      </w:pPr>
      <w:r>
        <w:t>NIB</w:t>
      </w:r>
      <w:r>
        <w:tab/>
        <w:t>Network Information Base</w:t>
      </w:r>
    </w:p>
    <w:p w14:paraId="0370D8BB" w14:textId="77777777" w:rsidR="00404904" w:rsidRDefault="00404904" w:rsidP="00404904">
      <w:pPr>
        <w:pStyle w:val="EW"/>
        <w:spacing w:after="120"/>
        <w:jc w:val="both"/>
      </w:pPr>
      <w:r>
        <w:t>Non-RT RIC</w:t>
      </w:r>
      <w:r>
        <w:tab/>
        <w:t>Non-</w:t>
      </w:r>
      <w:proofErr w:type="gramStart"/>
      <w:r>
        <w:t>real-time</w:t>
      </w:r>
      <w:proofErr w:type="gramEnd"/>
      <w:r>
        <w:t xml:space="preserve"> RAN Intelligent Controller</w:t>
      </w:r>
    </w:p>
    <w:p w14:paraId="1B3733CF" w14:textId="77777777" w:rsidR="00404904" w:rsidRPr="007A7203" w:rsidRDefault="00404904" w:rsidP="00404904">
      <w:pPr>
        <w:pStyle w:val="EW"/>
        <w:spacing w:after="120"/>
        <w:jc w:val="both"/>
        <w:rPr>
          <w:lang w:val="es-ES"/>
        </w:rPr>
      </w:pPr>
      <w:r w:rsidRPr="007A7203">
        <w:rPr>
          <w:lang w:val="es-ES"/>
        </w:rPr>
        <w:t>O-</w:t>
      </w:r>
      <w:r>
        <w:rPr>
          <w:lang w:val="es-ES"/>
        </w:rPr>
        <w:t>CU</w:t>
      </w:r>
      <w:r>
        <w:rPr>
          <w:lang w:val="es-ES"/>
        </w:rPr>
        <w:tab/>
        <w:t xml:space="preserve">O-RAN Central </w:t>
      </w:r>
      <w:proofErr w:type="spellStart"/>
      <w:r>
        <w:rPr>
          <w:lang w:val="es-ES"/>
        </w:rPr>
        <w:t>Unit</w:t>
      </w:r>
      <w:proofErr w:type="spellEnd"/>
    </w:p>
    <w:p w14:paraId="2FCB56AE" w14:textId="77777777" w:rsidR="00404904" w:rsidRPr="001632F8" w:rsidRDefault="00404904" w:rsidP="00404904">
      <w:pPr>
        <w:pStyle w:val="EW"/>
        <w:spacing w:after="120"/>
        <w:jc w:val="both"/>
      </w:pPr>
      <w:r w:rsidRPr="00A37831">
        <w:t>O-DU</w:t>
      </w:r>
      <w:r w:rsidRPr="00A37831">
        <w:tab/>
        <w:t>O-RAN Di</w:t>
      </w:r>
      <w:r w:rsidRPr="001632F8">
        <w:t xml:space="preserve">stributed Unit  </w:t>
      </w:r>
    </w:p>
    <w:p w14:paraId="26C919D1" w14:textId="77777777" w:rsidR="00404904" w:rsidRDefault="00404904" w:rsidP="00404904">
      <w:pPr>
        <w:pStyle w:val="EW"/>
        <w:spacing w:after="120"/>
        <w:jc w:val="both"/>
      </w:pPr>
      <w:r>
        <w:t>O-RU</w:t>
      </w:r>
      <w:r>
        <w:tab/>
        <w:t xml:space="preserve">O-RAN Radio Unit  </w:t>
      </w:r>
    </w:p>
    <w:p w14:paraId="0BF04125" w14:textId="77777777" w:rsidR="00404904" w:rsidRDefault="00404904" w:rsidP="00404904">
      <w:pPr>
        <w:pStyle w:val="EW"/>
        <w:spacing w:after="120"/>
        <w:jc w:val="both"/>
      </w:pPr>
      <w:r>
        <w:t>PM</w:t>
      </w:r>
      <w:r>
        <w:tab/>
        <w:t>Performance Management</w:t>
      </w:r>
    </w:p>
    <w:p w14:paraId="1AFFD03B" w14:textId="77777777" w:rsidR="00404904" w:rsidRDefault="00404904" w:rsidP="00404904">
      <w:pPr>
        <w:pStyle w:val="EW"/>
        <w:spacing w:after="120"/>
        <w:jc w:val="both"/>
      </w:pPr>
      <w:r>
        <w:t>QoS</w:t>
      </w:r>
      <w:r>
        <w:tab/>
        <w:t>Quality of Service</w:t>
      </w:r>
      <w:r>
        <w:tab/>
      </w:r>
    </w:p>
    <w:p w14:paraId="62E42C37" w14:textId="77777777" w:rsidR="00404904" w:rsidRDefault="00404904" w:rsidP="00404904">
      <w:pPr>
        <w:pStyle w:val="EW"/>
        <w:spacing w:after="120"/>
        <w:jc w:val="both"/>
      </w:pPr>
      <w:proofErr w:type="spellStart"/>
      <w:r>
        <w:t>QoE</w:t>
      </w:r>
      <w:proofErr w:type="spellEnd"/>
      <w:r>
        <w:tab/>
        <w:t>Quality of Experience</w:t>
      </w:r>
    </w:p>
    <w:p w14:paraId="66813071" w14:textId="77777777" w:rsidR="00404904" w:rsidRDefault="00404904" w:rsidP="00404904">
      <w:pPr>
        <w:pStyle w:val="EW"/>
        <w:spacing w:after="120"/>
        <w:jc w:val="both"/>
      </w:pPr>
      <w:r>
        <w:t>RAIE</w:t>
      </w:r>
      <w:r>
        <w:tab/>
        <w:t>RAN Analytic Information Exposure</w:t>
      </w:r>
    </w:p>
    <w:p w14:paraId="052C3F90" w14:textId="7C1F8470" w:rsidR="00404904" w:rsidRDefault="00404904" w:rsidP="00404904">
      <w:pPr>
        <w:pStyle w:val="EW"/>
        <w:spacing w:after="120"/>
        <w:jc w:val="both"/>
      </w:pPr>
      <w:r>
        <w:t>RAI API</w:t>
      </w:r>
      <w:r>
        <w:tab/>
        <w:t>RAN Analytics Information API,</w:t>
      </w:r>
      <w:r w:rsidRPr="004423B7">
        <w:t xml:space="preserve"> in</w:t>
      </w:r>
      <w:r w:rsidRPr="00CA202B">
        <w:t>ternal</w:t>
      </w:r>
      <w:r w:rsidRPr="00E10BA3">
        <w:t xml:space="preserve"> to the</w:t>
      </w:r>
      <w:r>
        <w:t xml:space="preserve"> </w:t>
      </w:r>
      <w:r w:rsidR="006A71E1">
        <w:t>Near</w:t>
      </w:r>
      <w:r>
        <w:t>-RT RIC</w:t>
      </w:r>
    </w:p>
    <w:p w14:paraId="0D8F28FE" w14:textId="77777777" w:rsidR="00404904" w:rsidRDefault="00404904" w:rsidP="00404904">
      <w:pPr>
        <w:pStyle w:val="EW"/>
        <w:spacing w:after="120"/>
        <w:jc w:val="both"/>
      </w:pPr>
      <w:r>
        <w:t>RAN</w:t>
      </w:r>
      <w:r>
        <w:tab/>
        <w:t>Radio Access Network</w:t>
      </w:r>
    </w:p>
    <w:p w14:paraId="48245C29" w14:textId="77777777" w:rsidR="00404904" w:rsidRDefault="00404904" w:rsidP="00404904">
      <w:pPr>
        <w:pStyle w:val="EW"/>
        <w:spacing w:after="120"/>
        <w:jc w:val="both"/>
      </w:pPr>
      <w:r>
        <w:t>RIC</w:t>
      </w:r>
      <w:r>
        <w:tab/>
        <w:t>RAN Intelligent Controller</w:t>
      </w:r>
    </w:p>
    <w:p w14:paraId="35F05A1A" w14:textId="77777777" w:rsidR="00404904" w:rsidRDefault="00404904" w:rsidP="00404904">
      <w:pPr>
        <w:pStyle w:val="EW"/>
        <w:spacing w:after="120"/>
        <w:jc w:val="both"/>
      </w:pPr>
      <w:r>
        <w:t>R-NIB</w:t>
      </w:r>
      <w:r>
        <w:tab/>
        <w:t>Radio-Network Information Base</w:t>
      </w:r>
    </w:p>
    <w:p w14:paraId="60BD5CAD" w14:textId="77777777" w:rsidR="00404904" w:rsidRDefault="00404904" w:rsidP="00404904">
      <w:pPr>
        <w:pStyle w:val="EW"/>
        <w:spacing w:after="120"/>
        <w:jc w:val="both"/>
      </w:pPr>
      <w:r>
        <w:t>RRM</w:t>
      </w:r>
      <w:r>
        <w:tab/>
        <w:t>Radio Resource Management</w:t>
      </w:r>
    </w:p>
    <w:p w14:paraId="5B9952C1" w14:textId="77777777" w:rsidR="00404904" w:rsidRDefault="00404904" w:rsidP="00404904">
      <w:pPr>
        <w:pStyle w:val="EW"/>
        <w:spacing w:after="120"/>
        <w:jc w:val="both"/>
      </w:pPr>
      <w:r>
        <w:t>SBA</w:t>
      </w:r>
      <w:r>
        <w:tab/>
        <w:t>Service Based Architecture</w:t>
      </w:r>
    </w:p>
    <w:p w14:paraId="2408A443" w14:textId="77777777" w:rsidR="00404904" w:rsidRDefault="00404904" w:rsidP="00404904">
      <w:pPr>
        <w:pStyle w:val="EW"/>
        <w:spacing w:after="120"/>
        <w:jc w:val="both"/>
      </w:pPr>
      <w:r>
        <w:t>SDL</w:t>
      </w:r>
      <w:r>
        <w:tab/>
        <w:t>Share Data Layer</w:t>
      </w:r>
    </w:p>
    <w:p w14:paraId="7A925243" w14:textId="77777777" w:rsidR="00404904" w:rsidRDefault="00404904" w:rsidP="00404904">
      <w:pPr>
        <w:pStyle w:val="EW"/>
        <w:spacing w:after="120"/>
        <w:jc w:val="both"/>
      </w:pPr>
      <w:r>
        <w:t>SMO</w:t>
      </w:r>
      <w:r>
        <w:tab/>
        <w:t>Service Management and Orchestration</w:t>
      </w:r>
    </w:p>
    <w:p w14:paraId="5A6ACFD2" w14:textId="77777777" w:rsidR="00404904" w:rsidRDefault="00404904" w:rsidP="00404904">
      <w:pPr>
        <w:pStyle w:val="EW"/>
        <w:spacing w:after="120"/>
        <w:jc w:val="both"/>
      </w:pPr>
      <w:r>
        <w:t>TLS</w:t>
      </w:r>
      <w:r>
        <w:tab/>
        <w:t>Transport Layer Security</w:t>
      </w:r>
    </w:p>
    <w:p w14:paraId="4EB39251" w14:textId="77777777" w:rsidR="00404904" w:rsidRDefault="00404904" w:rsidP="00404904">
      <w:pPr>
        <w:pStyle w:val="EW"/>
        <w:spacing w:after="120"/>
        <w:jc w:val="both"/>
      </w:pPr>
      <w:r>
        <w:t>UE</w:t>
      </w:r>
      <w:r>
        <w:tab/>
        <w:t>User Equipment</w:t>
      </w:r>
    </w:p>
    <w:p w14:paraId="5A00FDE6" w14:textId="77777777" w:rsidR="00404904" w:rsidRDefault="00404904" w:rsidP="00404904">
      <w:pPr>
        <w:pStyle w:val="EW"/>
        <w:spacing w:after="120"/>
        <w:jc w:val="both"/>
      </w:pPr>
      <w:r w:rsidRPr="00A37831">
        <w:t>U</w:t>
      </w:r>
      <w:r w:rsidRPr="00671F31">
        <w:t>E-NIB</w:t>
      </w:r>
      <w:r w:rsidRPr="00671F31">
        <w:tab/>
        <w:t>UE-Network Infor</w:t>
      </w:r>
      <w:r>
        <w:t>mation Base</w:t>
      </w:r>
    </w:p>
    <w:p w14:paraId="73193D8A" w14:textId="77777777" w:rsidR="00404904" w:rsidRPr="00A37831" w:rsidRDefault="00404904" w:rsidP="00404904">
      <w:pPr>
        <w:pStyle w:val="EW"/>
        <w:spacing w:after="120"/>
        <w:jc w:val="both"/>
      </w:pPr>
      <w:r>
        <w:t>UP</w:t>
      </w:r>
      <w:r>
        <w:tab/>
        <w:t>User Plane</w:t>
      </w:r>
    </w:p>
    <w:p w14:paraId="2A5AC0EF" w14:textId="2C53432F" w:rsidR="00404904" w:rsidRDefault="00404904" w:rsidP="00404904">
      <w:pPr>
        <w:pStyle w:val="EW"/>
        <w:spacing w:after="120"/>
        <w:jc w:val="both"/>
      </w:pPr>
      <w:r>
        <w:t>Y1 API</w:t>
      </w:r>
      <w:r>
        <w:tab/>
        <w:t xml:space="preserve">RAN Analytics Information API, for consumers outside of the </w:t>
      </w:r>
      <w:r w:rsidR="006A71E1">
        <w:t>Near</w:t>
      </w:r>
      <w:r>
        <w:t>-RT RIC</w:t>
      </w:r>
    </w:p>
    <w:p w14:paraId="76A85694" w14:textId="722C3087" w:rsidR="00404904" w:rsidRPr="00A37831" w:rsidRDefault="00404904" w:rsidP="00404904">
      <w:pPr>
        <w:pStyle w:val="EW"/>
        <w:spacing w:after="120"/>
        <w:jc w:val="both"/>
      </w:pPr>
      <w:r>
        <w:t>Y1T</w:t>
      </w:r>
      <w:r>
        <w:tab/>
        <w:t xml:space="preserve">Y1 API Termination, i.e. </w:t>
      </w:r>
      <w:r w:rsidR="006A71E1">
        <w:t>Near</w:t>
      </w:r>
      <w:r>
        <w:t>-RT RIC platform function implementing a Y1 API provider</w:t>
      </w:r>
    </w:p>
    <w:p w14:paraId="542C5B67" w14:textId="2E1C4114" w:rsidR="00404904" w:rsidRDefault="00404904">
      <w:pPr>
        <w:spacing w:after="0" w:line="240" w:lineRule="auto"/>
      </w:pPr>
      <w:r>
        <w:br w:type="page"/>
      </w:r>
    </w:p>
    <w:p w14:paraId="44BB6093" w14:textId="225D0068" w:rsidR="001A4D49" w:rsidRDefault="001A4D49" w:rsidP="00230B90">
      <w:pPr>
        <w:pStyle w:val="Heading1"/>
        <w:ind w:left="0" w:firstLine="0"/>
      </w:pPr>
      <w:bookmarkStart w:id="79" w:name="_Toc451533956"/>
      <w:bookmarkStart w:id="80" w:name="_Toc484178391"/>
      <w:bookmarkStart w:id="81" w:name="_Toc484178421"/>
      <w:bookmarkStart w:id="82" w:name="_Toc487532005"/>
      <w:bookmarkStart w:id="83" w:name="_Toc527987203"/>
      <w:bookmarkStart w:id="84" w:name="_Toc529802487"/>
      <w:bookmarkStart w:id="85" w:name="_Toc214960966"/>
      <w:r>
        <w:lastRenderedPageBreak/>
        <w:t>4</w:t>
      </w:r>
      <w:r>
        <w:tab/>
      </w:r>
      <w:bookmarkEnd w:id="79"/>
      <w:bookmarkEnd w:id="80"/>
      <w:bookmarkEnd w:id="81"/>
      <w:bookmarkEnd w:id="82"/>
      <w:bookmarkEnd w:id="83"/>
      <w:bookmarkEnd w:id="84"/>
      <w:r w:rsidR="00404904" w:rsidRPr="00404904">
        <w:t>RIC background, concepts and assumptions</w:t>
      </w:r>
      <w:bookmarkEnd w:id="85"/>
    </w:p>
    <w:p w14:paraId="6374BF4B" w14:textId="181C56DF" w:rsidR="001A4D49" w:rsidRDefault="00404904">
      <w:pPr>
        <w:pStyle w:val="Heading2"/>
        <w:numPr>
          <w:ilvl w:val="1"/>
          <w:numId w:val="23"/>
        </w:numPr>
        <w:tabs>
          <w:tab w:val="num" w:pos="720"/>
        </w:tabs>
        <w:ind w:hanging="360"/>
      </w:pPr>
      <w:bookmarkStart w:id="86" w:name="_Toc214960967"/>
      <w:r w:rsidRPr="00404904">
        <w:t>Introduction</w:t>
      </w:r>
      <w:bookmarkEnd w:id="86"/>
    </w:p>
    <w:p w14:paraId="78F37BC4" w14:textId="196C9DFB" w:rsidR="00CB458F" w:rsidRPr="00CB458F" w:rsidRDefault="00CB458F" w:rsidP="00CB458F">
      <w:pPr>
        <w:rPr>
          <w:color w:val="000000" w:themeColor="text1"/>
        </w:rPr>
      </w:pPr>
      <w:r w:rsidRPr="00CB458F">
        <w:rPr>
          <w:color w:val="000000" w:themeColor="text1"/>
        </w:rPr>
        <w:t xml:space="preserve">The RIC architecture consists of the </w:t>
      </w:r>
      <w:proofErr w:type="gramStart"/>
      <w:r w:rsidRPr="00CB458F">
        <w:rPr>
          <w:color w:val="000000" w:themeColor="text1"/>
        </w:rPr>
        <w:t>Non-RT RIC</w:t>
      </w:r>
      <w:proofErr w:type="gramEnd"/>
      <w:r w:rsidRPr="00CB458F">
        <w:rPr>
          <w:color w:val="000000" w:themeColor="text1"/>
        </w:rPr>
        <w:t xml:space="preserve">, which deals with control loops of more than 1 second, and the Near-RT RIC, with control loops in the order of 10 </w:t>
      </w:r>
      <w:proofErr w:type="spellStart"/>
      <w:r w:rsidRPr="00CB458F">
        <w:rPr>
          <w:color w:val="000000" w:themeColor="text1"/>
        </w:rPr>
        <w:t>ms</w:t>
      </w:r>
      <w:proofErr w:type="spellEnd"/>
      <w:r w:rsidRPr="00CB458F">
        <w:rPr>
          <w:color w:val="000000" w:themeColor="text1"/>
        </w:rPr>
        <w:t xml:space="preserve"> to 1s </w:t>
      </w:r>
      <w:r w:rsidR="00010553">
        <w:rPr>
          <w:color w:val="000000" w:themeColor="text1"/>
        </w:rPr>
        <w:t>[i.</w:t>
      </w:r>
      <w:r w:rsidRPr="00CB458F">
        <w:rPr>
          <w:color w:val="000000" w:themeColor="text1"/>
        </w:rPr>
        <w:t xml:space="preserve">3]. The </w:t>
      </w:r>
      <w:proofErr w:type="gramStart"/>
      <w:r w:rsidRPr="00CB458F">
        <w:rPr>
          <w:color w:val="000000" w:themeColor="text1"/>
        </w:rPr>
        <w:t>Non-RT RIC</w:t>
      </w:r>
      <w:proofErr w:type="gramEnd"/>
      <w:r w:rsidRPr="00CB458F">
        <w:rPr>
          <w:color w:val="000000" w:themeColor="text1"/>
        </w:rPr>
        <w:t xml:space="preserve"> is embedded in the Service and Management Orchestration function and hosts rApps to provide policy-based guidance, machine learning model management and enrichment information to the Near-RT RIC function for the purpose of RAN optimization </w:t>
      </w:r>
      <w:r w:rsidR="00010553">
        <w:rPr>
          <w:color w:val="000000" w:themeColor="text1"/>
        </w:rPr>
        <w:t>[i.</w:t>
      </w:r>
      <w:r w:rsidRPr="00CB458F">
        <w:rPr>
          <w:color w:val="000000" w:themeColor="text1"/>
        </w:rPr>
        <w:t xml:space="preserve">4]. The Near-RT RIC is a logical function that enables near real-time control and optimization of E2 Nodes functions and resources, steered via the policies and enrichment data provided from the </w:t>
      </w:r>
      <w:proofErr w:type="gramStart"/>
      <w:r w:rsidRPr="00CB458F">
        <w:rPr>
          <w:color w:val="000000" w:themeColor="text1"/>
        </w:rPr>
        <w:t>Non-RT RIC</w:t>
      </w:r>
      <w:proofErr w:type="gramEnd"/>
      <w:r w:rsidRPr="00CB458F">
        <w:rPr>
          <w:color w:val="000000" w:themeColor="text1"/>
        </w:rPr>
        <w:t xml:space="preserve"> </w:t>
      </w:r>
      <w:r w:rsidR="00010553">
        <w:rPr>
          <w:color w:val="000000" w:themeColor="text1"/>
        </w:rPr>
        <w:t>[i.</w:t>
      </w:r>
      <w:r w:rsidRPr="00CB458F">
        <w:rPr>
          <w:color w:val="000000" w:themeColor="text1"/>
        </w:rPr>
        <w:t>3].</w:t>
      </w:r>
    </w:p>
    <w:p w14:paraId="123D6D80" w14:textId="77777777" w:rsidR="00CB458F" w:rsidRPr="00CB458F" w:rsidRDefault="00CB458F" w:rsidP="00CB458F"/>
    <w:p w14:paraId="47F0FEB8" w14:textId="77777777" w:rsidR="002D4E53" w:rsidRDefault="002D4E53">
      <w:pPr>
        <w:pStyle w:val="Heading2"/>
        <w:numPr>
          <w:ilvl w:val="1"/>
          <w:numId w:val="23"/>
        </w:numPr>
        <w:tabs>
          <w:tab w:val="num" w:pos="720"/>
        </w:tabs>
        <w:ind w:hanging="360"/>
      </w:pPr>
      <w:bookmarkStart w:id="87" w:name="_Toc130299487"/>
      <w:bookmarkStart w:id="88" w:name="_Toc214960968"/>
      <w:r>
        <w:t>Near-RT RIC architecture</w:t>
      </w:r>
      <w:bookmarkEnd w:id="87"/>
      <w:bookmarkEnd w:id="88"/>
    </w:p>
    <w:p w14:paraId="0368A8DF" w14:textId="76F55469" w:rsidR="002D4E53" w:rsidRPr="00B46BFF" w:rsidRDefault="002D4E53" w:rsidP="002D4E53">
      <w:r w:rsidRPr="00B46BFF">
        <w:t>The following diagram shows the building blocks of the Near-RT RIC internal architecture</w:t>
      </w:r>
      <w:r>
        <w:t xml:space="preserve">. </w:t>
      </w:r>
      <w:r w:rsidRPr="0071058E">
        <w:t xml:space="preserve">For more detailed descriptions of the architecture and platform functions, see WG3 Near-RT RIC Architecture specification </w:t>
      </w:r>
      <w:r w:rsidR="00010553">
        <w:t>[i.</w:t>
      </w:r>
      <w:r>
        <w:t>3</w:t>
      </w:r>
      <w:r w:rsidRPr="0071058E">
        <w:t>].</w:t>
      </w:r>
    </w:p>
    <w:p w14:paraId="61232630" w14:textId="77777777" w:rsidR="002D4E53" w:rsidRDefault="002D4E53" w:rsidP="002D4E53">
      <w:pPr>
        <w:keepNext/>
        <w:jc w:val="center"/>
      </w:pPr>
      <w:r>
        <w:rPr>
          <w:noProof/>
        </w:rPr>
        <w:drawing>
          <wp:inline distT="0" distB="0" distL="114300" distR="114300" wp14:anchorId="4BA9FC83" wp14:editId="53490242">
            <wp:extent cx="5431790" cy="4117340"/>
            <wp:effectExtent l="0" t="0" r="8890" b="12700"/>
            <wp:docPr id="2" name="图片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
                    <pic:cNvPicPr>
                      <a:picLocks noChangeAspect="1"/>
                    </pic:cNvPicPr>
                  </pic:nvPicPr>
                  <pic:blipFill>
                    <a:blip r:embed="rId35"/>
                    <a:stretch>
                      <a:fillRect/>
                    </a:stretch>
                  </pic:blipFill>
                  <pic:spPr>
                    <a:xfrm>
                      <a:off x="0" y="0"/>
                      <a:ext cx="5431790" cy="4117340"/>
                    </a:xfrm>
                    <a:prstGeom prst="rect">
                      <a:avLst/>
                    </a:prstGeom>
                  </pic:spPr>
                </pic:pic>
              </a:graphicData>
            </a:graphic>
          </wp:inline>
        </w:drawing>
      </w:r>
    </w:p>
    <w:p w14:paraId="1C7CDB9A" w14:textId="26D5962C" w:rsidR="002D4E53" w:rsidRPr="00B7469E" w:rsidRDefault="002D4E53" w:rsidP="00B7469E">
      <w:pPr>
        <w:pStyle w:val="TF"/>
        <w:spacing w:line="256" w:lineRule="auto"/>
        <w:rPr>
          <w:noProof/>
          <w:kern w:val="0"/>
          <w:szCs w:val="22"/>
          <w:lang w:val="en-US"/>
          <w14:ligatures w14:val="none"/>
        </w:rPr>
      </w:pPr>
      <w:bookmarkStart w:id="89" w:name="_Toc214961104"/>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4.2</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r w:rsidRPr="00B7469E">
        <w:rPr>
          <w:noProof/>
          <w:kern w:val="0"/>
          <w:szCs w:val="22"/>
          <w:lang w:val="en-US"/>
          <w14:ligatures w14:val="none"/>
        </w:rPr>
        <w:t>: Near-RT RIC Internal Architecture</w:t>
      </w:r>
      <w:bookmarkEnd w:id="89"/>
    </w:p>
    <w:p w14:paraId="7C73C300" w14:textId="77777777" w:rsidR="007850C8" w:rsidRPr="007850C8" w:rsidRDefault="007850C8" w:rsidP="007850C8"/>
    <w:p w14:paraId="7D016674" w14:textId="77777777" w:rsidR="002D4E53" w:rsidRPr="00B24CEC" w:rsidRDefault="002D4E53">
      <w:pPr>
        <w:numPr>
          <w:ilvl w:val="0"/>
          <w:numId w:val="16"/>
        </w:numPr>
        <w:spacing w:after="180" w:line="240" w:lineRule="auto"/>
      </w:pPr>
      <w:r w:rsidRPr="0023081C">
        <w:rPr>
          <w:b/>
          <w:bCs/>
        </w:rPr>
        <w:t xml:space="preserve">Interface Termination </w:t>
      </w:r>
      <w:r w:rsidRPr="0023081C">
        <w:t>for E2, A1, O1</w:t>
      </w:r>
      <w:r>
        <w:t>, Y1</w:t>
      </w:r>
    </w:p>
    <w:p w14:paraId="39C4633B" w14:textId="77777777" w:rsidR="002D4E53" w:rsidRPr="0023081C" w:rsidRDefault="002D4E53">
      <w:pPr>
        <w:numPr>
          <w:ilvl w:val="0"/>
          <w:numId w:val="16"/>
        </w:numPr>
        <w:spacing w:after="180" w:line="240" w:lineRule="auto"/>
      </w:pPr>
      <w:r>
        <w:rPr>
          <w:b/>
          <w:bCs/>
        </w:rPr>
        <w:t xml:space="preserve">xApp: </w:t>
      </w:r>
      <w:r>
        <w:t xml:space="preserve">application that runs on the </w:t>
      </w:r>
      <w:bookmarkStart w:id="90" w:name="_Hlk117852906"/>
      <w:r>
        <w:t xml:space="preserve">Near-RT RIC </w:t>
      </w:r>
      <w:bookmarkEnd w:id="90"/>
      <w:r>
        <w:t>to provide desired RAN functionality</w:t>
      </w:r>
    </w:p>
    <w:p w14:paraId="3E1FA846" w14:textId="77777777" w:rsidR="002D4E53" w:rsidRPr="0023081C" w:rsidRDefault="002D4E53">
      <w:pPr>
        <w:numPr>
          <w:ilvl w:val="0"/>
          <w:numId w:val="16"/>
        </w:numPr>
        <w:spacing w:after="180" w:line="240" w:lineRule="auto"/>
      </w:pPr>
      <w:r w:rsidRPr="0023081C">
        <w:rPr>
          <w:b/>
          <w:bCs/>
        </w:rPr>
        <w:t xml:space="preserve">Messaging infrastructure: </w:t>
      </w:r>
      <w:r w:rsidRPr="0023081C">
        <w:t>provides low-latency message delivery service b/t Near-RT RIC internal endpoints</w:t>
      </w:r>
    </w:p>
    <w:p w14:paraId="5F87571A" w14:textId="77777777" w:rsidR="002D4E53" w:rsidRPr="0023081C" w:rsidRDefault="002D4E53">
      <w:pPr>
        <w:numPr>
          <w:ilvl w:val="0"/>
          <w:numId w:val="16"/>
        </w:numPr>
        <w:spacing w:after="180" w:line="240" w:lineRule="auto"/>
      </w:pPr>
      <w:r w:rsidRPr="0023081C">
        <w:rPr>
          <w:b/>
          <w:bCs/>
        </w:rPr>
        <w:t xml:space="preserve">Conflict mitigation: </w:t>
      </w:r>
      <w:r w:rsidRPr="0023081C">
        <w:t xml:space="preserve">resolves potentially overlapping or conflicting requests from multiple xApps </w:t>
      </w:r>
    </w:p>
    <w:p w14:paraId="662559D5" w14:textId="77777777" w:rsidR="002D4E53" w:rsidRPr="0023081C" w:rsidRDefault="002D4E53">
      <w:pPr>
        <w:numPr>
          <w:ilvl w:val="0"/>
          <w:numId w:val="16"/>
        </w:numPr>
        <w:spacing w:after="180" w:line="240" w:lineRule="auto"/>
      </w:pPr>
      <w:r w:rsidRPr="0023081C">
        <w:rPr>
          <w:b/>
          <w:bCs/>
        </w:rPr>
        <w:lastRenderedPageBreak/>
        <w:t xml:space="preserve">Subscription management: </w:t>
      </w:r>
      <w:r w:rsidRPr="0023081C">
        <w:t>manages subscriptions from xApps to E2 Nodes and enforces authorization of policies</w:t>
      </w:r>
    </w:p>
    <w:p w14:paraId="41F434F8" w14:textId="77777777" w:rsidR="002D4E53" w:rsidRPr="0023081C" w:rsidRDefault="002D4E53">
      <w:pPr>
        <w:numPr>
          <w:ilvl w:val="0"/>
          <w:numId w:val="16"/>
        </w:numPr>
        <w:spacing w:after="180" w:line="240" w:lineRule="auto"/>
      </w:pPr>
      <w:r w:rsidRPr="0023081C">
        <w:rPr>
          <w:b/>
          <w:bCs/>
        </w:rPr>
        <w:t xml:space="preserve">Management services: </w:t>
      </w:r>
      <w:r w:rsidRPr="00F45562">
        <w:t xml:space="preserve">life-cycle management </w:t>
      </w:r>
      <w:r w:rsidRPr="00E673FC">
        <w:t>of</w:t>
      </w:r>
      <w:r w:rsidRPr="0023081C">
        <w:t xml:space="preserve"> xApps (onboarding, deployment, resource management, </w:t>
      </w:r>
      <w:r>
        <w:t xml:space="preserve">and </w:t>
      </w:r>
      <w:r w:rsidRPr="0023081C">
        <w:t>termination) and FCAPS management of Near-RT RIC (logging, tracing, metrics collection)</w:t>
      </w:r>
    </w:p>
    <w:p w14:paraId="50A0D9D8" w14:textId="77777777" w:rsidR="002D4E53" w:rsidRPr="00886B49" w:rsidRDefault="002D4E53">
      <w:pPr>
        <w:numPr>
          <w:ilvl w:val="0"/>
          <w:numId w:val="16"/>
        </w:numPr>
        <w:spacing w:after="180" w:line="240" w:lineRule="auto"/>
      </w:pPr>
      <w:r w:rsidRPr="0023081C">
        <w:rPr>
          <w:b/>
          <w:bCs/>
        </w:rPr>
        <w:t xml:space="preserve">Security: </w:t>
      </w:r>
      <w:r w:rsidRPr="0023081C">
        <w:t>provides the security scheme for the xApps</w:t>
      </w:r>
      <w:r>
        <w:t>. One of the targets of this function is to prevent malicious xApps from abusing radio network information (e.g. exporting to unauthorized external systems) and/or control capabilities over RAN functions</w:t>
      </w:r>
    </w:p>
    <w:p w14:paraId="45D225CF" w14:textId="3BC28EF0" w:rsidR="002D4E53" w:rsidRPr="00B24CEC" w:rsidRDefault="00D2002E" w:rsidP="00B7469E">
      <w:pPr>
        <w:pStyle w:val="NO"/>
      </w:pPr>
      <w:r>
        <w:t>NOTE:</w:t>
      </w:r>
      <w:r>
        <w:tab/>
      </w:r>
      <w:r w:rsidR="002D4E53">
        <w:t xml:space="preserve">The Security function is a placeholder in Near-RT RIC architecture and has not been specified yet. The requirements and solutions proposed in this study will support the </w:t>
      </w:r>
      <w:r w:rsidR="00BD19C0">
        <w:t>specification</w:t>
      </w:r>
      <w:r w:rsidR="002D4E53">
        <w:t xml:space="preserve"> of this function. </w:t>
      </w:r>
    </w:p>
    <w:p w14:paraId="2A015715" w14:textId="77777777" w:rsidR="002D4E53" w:rsidRDefault="002D4E53">
      <w:pPr>
        <w:numPr>
          <w:ilvl w:val="0"/>
          <w:numId w:val="16"/>
        </w:numPr>
        <w:spacing w:after="180" w:line="240" w:lineRule="auto"/>
      </w:pPr>
      <w:r>
        <w:rPr>
          <w:b/>
          <w:bCs/>
        </w:rPr>
        <w:t>AI/ML support:</w:t>
      </w:r>
      <w:r>
        <w:t xml:space="preserve"> provides data ingestion and preparation for xApps and AI/ML training for xApps</w:t>
      </w:r>
    </w:p>
    <w:p w14:paraId="10769527" w14:textId="59D6B715" w:rsidR="002D4E53" w:rsidRPr="0023081C" w:rsidRDefault="002D4E53">
      <w:pPr>
        <w:numPr>
          <w:ilvl w:val="0"/>
          <w:numId w:val="16"/>
        </w:numPr>
        <w:spacing w:after="180" w:line="240" w:lineRule="auto"/>
      </w:pPr>
      <w:r>
        <w:rPr>
          <w:b/>
          <w:bCs/>
        </w:rPr>
        <w:t>xApp Repository Function:</w:t>
      </w:r>
      <w:r>
        <w:t xml:space="preserve"> performs selection of xApps for A1 message routing and provides policy types supported in Near-RT RIC to the A1 termination </w:t>
      </w:r>
      <w:r w:rsidR="00230B90">
        <w:t>function</w:t>
      </w:r>
      <w:r>
        <w:t xml:space="preserve"> </w:t>
      </w:r>
    </w:p>
    <w:p w14:paraId="3044A873" w14:textId="77777777" w:rsidR="002D4E53" w:rsidRPr="00B24CEC" w:rsidRDefault="002D4E53">
      <w:pPr>
        <w:numPr>
          <w:ilvl w:val="0"/>
          <w:numId w:val="16"/>
        </w:numPr>
        <w:spacing w:after="180" w:line="240" w:lineRule="auto"/>
      </w:pPr>
      <w:r w:rsidRPr="00B24CEC">
        <w:rPr>
          <w:b/>
          <w:bCs/>
        </w:rPr>
        <w:t>Shared Data Layer (SDL):</w:t>
      </w:r>
      <w:r>
        <w:t xml:space="preserve"> API for accessing shared data storage</w:t>
      </w:r>
    </w:p>
    <w:p w14:paraId="54FF0EDB" w14:textId="3673324C" w:rsidR="002D4E53" w:rsidRPr="0023081C" w:rsidRDefault="002D4E53">
      <w:pPr>
        <w:numPr>
          <w:ilvl w:val="0"/>
          <w:numId w:val="16"/>
        </w:numPr>
        <w:spacing w:after="180" w:line="240" w:lineRule="auto"/>
      </w:pPr>
      <w:r w:rsidRPr="0023081C">
        <w:rPr>
          <w:b/>
          <w:bCs/>
        </w:rPr>
        <w:t xml:space="preserve">Database: </w:t>
      </w:r>
      <w:r w:rsidRPr="00B24CEC">
        <w:t xml:space="preserve">UE-NIB database contains a list of </w:t>
      </w:r>
      <w:r w:rsidR="00227AA3" w:rsidRPr="00B24CEC">
        <w:t>U</w:t>
      </w:r>
      <w:r w:rsidR="00227AA3">
        <w:t>E</w:t>
      </w:r>
      <w:r w:rsidR="00227AA3" w:rsidRPr="00B24CEC">
        <w:t xml:space="preserve">s </w:t>
      </w:r>
      <w:r w:rsidRPr="00B24CEC">
        <w:t>and associa</w:t>
      </w:r>
      <w:r>
        <w:t>t</w:t>
      </w:r>
      <w:r w:rsidRPr="00B24CEC">
        <w:t>ed data</w:t>
      </w:r>
      <w:r>
        <w:t>,</w:t>
      </w:r>
      <w:r w:rsidRPr="00B24CEC">
        <w:t xml:space="preserve"> and Radio-NIB</w:t>
      </w:r>
      <w:r>
        <w:t xml:space="preserve"> database</w:t>
      </w:r>
      <w:r w:rsidRPr="00B24CEC">
        <w:t xml:space="preserve"> stores configurations and information relating to the connected E2 </w:t>
      </w:r>
      <w:r>
        <w:t>N</w:t>
      </w:r>
      <w:r w:rsidRPr="00B24CEC">
        <w:t>odes</w:t>
      </w:r>
      <w:r>
        <w:rPr>
          <w:b/>
          <w:bCs/>
        </w:rPr>
        <w:t xml:space="preserve"> </w:t>
      </w:r>
    </w:p>
    <w:p w14:paraId="57E9C18C" w14:textId="77777777" w:rsidR="002D4E53" w:rsidRDefault="002D4E53">
      <w:pPr>
        <w:numPr>
          <w:ilvl w:val="0"/>
          <w:numId w:val="16"/>
        </w:numPr>
        <w:spacing w:after="180" w:line="240" w:lineRule="auto"/>
      </w:pPr>
      <w:r w:rsidRPr="0023081C">
        <w:rPr>
          <w:b/>
          <w:bCs/>
        </w:rPr>
        <w:t xml:space="preserve">API Enablement: </w:t>
      </w:r>
      <w:r w:rsidRPr="0023081C">
        <w:t>support for registration, discovery and consumption of Near-RT RIC APIs</w:t>
      </w:r>
    </w:p>
    <w:p w14:paraId="3DB2F778" w14:textId="77777777" w:rsidR="002D4E53" w:rsidRPr="0023081C" w:rsidRDefault="002D4E53">
      <w:pPr>
        <w:numPr>
          <w:ilvl w:val="0"/>
          <w:numId w:val="16"/>
        </w:numPr>
        <w:spacing w:after="180" w:line="240" w:lineRule="auto"/>
      </w:pPr>
      <w:r>
        <w:rPr>
          <w:b/>
          <w:bCs/>
        </w:rPr>
        <w:t>Y1 Consumers:</w:t>
      </w:r>
      <w:r>
        <w:t xml:space="preserve"> communicate via </w:t>
      </w:r>
      <w:r>
        <w:rPr>
          <w:rFonts w:hint="eastAsia"/>
        </w:rPr>
        <w:t>Y</w:t>
      </w:r>
      <w:r>
        <w:t xml:space="preserve">1 interface and consume </w:t>
      </w:r>
      <w:r>
        <w:rPr>
          <w:rFonts w:hint="eastAsia"/>
        </w:rPr>
        <w:t>RAN analytics information</w:t>
      </w:r>
      <w:r>
        <w:t xml:space="preserve"> </w:t>
      </w:r>
      <w:r>
        <w:rPr>
          <w:rFonts w:hint="eastAsia"/>
        </w:rPr>
        <w:t xml:space="preserve">service(s) </w:t>
      </w:r>
      <w:r>
        <w:t>from Near-RT RIC</w:t>
      </w:r>
    </w:p>
    <w:p w14:paraId="15CC87BE" w14:textId="77777777" w:rsidR="002D4E53" w:rsidRDefault="002D4E53" w:rsidP="002D4E53"/>
    <w:p w14:paraId="628052FF" w14:textId="77777777" w:rsidR="002D4E53" w:rsidRPr="00DF57F2" w:rsidRDefault="002D4E53">
      <w:pPr>
        <w:pStyle w:val="Heading2"/>
        <w:numPr>
          <w:ilvl w:val="1"/>
          <w:numId w:val="23"/>
        </w:numPr>
        <w:tabs>
          <w:tab w:val="num" w:pos="720"/>
        </w:tabs>
        <w:ind w:hanging="360"/>
      </w:pPr>
      <w:bookmarkStart w:id="91" w:name="_Toc130299488"/>
      <w:bookmarkStart w:id="92" w:name="_Toc214960969"/>
      <w:r>
        <w:t>Interfaces</w:t>
      </w:r>
      <w:bookmarkEnd w:id="91"/>
      <w:bookmarkEnd w:id="92"/>
    </w:p>
    <w:p w14:paraId="6FFCEBB5" w14:textId="31F266A7" w:rsidR="002D4E53" w:rsidRPr="00A73B1F" w:rsidRDefault="002D4E53" w:rsidP="002D4E53">
      <w:r w:rsidRPr="00A73B1F">
        <w:rPr>
          <w:b/>
          <w:u w:val="single"/>
        </w:rPr>
        <w:t>E</w:t>
      </w:r>
      <w:proofErr w:type="gramStart"/>
      <w:r w:rsidRPr="00A73B1F">
        <w:rPr>
          <w:b/>
          <w:u w:val="single"/>
        </w:rPr>
        <w:t xml:space="preserve">2 </w:t>
      </w:r>
      <w:r w:rsidRPr="00A73B1F">
        <w:t>:</w:t>
      </w:r>
      <w:proofErr w:type="gramEnd"/>
      <w:r w:rsidRPr="00A73B1F">
        <w:t xml:space="preserve"> Interface between the Near-RT RIC and the E2 Nodes (O-DU, O-CU-UP, O-CU-CP</w:t>
      </w:r>
      <w:r>
        <w:t>, O-eNB</w:t>
      </w:r>
      <w:r w:rsidRPr="00A73B1F">
        <w:t xml:space="preserve">) </w:t>
      </w:r>
      <w:r w:rsidR="00010553">
        <w:t>[i.</w:t>
      </w:r>
      <w:r>
        <w:t>5</w:t>
      </w:r>
      <w:r w:rsidRPr="00A73B1F">
        <w:t>]</w:t>
      </w:r>
    </w:p>
    <w:p w14:paraId="54EB6E3F" w14:textId="5EAE25B9" w:rsidR="002D4E53" w:rsidRPr="00A73B1F" w:rsidRDefault="002D4E53" w:rsidP="002D4E53">
      <w:r w:rsidRPr="00A73B1F">
        <w:rPr>
          <w:b/>
          <w:u w:val="single"/>
        </w:rPr>
        <w:t>O</w:t>
      </w:r>
      <w:proofErr w:type="gramStart"/>
      <w:r w:rsidRPr="00A73B1F">
        <w:rPr>
          <w:b/>
          <w:u w:val="single"/>
        </w:rPr>
        <w:t xml:space="preserve">1 </w:t>
      </w:r>
      <w:r w:rsidRPr="00A73B1F">
        <w:t>:</w:t>
      </w:r>
      <w:proofErr w:type="gramEnd"/>
      <w:r w:rsidRPr="00A73B1F">
        <w:t xml:space="preserve"> Interface between the SMO and O-RAN Managed Functions (Near-RT RIC, O-RU, O-DU, O-CU-UP, O-CU-CP</w:t>
      </w:r>
      <w:r>
        <w:t>, O-eNB</w:t>
      </w:r>
      <w:r w:rsidRPr="00A73B1F">
        <w:t xml:space="preserve">) </w:t>
      </w:r>
      <w:r w:rsidR="00010553">
        <w:t>[</w:t>
      </w:r>
      <w:proofErr w:type="gramStart"/>
      <w:r w:rsidR="00010553">
        <w:t>i.</w:t>
      </w:r>
      <w:r>
        <w:t>6</w:t>
      </w:r>
      <w:r w:rsidRPr="00A73B1F">
        <w:t>]</w:t>
      </w:r>
      <w:r w:rsidR="00010553">
        <w:t>[i.</w:t>
      </w:r>
      <w:r>
        <w:t>7]</w:t>
      </w:r>
      <w:r w:rsidR="00010553">
        <w:t>[</w:t>
      </w:r>
      <w:proofErr w:type="gramEnd"/>
      <w:r w:rsidR="00010553">
        <w:t>i.</w:t>
      </w:r>
      <w:r>
        <w:t>8]</w:t>
      </w:r>
    </w:p>
    <w:p w14:paraId="66F14B83" w14:textId="59EA0791" w:rsidR="002D4E53" w:rsidRDefault="002D4E53" w:rsidP="002D4E53">
      <w:r w:rsidRPr="00A73B1F">
        <w:rPr>
          <w:b/>
          <w:u w:val="single"/>
        </w:rPr>
        <w:t>A</w:t>
      </w:r>
      <w:proofErr w:type="gramStart"/>
      <w:r w:rsidRPr="00A73B1F">
        <w:rPr>
          <w:b/>
          <w:u w:val="single"/>
        </w:rPr>
        <w:t>1</w:t>
      </w:r>
      <w:r w:rsidRPr="00A73B1F">
        <w:t xml:space="preserve"> :</w:t>
      </w:r>
      <w:proofErr w:type="gramEnd"/>
      <w:r w:rsidRPr="00A73B1F">
        <w:t xml:space="preserve"> Interface between the Non-RT RIC at the SMO and the Near-RT RIC </w:t>
      </w:r>
      <w:r w:rsidR="00010553">
        <w:t>[i.</w:t>
      </w:r>
      <w:r>
        <w:t>9]</w:t>
      </w:r>
    </w:p>
    <w:p w14:paraId="51EADE9E" w14:textId="77777777" w:rsidR="002D4E53" w:rsidRDefault="002D4E53" w:rsidP="002D4E53">
      <w:r w:rsidRPr="00A81E77">
        <w:rPr>
          <w:b/>
          <w:bCs/>
        </w:rPr>
        <w:t>Y1:</w:t>
      </w:r>
      <w:r>
        <w:t xml:space="preserve"> communicates with </w:t>
      </w:r>
      <w:r>
        <w:rPr>
          <w:rFonts w:hint="eastAsia"/>
        </w:rPr>
        <w:t>Y1 consumers</w:t>
      </w:r>
      <w:r>
        <w:t xml:space="preserve"> via </w:t>
      </w:r>
      <w:r>
        <w:rPr>
          <w:rFonts w:hint="eastAsia"/>
        </w:rPr>
        <w:t>Y</w:t>
      </w:r>
      <w:r>
        <w:t xml:space="preserve">1 interface and exposes </w:t>
      </w:r>
      <w:r>
        <w:rPr>
          <w:rFonts w:hint="eastAsia"/>
        </w:rPr>
        <w:t>RAN analytics information</w:t>
      </w:r>
      <w:r>
        <w:t xml:space="preserve"> </w:t>
      </w:r>
      <w:r>
        <w:rPr>
          <w:rFonts w:hint="eastAsia"/>
        </w:rPr>
        <w:t xml:space="preserve">service(s) </w:t>
      </w:r>
      <w:r>
        <w:t>from Near-RT RIC</w:t>
      </w:r>
      <w:r>
        <w:rPr>
          <w:rFonts w:hint="eastAsia"/>
        </w:rPr>
        <w:t>.</w:t>
      </w:r>
    </w:p>
    <w:p w14:paraId="3A6B412B" w14:textId="77777777" w:rsidR="002D4E53" w:rsidRPr="00DF57F2" w:rsidRDefault="002D4E53" w:rsidP="002D4E53"/>
    <w:p w14:paraId="3FAFEC6F" w14:textId="77777777" w:rsidR="002D4E53" w:rsidRPr="00DF57F2" w:rsidRDefault="002D4E53">
      <w:pPr>
        <w:pStyle w:val="Heading2"/>
        <w:numPr>
          <w:ilvl w:val="1"/>
          <w:numId w:val="23"/>
        </w:numPr>
        <w:tabs>
          <w:tab w:val="num" w:pos="720"/>
        </w:tabs>
        <w:ind w:hanging="360"/>
      </w:pPr>
      <w:bookmarkStart w:id="93" w:name="_Toc130299489"/>
      <w:bookmarkStart w:id="94" w:name="_Toc214960970"/>
      <w:r>
        <w:t>xApps</w:t>
      </w:r>
      <w:bookmarkEnd w:id="93"/>
      <w:bookmarkEnd w:id="94"/>
    </w:p>
    <w:p w14:paraId="5B0E21AF" w14:textId="02312BF5" w:rsidR="002D4E53" w:rsidRDefault="002D4E53" w:rsidP="002D4E53">
      <w:pPr>
        <w:rPr>
          <w:color w:val="000000" w:themeColor="text1"/>
        </w:rPr>
      </w:pPr>
      <w:r w:rsidRPr="007F493A">
        <w:rPr>
          <w:color w:val="000000" w:themeColor="text1"/>
        </w:rPr>
        <w:t xml:space="preserve">As per definition in </w:t>
      </w:r>
      <w:r w:rsidR="00010553">
        <w:rPr>
          <w:color w:val="000000" w:themeColor="text1"/>
        </w:rPr>
        <w:t>[i.</w:t>
      </w:r>
      <w:r w:rsidRPr="007F493A">
        <w:rPr>
          <w:color w:val="000000" w:themeColor="text1"/>
        </w:rPr>
        <w:t xml:space="preserve">3], an xApp is an application designed to run on Near-RT RIC. It may consist of one or more microservices and at the point of </w:t>
      </w:r>
      <w:proofErr w:type="gramStart"/>
      <w:r w:rsidRPr="007F493A">
        <w:rPr>
          <w:color w:val="000000" w:themeColor="text1"/>
        </w:rPr>
        <w:t>on-boarding</w:t>
      </w:r>
      <w:proofErr w:type="gramEnd"/>
      <w:r w:rsidRPr="007F493A">
        <w:rPr>
          <w:color w:val="000000" w:themeColor="text1"/>
        </w:rPr>
        <w:t xml:space="preserve"> it identifies which data it consumes and which data it provides. It is independent of Near-RT RIC and may be provided by any third party. The E2 interface enables a direct association between xApp and RAN functionalities</w:t>
      </w:r>
      <w:r>
        <w:rPr>
          <w:color w:val="000000" w:themeColor="text1"/>
        </w:rPr>
        <w:t xml:space="preserve">. </w:t>
      </w:r>
    </w:p>
    <w:p w14:paraId="482F1BBA" w14:textId="33700728" w:rsidR="002D4E53" w:rsidRDefault="002D4E53" w:rsidP="002D4E53">
      <w:pPr>
        <w:rPr>
          <w:color w:val="000000" w:themeColor="text1"/>
        </w:rPr>
      </w:pPr>
      <w:r>
        <w:rPr>
          <w:color w:val="000000" w:themeColor="text1"/>
        </w:rPr>
        <w:t xml:space="preserve">From security viewpoint the following requirements </w:t>
      </w:r>
      <w:r w:rsidR="00010553">
        <w:rPr>
          <w:color w:val="000000" w:themeColor="text1"/>
        </w:rPr>
        <w:t>[i.</w:t>
      </w:r>
      <w:r>
        <w:rPr>
          <w:color w:val="000000" w:themeColor="text1"/>
        </w:rPr>
        <w:t>3] are key aspects to take into consideration in this study, and will be developed in subsequent key issues and solutions:</w:t>
      </w:r>
    </w:p>
    <w:p w14:paraId="524790A7"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xApps shall communicate with Near-RT RIC platform via Near-RT RIC APIs. </w:t>
      </w:r>
    </w:p>
    <w:p w14:paraId="1E852798" w14:textId="3716B8D2"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xApps shall use Near-RT RIC APIs to make use of the Information Elements (</w:t>
      </w:r>
      <w:r w:rsidR="00EA73DC" w:rsidRPr="00B7469E">
        <w:rPr>
          <w:rFonts w:ascii="Times New Roman" w:hAnsi="Times New Roman" w:cs="Times New Roman"/>
          <w:color w:val="000000" w:themeColor="text1"/>
        </w:rPr>
        <w:t>I</w:t>
      </w:r>
      <w:r w:rsidR="00EA73DC">
        <w:rPr>
          <w:rFonts w:ascii="Times New Roman" w:hAnsi="Times New Roman" w:cs="Times New Roman"/>
          <w:color w:val="000000" w:themeColor="text1"/>
        </w:rPr>
        <w:t>E</w:t>
      </w:r>
      <w:r w:rsidR="00EA73DC" w:rsidRPr="00B7469E">
        <w:rPr>
          <w:rFonts w:ascii="Times New Roman" w:hAnsi="Times New Roman" w:cs="Times New Roman"/>
          <w:color w:val="000000" w:themeColor="text1"/>
        </w:rPr>
        <w:t>s</w:t>
      </w:r>
      <w:r w:rsidRPr="00B7469E">
        <w:rPr>
          <w:rFonts w:ascii="Times New Roman" w:hAnsi="Times New Roman" w:cs="Times New Roman"/>
          <w:color w:val="000000" w:themeColor="text1"/>
        </w:rPr>
        <w:t xml:space="preserve">) </w:t>
      </w:r>
      <w:r w:rsidRPr="00B7469E">
        <w:rPr>
          <w:rFonts w:ascii="Times New Roman" w:hAnsi="Times New Roman" w:cs="Times New Roman"/>
          <w:b/>
          <w:bCs/>
          <w:color w:val="000000" w:themeColor="text1"/>
          <w:u w:val="single"/>
        </w:rPr>
        <w:t>only</w:t>
      </w:r>
      <w:r w:rsidRPr="00B7469E">
        <w:rPr>
          <w:rFonts w:ascii="Times New Roman" w:hAnsi="Times New Roman" w:cs="Times New Roman"/>
          <w:color w:val="000000" w:themeColor="text1"/>
        </w:rPr>
        <w:t xml:space="preserve"> of the E2 Service Models (E2SM) that are associated with it. </w:t>
      </w:r>
    </w:p>
    <w:p w14:paraId="754CAC49" w14:textId="0F0A11D8" w:rsidR="002D4E53" w:rsidRPr="00B7469E" w:rsidRDefault="00D2002E" w:rsidP="00B7469E">
      <w:pPr>
        <w:pStyle w:val="NO"/>
        <w:rPr>
          <w:rFonts w:cs="Times New Roman"/>
        </w:rPr>
      </w:pPr>
      <w:r>
        <w:t>NOTE</w:t>
      </w:r>
      <w:r w:rsidR="007B589A">
        <w:t xml:space="preserve"> 1</w:t>
      </w:r>
      <w:r w:rsidR="00B51B7F" w:rsidRPr="00B51B7F">
        <w:rPr>
          <w:rFonts w:cs="Times New Roman"/>
        </w:rPr>
        <w:t>:</w:t>
      </w:r>
      <w:r w:rsidR="00B51B7F" w:rsidRPr="00B51B7F">
        <w:rPr>
          <w:rFonts w:cs="Times New Roman"/>
        </w:rPr>
        <w:tab/>
      </w:r>
      <w:r w:rsidR="002D4E53" w:rsidRPr="00B7469E">
        <w:rPr>
          <w:rFonts w:cs="Times New Roman"/>
        </w:rPr>
        <w:t xml:space="preserve">E2SM describes the functions in the E2 Node which may be controlled by the Near-RT RIC and corresponding procedures.   </w:t>
      </w:r>
    </w:p>
    <w:p w14:paraId="197A63F5" w14:textId="6C3C97DF"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lastRenderedPageBreak/>
        <w:t>xApp shall register the APIs it produces</w:t>
      </w:r>
      <w:r w:rsidR="00BD19C0" w:rsidRPr="00B7469E">
        <w:rPr>
          <w:rFonts w:ascii="Times New Roman" w:hAnsi="Times New Roman" w:cs="Times New Roman"/>
          <w:color w:val="000000" w:themeColor="text1"/>
        </w:rPr>
        <w:t>.</w:t>
      </w:r>
      <w:r w:rsidRPr="00B7469E">
        <w:rPr>
          <w:rFonts w:ascii="Times New Roman" w:hAnsi="Times New Roman" w:cs="Times New Roman"/>
          <w:color w:val="000000" w:themeColor="text1"/>
        </w:rPr>
        <w:t xml:space="preserve"> </w:t>
      </w:r>
    </w:p>
    <w:p w14:paraId="0759762A" w14:textId="31F2562E" w:rsidR="002D4E53" w:rsidRPr="00B51B7F" w:rsidRDefault="007B589A" w:rsidP="00B7469E">
      <w:pPr>
        <w:pStyle w:val="NO"/>
      </w:pPr>
      <w:r w:rsidRPr="007B589A">
        <w:t>N</w:t>
      </w:r>
      <w:r>
        <w:t>OTE 2</w:t>
      </w:r>
      <w:r w:rsidR="00B51B7F">
        <w:t>:</w:t>
      </w:r>
      <w:r w:rsidR="009342CA">
        <w:tab/>
      </w:r>
      <w:r w:rsidR="009342CA" w:rsidRPr="00B51B7F">
        <w:t>xApp</w:t>
      </w:r>
      <w:r w:rsidR="009342CA">
        <w:t xml:space="preserve">s can also act as </w:t>
      </w:r>
      <w:r w:rsidR="00A8487E">
        <w:t>s</w:t>
      </w:r>
      <w:r w:rsidR="002D4E53" w:rsidRPr="00B51B7F">
        <w:t>ervice producer</w:t>
      </w:r>
      <w:r w:rsidR="007459CE">
        <w:t>s</w:t>
      </w:r>
      <w:r w:rsidR="002D4E53" w:rsidRPr="00B51B7F">
        <w:t xml:space="preserve"> </w:t>
      </w:r>
      <w:r w:rsidR="00962FB7">
        <w:t>(see [i.3], 6A.1)</w:t>
      </w:r>
    </w:p>
    <w:p w14:paraId="0E16D9AA"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xApp shall be capable of discovering the Near-RT RIC APIs they consume </w:t>
      </w:r>
    </w:p>
    <w:p w14:paraId="1DA90F46"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platform will consider the level of trust related to the xApp, e.g. 3</w:t>
      </w:r>
      <w:r w:rsidRPr="00B7469E">
        <w:rPr>
          <w:rFonts w:ascii="Times New Roman" w:hAnsi="Times New Roman" w:cs="Times New Roman"/>
          <w:color w:val="000000" w:themeColor="text1"/>
          <w:vertAlign w:val="superscript"/>
        </w:rPr>
        <w:t>rd</w:t>
      </w:r>
      <w:r w:rsidRPr="00B7469E">
        <w:rPr>
          <w:rFonts w:ascii="Times New Roman" w:hAnsi="Times New Roman" w:cs="Times New Roman"/>
          <w:color w:val="000000" w:themeColor="text1"/>
        </w:rPr>
        <w:t xml:space="preserve"> party xApp, RIC-owned xApp (i.e. xApp provided by the RIC vendor)</w:t>
      </w:r>
    </w:p>
    <w:p w14:paraId="79BBB2F6" w14:textId="77777777" w:rsidR="002D4E53" w:rsidRPr="00DF57F2" w:rsidRDefault="002D4E53">
      <w:pPr>
        <w:pStyle w:val="Heading2"/>
        <w:numPr>
          <w:ilvl w:val="1"/>
          <w:numId w:val="23"/>
        </w:numPr>
        <w:tabs>
          <w:tab w:val="num" w:pos="720"/>
        </w:tabs>
        <w:ind w:hanging="360"/>
      </w:pPr>
      <w:bookmarkStart w:id="95" w:name="_Toc130299490"/>
      <w:bookmarkStart w:id="96" w:name="_Toc214960971"/>
      <w:r>
        <w:t>Near-RT RIC APIs</w:t>
      </w:r>
      <w:bookmarkEnd w:id="95"/>
      <w:bookmarkEnd w:id="96"/>
    </w:p>
    <w:p w14:paraId="30CD92F6" w14:textId="60405A8B" w:rsidR="002D4E53" w:rsidRPr="00B15320" w:rsidRDefault="002D4E53" w:rsidP="002D4E53">
      <w:pPr>
        <w:rPr>
          <w:color w:val="000000" w:themeColor="text1"/>
        </w:rPr>
      </w:pPr>
      <w:r w:rsidRPr="00B15320">
        <w:rPr>
          <w:color w:val="000000" w:themeColor="text1"/>
        </w:rPr>
        <w:t xml:space="preserve">The following diagram </w:t>
      </w:r>
      <w:r w:rsidR="00010553">
        <w:rPr>
          <w:color w:val="000000" w:themeColor="text1"/>
        </w:rPr>
        <w:t>[i.</w:t>
      </w:r>
      <w:r w:rsidRPr="00B15320">
        <w:rPr>
          <w:color w:val="000000" w:themeColor="text1"/>
        </w:rPr>
        <w:t>3] provides a representation of the APIs involved in Near</w:t>
      </w:r>
      <w:r>
        <w:rPr>
          <w:color w:val="000000" w:themeColor="text1"/>
        </w:rPr>
        <w:t>-</w:t>
      </w:r>
      <w:r w:rsidRPr="00B15320">
        <w:rPr>
          <w:color w:val="000000" w:themeColor="text1"/>
        </w:rPr>
        <w:t xml:space="preserve">RT RIC. </w:t>
      </w:r>
    </w:p>
    <w:p w14:paraId="598BAA21" w14:textId="77777777" w:rsidR="002D4E53" w:rsidRDefault="002D4E53" w:rsidP="002D4E53">
      <w:pPr>
        <w:keepNext/>
        <w:jc w:val="center"/>
      </w:pPr>
      <w:r>
        <w:rPr>
          <w:noProof/>
          <w:color w:val="FF0000"/>
        </w:rPr>
        <w:drawing>
          <wp:inline distT="0" distB="0" distL="0" distR="0" wp14:anchorId="32E8818F" wp14:editId="1CBF0DCA">
            <wp:extent cx="4191000" cy="3407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94438" cy="3410027"/>
                    </a:xfrm>
                    <a:prstGeom prst="rect">
                      <a:avLst/>
                    </a:prstGeom>
                    <a:noFill/>
                  </pic:spPr>
                </pic:pic>
              </a:graphicData>
            </a:graphic>
          </wp:inline>
        </w:drawing>
      </w:r>
    </w:p>
    <w:p w14:paraId="5E0A87C2" w14:textId="555CDF30" w:rsidR="002D4E53" w:rsidRPr="00B7469E" w:rsidRDefault="002D4E53" w:rsidP="00B7469E">
      <w:pPr>
        <w:pStyle w:val="TF"/>
        <w:spacing w:line="256" w:lineRule="auto"/>
        <w:rPr>
          <w:noProof/>
          <w:kern w:val="0"/>
          <w:szCs w:val="22"/>
          <w:lang w:val="en-US"/>
          <w14:ligatures w14:val="none"/>
        </w:rPr>
      </w:pPr>
      <w:bookmarkStart w:id="97" w:name="_Toc214961105"/>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4.5</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r w:rsidRPr="00B7469E">
        <w:rPr>
          <w:noProof/>
          <w:kern w:val="0"/>
          <w:szCs w:val="22"/>
          <w:lang w:val="en-US"/>
          <w14:ligatures w14:val="none"/>
        </w:rPr>
        <w:t>: Overview of Near-RT RIC APIs</w:t>
      </w:r>
      <w:bookmarkEnd w:id="97"/>
    </w:p>
    <w:p w14:paraId="5506FA29" w14:textId="77777777" w:rsidR="002D4E53" w:rsidRDefault="002D4E53" w:rsidP="002D4E53">
      <w:pPr>
        <w:rPr>
          <w:color w:val="000000" w:themeColor="text1"/>
        </w:rPr>
      </w:pPr>
    </w:p>
    <w:p w14:paraId="07B7EB30"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A1 related APIs</w:t>
      </w:r>
      <w:r w:rsidRPr="00B7469E">
        <w:rPr>
          <w:rFonts w:ascii="Times New Roman" w:hAnsi="Times New Roman" w:cs="Times New Roman"/>
          <w:color w:val="000000" w:themeColor="text1"/>
        </w:rPr>
        <w:t>: APIs allowing to access A1 related functionality.</w:t>
      </w:r>
    </w:p>
    <w:p w14:paraId="35C64051"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Policy Enforcement API </w:t>
      </w:r>
      <w:r w:rsidRPr="00B7469E">
        <w:rPr>
          <w:rFonts w:ascii="Times New Roman" w:hAnsi="Times New Roman" w:cs="Times New Roman"/>
          <w:color w:val="000000" w:themeColor="text1"/>
        </w:rPr>
        <w:t>(transactional)</w:t>
      </w:r>
    </w:p>
    <w:p w14:paraId="119E3FE4"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Enrichment information API </w:t>
      </w:r>
      <w:r w:rsidRPr="00B7469E">
        <w:rPr>
          <w:rFonts w:ascii="Times New Roman" w:hAnsi="Times New Roman" w:cs="Times New Roman"/>
          <w:color w:val="000000" w:themeColor="text1"/>
        </w:rPr>
        <w:t>(transactional)</w:t>
      </w:r>
    </w:p>
    <w:p w14:paraId="7F05C6D8"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E2 related APIs</w:t>
      </w:r>
      <w:r w:rsidRPr="00B7469E">
        <w:rPr>
          <w:rFonts w:ascii="Times New Roman" w:hAnsi="Times New Roman" w:cs="Times New Roman"/>
          <w:color w:val="000000" w:themeColor="text1"/>
        </w:rPr>
        <w:t>: APIs allowing to access E2 related functionality and associated xApp Subscription Management and Conflict Mitigation functionality.</w:t>
      </w:r>
    </w:p>
    <w:p w14:paraId="1BAA5571"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Subscription API </w:t>
      </w:r>
      <w:r w:rsidRPr="00B7469E">
        <w:rPr>
          <w:rFonts w:ascii="Times New Roman" w:hAnsi="Times New Roman" w:cs="Times New Roman"/>
          <w:color w:val="000000" w:themeColor="text1"/>
        </w:rPr>
        <w:t>(transactional)</w:t>
      </w:r>
    </w:p>
    <w:p w14:paraId="709C8506"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Guidance </w:t>
      </w:r>
      <w:r w:rsidRPr="00B7469E">
        <w:rPr>
          <w:rFonts w:ascii="Times New Roman" w:hAnsi="Times New Roman" w:cs="Times New Roman"/>
          <w:color w:val="000000" w:themeColor="text1"/>
        </w:rPr>
        <w:t>(transactional)</w:t>
      </w:r>
    </w:p>
    <w:p w14:paraId="3FA82121"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Indication </w:t>
      </w:r>
      <w:r w:rsidRPr="00B7469E">
        <w:rPr>
          <w:rFonts w:ascii="Times New Roman" w:hAnsi="Times New Roman" w:cs="Times New Roman"/>
          <w:color w:val="000000" w:themeColor="text1"/>
        </w:rPr>
        <w:t xml:space="preserve">(time critical, </w:t>
      </w:r>
      <w:proofErr w:type="spellStart"/>
      <w:r w:rsidRPr="00B7469E">
        <w:rPr>
          <w:rFonts w:ascii="Times New Roman" w:hAnsi="Times New Roman" w:cs="Times New Roman"/>
          <w:color w:val="000000" w:themeColor="text1"/>
        </w:rPr>
        <w:t>uni</w:t>
      </w:r>
      <w:proofErr w:type="spellEnd"/>
      <w:r w:rsidRPr="00B7469E">
        <w:rPr>
          <w:rFonts w:ascii="Times New Roman" w:hAnsi="Times New Roman" w:cs="Times New Roman"/>
          <w:color w:val="000000" w:themeColor="text1"/>
        </w:rPr>
        <w:t>-streaming)</w:t>
      </w:r>
    </w:p>
    <w:p w14:paraId="300BC2D6"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Control </w:t>
      </w:r>
      <w:r w:rsidRPr="00B7469E">
        <w:rPr>
          <w:rFonts w:ascii="Times New Roman" w:hAnsi="Times New Roman" w:cs="Times New Roman"/>
          <w:color w:val="000000" w:themeColor="text1"/>
        </w:rPr>
        <w:t xml:space="preserve">(time critical, </w:t>
      </w:r>
      <w:proofErr w:type="gramStart"/>
      <w:r w:rsidRPr="00B7469E">
        <w:rPr>
          <w:rFonts w:ascii="Times New Roman" w:hAnsi="Times New Roman" w:cs="Times New Roman"/>
          <w:color w:val="000000" w:themeColor="text1"/>
        </w:rPr>
        <w:t>bi-streaming</w:t>
      </w:r>
      <w:proofErr w:type="gramEnd"/>
      <w:r w:rsidRPr="00B7469E">
        <w:rPr>
          <w:rFonts w:ascii="Times New Roman" w:hAnsi="Times New Roman" w:cs="Times New Roman"/>
          <w:color w:val="000000" w:themeColor="text1"/>
        </w:rPr>
        <w:t>)</w:t>
      </w:r>
    </w:p>
    <w:p w14:paraId="4E3E4908"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Management APIs</w:t>
      </w:r>
      <w:r w:rsidRPr="00B7469E">
        <w:rPr>
          <w:rFonts w:ascii="Times New Roman" w:hAnsi="Times New Roman" w:cs="Times New Roman"/>
          <w:color w:val="000000" w:themeColor="text1"/>
        </w:rPr>
        <w:t xml:space="preserve">: APIs allowing to access management related functionality. They are used for services such as O1 Termination, management services and logging, tracing, metrics collection. </w:t>
      </w:r>
    </w:p>
    <w:p w14:paraId="4684A813" w14:textId="38E0EDDD"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ML model related APIs </w:t>
      </w:r>
      <w:r w:rsidR="001F591A" w:rsidRPr="006862AF">
        <w:rPr>
          <w:rFonts w:cs="Times New Roman"/>
          <w:color w:val="000000" w:themeColor="text1"/>
        </w:rPr>
        <w:t>([i.3], clause 6A.2.7)</w:t>
      </w:r>
    </w:p>
    <w:p w14:paraId="6A30B784" w14:textId="1B8B339A"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lastRenderedPageBreak/>
        <w:t>F</w:t>
      </w:r>
      <w:r w:rsidR="00905983" w:rsidRPr="00B7469E">
        <w:rPr>
          <w:rFonts w:ascii="Times New Roman" w:hAnsi="Times New Roman" w:cs="Times New Roman"/>
          <w:b/>
          <w:bCs/>
          <w:color w:val="000000" w:themeColor="text1"/>
        </w:rPr>
        <w:t>CA</w:t>
      </w:r>
      <w:r w:rsidRPr="00B7469E">
        <w:rPr>
          <w:rFonts w:ascii="Times New Roman" w:hAnsi="Times New Roman" w:cs="Times New Roman"/>
          <w:b/>
          <w:bCs/>
          <w:color w:val="000000" w:themeColor="text1"/>
        </w:rPr>
        <w:t xml:space="preserve">PS related APIs </w:t>
      </w:r>
      <w:r w:rsidRPr="00B7469E">
        <w:rPr>
          <w:rFonts w:ascii="Times New Roman" w:hAnsi="Times New Roman" w:cs="Times New Roman"/>
          <w:color w:val="000000" w:themeColor="text1"/>
        </w:rPr>
        <w:t>(transactional):</w:t>
      </w:r>
    </w:p>
    <w:p w14:paraId="69FD4241" w14:textId="77777777" w:rsidR="002D4E53" w:rsidRPr="00B7469E" w:rsidRDefault="002D4E53">
      <w:pPr>
        <w:pStyle w:val="ListParagraph"/>
        <w:numPr>
          <w:ilvl w:val="2"/>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xApp Registration API </w:t>
      </w:r>
    </w:p>
    <w:p w14:paraId="33E3A8C2" w14:textId="77777777" w:rsidR="002D4E53" w:rsidRPr="00B7469E" w:rsidRDefault="002D4E53">
      <w:pPr>
        <w:pStyle w:val="ListParagraph"/>
        <w:numPr>
          <w:ilvl w:val="2"/>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xApp Deregistration API</w:t>
      </w:r>
    </w:p>
    <w:p w14:paraId="3FCDD898" w14:textId="77777777" w:rsidR="002D4E53" w:rsidRPr="00B7469E" w:rsidRDefault="002D4E53">
      <w:pPr>
        <w:pStyle w:val="ListParagraph"/>
        <w:numPr>
          <w:ilvl w:val="2"/>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Configuration API</w:t>
      </w:r>
    </w:p>
    <w:p w14:paraId="56FB08F2" w14:textId="77777777" w:rsidR="002D4E53" w:rsidRPr="00B7469E" w:rsidRDefault="002D4E53">
      <w:pPr>
        <w:pStyle w:val="ListParagraph"/>
        <w:numPr>
          <w:ilvl w:val="2"/>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PM </w:t>
      </w:r>
      <w:r w:rsidRPr="00B7469E">
        <w:rPr>
          <w:rFonts w:ascii="Times New Roman" w:hAnsi="Times New Roman" w:cs="Times New Roman"/>
          <w:color w:val="000000" w:themeColor="text1"/>
        </w:rPr>
        <w:t>(Performance Management)</w:t>
      </w:r>
      <w:r w:rsidRPr="00B7469E">
        <w:rPr>
          <w:rFonts w:ascii="Times New Roman" w:hAnsi="Times New Roman" w:cs="Times New Roman"/>
          <w:b/>
          <w:bCs/>
          <w:color w:val="000000" w:themeColor="text1"/>
        </w:rPr>
        <w:t xml:space="preserve"> API</w:t>
      </w:r>
    </w:p>
    <w:p w14:paraId="779321EC" w14:textId="77777777" w:rsidR="002D4E53" w:rsidRPr="00B7469E" w:rsidRDefault="002D4E53">
      <w:pPr>
        <w:pStyle w:val="ListParagraph"/>
        <w:numPr>
          <w:ilvl w:val="2"/>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FM </w:t>
      </w:r>
      <w:r w:rsidRPr="00B7469E">
        <w:rPr>
          <w:rFonts w:ascii="Times New Roman" w:hAnsi="Times New Roman" w:cs="Times New Roman"/>
          <w:color w:val="000000" w:themeColor="text1"/>
        </w:rPr>
        <w:t>(Fault Management)</w:t>
      </w:r>
      <w:r w:rsidRPr="00B7469E">
        <w:rPr>
          <w:rFonts w:ascii="Times New Roman" w:hAnsi="Times New Roman" w:cs="Times New Roman"/>
          <w:b/>
          <w:bCs/>
          <w:color w:val="000000" w:themeColor="text1"/>
        </w:rPr>
        <w:t xml:space="preserve"> API</w:t>
      </w:r>
    </w:p>
    <w:p w14:paraId="62895E28" w14:textId="1D3A7586"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SDL API </w:t>
      </w:r>
      <w:r w:rsidRPr="00B7469E">
        <w:rPr>
          <w:rFonts w:ascii="Times New Roman" w:hAnsi="Times New Roman" w:cs="Times New Roman"/>
          <w:color w:val="000000" w:themeColor="text1"/>
        </w:rPr>
        <w:t xml:space="preserve">(transactional + Uni-streaming): API allowing to access Shared Data Layer related functionalities (store/fetch/notify/modify/push/…) over R-NIB, UE-NIB, other data in the database.  </w:t>
      </w:r>
    </w:p>
    <w:p w14:paraId="4AEE1573"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lang w:val="en-US"/>
        </w:rPr>
      </w:pPr>
      <w:r w:rsidRPr="00B7469E">
        <w:rPr>
          <w:rFonts w:ascii="Times New Roman" w:hAnsi="Times New Roman" w:cs="Times New Roman"/>
          <w:b/>
          <w:bCs/>
          <w:color w:val="000000" w:themeColor="text1"/>
        </w:rPr>
        <w:t xml:space="preserve">Enablement APIs </w:t>
      </w:r>
      <w:r w:rsidRPr="00B7469E">
        <w:rPr>
          <w:rFonts w:ascii="Times New Roman" w:hAnsi="Times New Roman" w:cs="Times New Roman"/>
          <w:color w:val="000000" w:themeColor="text1"/>
        </w:rPr>
        <w:t>(transactional): APIs between xApps and API enablement functionality.</w:t>
      </w:r>
    </w:p>
    <w:p w14:paraId="2AB9AC5A"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lang w:val="en-US"/>
        </w:rPr>
      </w:pPr>
      <w:r w:rsidRPr="00B7469E">
        <w:rPr>
          <w:rFonts w:ascii="Times New Roman" w:hAnsi="Times New Roman" w:cs="Times New Roman"/>
          <w:b/>
          <w:bCs/>
          <w:color w:val="000000" w:themeColor="text1"/>
        </w:rPr>
        <w:t xml:space="preserve">Registration API. </w:t>
      </w:r>
      <w:r w:rsidRPr="00B7469E">
        <w:rPr>
          <w:rFonts w:ascii="Times New Roman" w:hAnsi="Times New Roman" w:cs="Times New Roman"/>
          <w:color w:val="000000" w:themeColor="text1"/>
        </w:rPr>
        <w:t>Enabling the API producer to register the APIs it produces</w:t>
      </w:r>
    </w:p>
    <w:p w14:paraId="3015CECA"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lang w:val="en-US"/>
        </w:rPr>
      </w:pPr>
      <w:r w:rsidRPr="00B7469E">
        <w:rPr>
          <w:rFonts w:ascii="Times New Roman" w:hAnsi="Times New Roman" w:cs="Times New Roman"/>
          <w:b/>
          <w:bCs/>
          <w:color w:val="000000" w:themeColor="text1"/>
          <w:lang w:val="en-US"/>
        </w:rPr>
        <w:t xml:space="preserve">Discovery API. </w:t>
      </w:r>
      <w:r w:rsidRPr="00B7469E">
        <w:rPr>
          <w:rFonts w:ascii="Times New Roman" w:hAnsi="Times New Roman" w:cs="Times New Roman"/>
          <w:color w:val="000000" w:themeColor="text1"/>
          <w:lang w:val="en-US"/>
        </w:rPr>
        <w:t>Enabling the discovery of the Near-RT RIC APIs by the xApps</w:t>
      </w:r>
    </w:p>
    <w:p w14:paraId="4FAAE9E8"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lang w:val="en-US"/>
        </w:rPr>
      </w:pPr>
      <w:r w:rsidRPr="00B7469E">
        <w:rPr>
          <w:rFonts w:ascii="Times New Roman" w:hAnsi="Times New Roman" w:cs="Times New Roman"/>
          <w:b/>
          <w:bCs/>
          <w:color w:val="000000" w:themeColor="text1"/>
          <w:lang w:val="en-US"/>
        </w:rPr>
        <w:t>Subscription API.</w:t>
      </w:r>
      <w:r w:rsidRPr="00B7469E">
        <w:rPr>
          <w:rFonts w:ascii="Times New Roman" w:hAnsi="Times New Roman" w:cs="Times New Roman"/>
          <w:color w:val="000000" w:themeColor="text1"/>
          <w:lang w:val="en-US"/>
        </w:rPr>
        <w:t xml:space="preserve"> Enabling the subscription/un-subscription to API-related events and event notification.</w:t>
      </w:r>
    </w:p>
    <w:p w14:paraId="6ADC50E8" w14:textId="77777777" w:rsidR="002D4E53" w:rsidRPr="002673EA" w:rsidRDefault="002D4E53" w:rsidP="002D4E53"/>
    <w:p w14:paraId="2118B624" w14:textId="77777777" w:rsidR="002D4E53" w:rsidRDefault="002D4E53">
      <w:pPr>
        <w:pStyle w:val="Heading1"/>
        <w:numPr>
          <w:ilvl w:val="0"/>
          <w:numId w:val="12"/>
        </w:numPr>
      </w:pPr>
      <w:bookmarkStart w:id="98" w:name="_Toc130299491"/>
      <w:bookmarkStart w:id="99" w:name="_Toc214960972"/>
      <w:r>
        <w:t>Key Issues</w:t>
      </w:r>
      <w:bookmarkEnd w:id="98"/>
      <w:bookmarkEnd w:id="99"/>
    </w:p>
    <w:p w14:paraId="4C103F3F" w14:textId="77777777" w:rsidR="002D4E53" w:rsidRDefault="002D4E53">
      <w:pPr>
        <w:pStyle w:val="Heading2"/>
        <w:numPr>
          <w:ilvl w:val="1"/>
          <w:numId w:val="13"/>
        </w:numPr>
        <w:ind w:left="1440" w:hanging="360"/>
      </w:pPr>
      <w:bookmarkStart w:id="100" w:name="_Toc130299492"/>
      <w:bookmarkStart w:id="101" w:name="_Toc214960973"/>
      <w:r>
        <w:t>Introduction</w:t>
      </w:r>
      <w:bookmarkEnd w:id="100"/>
      <w:bookmarkEnd w:id="101"/>
    </w:p>
    <w:p w14:paraId="26572842" w14:textId="77777777" w:rsidR="002D4E53" w:rsidRDefault="002D4E53" w:rsidP="002D4E53">
      <w:r w:rsidRPr="00997C21">
        <w:t xml:space="preserve">This </w:t>
      </w:r>
      <w:r>
        <w:t>clause</w:t>
      </w:r>
      <w:r w:rsidRPr="00997C21">
        <w:t xml:space="preserve"> details the key issues identified </w:t>
      </w:r>
      <w:r>
        <w:t xml:space="preserve">for security aspects related to the Near-RT RIC architecture, relevant interfaces, xApps and APIs. </w:t>
      </w:r>
      <w:r w:rsidRPr="00554BDF">
        <w:t>Each key issue defines the background to the issue, defines the threats related to the issue and proposes requirements that resolve or mitigate the key issue.</w:t>
      </w:r>
    </w:p>
    <w:p w14:paraId="78B033AE" w14:textId="77777777" w:rsidR="002D4E53" w:rsidRPr="00EA7460" w:rsidRDefault="002D4E53" w:rsidP="002D4E53"/>
    <w:p w14:paraId="1ABB93E6" w14:textId="77777777" w:rsidR="002D4E53" w:rsidRDefault="002D4E53">
      <w:pPr>
        <w:pStyle w:val="Heading2"/>
        <w:numPr>
          <w:ilvl w:val="1"/>
          <w:numId w:val="13"/>
        </w:numPr>
        <w:ind w:left="1440" w:hanging="360"/>
      </w:pPr>
      <w:bookmarkStart w:id="102" w:name="_Toc130299493"/>
      <w:bookmarkStart w:id="103" w:name="_Toc214960974"/>
      <w:r>
        <w:t>Key Issue #1: Malicious xApps deployed on the Near-RT RIC</w:t>
      </w:r>
      <w:bookmarkEnd w:id="102"/>
      <w:bookmarkEnd w:id="103"/>
    </w:p>
    <w:p w14:paraId="2925916F" w14:textId="77777777" w:rsidR="002D4E53" w:rsidRDefault="002D4E53">
      <w:pPr>
        <w:pStyle w:val="Heading3"/>
        <w:numPr>
          <w:ilvl w:val="2"/>
          <w:numId w:val="13"/>
        </w:numPr>
        <w:ind w:left="2160" w:hanging="360"/>
      </w:pPr>
      <w:bookmarkStart w:id="104" w:name="_Toc19643463"/>
      <w:bookmarkStart w:id="105" w:name="_Toc73458402"/>
      <w:bookmarkStart w:id="106" w:name="_Toc130299494"/>
      <w:bookmarkStart w:id="107" w:name="_Toc214960975"/>
      <w:r>
        <w:t>Key issue detail</w:t>
      </w:r>
      <w:bookmarkEnd w:id="104"/>
      <w:bookmarkEnd w:id="105"/>
      <w:bookmarkEnd w:id="106"/>
      <w:bookmarkEnd w:id="107"/>
    </w:p>
    <w:p w14:paraId="21490F9D" w14:textId="2C4DEC6B" w:rsidR="002D4E53" w:rsidRDefault="002D4E53" w:rsidP="002D4E53">
      <w:r>
        <w:t xml:space="preserve">xApps on the Near-RT RIC can collect near real-time information from E2 Nodes and influence </w:t>
      </w:r>
      <w:proofErr w:type="spellStart"/>
      <w:r>
        <w:t>behavior</w:t>
      </w:r>
      <w:proofErr w:type="spellEnd"/>
      <w:r>
        <w:t xml:space="preserve"> of E2 Nodes thereby impacting cell performance and delivery of services to a group of </w:t>
      </w:r>
      <w:proofErr w:type="spellStart"/>
      <w:r>
        <w:t>U</w:t>
      </w:r>
      <w:r w:rsidR="00414072">
        <w:t>e</w:t>
      </w:r>
      <w:r>
        <w:t>s</w:t>
      </w:r>
      <w:proofErr w:type="spellEnd"/>
      <w:r>
        <w:t xml:space="preserve"> or a single UE. The security requirements for onboarding and hosting xApps should be defined to reduce the risk of unauthorized, untrusted, or malicious xApps to be deployed into the Near-RT RIC.</w:t>
      </w:r>
    </w:p>
    <w:p w14:paraId="0AE8CE09" w14:textId="77777777" w:rsidR="002D4E53" w:rsidRDefault="002D4E53" w:rsidP="002D4E53">
      <w:r>
        <w:t>Malicious xApps could be onboarded onto the Near-RT RIC with the intent of manipulating or negatively impacting the delivery of services to subscribers, the RAN, or the core network. Malicious xApps could also be onboarded onto the Near-RT RIC with the intent of accessing, manipulating or negatively impacting the privacy of subscribers, the RAN or the core network.</w:t>
      </w:r>
    </w:p>
    <w:p w14:paraId="2034D423" w14:textId="644525B6" w:rsidR="002D4E53" w:rsidRPr="0059701F" w:rsidRDefault="002D4E53" w:rsidP="002D4E53">
      <w:r>
        <w:t xml:space="preserve">This threat has been identified in O-RAN Threat Model </w:t>
      </w:r>
      <w:r w:rsidR="00010553">
        <w:t>[i.</w:t>
      </w:r>
      <w:r>
        <w:t>1] as Threat ID T-NEAR-RT-01.</w:t>
      </w:r>
    </w:p>
    <w:p w14:paraId="25BB0447" w14:textId="77777777" w:rsidR="002D4E53" w:rsidRDefault="002D4E53">
      <w:pPr>
        <w:pStyle w:val="Heading3"/>
        <w:numPr>
          <w:ilvl w:val="2"/>
          <w:numId w:val="13"/>
        </w:numPr>
        <w:ind w:left="2160" w:hanging="360"/>
      </w:pPr>
      <w:bookmarkStart w:id="108" w:name="_Toc130299495"/>
      <w:bookmarkStart w:id="109" w:name="_Toc214960976"/>
      <w:r>
        <w:t>Security threats</w:t>
      </w:r>
      <w:bookmarkEnd w:id="108"/>
      <w:bookmarkEnd w:id="109"/>
    </w:p>
    <w:p w14:paraId="129FEF2A" w14:textId="77777777" w:rsidR="002D4E53" w:rsidRPr="0059701F" w:rsidRDefault="002D4E53" w:rsidP="002D4E53">
      <w:bookmarkStart w:id="110" w:name="_Hlk117856918"/>
      <w:r w:rsidRPr="0059701F">
        <w:t xml:space="preserve">The security threats associated with </w:t>
      </w:r>
      <w:bookmarkEnd w:id="110"/>
      <w:r w:rsidRPr="0059701F">
        <w:t>the onboarding and deployment of malicious xApps include:</w:t>
      </w:r>
    </w:p>
    <w:p w14:paraId="1CA6C9CB" w14:textId="77777777" w:rsidR="002D4E53" w:rsidRPr="0059701F" w:rsidRDefault="002D4E53" w:rsidP="002D4E53">
      <w:r w:rsidRPr="0059701F">
        <w:lastRenderedPageBreak/>
        <w:t>•</w:t>
      </w:r>
      <w:r w:rsidRPr="0059701F">
        <w:tab/>
        <w:t xml:space="preserve">Malicious xApps attaining unauthorized access to the Near-RT RIC and E2 </w:t>
      </w:r>
      <w:r>
        <w:t>N</w:t>
      </w:r>
      <w:r w:rsidRPr="0059701F">
        <w:t>odes</w:t>
      </w:r>
    </w:p>
    <w:p w14:paraId="459838AD" w14:textId="77777777" w:rsidR="002D4E53" w:rsidRPr="0059701F" w:rsidRDefault="002D4E53" w:rsidP="002D4E53">
      <w:r w:rsidRPr="0059701F">
        <w:t>•</w:t>
      </w:r>
      <w:r w:rsidRPr="0059701F">
        <w:tab/>
        <w:t>Malicious xApps abusing radio network information and control capabilities over RAN functions</w:t>
      </w:r>
    </w:p>
    <w:p w14:paraId="7BC32D12" w14:textId="77777777" w:rsidR="002D4E53" w:rsidRPr="0059701F" w:rsidRDefault="002D4E53" w:rsidP="002D4E53">
      <w:r w:rsidRPr="0059701F">
        <w:t>•</w:t>
      </w:r>
      <w:r w:rsidRPr="0059701F">
        <w:tab/>
        <w:t>Malicious xApp impacting service for a subscriber or a dedicated area</w:t>
      </w:r>
    </w:p>
    <w:p w14:paraId="09A4FEC8" w14:textId="77777777" w:rsidR="002D4E53" w:rsidRPr="0059701F" w:rsidRDefault="002D4E53" w:rsidP="002D4E53">
      <w:r w:rsidRPr="0059701F">
        <w:t>•</w:t>
      </w:r>
      <w:r w:rsidRPr="0059701F">
        <w:tab/>
        <w:t>Malicious xApp exploiting UE identification, tracking UE location and changing UE slice priority</w:t>
      </w:r>
    </w:p>
    <w:p w14:paraId="19CF0039" w14:textId="77777777" w:rsidR="002D4E53" w:rsidRDefault="002D4E53">
      <w:pPr>
        <w:pStyle w:val="Heading3"/>
        <w:numPr>
          <w:ilvl w:val="2"/>
          <w:numId w:val="13"/>
        </w:numPr>
        <w:ind w:left="2160" w:hanging="360"/>
      </w:pPr>
      <w:bookmarkStart w:id="111" w:name="_Toc130299496"/>
      <w:bookmarkStart w:id="112" w:name="_Toc214960977"/>
      <w:r>
        <w:t>Potential security requirements</w:t>
      </w:r>
      <w:bookmarkEnd w:id="111"/>
      <w:bookmarkEnd w:id="112"/>
    </w:p>
    <w:p w14:paraId="35483BB6" w14:textId="77777777" w:rsidR="002D4E53" w:rsidRDefault="002D4E53" w:rsidP="002D4E53">
      <w:r>
        <w:t>xApps shall be authenticated during onboarding using a signature that is generated by the xApp Solution Provider and validated by the Service Provider.</w:t>
      </w:r>
    </w:p>
    <w:p w14:paraId="2F278704" w14:textId="77777777" w:rsidR="002D4E53" w:rsidRDefault="002D4E53" w:rsidP="002D4E53">
      <w:r>
        <w:t>xApps shall be validated during Registration to the Near-RT RIC platform using signatures from both the Service Provider and the xApp Solution Provider.</w:t>
      </w:r>
    </w:p>
    <w:p w14:paraId="1A736C63" w14:textId="77777777" w:rsidR="002D4E53" w:rsidRPr="0059701F" w:rsidRDefault="002D4E53" w:rsidP="002D4E53"/>
    <w:p w14:paraId="5911D3D3" w14:textId="77777777" w:rsidR="002D4E53" w:rsidRDefault="002D4E53">
      <w:pPr>
        <w:pStyle w:val="Heading2"/>
        <w:numPr>
          <w:ilvl w:val="1"/>
          <w:numId w:val="13"/>
        </w:numPr>
        <w:ind w:left="1440" w:hanging="360"/>
      </w:pPr>
      <w:bookmarkStart w:id="113" w:name="_Toc130299497"/>
      <w:bookmarkStart w:id="114" w:name="_Toc214960978"/>
      <w:r>
        <w:t>Key Issue #2: Compromised xApp</w:t>
      </w:r>
      <w:bookmarkEnd w:id="113"/>
      <w:bookmarkEnd w:id="114"/>
    </w:p>
    <w:p w14:paraId="1BF838E5" w14:textId="77777777" w:rsidR="002D4E53" w:rsidRDefault="002D4E53">
      <w:pPr>
        <w:pStyle w:val="Heading3"/>
        <w:numPr>
          <w:ilvl w:val="2"/>
          <w:numId w:val="13"/>
        </w:numPr>
        <w:ind w:left="2160" w:hanging="360"/>
      </w:pPr>
      <w:bookmarkStart w:id="115" w:name="_Toc130299498"/>
      <w:bookmarkStart w:id="116" w:name="_Toc214960979"/>
      <w:r>
        <w:t>Key issue detail</w:t>
      </w:r>
      <w:bookmarkEnd w:id="115"/>
      <w:bookmarkEnd w:id="116"/>
    </w:p>
    <w:p w14:paraId="1CAB6A9B" w14:textId="77777777" w:rsidR="002D4E53" w:rsidRDefault="002D4E53" w:rsidP="002D4E53">
      <w:r w:rsidRPr="00634EDE">
        <w:t xml:space="preserve">Vulnerabilities can potentially exist in any </w:t>
      </w:r>
      <w:r>
        <w:t>x</w:t>
      </w:r>
      <w:r w:rsidRPr="00634EDE">
        <w:t>App</w:t>
      </w:r>
      <w:r>
        <w:t>. Those can be e.g.:</w:t>
      </w:r>
    </w:p>
    <w:p w14:paraId="772585BC"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Security misconfiguration, such as enabled but unnecessary protocols</w:t>
      </w:r>
    </w:p>
    <w:p w14:paraId="75887DCC"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Weak or misconfigured authentication and authorization</w:t>
      </w:r>
    </w:p>
    <w:p w14:paraId="104EE8BC"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A malicious xApp an untrusted source may intentionally provide</w:t>
      </w:r>
    </w:p>
    <w:p w14:paraId="3E431DE2"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A backdoor intentionally inserted in the xApp by a trusted source</w:t>
      </w:r>
    </w:p>
    <w:p w14:paraId="2FDE39AD"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 xml:space="preserve">An attacker submitting requests without prior authentication and authorization by executing an injection attack to manipulate configurations, access logs, perform remote code execution, etc  </w:t>
      </w:r>
    </w:p>
    <w:p w14:paraId="7B575BC4" w14:textId="09560F53" w:rsidR="002D4E53" w:rsidRPr="007A7203" w:rsidRDefault="002D4E53" w:rsidP="002D4E53">
      <w:pPr>
        <w:rPr>
          <w:i/>
          <w:iCs/>
        </w:rPr>
      </w:pPr>
      <w:r w:rsidRPr="00634EDE">
        <w:t xml:space="preserve">If attackers can find </w:t>
      </w:r>
      <w:r>
        <w:t xml:space="preserve">an </w:t>
      </w:r>
      <w:r w:rsidRPr="00634EDE">
        <w:t xml:space="preserve">exploitable </w:t>
      </w:r>
      <w:r>
        <w:t>x</w:t>
      </w:r>
      <w:r w:rsidRPr="00634EDE">
        <w:t xml:space="preserve">App, they can disrupt the offered network service and potentially take over another </w:t>
      </w:r>
      <w:r>
        <w:t>x</w:t>
      </w:r>
      <w:r w:rsidRPr="00634EDE">
        <w:t xml:space="preserve">App or the </w:t>
      </w:r>
      <w:r w:rsidR="006A71E1">
        <w:t>Near</w:t>
      </w:r>
      <w:r w:rsidRPr="00634EDE">
        <w:t xml:space="preserve">-RT RIC. The actual consequences may vary. For example, an attacker may gain the ability to alter data transmitted </w:t>
      </w:r>
      <w:r>
        <w:t>by any accessible API</w:t>
      </w:r>
      <w:r w:rsidRPr="00634EDE">
        <w:t>, extract sensitive information, etc.</w:t>
      </w:r>
    </w:p>
    <w:p w14:paraId="616857B3" w14:textId="77777777" w:rsidR="002D4E53" w:rsidRDefault="002D4E53">
      <w:pPr>
        <w:pStyle w:val="Heading3"/>
        <w:numPr>
          <w:ilvl w:val="2"/>
          <w:numId w:val="13"/>
        </w:numPr>
        <w:ind w:left="2160" w:hanging="360"/>
      </w:pPr>
      <w:bookmarkStart w:id="117" w:name="_Toc130299499"/>
      <w:bookmarkStart w:id="118" w:name="_Toc214960980"/>
      <w:r>
        <w:t>Security Threats</w:t>
      </w:r>
      <w:bookmarkEnd w:id="117"/>
      <w:bookmarkEnd w:id="118"/>
    </w:p>
    <w:p w14:paraId="7AF964A3" w14:textId="77777777" w:rsidR="002D4E53" w:rsidRDefault="002D4E53" w:rsidP="002D4E53">
      <w:r w:rsidRPr="0059701F">
        <w:t xml:space="preserve">The security threats associated with </w:t>
      </w:r>
      <w:r>
        <w:t>compromised</w:t>
      </w:r>
      <w:r w:rsidRPr="0059701F">
        <w:t xml:space="preserve"> xApps include:</w:t>
      </w:r>
    </w:p>
    <w:p w14:paraId="4C96AFA9"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Security misconfiguration</w:t>
      </w:r>
    </w:p>
    <w:p w14:paraId="4BDDB658"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Weak authentication and authorization</w:t>
      </w:r>
    </w:p>
    <w:p w14:paraId="13A9208B"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Malicious xApps from an untrusted source</w:t>
      </w:r>
    </w:p>
    <w:p w14:paraId="5A522E6A" w14:textId="77777777" w:rsidR="002D4E53" w:rsidRPr="00B7469E" w:rsidRDefault="002D4E53">
      <w:pPr>
        <w:pStyle w:val="ListParagraph"/>
        <w:numPr>
          <w:ilvl w:val="0"/>
          <w:numId w:val="25"/>
        </w:numPr>
        <w:spacing w:after="180" w:line="240" w:lineRule="auto"/>
        <w:rPr>
          <w:rFonts w:ascii="Times New Roman" w:hAnsi="Times New Roman" w:cs="Times New Roman"/>
          <w:szCs w:val="20"/>
        </w:rPr>
      </w:pPr>
      <w:r w:rsidRPr="00B7469E">
        <w:rPr>
          <w:rFonts w:ascii="Times New Roman" w:hAnsi="Times New Roman" w:cs="Times New Roman"/>
          <w:szCs w:val="20"/>
        </w:rPr>
        <w:t>Backdoors in trusted xApps</w:t>
      </w:r>
    </w:p>
    <w:p w14:paraId="1DCB8202" w14:textId="77777777" w:rsidR="002D4E53" w:rsidRPr="00B7469E" w:rsidRDefault="002D4E53">
      <w:pPr>
        <w:pStyle w:val="ListParagraph"/>
        <w:numPr>
          <w:ilvl w:val="0"/>
          <w:numId w:val="25"/>
        </w:numPr>
        <w:spacing w:after="180" w:line="240" w:lineRule="auto"/>
        <w:rPr>
          <w:rFonts w:ascii="Times New Roman" w:hAnsi="Times New Roman" w:cs="Times New Roman"/>
        </w:rPr>
      </w:pPr>
      <w:r w:rsidRPr="00B7469E">
        <w:rPr>
          <w:rFonts w:ascii="Times New Roman" w:hAnsi="Times New Roman" w:cs="Times New Roman"/>
        </w:rPr>
        <w:t>Vulnerabilities in trusted apps</w:t>
      </w:r>
    </w:p>
    <w:p w14:paraId="234756FA" w14:textId="77777777" w:rsidR="002D4E53" w:rsidRDefault="002D4E53">
      <w:pPr>
        <w:pStyle w:val="Heading3"/>
        <w:numPr>
          <w:ilvl w:val="2"/>
          <w:numId w:val="13"/>
        </w:numPr>
        <w:ind w:left="2160" w:hanging="360"/>
      </w:pPr>
      <w:bookmarkStart w:id="119" w:name="_Toc130299500"/>
      <w:bookmarkStart w:id="120" w:name="_Toc214960981"/>
      <w:r>
        <w:t>Potential security requirements</w:t>
      </w:r>
      <w:bookmarkEnd w:id="119"/>
      <w:bookmarkEnd w:id="120"/>
    </w:p>
    <w:p w14:paraId="02E07CE8" w14:textId="77777777" w:rsidR="002D4E53" w:rsidRPr="004C3E2C" w:rsidRDefault="002D4E53" w:rsidP="002D4E53">
      <w:r w:rsidRPr="008A656B">
        <w:rPr>
          <w:b/>
          <w:bCs/>
        </w:rPr>
        <w:t>Requirement</w:t>
      </w:r>
      <w:r w:rsidRPr="004C3E2C">
        <w:t>: xApps images shall be authenticated during onboarding using a signature that is generated by the xApp Solution Provider and validated by the Service/Cloud Provider and telco operator.</w:t>
      </w:r>
      <w:r>
        <w:t xml:space="preserve"> </w:t>
      </w:r>
    </w:p>
    <w:p w14:paraId="792479B7" w14:textId="77777777" w:rsidR="002D4E53" w:rsidRPr="004C3E2C" w:rsidRDefault="002D4E53" w:rsidP="002D4E53">
      <w:r w:rsidRPr="008A656B">
        <w:rPr>
          <w:b/>
          <w:bCs/>
        </w:rPr>
        <w:lastRenderedPageBreak/>
        <w:t>Requirement</w:t>
      </w:r>
      <w:r w:rsidRPr="004C3E2C">
        <w:t>: xApps instances shall be validated during Registration to the Near-RT RIC platform using signatures from both the Service/Cloud Provider and the xApp Solution Provider. Signatures made from certificates reaching the end of their lifetime shall be renewed before the certificate times out (signatures provided by the xApp Solution Provider might be ignored if the signature of the Service/Cloud Provider is valid)</w:t>
      </w:r>
      <w:r>
        <w:t xml:space="preserve">. </w:t>
      </w:r>
    </w:p>
    <w:p w14:paraId="075E4C7C" w14:textId="77777777" w:rsidR="002D4E53" w:rsidRPr="004C3E2C" w:rsidRDefault="002D4E53" w:rsidP="002D4E53">
      <w:r w:rsidRPr="008A656B">
        <w:rPr>
          <w:b/>
          <w:bCs/>
        </w:rPr>
        <w:t>Recommendation</w:t>
      </w:r>
      <w:r w:rsidRPr="004C3E2C">
        <w:t>: xApps should be hardened by the vendor, and this hardening should be tested by the service provider, using a well-defined standard, e.g.</w:t>
      </w:r>
      <w:r>
        <w:t>,</w:t>
      </w:r>
      <w:r w:rsidRPr="004C3E2C">
        <w:t xml:space="preserve"> using penetration tests</w:t>
      </w:r>
    </w:p>
    <w:p w14:paraId="47A8E3EC" w14:textId="77777777" w:rsidR="002D4E53" w:rsidRPr="004C3E2C" w:rsidRDefault="002D4E53" w:rsidP="002D4E53">
      <w:r w:rsidRPr="008A656B">
        <w:rPr>
          <w:b/>
          <w:bCs/>
        </w:rPr>
        <w:t>Requirement</w:t>
      </w:r>
      <w:r w:rsidRPr="004C3E2C">
        <w:t xml:space="preserve">: xApp APIs shall </w:t>
      </w:r>
      <w:r>
        <w:t xml:space="preserve">be </w:t>
      </w:r>
      <w:r w:rsidRPr="004C3E2C">
        <w:t>provide</w:t>
      </w:r>
      <w:r>
        <w:t>d with</w:t>
      </w:r>
      <w:r w:rsidRPr="004C3E2C">
        <w:t xml:space="preserve"> proper Authentication/Authorization</w:t>
      </w:r>
      <w:r>
        <w:t xml:space="preserve"> schemas</w:t>
      </w:r>
      <w:r w:rsidRPr="004C3E2C">
        <w:t>.</w:t>
      </w:r>
      <w:r>
        <w:t xml:space="preserve"> </w:t>
      </w:r>
    </w:p>
    <w:p w14:paraId="353CBB63" w14:textId="10B115D2" w:rsidR="002D4E53" w:rsidRPr="008A656B" w:rsidRDefault="002D4E53" w:rsidP="002D4E53">
      <w:pPr>
        <w:rPr>
          <w:i/>
          <w:iCs/>
        </w:rPr>
      </w:pPr>
      <w:r w:rsidRPr="008A656B">
        <w:rPr>
          <w:b/>
          <w:bCs/>
        </w:rPr>
        <w:t>Recommendation</w:t>
      </w:r>
      <w:r w:rsidRPr="004C3E2C">
        <w:t>: prevent supply chain attacks, e.g.</w:t>
      </w:r>
      <w:r>
        <w:t>,</w:t>
      </w:r>
      <w:r w:rsidRPr="004C3E2C">
        <w:t xml:space="preserve"> as defined </w:t>
      </w:r>
      <w:r>
        <w:t>in</w:t>
      </w:r>
      <w:r w:rsidRPr="004C3E2C">
        <w:t xml:space="preserve"> </w:t>
      </w:r>
      <w:r w:rsidR="00010553">
        <w:t>[i.</w:t>
      </w:r>
      <w:r>
        <w:t>24]</w:t>
      </w:r>
    </w:p>
    <w:p w14:paraId="75ED98F5" w14:textId="77777777" w:rsidR="002D4E53" w:rsidRDefault="002D4E53" w:rsidP="002D4E53"/>
    <w:p w14:paraId="3711E099" w14:textId="77777777" w:rsidR="002D4E53" w:rsidRDefault="002D4E53">
      <w:pPr>
        <w:pStyle w:val="Heading2"/>
        <w:numPr>
          <w:ilvl w:val="1"/>
          <w:numId w:val="13"/>
        </w:numPr>
        <w:ind w:left="1440" w:hanging="360"/>
      </w:pPr>
      <w:bookmarkStart w:id="121" w:name="_Toc130299501"/>
      <w:bookmarkStart w:id="122" w:name="_Toc214960982"/>
      <w:r>
        <w:t>Key Issue #3: Conflicting xApps</w:t>
      </w:r>
      <w:bookmarkEnd w:id="121"/>
      <w:bookmarkEnd w:id="122"/>
    </w:p>
    <w:p w14:paraId="43E20F25" w14:textId="77777777" w:rsidR="002D4E53" w:rsidRDefault="002D4E53">
      <w:pPr>
        <w:pStyle w:val="Heading3"/>
        <w:numPr>
          <w:ilvl w:val="2"/>
          <w:numId w:val="13"/>
        </w:numPr>
        <w:ind w:left="2160" w:hanging="360"/>
      </w:pPr>
      <w:bookmarkStart w:id="123" w:name="_Toc130299502"/>
      <w:bookmarkStart w:id="124" w:name="_Toc214960983"/>
      <w:r>
        <w:t>Key issue detail</w:t>
      </w:r>
      <w:bookmarkEnd w:id="123"/>
      <w:bookmarkEnd w:id="124"/>
    </w:p>
    <w:p w14:paraId="526BD5CF" w14:textId="77777777" w:rsidR="002D4E53" w:rsidRDefault="002D4E53" w:rsidP="002D4E53">
      <w:r w:rsidRPr="00FA15E6">
        <w:t xml:space="preserve">xApps </w:t>
      </w:r>
      <w:r>
        <w:t>can</w:t>
      </w:r>
      <w:r w:rsidRPr="00FA15E6">
        <w:t xml:space="preserve"> change </w:t>
      </w:r>
      <w:r>
        <w:t xml:space="preserve">RAN </w:t>
      </w:r>
      <w:r w:rsidRPr="00FA15E6">
        <w:t xml:space="preserve">parameters to optimize </w:t>
      </w:r>
      <w:r>
        <w:t>a specific network metric, which could result in conflicting actions between xApps.</w:t>
      </w:r>
      <w:r w:rsidRPr="00FA15E6">
        <w:t xml:space="preserve"> Conflicting xApps can unintentionally or maliciously impact O-RAN system functions such as mobility management, admission controls, radio resource control, and load balancing to degrade the performance or availability of the network.</w:t>
      </w:r>
      <w:r w:rsidRPr="0005203A">
        <w:t xml:space="preserve"> </w:t>
      </w:r>
    </w:p>
    <w:p w14:paraId="0DF63819" w14:textId="749EC4D2" w:rsidR="002D4E53" w:rsidRDefault="002D4E53" w:rsidP="002D4E53">
      <w:r w:rsidRPr="00CB70A3">
        <w:t xml:space="preserve">The functional split between the Near-RT RIC and the </w:t>
      </w:r>
      <w:r>
        <w:t>E2-Node</w:t>
      </w:r>
      <w:r w:rsidRPr="00CB70A3">
        <w:t xml:space="preserve"> depends on the available xApps and the capabilities exposed by the O-gNB. This can create possible conflicts between the decisions taken by the Near-RT RIC and the O-gNB that could lead to instability in the network, which introduces vulnerabilities that could be exploited by threat actors. </w:t>
      </w:r>
      <w:r w:rsidR="00010553">
        <w:t>[i.</w:t>
      </w:r>
      <w:r>
        <w:t>1]</w:t>
      </w:r>
    </w:p>
    <w:p w14:paraId="39D2DF04" w14:textId="09F19A96" w:rsidR="002D4E53" w:rsidRPr="00E35C4E" w:rsidRDefault="002D4E53" w:rsidP="002D4E53">
      <w:pPr>
        <w:rPr>
          <w:color w:val="FF0000"/>
        </w:rPr>
      </w:pPr>
      <w:r>
        <w:t xml:space="preserve">This threat has been identified in O-RAN Threat Model </w:t>
      </w:r>
      <w:r w:rsidR="00010553">
        <w:t>[i.</w:t>
      </w:r>
      <w:r>
        <w:t>1] as Threat ID T-xApp-02.</w:t>
      </w:r>
    </w:p>
    <w:p w14:paraId="69C25E50" w14:textId="77777777" w:rsidR="002D4E53" w:rsidRDefault="002D4E53">
      <w:pPr>
        <w:pStyle w:val="Heading3"/>
        <w:numPr>
          <w:ilvl w:val="2"/>
          <w:numId w:val="13"/>
        </w:numPr>
        <w:ind w:left="2160" w:hanging="360"/>
      </w:pPr>
      <w:bookmarkStart w:id="125" w:name="_Toc87964632"/>
      <w:bookmarkStart w:id="126" w:name="_Toc87964974"/>
      <w:bookmarkStart w:id="127" w:name="_Toc87965135"/>
      <w:bookmarkStart w:id="128" w:name="_Toc87965330"/>
      <w:bookmarkStart w:id="129" w:name="_Toc87965467"/>
      <w:bookmarkStart w:id="130" w:name="_Toc130299503"/>
      <w:bookmarkStart w:id="131" w:name="_Toc214960984"/>
      <w:bookmarkEnd w:id="125"/>
      <w:bookmarkEnd w:id="126"/>
      <w:bookmarkEnd w:id="127"/>
      <w:bookmarkEnd w:id="128"/>
      <w:bookmarkEnd w:id="129"/>
      <w:r>
        <w:t>Security threats</w:t>
      </w:r>
      <w:bookmarkEnd w:id="130"/>
      <w:bookmarkEnd w:id="131"/>
    </w:p>
    <w:p w14:paraId="60A9164D" w14:textId="77777777" w:rsidR="002D4E53" w:rsidRDefault="002D4E53" w:rsidP="002D4E53">
      <w:r>
        <w:t>The security threats associated with conflicting xApps include:</w:t>
      </w:r>
    </w:p>
    <w:p w14:paraId="51C96FBF" w14:textId="77777777" w:rsidR="002D4E53" w:rsidRPr="00B7469E" w:rsidRDefault="002D4E53">
      <w:pPr>
        <w:pStyle w:val="ListParagraph"/>
        <w:numPr>
          <w:ilvl w:val="0"/>
          <w:numId w:val="20"/>
        </w:numPr>
        <w:spacing w:after="180" w:line="240" w:lineRule="auto"/>
        <w:rPr>
          <w:rFonts w:ascii="Times New Roman" w:hAnsi="Times New Roman" w:cs="Times New Roman"/>
        </w:rPr>
      </w:pPr>
      <w:r w:rsidRPr="00B7469E">
        <w:rPr>
          <w:rFonts w:ascii="Times New Roman" w:hAnsi="Times New Roman" w:cs="Times New Roman"/>
        </w:rPr>
        <w:t xml:space="preserve">DoS from an xApp intentionally creating RRM decisions that conflict with gNB internal decisions </w:t>
      </w:r>
    </w:p>
    <w:p w14:paraId="37D0E22E" w14:textId="77777777" w:rsidR="002D4E53" w:rsidRPr="00B7469E" w:rsidRDefault="002D4E53">
      <w:pPr>
        <w:pStyle w:val="ListParagraph"/>
        <w:numPr>
          <w:ilvl w:val="0"/>
          <w:numId w:val="20"/>
        </w:numPr>
        <w:spacing w:after="180" w:line="240" w:lineRule="auto"/>
        <w:rPr>
          <w:rFonts w:ascii="Times New Roman" w:hAnsi="Times New Roman" w:cs="Times New Roman"/>
        </w:rPr>
      </w:pPr>
      <w:r w:rsidRPr="00B7469E">
        <w:rPr>
          <w:rFonts w:ascii="Times New Roman" w:hAnsi="Times New Roman" w:cs="Times New Roman"/>
        </w:rPr>
        <w:t>Degradation of performance from an xApp intentionally creating RRM decisions that conflict with other xApp decisions</w:t>
      </w:r>
    </w:p>
    <w:p w14:paraId="6381D8D9" w14:textId="77777777" w:rsidR="002D4E53" w:rsidRDefault="002D4E53">
      <w:pPr>
        <w:pStyle w:val="Heading3"/>
        <w:numPr>
          <w:ilvl w:val="2"/>
          <w:numId w:val="13"/>
        </w:numPr>
        <w:ind w:left="2160" w:hanging="360"/>
      </w:pPr>
      <w:bookmarkStart w:id="132" w:name="_Toc87964634"/>
      <w:bookmarkStart w:id="133" w:name="_Toc87964976"/>
      <w:bookmarkStart w:id="134" w:name="_Toc87965137"/>
      <w:bookmarkStart w:id="135" w:name="_Toc87965332"/>
      <w:bookmarkStart w:id="136" w:name="_Toc87965469"/>
      <w:bookmarkStart w:id="137" w:name="_Toc130299504"/>
      <w:bookmarkStart w:id="138" w:name="_Toc214960985"/>
      <w:bookmarkEnd w:id="132"/>
      <w:bookmarkEnd w:id="133"/>
      <w:bookmarkEnd w:id="134"/>
      <w:bookmarkEnd w:id="135"/>
      <w:bookmarkEnd w:id="136"/>
      <w:r>
        <w:t>Potential security requirements</w:t>
      </w:r>
      <w:bookmarkEnd w:id="137"/>
      <w:bookmarkEnd w:id="138"/>
    </w:p>
    <w:p w14:paraId="0768EA62" w14:textId="129A547E" w:rsidR="002D4E53" w:rsidRDefault="002D4E53" w:rsidP="002D4E53">
      <w:r>
        <w:t>The solution should make use of the existing, but currently optional, E2 Guidance Request Procedure during xApp Registration to mitigate conflicts arising from new xApps</w:t>
      </w:r>
      <w:r w:rsidRPr="00682FB9">
        <w:t xml:space="preserve">. </w:t>
      </w:r>
      <w:r w:rsidRPr="00FA15E6">
        <w:t xml:space="preserve">The purpose of the E2 Guidance procedures </w:t>
      </w:r>
      <w:r>
        <w:t>i</w:t>
      </w:r>
      <w:r w:rsidRPr="00FA15E6">
        <w:t xml:space="preserve">s to allow xApps to obtain guidance from the Conflict Mitigation function in the Near-RT RIC. </w:t>
      </w:r>
      <w:r>
        <w:t>The Conflict Mitigation function is intended to resolve potentially overlapping or conflicting requests from multiple xApps</w:t>
      </w:r>
      <w:r w:rsidR="00993FB6">
        <w:t xml:space="preserve"> ([i.3], clause 6.2.3)</w:t>
      </w:r>
      <w:r>
        <w:t>.</w:t>
      </w:r>
    </w:p>
    <w:p w14:paraId="5EF45424" w14:textId="77777777" w:rsidR="002D4E53" w:rsidRPr="00FA7D06" w:rsidRDefault="002D4E53" w:rsidP="002D4E53">
      <w:pPr>
        <w:rPr>
          <w:color w:val="FF0000"/>
        </w:rPr>
      </w:pPr>
    </w:p>
    <w:p w14:paraId="5E4CDF2A" w14:textId="77777777" w:rsidR="002D4E53" w:rsidRPr="007A7203" w:rsidRDefault="002D4E53">
      <w:pPr>
        <w:pStyle w:val="Heading2"/>
        <w:numPr>
          <w:ilvl w:val="1"/>
          <w:numId w:val="13"/>
        </w:numPr>
        <w:ind w:left="1440" w:hanging="360"/>
      </w:pPr>
      <w:bookmarkStart w:id="139" w:name="_Toc130299505"/>
      <w:bookmarkStart w:id="140" w:name="_Toc214960986"/>
      <w:r>
        <w:t>Key Issue #4: Isolation between xApps</w:t>
      </w:r>
      <w:bookmarkEnd w:id="139"/>
      <w:bookmarkEnd w:id="140"/>
    </w:p>
    <w:p w14:paraId="461A3249" w14:textId="77777777" w:rsidR="002D4E53" w:rsidRDefault="002D4E53">
      <w:pPr>
        <w:pStyle w:val="Heading3"/>
        <w:numPr>
          <w:ilvl w:val="2"/>
          <w:numId w:val="13"/>
        </w:numPr>
        <w:ind w:left="2160" w:hanging="360"/>
      </w:pPr>
      <w:bookmarkStart w:id="141" w:name="_Toc130299506"/>
      <w:bookmarkStart w:id="142" w:name="_Toc214960987"/>
      <w:r>
        <w:t>Key issue detail</w:t>
      </w:r>
      <w:bookmarkEnd w:id="141"/>
      <w:bookmarkEnd w:id="142"/>
    </w:p>
    <w:p w14:paraId="7608072A" w14:textId="77777777" w:rsidR="002D4E53" w:rsidRPr="00802801" w:rsidRDefault="002D4E53" w:rsidP="002D4E53">
      <w:r w:rsidRPr="00802801">
        <w:t xml:space="preserve">The Near-RT RIC enables near real time control and optimization of RAN elements and resources via fine-grained data collection and actions over E2 interface, and includes open interfaces (A1, O1) to the management and orchestration system (SMO). This will be achieved using a collection of xApps, with each xApp providing a specific functionality by </w:t>
      </w:r>
      <w:r w:rsidRPr="00802801">
        <w:lastRenderedPageBreak/>
        <w:t xml:space="preserve">consuming a specific subset of data or producing data for other xApps or </w:t>
      </w:r>
      <w:r>
        <w:t>N</w:t>
      </w:r>
      <w:r w:rsidRPr="00802801">
        <w:t>ear</w:t>
      </w:r>
      <w:r>
        <w:t>-</w:t>
      </w:r>
      <w:r w:rsidRPr="00802801">
        <w:t xml:space="preserve">RT RIC platform. To provide its desired functionality, the xApps would interact with </w:t>
      </w:r>
      <w:r>
        <w:t>other N</w:t>
      </w:r>
      <w:r w:rsidRPr="00802801">
        <w:t>ear</w:t>
      </w:r>
      <w:r>
        <w:t>-</w:t>
      </w:r>
      <w:r w:rsidRPr="00802801">
        <w:t>RT RIC platform components.</w:t>
      </w:r>
    </w:p>
    <w:p w14:paraId="2D07BEA2" w14:textId="77777777" w:rsidR="002D4E53" w:rsidRPr="00802801" w:rsidRDefault="002D4E53" w:rsidP="002D4E53">
      <w:r w:rsidRPr="00802801">
        <w:t>In a multi</w:t>
      </w:r>
      <w:r>
        <w:t>-</w:t>
      </w:r>
      <w:r w:rsidRPr="00802801">
        <w:t>vendor environment, where 3</w:t>
      </w:r>
      <w:r w:rsidRPr="000A394B">
        <w:rPr>
          <w:vertAlign w:val="superscript"/>
        </w:rPr>
        <w:t>rd</w:t>
      </w:r>
      <w:r>
        <w:t xml:space="preserve"> </w:t>
      </w:r>
      <w:r w:rsidRPr="00802801">
        <w:t>party xApps and those provided by the RIC vendor are deployed together, a</w:t>
      </w:r>
      <w:r>
        <w:t>n</w:t>
      </w:r>
      <w:r w:rsidRPr="00802801">
        <w:t xml:space="preserve"> xApp can</w:t>
      </w:r>
      <w:r>
        <w:t xml:space="preserve"> be used to</w:t>
      </w:r>
      <w:r w:rsidRPr="00802801">
        <w:t xml:space="preserve"> impact the other co-located xApps/</w:t>
      </w:r>
      <w:r>
        <w:t>N</w:t>
      </w:r>
      <w:r w:rsidRPr="00802801">
        <w:t>ear</w:t>
      </w:r>
      <w:r>
        <w:t>-</w:t>
      </w:r>
      <w:r w:rsidRPr="00802801">
        <w:t xml:space="preserve">RT RIC platform </w:t>
      </w:r>
      <w:r>
        <w:t>thus</w:t>
      </w:r>
      <w:r w:rsidRPr="00802801">
        <w:t xml:space="preserve"> creating a noisy neighbour effect</w:t>
      </w:r>
      <w:r>
        <w:t xml:space="preserve"> where an xApp can overconsume the underlying shared resources provided by the Near-RT RIC platform like CPU, memory, I/O bandwidth, etc. and can negatively affect the performance of other co-located xApps and potentially other CNFs sharing the same underlying platform.</w:t>
      </w:r>
      <w:r w:rsidRPr="00802801">
        <w:t xml:space="preserve"> </w:t>
      </w:r>
    </w:p>
    <w:p w14:paraId="1D2927BE" w14:textId="77777777" w:rsidR="002D4E53" w:rsidRPr="00802801" w:rsidRDefault="002D4E53" w:rsidP="002D4E53">
      <w:r>
        <w:t xml:space="preserve">It’s also possible that </w:t>
      </w:r>
      <w:r w:rsidRPr="00802801">
        <w:t>xApps</w:t>
      </w:r>
      <w:r>
        <w:t xml:space="preserve"> have different levels of</w:t>
      </w:r>
      <w:r w:rsidRPr="00802801">
        <w:t xml:space="preserve"> access to the data </w:t>
      </w:r>
      <w:r>
        <w:t>and</w:t>
      </w:r>
      <w:r w:rsidRPr="00802801">
        <w:t xml:space="preserve"> resources available on </w:t>
      </w:r>
      <w:r>
        <w:t>N</w:t>
      </w:r>
      <w:r w:rsidRPr="00802801">
        <w:t>ear</w:t>
      </w:r>
      <w:r>
        <w:t>-</w:t>
      </w:r>
      <w:r w:rsidRPr="00802801">
        <w:t>RT RIC.</w:t>
      </w:r>
      <w:r>
        <w:t xml:space="preserve"> Appropriate isolation is needed for </w:t>
      </w:r>
      <w:proofErr w:type="spellStart"/>
      <w:r>
        <w:t>xAPPs</w:t>
      </w:r>
      <w:proofErr w:type="spellEnd"/>
      <w:r>
        <w:t xml:space="preserve"> that have different threat profiles.</w:t>
      </w:r>
    </w:p>
    <w:p w14:paraId="4EE66429" w14:textId="77777777" w:rsidR="002D4E53" w:rsidRPr="007A7203" w:rsidRDefault="002D4E53" w:rsidP="002D4E53">
      <w:pPr>
        <w:rPr>
          <w:i/>
          <w:iCs/>
        </w:rPr>
      </w:pPr>
    </w:p>
    <w:p w14:paraId="779D6550" w14:textId="77777777" w:rsidR="002D4E53" w:rsidRDefault="002D4E53">
      <w:pPr>
        <w:pStyle w:val="Heading3"/>
        <w:numPr>
          <w:ilvl w:val="2"/>
          <w:numId w:val="13"/>
        </w:numPr>
        <w:ind w:left="2160" w:hanging="360"/>
      </w:pPr>
      <w:bookmarkStart w:id="143" w:name="_Toc130299507"/>
      <w:bookmarkStart w:id="144" w:name="_Toc214960988"/>
      <w:r>
        <w:t>Security threats</w:t>
      </w:r>
      <w:bookmarkEnd w:id="143"/>
      <w:bookmarkEnd w:id="144"/>
    </w:p>
    <w:p w14:paraId="6C44A7E5" w14:textId="77777777" w:rsidR="002D4E53" w:rsidRPr="00802801" w:rsidRDefault="002D4E53" w:rsidP="002D4E53">
      <w:r w:rsidRPr="00802801">
        <w:t>Without proper isolation, a</w:t>
      </w:r>
      <w:r>
        <w:t>n</w:t>
      </w:r>
      <w:r w:rsidRPr="00802801">
        <w:t xml:space="preserve"> xApp can</w:t>
      </w:r>
      <w:r>
        <w:t xml:space="preserve"> be used</w:t>
      </w:r>
      <w:r w:rsidRPr="00802801">
        <w:t xml:space="preserve"> </w:t>
      </w:r>
      <w:r>
        <w:t>to:</w:t>
      </w:r>
    </w:p>
    <w:p w14:paraId="20E9E385"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overconsume the platform resources shared by all xApps, creating a noisy neighbour effect by leaving other co-located xApps with a resource deficit.</w:t>
      </w:r>
    </w:p>
    <w:p w14:paraId="47CA2B60"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administer DoS attacks on other co-located xApps and impacting service offered by the xApp under attacks</w:t>
      </w:r>
    </w:p>
    <w:p w14:paraId="31EED559"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administer DoS attacks on the Near-RT RIC platform components, impacting the availability of the Near-RT RIC </w:t>
      </w:r>
    </w:p>
    <w:p w14:paraId="327B7825"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administer unauthorised access to sensitive real-time information from RAN, persistent configuration used by the Near-RT RIC to control the RAN </w:t>
      </w:r>
    </w:p>
    <w:p w14:paraId="45BD01DA"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probe for vulnerabilities in the underlying system hosting the xApps application and use them to administer attacks on another xApps and the platform</w:t>
      </w:r>
    </w:p>
    <w:p w14:paraId="7EFCDCF0" w14:textId="77777777" w:rsidR="002D4E53" w:rsidRPr="00FA7D06" w:rsidRDefault="002D4E53" w:rsidP="002D4E53">
      <w:pPr>
        <w:rPr>
          <w:color w:val="FF0000"/>
        </w:rPr>
      </w:pPr>
    </w:p>
    <w:p w14:paraId="45B4CDBC" w14:textId="77777777" w:rsidR="002D4E53" w:rsidRDefault="002D4E53">
      <w:pPr>
        <w:pStyle w:val="Heading3"/>
        <w:numPr>
          <w:ilvl w:val="2"/>
          <w:numId w:val="13"/>
        </w:numPr>
        <w:ind w:left="2160" w:hanging="360"/>
      </w:pPr>
      <w:bookmarkStart w:id="145" w:name="_Toc130299508"/>
      <w:bookmarkStart w:id="146" w:name="_Toc214960989"/>
      <w:r>
        <w:t>Potential security requirements</w:t>
      </w:r>
      <w:bookmarkEnd w:id="145"/>
      <w:bookmarkEnd w:id="146"/>
    </w:p>
    <w:p w14:paraId="44458A86" w14:textId="77777777" w:rsidR="002D4E53" w:rsidRDefault="002D4E53" w:rsidP="002D4E53">
      <w:r w:rsidRPr="00FB5861">
        <w:rPr>
          <w:b/>
          <w:bCs/>
        </w:rPr>
        <w:t>Requirement</w:t>
      </w:r>
      <w:r>
        <w:t xml:space="preserve">: </w:t>
      </w:r>
      <w:r w:rsidRPr="00802801">
        <w:t xml:space="preserve">Based on </w:t>
      </w:r>
      <w:proofErr w:type="spellStart"/>
      <w:r>
        <w:t>xAPPs</w:t>
      </w:r>
      <w:proofErr w:type="spellEnd"/>
      <w:r>
        <w:t xml:space="preserve"> threat profile, the Near-RT RIC platform shall </w:t>
      </w:r>
      <w:r w:rsidRPr="00802801">
        <w:t>categorise</w:t>
      </w:r>
      <w:r>
        <w:t xml:space="preserve"> and isolate</w:t>
      </w:r>
      <w:r w:rsidRPr="00802801">
        <w:t xml:space="preserve"> xApps into different security groups and define security boundaries. </w:t>
      </w:r>
      <w:r>
        <w:t>Near-RT RIC platform shall cap the resources allocated to xApps make sure that xApps trying to overconsume the resources are quarantined.</w:t>
      </w:r>
    </w:p>
    <w:p w14:paraId="3AE01FBB" w14:textId="77777777" w:rsidR="002D4E53" w:rsidRDefault="002D4E53" w:rsidP="002D4E53">
      <w:r w:rsidRPr="00FB5861">
        <w:rPr>
          <w:b/>
          <w:bCs/>
        </w:rPr>
        <w:t>Requirement</w:t>
      </w:r>
      <w:r>
        <w:t>: Access controls shall be established and enforced for accessing critical data in Near-RT RIC</w:t>
      </w:r>
    </w:p>
    <w:p w14:paraId="432E15BC" w14:textId="77777777" w:rsidR="002D4E53" w:rsidRPr="000A394B" w:rsidRDefault="002D4E53" w:rsidP="002D4E53">
      <w:r w:rsidRPr="00FB5861">
        <w:rPr>
          <w:b/>
          <w:bCs/>
        </w:rPr>
        <w:t>Requirement</w:t>
      </w:r>
      <w:r>
        <w:t>: Communication between security zones shall require mutual authentication and authorization between communicating xApps</w:t>
      </w:r>
    </w:p>
    <w:p w14:paraId="5A04AE1A" w14:textId="77777777" w:rsidR="002D4E53" w:rsidRPr="00FA7D06" w:rsidRDefault="002D4E53" w:rsidP="002D4E53">
      <w:pPr>
        <w:rPr>
          <w:color w:val="FF0000"/>
        </w:rPr>
      </w:pPr>
    </w:p>
    <w:p w14:paraId="00980F5D" w14:textId="77777777" w:rsidR="002D4E53" w:rsidRDefault="002D4E53">
      <w:pPr>
        <w:pStyle w:val="Heading2"/>
        <w:numPr>
          <w:ilvl w:val="1"/>
          <w:numId w:val="13"/>
        </w:numPr>
        <w:ind w:left="1440" w:hanging="360"/>
      </w:pPr>
      <w:bookmarkStart w:id="147" w:name="_Toc130299509"/>
      <w:bookmarkStart w:id="148" w:name="_Toc214960990"/>
      <w:r>
        <w:t>Key Issue #5: Compromise of ML data pipelines used in Near-RT RIC</w:t>
      </w:r>
      <w:bookmarkEnd w:id="147"/>
      <w:bookmarkEnd w:id="148"/>
    </w:p>
    <w:p w14:paraId="6492162F" w14:textId="77777777" w:rsidR="002D4E53" w:rsidRDefault="002D4E53">
      <w:pPr>
        <w:pStyle w:val="Heading3"/>
        <w:numPr>
          <w:ilvl w:val="2"/>
          <w:numId w:val="13"/>
        </w:numPr>
        <w:ind w:left="2160" w:hanging="360"/>
      </w:pPr>
      <w:bookmarkStart w:id="149" w:name="_Toc130299510"/>
      <w:bookmarkStart w:id="150" w:name="_Toc214960991"/>
      <w:r>
        <w:t>Key issue detail</w:t>
      </w:r>
      <w:bookmarkEnd w:id="149"/>
      <w:bookmarkEnd w:id="150"/>
    </w:p>
    <w:p w14:paraId="5369FA24" w14:textId="77777777" w:rsidR="002D4E53" w:rsidRDefault="002D4E53" w:rsidP="002D4E53">
      <w:r w:rsidRPr="007241C6">
        <w:t xml:space="preserve">The Near-RT RIC contains database(s) which contain </w:t>
      </w:r>
      <w:r>
        <w:t xml:space="preserve">historic data collected from </w:t>
      </w:r>
      <w:r w:rsidRPr="007241C6">
        <w:t>UE and RAN information</w:t>
      </w:r>
      <w:r>
        <w:t xml:space="preserve">. This historic data can be used to train various ML models used in Near-RT RIC. Also, streaming data may be collected from E2 nodes by some ML based </w:t>
      </w:r>
      <w:proofErr w:type="gramStart"/>
      <w:r>
        <w:t>xApps, and</w:t>
      </w:r>
      <w:proofErr w:type="gramEnd"/>
      <w:r>
        <w:t xml:space="preserve"> used either for training ML models or deriving inferences.</w:t>
      </w:r>
    </w:p>
    <w:p w14:paraId="23AE200E" w14:textId="77777777" w:rsidR="002D4E53" w:rsidRDefault="002D4E53" w:rsidP="002D4E53">
      <w:r>
        <w:lastRenderedPageBreak/>
        <w:t xml:space="preserve">ML data pipelines can consist of several ML models, using one or more sources of data for training as well as inference derivation. xApps can have ML pipelines implemented </w:t>
      </w:r>
      <w:proofErr w:type="gramStart"/>
      <w:r>
        <w:t>within, or</w:t>
      </w:r>
      <w:proofErr w:type="gramEnd"/>
      <w:r>
        <w:t xml:space="preserve"> can be using ML pipelines from another xApps that provide analytics services.</w:t>
      </w:r>
    </w:p>
    <w:p w14:paraId="6A107EEB" w14:textId="77777777" w:rsidR="002D4E53" w:rsidRDefault="002D4E53" w:rsidP="002D4E53">
      <w:r>
        <w:t>ML data pipelines can be compromised due to:</w:t>
      </w:r>
    </w:p>
    <w:p w14:paraId="15E1E24D" w14:textId="77777777" w:rsidR="002D4E53" w:rsidRPr="00B7469E" w:rsidRDefault="002D4E53">
      <w:pPr>
        <w:pStyle w:val="ListParagraph"/>
        <w:numPr>
          <w:ilvl w:val="0"/>
          <w:numId w:val="42"/>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A potential vulnerability existing in the xApp that implements the ML pipeline</w:t>
      </w:r>
    </w:p>
    <w:p w14:paraId="15B37127" w14:textId="77777777" w:rsidR="002D4E53" w:rsidRPr="00B7469E" w:rsidRDefault="002D4E53">
      <w:pPr>
        <w:pStyle w:val="ListParagraph"/>
        <w:numPr>
          <w:ilvl w:val="0"/>
          <w:numId w:val="42"/>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Poisoning of ML training data due to compromised E2 node(s)</w:t>
      </w:r>
    </w:p>
    <w:p w14:paraId="20089C18" w14:textId="77777777" w:rsidR="002D4E53" w:rsidRPr="00B7469E" w:rsidRDefault="002D4E53">
      <w:pPr>
        <w:pStyle w:val="ListParagraph"/>
        <w:numPr>
          <w:ilvl w:val="0"/>
          <w:numId w:val="42"/>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Poisoning of ML training data due to compromised UE(s)</w:t>
      </w:r>
    </w:p>
    <w:p w14:paraId="0558FDAB" w14:textId="77777777" w:rsidR="002D4E53" w:rsidRPr="00B7469E" w:rsidRDefault="002D4E53">
      <w:pPr>
        <w:pStyle w:val="ListParagraph"/>
        <w:numPr>
          <w:ilvl w:val="0"/>
          <w:numId w:val="42"/>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Compromised database(s) which store historic data used for ML training</w:t>
      </w:r>
    </w:p>
    <w:p w14:paraId="42083E65" w14:textId="77777777" w:rsidR="002D4E53" w:rsidRPr="00B7469E" w:rsidRDefault="002D4E53">
      <w:pPr>
        <w:pStyle w:val="ListParagraph"/>
        <w:numPr>
          <w:ilvl w:val="0"/>
          <w:numId w:val="42"/>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Compromised interfaces of Near-RT RIC allowing a malicious intruder to alter some of the training data that may be used to train ML models used by xApps</w:t>
      </w:r>
    </w:p>
    <w:p w14:paraId="514E8826" w14:textId="77777777" w:rsidR="002D4E53" w:rsidRPr="007A7203" w:rsidRDefault="002D4E53" w:rsidP="002D4E53">
      <w:pPr>
        <w:rPr>
          <w:i/>
          <w:iCs/>
        </w:rPr>
      </w:pPr>
    </w:p>
    <w:p w14:paraId="4CCA0361" w14:textId="77777777" w:rsidR="002D4E53" w:rsidRDefault="002D4E53">
      <w:pPr>
        <w:pStyle w:val="Heading3"/>
        <w:numPr>
          <w:ilvl w:val="2"/>
          <w:numId w:val="13"/>
        </w:numPr>
        <w:ind w:left="2160" w:hanging="360"/>
      </w:pPr>
      <w:bookmarkStart w:id="151" w:name="_Toc130299511"/>
      <w:bookmarkStart w:id="152" w:name="_Toc214960992"/>
      <w:r>
        <w:t>Security threats</w:t>
      </w:r>
      <w:bookmarkEnd w:id="151"/>
      <w:bookmarkEnd w:id="152"/>
    </w:p>
    <w:p w14:paraId="7CF07774" w14:textId="1DA9DBA3" w:rsidR="002D4E53" w:rsidRPr="00FB5861" w:rsidRDefault="002D4E53" w:rsidP="002D4E53">
      <w:pPr>
        <w:rPr>
          <w:i/>
          <w:iCs/>
        </w:rPr>
      </w:pPr>
      <w:r w:rsidRPr="00CC1F35">
        <w:t>T_ML_0</w:t>
      </w:r>
      <w:r>
        <w:t>1</w:t>
      </w:r>
      <w:r w:rsidRPr="00CC1F35">
        <w:t xml:space="preserve"> from ORAN Threat Modelling </w:t>
      </w:r>
      <w:r w:rsidR="00010553">
        <w:t>[i.</w:t>
      </w:r>
      <w:r w:rsidRPr="00CC1F35">
        <w:t>1] is applicable here.</w:t>
      </w:r>
    </w:p>
    <w:p w14:paraId="30238777" w14:textId="77777777" w:rsidR="002D4E53" w:rsidRPr="00FA7D06" w:rsidRDefault="002D4E53" w:rsidP="002D4E53">
      <w:pPr>
        <w:rPr>
          <w:color w:val="FF0000"/>
        </w:rPr>
      </w:pPr>
    </w:p>
    <w:p w14:paraId="5E10B07A" w14:textId="77777777" w:rsidR="002D4E53" w:rsidRDefault="002D4E53">
      <w:pPr>
        <w:pStyle w:val="Heading3"/>
        <w:numPr>
          <w:ilvl w:val="2"/>
          <w:numId w:val="13"/>
        </w:numPr>
        <w:ind w:left="2160" w:hanging="360"/>
      </w:pPr>
      <w:bookmarkStart w:id="153" w:name="_Toc130299512"/>
      <w:bookmarkStart w:id="154" w:name="_Toc214960993"/>
      <w:r>
        <w:t>Potential security requirements</w:t>
      </w:r>
      <w:bookmarkEnd w:id="153"/>
      <w:bookmarkEnd w:id="154"/>
    </w:p>
    <w:p w14:paraId="414F26C4" w14:textId="77777777" w:rsidR="002D4E53" w:rsidRDefault="002D4E53" w:rsidP="002D4E53">
      <w:r>
        <w:t>The following security requirements should be considered:</w:t>
      </w:r>
    </w:p>
    <w:p w14:paraId="148EFD01"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Secure data storage, and secure data transfer mechanisms shall be implemented in Near-RT RIC.</w:t>
      </w:r>
    </w:p>
    <w:p w14:paraId="4C8CD3FF"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Authenticated and authorized access to data stores shall be implemented in Near-RT RIC.</w:t>
      </w:r>
    </w:p>
    <w:p w14:paraId="51ADC629"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Near-RT RIC deployment shall have provision for regular security vulnerability patch updates for xApps.</w:t>
      </w:r>
    </w:p>
    <w:p w14:paraId="1297FBA6"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Integrity of xApps shall be monitored after installation as well as during runtime on a periodic or need basis.</w:t>
      </w:r>
    </w:p>
    <w:p w14:paraId="6B9DC03B"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 xml:space="preserve">O-Cloud security requirements shall be adhered to, </w:t>
      </w:r>
      <w:proofErr w:type="gramStart"/>
      <w:r w:rsidRPr="00B7469E">
        <w:rPr>
          <w:rFonts w:ascii="Times New Roman" w:eastAsia="Yu Mincho" w:hAnsi="Times New Roman" w:cs="Times New Roman"/>
          <w:szCs w:val="20"/>
          <w:lang w:eastAsia="en-US"/>
        </w:rPr>
        <w:t>in order to</w:t>
      </w:r>
      <w:proofErr w:type="gramEnd"/>
      <w:r w:rsidRPr="00B7469E">
        <w:rPr>
          <w:rFonts w:ascii="Times New Roman" w:eastAsia="Yu Mincho" w:hAnsi="Times New Roman" w:cs="Times New Roman"/>
          <w:szCs w:val="20"/>
          <w:lang w:eastAsia="en-US"/>
        </w:rPr>
        <w:t xml:space="preserve"> ensure that the interfaces feeding data to ML data pipelines are secured.</w:t>
      </w:r>
    </w:p>
    <w:p w14:paraId="1DE488BA" w14:textId="77777777" w:rsidR="002D4E53" w:rsidRPr="00B7469E" w:rsidRDefault="002D4E53">
      <w:pPr>
        <w:pStyle w:val="ListParagraph"/>
        <w:numPr>
          <w:ilvl w:val="0"/>
          <w:numId w:val="43"/>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Detection of compromised E2 nodes, and filtering ML data pipelines to exclude inputs from such nodes.</w:t>
      </w:r>
    </w:p>
    <w:p w14:paraId="635E139F" w14:textId="1FF61C50" w:rsidR="002D4E53" w:rsidRPr="00B7469E" w:rsidRDefault="002D4E53">
      <w:pPr>
        <w:pStyle w:val="ListParagraph"/>
        <w:numPr>
          <w:ilvl w:val="0"/>
          <w:numId w:val="43"/>
        </w:numPr>
        <w:spacing w:line="240" w:lineRule="auto"/>
        <w:rPr>
          <w:rFonts w:ascii="Times New Roman" w:hAnsi="Times New Roman" w:cs="Times New Roman"/>
        </w:rPr>
      </w:pPr>
      <w:r w:rsidRPr="00B7469E">
        <w:rPr>
          <w:rFonts w:ascii="Times New Roman" w:hAnsi="Times New Roman" w:cs="Times New Roman"/>
        </w:rPr>
        <w:t>Detection of compromised UE, and filtering ML data pipelines to exclude inputs from such U</w:t>
      </w:r>
      <w:r w:rsidR="00414072" w:rsidRPr="00B7469E">
        <w:rPr>
          <w:rFonts w:ascii="Times New Roman" w:hAnsi="Times New Roman" w:cs="Times New Roman"/>
        </w:rPr>
        <w:t>e</w:t>
      </w:r>
      <w:r w:rsidRPr="00B7469E">
        <w:rPr>
          <w:rFonts w:ascii="Times New Roman" w:hAnsi="Times New Roman" w:cs="Times New Roman"/>
        </w:rPr>
        <w:t>s.</w:t>
      </w:r>
    </w:p>
    <w:p w14:paraId="2B23A29D" w14:textId="77777777" w:rsidR="002D4E53" w:rsidRPr="00FA7D06" w:rsidRDefault="002D4E53" w:rsidP="002D4E53">
      <w:pPr>
        <w:rPr>
          <w:color w:val="FF0000"/>
        </w:rPr>
      </w:pPr>
    </w:p>
    <w:p w14:paraId="11223170" w14:textId="77777777" w:rsidR="002D4E53" w:rsidRDefault="002D4E53">
      <w:pPr>
        <w:pStyle w:val="Heading2"/>
        <w:numPr>
          <w:ilvl w:val="1"/>
          <w:numId w:val="13"/>
        </w:numPr>
        <w:ind w:left="1440" w:hanging="360"/>
      </w:pPr>
      <w:bookmarkStart w:id="155" w:name="_Toc130299513"/>
      <w:bookmarkStart w:id="156" w:name="_Toc214960994"/>
      <w:r>
        <w:t>Key Issue #6: Altering the ML learning models used in Near-RT RIC</w:t>
      </w:r>
      <w:bookmarkEnd w:id="155"/>
      <w:bookmarkEnd w:id="156"/>
    </w:p>
    <w:p w14:paraId="67CF4557" w14:textId="77777777" w:rsidR="002D4E53" w:rsidRDefault="002D4E53">
      <w:pPr>
        <w:pStyle w:val="Heading3"/>
        <w:numPr>
          <w:ilvl w:val="2"/>
          <w:numId w:val="13"/>
        </w:numPr>
        <w:ind w:left="2160" w:hanging="360"/>
      </w:pPr>
      <w:bookmarkStart w:id="157" w:name="_Toc130299514"/>
      <w:bookmarkStart w:id="158" w:name="_Toc214960995"/>
      <w:r>
        <w:t>Key issue detail</w:t>
      </w:r>
      <w:bookmarkEnd w:id="157"/>
      <w:bookmarkEnd w:id="158"/>
    </w:p>
    <w:p w14:paraId="15A40887" w14:textId="77777777" w:rsidR="002D4E53" w:rsidRDefault="002D4E53" w:rsidP="002D4E53">
      <w:r w:rsidRPr="00D4745E">
        <w:t xml:space="preserve">Near-RT RIC hosts a set of xApps, some of which may contain ML based solutions performing inference and/or training processes. </w:t>
      </w:r>
    </w:p>
    <w:p w14:paraId="50E7E86D" w14:textId="77777777" w:rsidR="002D4E53" w:rsidRPr="00B7469E" w:rsidRDefault="002D4E53">
      <w:pPr>
        <w:pStyle w:val="ListParagraph"/>
        <w:numPr>
          <w:ilvl w:val="0"/>
          <w:numId w:val="44"/>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 xml:space="preserve">ML enabled xApps can hold any required ML models and would be deployed as an integrated function. </w:t>
      </w:r>
    </w:p>
    <w:p w14:paraId="6BCC7F14" w14:textId="77777777" w:rsidR="002D4E53" w:rsidRPr="00B7469E" w:rsidRDefault="002D4E53">
      <w:pPr>
        <w:pStyle w:val="ListParagraph"/>
        <w:numPr>
          <w:ilvl w:val="1"/>
          <w:numId w:val="44"/>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In such cases, if ML models use online training, or transfer learning, or reinforcement learning, or other such mechanisms, it is likely that during runtime, the binary footprint of the models can change for good reasons. However, this makes it a challenge to distinguish between maliciously modified ML models and genuine model changes.</w:t>
      </w:r>
    </w:p>
    <w:p w14:paraId="1F34082C" w14:textId="77777777" w:rsidR="002D4E53" w:rsidRPr="00B7469E" w:rsidRDefault="002D4E53">
      <w:pPr>
        <w:pStyle w:val="ListParagraph"/>
        <w:numPr>
          <w:ilvl w:val="0"/>
          <w:numId w:val="44"/>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xApps can also use ML models stored in databases or separate filesystems/storage</w:t>
      </w:r>
    </w:p>
    <w:p w14:paraId="2A2A34A9" w14:textId="77777777" w:rsidR="002D4E53" w:rsidRPr="00B7469E" w:rsidRDefault="002D4E53">
      <w:pPr>
        <w:pStyle w:val="ListParagraph"/>
        <w:numPr>
          <w:ilvl w:val="1"/>
          <w:numId w:val="44"/>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xApps can perform online training of ML models by updating the models in DB, while ensuring that the binary footprint of xApp remains un-changed</w:t>
      </w:r>
    </w:p>
    <w:p w14:paraId="30330579" w14:textId="77777777" w:rsidR="002D4E53" w:rsidRDefault="002D4E53" w:rsidP="002D4E53"/>
    <w:p w14:paraId="3065B0C6" w14:textId="77777777" w:rsidR="002D4E53" w:rsidRDefault="002D4E53" w:rsidP="002D4E53">
      <w:r>
        <w:t>For xApps having embedded ML models, a compromise of ML models is likely due to following reasons:</w:t>
      </w:r>
    </w:p>
    <w:p w14:paraId="483B7026" w14:textId="77777777" w:rsidR="002D4E53" w:rsidRPr="00B7469E" w:rsidRDefault="002D4E53">
      <w:pPr>
        <w:pStyle w:val="ListParagraph"/>
        <w:numPr>
          <w:ilvl w:val="0"/>
          <w:numId w:val="45"/>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A potential vulnerability existing in xApp</w:t>
      </w:r>
    </w:p>
    <w:p w14:paraId="2B4A41F0" w14:textId="77777777" w:rsidR="002D4E53" w:rsidRPr="00B7469E" w:rsidRDefault="002D4E53">
      <w:pPr>
        <w:pStyle w:val="ListParagraph"/>
        <w:numPr>
          <w:ilvl w:val="0"/>
          <w:numId w:val="45"/>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Security Weakness in APIs exposed by xApps</w:t>
      </w:r>
    </w:p>
    <w:p w14:paraId="5AD06FC0" w14:textId="77777777" w:rsidR="002D4E53" w:rsidRPr="00B7469E" w:rsidRDefault="002D4E53">
      <w:pPr>
        <w:pStyle w:val="ListParagraph"/>
        <w:numPr>
          <w:ilvl w:val="1"/>
          <w:numId w:val="45"/>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lastRenderedPageBreak/>
        <w:t>For example, APIs allowing modifications of ML models using transfer learning can allow changes of models by a malicious source, if authentication and authorization for such interfaces are not strong</w:t>
      </w:r>
    </w:p>
    <w:p w14:paraId="095BF13E" w14:textId="77777777" w:rsidR="002D4E53" w:rsidRDefault="002D4E53" w:rsidP="002D4E53">
      <w:r>
        <w:br/>
        <w:t>For xApps using ML models stored in DB/separate storage, a compromise of ML models is likely due to following reasons:</w:t>
      </w:r>
    </w:p>
    <w:p w14:paraId="27429EDB" w14:textId="77777777" w:rsidR="002D4E53" w:rsidRPr="00B7469E" w:rsidRDefault="002D4E53">
      <w:pPr>
        <w:pStyle w:val="ListParagraph"/>
        <w:numPr>
          <w:ilvl w:val="0"/>
          <w:numId w:val="46"/>
        </w:numPr>
        <w:spacing w:line="240" w:lineRule="auto"/>
        <w:rPr>
          <w:rFonts w:ascii="Times New Roman" w:hAnsi="Times New Roman" w:cs="Times New Roman"/>
        </w:rPr>
      </w:pPr>
      <w:r w:rsidRPr="00B7469E">
        <w:rPr>
          <w:rFonts w:ascii="Times New Roman" w:eastAsia="Yu Mincho" w:hAnsi="Times New Roman" w:cs="Times New Roman"/>
          <w:szCs w:val="20"/>
          <w:lang w:eastAsia="en-US"/>
        </w:rPr>
        <w:t>A potential vulnerability existing in xApp leading to compromised ML model updated in the DB</w:t>
      </w:r>
    </w:p>
    <w:p w14:paraId="41D50E67" w14:textId="77777777" w:rsidR="002D4E53" w:rsidRPr="00B7469E" w:rsidRDefault="002D4E53">
      <w:pPr>
        <w:pStyle w:val="ListParagraph"/>
        <w:numPr>
          <w:ilvl w:val="0"/>
          <w:numId w:val="46"/>
        </w:numPr>
        <w:spacing w:line="240" w:lineRule="auto"/>
        <w:rPr>
          <w:rFonts w:ascii="Times New Roman" w:hAnsi="Times New Roman" w:cs="Times New Roman"/>
        </w:rPr>
      </w:pPr>
      <w:r w:rsidRPr="00B7469E">
        <w:rPr>
          <w:rFonts w:ascii="Times New Roman" w:eastAsia="Yu Mincho" w:hAnsi="Times New Roman" w:cs="Times New Roman"/>
          <w:szCs w:val="20"/>
          <w:lang w:eastAsia="en-US"/>
        </w:rPr>
        <w:t>A potential vulnerability existing in DB security</w:t>
      </w:r>
    </w:p>
    <w:p w14:paraId="25964CE7" w14:textId="77777777" w:rsidR="002D4E53" w:rsidRPr="00B7469E" w:rsidRDefault="002D4E53">
      <w:pPr>
        <w:pStyle w:val="ListParagraph"/>
        <w:numPr>
          <w:ilvl w:val="1"/>
          <w:numId w:val="46"/>
        </w:numPr>
        <w:spacing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Missing or weak authentication and authorization for DB</w:t>
      </w:r>
    </w:p>
    <w:p w14:paraId="1210F856" w14:textId="77777777" w:rsidR="002D4E53" w:rsidRDefault="002D4E53" w:rsidP="002D4E53"/>
    <w:p w14:paraId="3013BA7C" w14:textId="77777777" w:rsidR="002D4E53" w:rsidRDefault="002D4E53" w:rsidP="002D4E53">
      <w:r>
        <w:t xml:space="preserve">Transfer Learning can be implemented in a manner that </w:t>
      </w:r>
      <w:proofErr w:type="gramStart"/>
      <w:r>
        <w:t>Non-RT RIC</w:t>
      </w:r>
      <w:proofErr w:type="gramEnd"/>
      <w:r>
        <w:t xml:space="preserve"> can provide updated ML models to Near-RT RIC via A1 interface. If this interface is compromised, or, if an un-authenticated or un-authorized source is allowed to update ML models in Near-RT RIC, it can lead to unexpected behaviour of ML models.</w:t>
      </w:r>
    </w:p>
    <w:p w14:paraId="7FE5E635" w14:textId="77777777" w:rsidR="002D4E53" w:rsidRPr="007A7203" w:rsidRDefault="002D4E53" w:rsidP="002D4E53">
      <w:pPr>
        <w:rPr>
          <w:i/>
          <w:iCs/>
        </w:rPr>
      </w:pPr>
    </w:p>
    <w:p w14:paraId="31BD842E" w14:textId="77777777" w:rsidR="002D4E53" w:rsidRDefault="002D4E53">
      <w:pPr>
        <w:pStyle w:val="Heading3"/>
        <w:numPr>
          <w:ilvl w:val="2"/>
          <w:numId w:val="13"/>
        </w:numPr>
        <w:ind w:left="2160" w:hanging="360"/>
      </w:pPr>
      <w:bookmarkStart w:id="159" w:name="_Toc130299515"/>
      <w:bookmarkStart w:id="160" w:name="_Toc214960996"/>
      <w:r>
        <w:t>Security threats</w:t>
      </w:r>
      <w:bookmarkEnd w:id="159"/>
      <w:bookmarkEnd w:id="160"/>
    </w:p>
    <w:p w14:paraId="4E84952D" w14:textId="185BC51F" w:rsidR="002D4E53" w:rsidRPr="002F3A32" w:rsidRDefault="002D4E53" w:rsidP="002D4E53">
      <w:r w:rsidRPr="002F3A32">
        <w:t xml:space="preserve">T_ML_02 from </w:t>
      </w:r>
      <w:r>
        <w:t xml:space="preserve">ORAN Threat Modelling </w:t>
      </w:r>
      <w:r w:rsidR="00010553">
        <w:t>[i.</w:t>
      </w:r>
      <w:r>
        <w:t>1] is applicable here.</w:t>
      </w:r>
    </w:p>
    <w:p w14:paraId="4F5BCF97" w14:textId="77777777" w:rsidR="002D4E53" w:rsidRPr="002F3A32" w:rsidRDefault="002D4E53" w:rsidP="002D4E53">
      <w:r w:rsidRPr="002F3A32">
        <w:t>An attacker can illegally access a machine learning model and alter its parameters and thereby influence how it produces results. This can lead to wrong prediction and might result in catastrophic decisions if the results of the predictions were being used to make key business decisions.</w:t>
      </w:r>
    </w:p>
    <w:p w14:paraId="1037B172" w14:textId="77777777" w:rsidR="002D4E53" w:rsidRPr="00FB5861" w:rsidRDefault="002D4E53" w:rsidP="002D4E53">
      <w:pPr>
        <w:rPr>
          <w:i/>
          <w:iCs/>
        </w:rPr>
      </w:pPr>
      <w:r w:rsidRPr="002F3A32">
        <w:t>Also, an attacker can extract sensitive or confidential data that, through training, are built right into the ML model.</w:t>
      </w:r>
    </w:p>
    <w:p w14:paraId="439F10DF" w14:textId="77777777" w:rsidR="002D4E53" w:rsidRPr="00FA7D06" w:rsidRDefault="002D4E53" w:rsidP="002D4E53">
      <w:pPr>
        <w:rPr>
          <w:color w:val="FF0000"/>
        </w:rPr>
      </w:pPr>
    </w:p>
    <w:p w14:paraId="4857062A" w14:textId="77777777" w:rsidR="002D4E53" w:rsidRDefault="002D4E53">
      <w:pPr>
        <w:pStyle w:val="Heading3"/>
        <w:numPr>
          <w:ilvl w:val="2"/>
          <w:numId w:val="13"/>
        </w:numPr>
        <w:ind w:left="2160" w:hanging="360"/>
      </w:pPr>
      <w:bookmarkStart w:id="161" w:name="_Toc130299516"/>
      <w:bookmarkStart w:id="162" w:name="_Toc214960997"/>
      <w:r>
        <w:t>Potential security requirements</w:t>
      </w:r>
      <w:bookmarkEnd w:id="161"/>
      <w:bookmarkEnd w:id="162"/>
    </w:p>
    <w:p w14:paraId="4D945A37" w14:textId="77777777" w:rsidR="002D4E53" w:rsidRPr="00035F7F" w:rsidRDefault="002D4E53" w:rsidP="002D4E53">
      <w:pPr>
        <w:rPr>
          <w:rFonts w:cs="Times New Roman"/>
        </w:rPr>
      </w:pPr>
      <w:r w:rsidRPr="00035F7F">
        <w:rPr>
          <w:rFonts w:cs="Times New Roman"/>
        </w:rPr>
        <w:t>Following security requirements should be considered:</w:t>
      </w:r>
    </w:p>
    <w:p w14:paraId="4F55CB78" w14:textId="77777777" w:rsidR="002D4E53" w:rsidRPr="00B7469E" w:rsidRDefault="002D4E53">
      <w:pPr>
        <w:pStyle w:val="ListParagraph"/>
        <w:numPr>
          <w:ilvl w:val="0"/>
          <w:numId w:val="47"/>
        </w:numPr>
        <w:spacing w:line="240" w:lineRule="auto"/>
        <w:rPr>
          <w:rFonts w:ascii="Times New Roman" w:hAnsi="Times New Roman" w:cs="Times New Roman"/>
        </w:rPr>
      </w:pPr>
      <w:r w:rsidRPr="00B7469E">
        <w:rPr>
          <w:rFonts w:ascii="Times New Roman" w:hAnsi="Times New Roman" w:cs="Times New Roman"/>
          <w:szCs w:val="20"/>
        </w:rPr>
        <w:t>Integrity of xApps shall be monitored after installation as well as during runtime on a periodic or need basis.</w:t>
      </w:r>
    </w:p>
    <w:p w14:paraId="296B8C1E" w14:textId="77777777" w:rsidR="002D4E53" w:rsidRPr="00B7469E" w:rsidRDefault="002D4E53">
      <w:pPr>
        <w:pStyle w:val="ListParagraph"/>
        <w:numPr>
          <w:ilvl w:val="0"/>
          <w:numId w:val="47"/>
        </w:numPr>
        <w:spacing w:line="240" w:lineRule="auto"/>
        <w:rPr>
          <w:rFonts w:ascii="Times New Roman" w:hAnsi="Times New Roman" w:cs="Times New Roman"/>
        </w:rPr>
      </w:pPr>
      <w:r w:rsidRPr="00B7469E">
        <w:rPr>
          <w:rFonts w:ascii="Times New Roman" w:hAnsi="Times New Roman" w:cs="Times New Roman"/>
          <w:szCs w:val="20"/>
        </w:rPr>
        <w:t>Secure data storage, and secure data transfer mechanisms shall be implemented in Near-RT RIC.</w:t>
      </w:r>
    </w:p>
    <w:p w14:paraId="1DEB265B" w14:textId="7AFE96BA" w:rsidR="002D4E53" w:rsidRPr="00B7469E" w:rsidRDefault="002D4E53">
      <w:pPr>
        <w:pStyle w:val="ListParagraph"/>
        <w:numPr>
          <w:ilvl w:val="0"/>
          <w:numId w:val="47"/>
        </w:numPr>
        <w:spacing w:line="240" w:lineRule="auto"/>
        <w:rPr>
          <w:rFonts w:ascii="Times New Roman" w:hAnsi="Times New Roman" w:cs="Times New Roman"/>
        </w:rPr>
      </w:pPr>
      <w:r w:rsidRPr="00B7469E">
        <w:rPr>
          <w:rFonts w:ascii="Times New Roman" w:hAnsi="Times New Roman" w:cs="Times New Roman"/>
          <w:szCs w:val="20"/>
        </w:rPr>
        <w:t>Authenticated and authorized access to data stores shall be implemented in Near-RT RIC.</w:t>
      </w:r>
      <w:r w:rsidR="00010553">
        <w:rPr>
          <w:rFonts w:ascii="Times New Roman" w:hAnsi="Times New Roman" w:cs="Times New Roman"/>
          <w:szCs w:val="20"/>
        </w:rPr>
        <w:t xml:space="preserve"> </w:t>
      </w:r>
      <w:r w:rsidRPr="00B7469E">
        <w:rPr>
          <w:rFonts w:ascii="Times New Roman" w:hAnsi="Times New Roman" w:cs="Times New Roman"/>
          <w:szCs w:val="20"/>
        </w:rPr>
        <w:t>Security measures shall be ensured to allow only authenticated and authorized applications providing ML model updates over the A1 interface.</w:t>
      </w:r>
    </w:p>
    <w:p w14:paraId="612B2129" w14:textId="77777777" w:rsidR="002D4E53" w:rsidRPr="00FA7D06" w:rsidRDefault="002D4E53" w:rsidP="002D4E53">
      <w:pPr>
        <w:rPr>
          <w:color w:val="FF0000"/>
        </w:rPr>
      </w:pPr>
    </w:p>
    <w:p w14:paraId="4EA41343" w14:textId="77777777" w:rsidR="002D4E53" w:rsidRDefault="002D4E53">
      <w:pPr>
        <w:pStyle w:val="Heading2"/>
        <w:numPr>
          <w:ilvl w:val="1"/>
          <w:numId w:val="13"/>
        </w:numPr>
        <w:ind w:left="1440" w:hanging="360"/>
      </w:pPr>
      <w:bookmarkStart w:id="163" w:name="_Toc130299517"/>
      <w:bookmarkStart w:id="164" w:name="_Toc214960998"/>
      <w:r>
        <w:t>Key Issue #7: Data Protection and Privacy in Near-RT RIC Database</w:t>
      </w:r>
      <w:bookmarkEnd w:id="163"/>
      <w:bookmarkEnd w:id="164"/>
    </w:p>
    <w:p w14:paraId="0783C45D" w14:textId="77777777" w:rsidR="002D4E53" w:rsidRDefault="002D4E53">
      <w:pPr>
        <w:pStyle w:val="Heading3"/>
        <w:numPr>
          <w:ilvl w:val="2"/>
          <w:numId w:val="13"/>
        </w:numPr>
        <w:ind w:left="2160" w:hanging="360"/>
      </w:pPr>
      <w:bookmarkStart w:id="165" w:name="_Toc130299518"/>
      <w:bookmarkStart w:id="166" w:name="_Toc214960999"/>
      <w:r>
        <w:t>Key issue detail</w:t>
      </w:r>
      <w:bookmarkEnd w:id="165"/>
      <w:bookmarkEnd w:id="166"/>
    </w:p>
    <w:p w14:paraId="6510E126" w14:textId="77777777" w:rsidR="002D4E53" w:rsidRPr="00FA7D06" w:rsidRDefault="002D4E53" w:rsidP="002D4E53">
      <w:pPr>
        <w:rPr>
          <w:color w:val="FF0000"/>
        </w:rPr>
      </w:pPr>
      <w:r>
        <w:t>The Near-RT RIC contains database(s) which contain sensitive UE and RAN information, including history of the network state, configurations related to E2 Nodes, cells, bearers, flows, UE identities, and the mappings between them. Overlayed on top of these databases is the shared data layer (SDL) which enables xApp access. There is currently no model for authentication or authorization for the database(s). The Near-RT RIC requires security mechanisms in place to ensure xApps have authenticated access to the database(s) and may access only parts of the database(s) in which they have permission to access. Adverse effects may result if no security mechanisms are in place, such as manipulation of database information.</w:t>
      </w:r>
      <w:r>
        <w:rPr>
          <w:color w:val="FF0000"/>
        </w:rPr>
        <w:t xml:space="preserve"> </w:t>
      </w:r>
    </w:p>
    <w:p w14:paraId="539A65F1" w14:textId="77777777" w:rsidR="002D4E53" w:rsidRDefault="002D4E53">
      <w:pPr>
        <w:pStyle w:val="Heading3"/>
        <w:numPr>
          <w:ilvl w:val="2"/>
          <w:numId w:val="13"/>
        </w:numPr>
        <w:ind w:left="2160" w:hanging="360"/>
      </w:pPr>
      <w:bookmarkStart w:id="167" w:name="_Toc130299519"/>
      <w:bookmarkStart w:id="168" w:name="_Toc214961000"/>
      <w:r>
        <w:t>Security threats</w:t>
      </w:r>
      <w:bookmarkEnd w:id="167"/>
      <w:bookmarkEnd w:id="168"/>
    </w:p>
    <w:p w14:paraId="6545A10B" w14:textId="77777777" w:rsidR="002D4E53" w:rsidRDefault="002D4E53" w:rsidP="002D4E53">
      <w:pPr>
        <w:rPr>
          <w:color w:val="000000" w:themeColor="text1"/>
        </w:rPr>
      </w:pPr>
      <w:r w:rsidRPr="00FA15E6">
        <w:rPr>
          <w:color w:val="000000" w:themeColor="text1"/>
          <w:lang w:val="en-US"/>
        </w:rPr>
        <w:t>xApps that have gained unauthorized access to</w:t>
      </w:r>
      <w:r>
        <w:rPr>
          <w:color w:val="000000" w:themeColor="text1"/>
        </w:rPr>
        <w:t xml:space="preserve"> Near-RT RIC</w:t>
      </w:r>
      <w:r w:rsidRPr="00FA15E6">
        <w:rPr>
          <w:color w:val="000000" w:themeColor="text1"/>
          <w:lang w:val="en-US"/>
        </w:rPr>
        <w:t xml:space="preserve"> database(s) </w:t>
      </w:r>
      <w:proofErr w:type="gramStart"/>
      <w:r w:rsidRPr="00FA15E6">
        <w:rPr>
          <w:color w:val="000000" w:themeColor="text1"/>
          <w:lang w:val="en-US"/>
        </w:rPr>
        <w:t>have the ability to</w:t>
      </w:r>
      <w:proofErr w:type="gramEnd"/>
      <w:r>
        <w:rPr>
          <w:color w:val="000000" w:themeColor="text1"/>
        </w:rPr>
        <w:t>:</w:t>
      </w:r>
    </w:p>
    <w:p w14:paraId="3B4022AD" w14:textId="77777777" w:rsidR="002D4E53" w:rsidRPr="006D45A5" w:rsidRDefault="002D4E53">
      <w:pPr>
        <w:numPr>
          <w:ilvl w:val="0"/>
          <w:numId w:val="19"/>
        </w:numPr>
        <w:spacing w:after="180" w:line="240" w:lineRule="auto"/>
        <w:rPr>
          <w:color w:val="000000" w:themeColor="text1"/>
        </w:rPr>
      </w:pPr>
      <w:r w:rsidRPr="006D45A5">
        <w:rPr>
          <w:color w:val="000000" w:themeColor="text1"/>
        </w:rPr>
        <w:lastRenderedPageBreak/>
        <w:t>Perform unauthorized database operations and manipulate database information to impact network service and performance</w:t>
      </w:r>
    </w:p>
    <w:p w14:paraId="267F0E1B" w14:textId="77777777" w:rsidR="002D4E53" w:rsidRPr="006D45A5" w:rsidRDefault="002D4E53">
      <w:pPr>
        <w:numPr>
          <w:ilvl w:val="0"/>
          <w:numId w:val="19"/>
        </w:numPr>
        <w:spacing w:after="180" w:line="240" w:lineRule="auto"/>
        <w:rPr>
          <w:color w:val="000000" w:themeColor="text1"/>
        </w:rPr>
      </w:pPr>
      <w:r w:rsidRPr="006D45A5">
        <w:rPr>
          <w:color w:val="000000" w:themeColor="text1"/>
        </w:rPr>
        <w:t>Export sensitive data from the Near-RT RIC database</w:t>
      </w:r>
      <w:r>
        <w:rPr>
          <w:color w:val="000000" w:themeColor="text1"/>
        </w:rPr>
        <w:t>(s)</w:t>
      </w:r>
      <w:r w:rsidRPr="006D45A5">
        <w:rPr>
          <w:color w:val="000000" w:themeColor="text1"/>
        </w:rPr>
        <w:t xml:space="preserve"> (data or user privacy threat)</w:t>
      </w:r>
    </w:p>
    <w:p w14:paraId="734CF1AE" w14:textId="77777777" w:rsidR="002D4E53" w:rsidRPr="00FA15E6" w:rsidRDefault="002D4E53">
      <w:pPr>
        <w:numPr>
          <w:ilvl w:val="0"/>
          <w:numId w:val="19"/>
        </w:numPr>
        <w:spacing w:after="180" w:line="240" w:lineRule="auto"/>
        <w:rPr>
          <w:color w:val="000000" w:themeColor="text1"/>
        </w:rPr>
      </w:pPr>
      <w:r w:rsidRPr="006D45A5">
        <w:rPr>
          <w:color w:val="000000" w:themeColor="text1"/>
        </w:rPr>
        <w:t>Monitor the database for specific information and take an adverse action</w:t>
      </w:r>
    </w:p>
    <w:p w14:paraId="69E0922D" w14:textId="77777777" w:rsidR="002D4E53" w:rsidRDefault="002D4E53">
      <w:pPr>
        <w:pStyle w:val="Heading3"/>
        <w:numPr>
          <w:ilvl w:val="2"/>
          <w:numId w:val="13"/>
        </w:numPr>
        <w:ind w:left="2160" w:hanging="360"/>
      </w:pPr>
      <w:bookmarkStart w:id="169" w:name="_Toc87964651"/>
      <w:bookmarkStart w:id="170" w:name="_Toc87964993"/>
      <w:bookmarkStart w:id="171" w:name="_Toc87965154"/>
      <w:bookmarkStart w:id="172" w:name="_Toc87965349"/>
      <w:bookmarkStart w:id="173" w:name="_Toc87965486"/>
      <w:bookmarkStart w:id="174" w:name="_Toc130299520"/>
      <w:bookmarkStart w:id="175" w:name="_Toc214961001"/>
      <w:bookmarkEnd w:id="169"/>
      <w:bookmarkEnd w:id="170"/>
      <w:bookmarkEnd w:id="171"/>
      <w:bookmarkEnd w:id="172"/>
      <w:bookmarkEnd w:id="173"/>
      <w:r>
        <w:t>Potential security requirements</w:t>
      </w:r>
      <w:bookmarkEnd w:id="174"/>
      <w:bookmarkEnd w:id="175"/>
    </w:p>
    <w:p w14:paraId="6754ACD3" w14:textId="77777777" w:rsidR="002D4E53" w:rsidRDefault="002D4E53" w:rsidP="002D4E53">
      <w:r w:rsidRPr="00FA15E6">
        <w:t>Near-RT RIC shall authenticate xApp access to the Near-RT RIC database</w:t>
      </w:r>
      <w:r>
        <w:t>(s)</w:t>
      </w:r>
      <w:r w:rsidRPr="00FA15E6">
        <w:t xml:space="preserve"> during SDL registration. </w:t>
      </w:r>
    </w:p>
    <w:p w14:paraId="36770ABF" w14:textId="77777777" w:rsidR="002D4E53" w:rsidRDefault="002D4E53" w:rsidP="002D4E53">
      <w:r>
        <w:t xml:space="preserve">Near-RT RIC shall </w:t>
      </w:r>
      <w:r w:rsidDel="00B56B91">
        <w:t xml:space="preserve">provide </w:t>
      </w:r>
      <w:r>
        <w:t xml:space="preserve">authorized access to Near-RT RIC database(s). </w:t>
      </w:r>
    </w:p>
    <w:p w14:paraId="0FE4110A" w14:textId="77777777" w:rsidR="002D4E53" w:rsidRPr="00FA15E6" w:rsidRDefault="002D4E53" w:rsidP="002D4E53"/>
    <w:p w14:paraId="3B6E6355" w14:textId="77777777" w:rsidR="002D4E53" w:rsidRDefault="002D4E53">
      <w:pPr>
        <w:pStyle w:val="Heading2"/>
        <w:numPr>
          <w:ilvl w:val="1"/>
          <w:numId w:val="13"/>
        </w:numPr>
        <w:ind w:left="1440" w:hanging="360"/>
      </w:pPr>
      <w:bookmarkStart w:id="176" w:name="_Toc87964653"/>
      <w:bookmarkStart w:id="177" w:name="_Toc87964995"/>
      <w:bookmarkStart w:id="178" w:name="_Toc87965156"/>
      <w:bookmarkStart w:id="179" w:name="_Toc87965488"/>
      <w:bookmarkStart w:id="180" w:name="_Toc130299521"/>
      <w:bookmarkStart w:id="181" w:name="_Toc214961002"/>
      <w:bookmarkEnd w:id="176"/>
      <w:bookmarkEnd w:id="177"/>
      <w:bookmarkEnd w:id="178"/>
      <w:bookmarkEnd w:id="179"/>
      <w:r>
        <w:t>Key Issue #8: Onboarding untrusted xApps</w:t>
      </w:r>
      <w:bookmarkEnd w:id="180"/>
      <w:bookmarkEnd w:id="181"/>
    </w:p>
    <w:p w14:paraId="14E57E49" w14:textId="77777777" w:rsidR="002D4E53" w:rsidRDefault="002D4E53">
      <w:pPr>
        <w:pStyle w:val="Heading3"/>
        <w:numPr>
          <w:ilvl w:val="2"/>
          <w:numId w:val="13"/>
        </w:numPr>
        <w:ind w:left="2160" w:hanging="360"/>
      </w:pPr>
      <w:bookmarkStart w:id="182" w:name="_Toc130299522"/>
      <w:bookmarkStart w:id="183" w:name="_Toc214961003"/>
      <w:r>
        <w:t>Key issue detail</w:t>
      </w:r>
      <w:bookmarkEnd w:id="182"/>
      <w:bookmarkEnd w:id="183"/>
    </w:p>
    <w:p w14:paraId="432A7828" w14:textId="13A605FD" w:rsidR="002D4E53" w:rsidRDefault="002D4E53" w:rsidP="002D4E53">
      <w:r w:rsidRPr="00F72078">
        <w:t xml:space="preserve">As per definition in </w:t>
      </w:r>
      <w:r w:rsidR="00010553">
        <w:t>[i.</w:t>
      </w:r>
      <w:r w:rsidRPr="00F72078">
        <w:t>3], an xApp is an application designed to run on Near-RT RIC. It may consist of one or more microservices. It is independent of Near-RT RIC and may be provided by any third party.</w:t>
      </w:r>
      <w:r>
        <w:t xml:space="preserve"> </w:t>
      </w:r>
      <w:r w:rsidRPr="00F72078">
        <w:t xml:space="preserve">As part of offering its service to Near RT-RIC, some of the </w:t>
      </w:r>
      <w:proofErr w:type="spellStart"/>
      <w:r w:rsidRPr="00F72078">
        <w:t>xApp</w:t>
      </w:r>
      <w:r>
        <w:t>’s</w:t>
      </w:r>
      <w:proofErr w:type="spellEnd"/>
      <w:r>
        <w:t xml:space="preserve"> functionalities</w:t>
      </w:r>
      <w:r w:rsidRPr="00F72078">
        <w:t xml:space="preserve"> include </w:t>
      </w:r>
    </w:p>
    <w:p w14:paraId="4F5074DE" w14:textId="77777777" w:rsidR="002D4E53" w:rsidRDefault="002D4E53" w:rsidP="002D4E53">
      <w:r w:rsidRPr="00F72078">
        <w:t>-</w:t>
      </w:r>
      <w:r>
        <w:tab/>
      </w:r>
      <w:r w:rsidRPr="00F72078">
        <w:t xml:space="preserve">communicating with Near-RT RIC platform via Near-RT RIC API, </w:t>
      </w:r>
    </w:p>
    <w:p w14:paraId="5CA0366C" w14:textId="77777777" w:rsidR="002D4E53" w:rsidRDefault="002D4E53" w:rsidP="002D4E53">
      <w:r>
        <w:t>-</w:t>
      </w:r>
      <w:r>
        <w:tab/>
      </w:r>
      <w:r w:rsidRPr="00F72078">
        <w:t xml:space="preserve">providing the APIs it produces to other xApps </w:t>
      </w:r>
      <w:r>
        <w:t>and</w:t>
      </w:r>
      <w:r w:rsidRPr="00F72078">
        <w:t xml:space="preserve"> </w:t>
      </w:r>
      <w:r>
        <w:t>N</w:t>
      </w:r>
      <w:r w:rsidRPr="00F72078">
        <w:t>ear</w:t>
      </w:r>
      <w:r>
        <w:t>-</w:t>
      </w:r>
      <w:r w:rsidRPr="00F72078">
        <w:t xml:space="preserve">RT RIC, </w:t>
      </w:r>
    </w:p>
    <w:p w14:paraId="0954BBE8" w14:textId="77777777" w:rsidR="002D4E53" w:rsidRDefault="002D4E53" w:rsidP="002D4E53">
      <w:r>
        <w:t>-</w:t>
      </w:r>
      <w:r>
        <w:tab/>
      </w:r>
      <w:r w:rsidRPr="00F72078">
        <w:t xml:space="preserve">collecting near real-time information from E2 Nodes and influence behaviour of E2 Nodes and </w:t>
      </w:r>
    </w:p>
    <w:p w14:paraId="12B971A0" w14:textId="77777777" w:rsidR="002D4E53" w:rsidRPr="00F72078" w:rsidRDefault="002D4E53" w:rsidP="002D4E53">
      <w:r>
        <w:t>-</w:t>
      </w:r>
      <w:r>
        <w:tab/>
      </w:r>
      <w:r w:rsidRPr="00F72078">
        <w:t>accessing Near</w:t>
      </w:r>
      <w:r>
        <w:t>-</w:t>
      </w:r>
      <w:r w:rsidRPr="00F72078">
        <w:t xml:space="preserve">RT RIC Databases (via SDL) which gives access to sensitive information related to UE and RAN </w:t>
      </w:r>
    </w:p>
    <w:p w14:paraId="6F48BF65" w14:textId="77777777" w:rsidR="002D4E53" w:rsidRPr="00F72078" w:rsidRDefault="002D4E53" w:rsidP="002D4E53">
      <w:r w:rsidRPr="00F72078">
        <w:t xml:space="preserve">Onboarding an untrusted </w:t>
      </w:r>
      <w:r>
        <w:t>third</w:t>
      </w:r>
      <w:r w:rsidRPr="00F72078">
        <w:t xml:space="preserve"> party xApp onto </w:t>
      </w:r>
      <w:r>
        <w:t>N</w:t>
      </w:r>
      <w:r w:rsidRPr="00F72078">
        <w:t>ear</w:t>
      </w:r>
      <w:r>
        <w:t>-</w:t>
      </w:r>
      <w:r w:rsidRPr="00F72078">
        <w:t xml:space="preserve">RT RIC can create serious security issues which can </w:t>
      </w:r>
      <w:r>
        <w:t>compromise</w:t>
      </w:r>
      <w:r w:rsidRPr="00F72078">
        <w:t xml:space="preserve"> the Near</w:t>
      </w:r>
      <w:r>
        <w:t>-</w:t>
      </w:r>
      <w:r w:rsidRPr="00F72078">
        <w:t xml:space="preserve">RT RIC functionality, impact the availability of </w:t>
      </w:r>
      <w:r>
        <w:t>other</w:t>
      </w:r>
      <w:r w:rsidRPr="00F72078">
        <w:t xml:space="preserve"> xApps</w:t>
      </w:r>
      <w:r>
        <w:t xml:space="preserve"> and</w:t>
      </w:r>
      <w:r w:rsidRPr="00F72078">
        <w:t xml:space="preserve"> </w:t>
      </w:r>
      <w:r>
        <w:t>have cascading impact on overall performance of O</w:t>
      </w:r>
      <w:r w:rsidRPr="00F72078">
        <w:t>RAN.</w:t>
      </w:r>
    </w:p>
    <w:p w14:paraId="54E36F57" w14:textId="77777777" w:rsidR="002D4E53" w:rsidRPr="00FA7D06" w:rsidRDefault="002D4E53" w:rsidP="002D4E53">
      <w:pPr>
        <w:rPr>
          <w:color w:val="FF0000"/>
        </w:rPr>
      </w:pPr>
    </w:p>
    <w:p w14:paraId="34333AF1" w14:textId="77777777" w:rsidR="002D4E53" w:rsidRDefault="002D4E53">
      <w:pPr>
        <w:pStyle w:val="Heading3"/>
        <w:numPr>
          <w:ilvl w:val="2"/>
          <w:numId w:val="13"/>
        </w:numPr>
        <w:ind w:left="2160" w:hanging="360"/>
      </w:pPr>
      <w:bookmarkStart w:id="184" w:name="_Toc130299523"/>
      <w:bookmarkStart w:id="185" w:name="_Toc214961004"/>
      <w:r>
        <w:t>Security threats</w:t>
      </w:r>
      <w:bookmarkEnd w:id="184"/>
      <w:bookmarkEnd w:id="185"/>
    </w:p>
    <w:p w14:paraId="2C68FD54" w14:textId="77777777" w:rsidR="002D4E53" w:rsidRDefault="002D4E53" w:rsidP="002D4E53">
      <w:r w:rsidRPr="00F72078">
        <w:t xml:space="preserve">Onboarding </w:t>
      </w:r>
      <w:r>
        <w:t xml:space="preserve">an </w:t>
      </w:r>
      <w:r w:rsidRPr="00F72078">
        <w:t xml:space="preserve">untrusted </w:t>
      </w:r>
      <w:r>
        <w:t>third</w:t>
      </w:r>
      <w:r w:rsidRPr="00F72078">
        <w:t xml:space="preserve"> party xApp onto </w:t>
      </w:r>
      <w:r>
        <w:t>Near-</w:t>
      </w:r>
      <w:r w:rsidRPr="00F72078">
        <w:t>RT RIC can cause similar or same security threats as a Malicious or Badly configured xApp. Some well</w:t>
      </w:r>
      <w:r>
        <w:t>-</w:t>
      </w:r>
      <w:r w:rsidRPr="00F72078">
        <w:t xml:space="preserve">known </w:t>
      </w:r>
      <w:r>
        <w:t>and</w:t>
      </w:r>
      <w:r w:rsidRPr="00F72078">
        <w:t xml:space="preserve"> easily administrated attacks with </w:t>
      </w:r>
      <w:r>
        <w:t>untrusted</w:t>
      </w:r>
      <w:r w:rsidRPr="00F72078">
        <w:t xml:space="preserve"> xApps </w:t>
      </w:r>
      <w:r>
        <w:t>are</w:t>
      </w:r>
      <w:r w:rsidRPr="00F72078">
        <w:t>:</w:t>
      </w:r>
    </w:p>
    <w:p w14:paraId="52CB47D2"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If the xApp is not from a trusted source or is not maintained by a trusted source, it could contain security vulnerabilities or back doors which could be exploited by the attackers and impact Near-RT RIC functions</w:t>
      </w:r>
    </w:p>
    <w:p w14:paraId="5B8F27FE" w14:textId="63407893"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The untrusted/unverified xApp could provide APIs with weak security (weak or no authentication and </w:t>
      </w:r>
      <w:r w:rsidR="007B0556" w:rsidRPr="007B0556">
        <w:rPr>
          <w:rFonts w:ascii="Times New Roman" w:hAnsi="Times New Roman" w:cs="Times New Roman"/>
        </w:rPr>
        <w:t>authorization</w:t>
      </w:r>
      <w:r w:rsidRPr="00B7469E">
        <w:rPr>
          <w:rFonts w:ascii="Times New Roman" w:hAnsi="Times New Roman" w:cs="Times New Roman"/>
        </w:rPr>
        <w:t>) and such xApps could be easy target for attackers to break in and propagate lateral movement of attack in the system (towards other xApps).</w:t>
      </w:r>
    </w:p>
    <w:p w14:paraId="1DFE19E9"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The untrusted/unverified xApp could expose more services than required and such xApps could expose a large attack surface to the attackers to break in and gain access, manipulate configurations, access logs, insert back doors</w:t>
      </w:r>
    </w:p>
    <w:p w14:paraId="3834C2EE"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The untrusted/unverified xApp can be used to sniff sensitive UE information which can be used by attackers or the untrusted/unverified xApp itself for rogue purposes</w:t>
      </w:r>
    </w:p>
    <w:p w14:paraId="5B2702A5" w14:textId="77777777" w:rsidR="002D4E53" w:rsidRPr="00FA7D06" w:rsidRDefault="002D4E53" w:rsidP="002D4E53">
      <w:pPr>
        <w:rPr>
          <w:color w:val="FF0000"/>
        </w:rPr>
      </w:pPr>
    </w:p>
    <w:p w14:paraId="029D5A26" w14:textId="77777777" w:rsidR="002D4E53" w:rsidRDefault="002D4E53">
      <w:pPr>
        <w:pStyle w:val="Heading3"/>
        <w:numPr>
          <w:ilvl w:val="2"/>
          <w:numId w:val="13"/>
        </w:numPr>
        <w:ind w:left="2160" w:hanging="360"/>
      </w:pPr>
      <w:bookmarkStart w:id="186" w:name="_Toc130299524"/>
      <w:bookmarkStart w:id="187" w:name="_Toc214961005"/>
      <w:r>
        <w:lastRenderedPageBreak/>
        <w:t>Potential security requirements</w:t>
      </w:r>
      <w:bookmarkEnd w:id="186"/>
      <w:bookmarkEnd w:id="187"/>
    </w:p>
    <w:p w14:paraId="69980DFD" w14:textId="77777777" w:rsidR="002D4E53" w:rsidRDefault="002D4E53" w:rsidP="002D4E53">
      <w:r w:rsidRPr="004B5D47">
        <w:rPr>
          <w:b/>
          <w:bCs/>
        </w:rPr>
        <w:t>Requirement</w:t>
      </w:r>
      <w:r>
        <w:t>: The xApp shall be compliant to industry standards for API security (</w:t>
      </w:r>
      <w:proofErr w:type="spellStart"/>
      <w:proofErr w:type="gramStart"/>
      <w:r>
        <w:t>eg</w:t>
      </w:r>
      <w:proofErr w:type="spellEnd"/>
      <w:r>
        <w:t xml:space="preserve"> :</w:t>
      </w:r>
      <w:proofErr w:type="gramEnd"/>
      <w:r>
        <w:t xml:space="preserve"> OWASP Top 10)</w:t>
      </w:r>
    </w:p>
    <w:p w14:paraId="095D86DF" w14:textId="77777777" w:rsidR="002D4E53" w:rsidRDefault="002D4E53" w:rsidP="002D4E53">
      <w:r w:rsidRPr="004B5D47">
        <w:rPr>
          <w:b/>
          <w:bCs/>
        </w:rPr>
        <w:t>Requirement</w:t>
      </w:r>
      <w:r>
        <w:t>: The xApp shall be free of any known software vulnerabilities.</w:t>
      </w:r>
    </w:p>
    <w:p w14:paraId="640BC8F7" w14:textId="77777777" w:rsidR="002D4E53" w:rsidRDefault="002D4E53" w:rsidP="002D4E53">
      <w:r w:rsidRPr="004B5D47">
        <w:rPr>
          <w:b/>
          <w:bCs/>
        </w:rPr>
        <w:t>Requirement</w:t>
      </w:r>
      <w:r>
        <w:t>: The xApp shall be authenticated before the app is onboarded to the cloud platform and registered onto the Near-RT RIC platform</w:t>
      </w:r>
    </w:p>
    <w:p w14:paraId="33298F29" w14:textId="77777777" w:rsidR="002D4E53" w:rsidRDefault="002D4E53" w:rsidP="002D4E53">
      <w:r w:rsidRPr="004B5D47">
        <w:rPr>
          <w:b/>
          <w:bCs/>
        </w:rPr>
        <w:t>Requirement</w:t>
      </w:r>
      <w:r>
        <w:t>: The xApp shall support appropriate authorization schemes to make sure that a user accessing its service shall not be able to execute any actions that the user is not authorized for.</w:t>
      </w:r>
      <w:r>
        <w:tab/>
      </w:r>
    </w:p>
    <w:p w14:paraId="5C65F328" w14:textId="77777777" w:rsidR="002D4E53" w:rsidRPr="004B5D47" w:rsidRDefault="002D4E53" w:rsidP="002D4E53">
      <w:pPr>
        <w:rPr>
          <w:color w:val="FF0000"/>
        </w:rPr>
      </w:pPr>
      <w:r w:rsidRPr="004B5D47">
        <w:rPr>
          <w:b/>
          <w:bCs/>
        </w:rPr>
        <w:t>Requirement</w:t>
      </w:r>
      <w:r>
        <w:t>: The xApp shall harden its service offering by making sure that only required services should be exposed to its users.</w:t>
      </w:r>
    </w:p>
    <w:p w14:paraId="4E2E2883" w14:textId="77777777" w:rsidR="002D4E53" w:rsidRPr="00FA7D06" w:rsidRDefault="002D4E53" w:rsidP="002D4E53">
      <w:pPr>
        <w:rPr>
          <w:color w:val="FF0000"/>
        </w:rPr>
      </w:pPr>
    </w:p>
    <w:p w14:paraId="5BD50168" w14:textId="201A1754" w:rsidR="002D4E53" w:rsidRDefault="00CD5184">
      <w:pPr>
        <w:pStyle w:val="Heading2"/>
        <w:numPr>
          <w:ilvl w:val="1"/>
          <w:numId w:val="13"/>
        </w:numPr>
        <w:ind w:left="1440" w:hanging="360"/>
      </w:pPr>
      <w:bookmarkStart w:id="188" w:name="_Toc130299525"/>
      <w:r>
        <w:t xml:space="preserve"> </w:t>
      </w:r>
      <w:bookmarkStart w:id="189" w:name="_Toc214961006"/>
      <w:r w:rsidR="002D4E53">
        <w:t>Key Issue #9: xApp exploitation via malicious A1 policies</w:t>
      </w:r>
      <w:bookmarkEnd w:id="188"/>
      <w:bookmarkEnd w:id="189"/>
    </w:p>
    <w:p w14:paraId="15A3C821" w14:textId="77777777" w:rsidR="002D4E53" w:rsidRDefault="002D4E53">
      <w:pPr>
        <w:pStyle w:val="Heading3"/>
        <w:numPr>
          <w:ilvl w:val="2"/>
          <w:numId w:val="13"/>
        </w:numPr>
        <w:ind w:left="2160" w:hanging="360"/>
      </w:pPr>
      <w:bookmarkStart w:id="190" w:name="_Toc130299526"/>
      <w:bookmarkStart w:id="191" w:name="_Toc214961007"/>
      <w:r>
        <w:t>Key issue detail</w:t>
      </w:r>
      <w:bookmarkEnd w:id="190"/>
      <w:bookmarkEnd w:id="191"/>
    </w:p>
    <w:p w14:paraId="47414931" w14:textId="31B06602" w:rsidR="002D4E53" w:rsidRDefault="002D4E53" w:rsidP="002D4E53">
      <w:r>
        <w:t xml:space="preserve">The </w:t>
      </w:r>
      <w:proofErr w:type="gramStart"/>
      <w:r>
        <w:t>Non-RT RIC</w:t>
      </w:r>
      <w:proofErr w:type="gramEnd"/>
      <w:r>
        <w:t xml:space="preserve"> defines policies that are provided to the Near-RT RIC over the A1 interface. The purpose of the A1 policies is to guide and optimize the RAN, and the </w:t>
      </w:r>
      <w:r w:rsidRPr="00ED173F">
        <w:t xml:space="preserve">policies </w:t>
      </w:r>
      <w:r w:rsidRPr="00FA15E6">
        <w:t>inform</w:t>
      </w:r>
      <w:r w:rsidRPr="00ED173F">
        <w:t xml:space="preserve"> </w:t>
      </w:r>
      <w:proofErr w:type="spellStart"/>
      <w:r w:rsidRPr="00FA15E6">
        <w:t>behavior</w:t>
      </w:r>
      <w:proofErr w:type="spellEnd"/>
      <w:r w:rsidRPr="00FA15E6">
        <w:t xml:space="preserve"> of </w:t>
      </w:r>
      <w:r w:rsidRPr="008C7291">
        <w:t>xApps in the Near-RT RIC.</w:t>
      </w:r>
      <w:r>
        <w:t xml:space="preserve"> </w:t>
      </w:r>
      <w:r w:rsidR="00010553">
        <w:t>[i.</w:t>
      </w:r>
      <w:r>
        <w:t>9]</w:t>
      </w:r>
    </w:p>
    <w:p w14:paraId="2EA1C746" w14:textId="77777777" w:rsidR="002D4E53" w:rsidRPr="00FA7D06" w:rsidRDefault="002D4E53" w:rsidP="002D4E53">
      <w:pPr>
        <w:rPr>
          <w:color w:val="FF0000"/>
        </w:rPr>
      </w:pPr>
      <w:r>
        <w:t xml:space="preserve">Unauthorized access to the </w:t>
      </w:r>
      <w:proofErr w:type="gramStart"/>
      <w:r>
        <w:t>Non-RT RIC</w:t>
      </w:r>
      <w:proofErr w:type="gramEnd"/>
      <w:r>
        <w:t xml:space="preserve"> enables the creation of ‘false policies’ that can be issued to the Near-RT RIC for enforcement. Existing Near-RT RIC policies could also be modified to achieve a false policy. False policies passed to the Near-RT RIC would be persistent until they were modified or deleted by the Non-RT RIC or the Near-RT RIC power cycles.</w:t>
      </w:r>
    </w:p>
    <w:p w14:paraId="0F66A68B" w14:textId="77777777" w:rsidR="002D4E53" w:rsidRDefault="002D4E53">
      <w:pPr>
        <w:pStyle w:val="Heading3"/>
        <w:numPr>
          <w:ilvl w:val="2"/>
          <w:numId w:val="13"/>
        </w:numPr>
        <w:ind w:left="2160" w:hanging="360"/>
      </w:pPr>
      <w:bookmarkStart w:id="192" w:name="_Toc130299527"/>
      <w:bookmarkStart w:id="193" w:name="_Toc214961008"/>
      <w:r>
        <w:t>Security threats</w:t>
      </w:r>
      <w:bookmarkEnd w:id="192"/>
      <w:bookmarkEnd w:id="193"/>
    </w:p>
    <w:p w14:paraId="700FDB5D" w14:textId="7C61DD93" w:rsidR="002D4E53" w:rsidRPr="00CE092D" w:rsidRDefault="002D4E53" w:rsidP="002D4E53">
      <w:pPr>
        <w:pStyle w:val="BodyText"/>
        <w:jc w:val="left"/>
        <w:rPr>
          <w:b w:val="0"/>
          <w:bCs w:val="0"/>
        </w:rPr>
      </w:pPr>
      <w:r w:rsidRPr="00CE092D">
        <w:rPr>
          <w:b w:val="0"/>
          <w:bCs w:val="0"/>
        </w:rPr>
        <w:t xml:space="preserve">False policies can be created to have numerous impacts to the normal performance of the RAN. A single false A1 policy can target a specific UE, groups of </w:t>
      </w:r>
      <w:proofErr w:type="spellStart"/>
      <w:r w:rsidRPr="00CE092D">
        <w:rPr>
          <w:b w:val="0"/>
          <w:bCs w:val="0"/>
        </w:rPr>
        <w:t>U</w:t>
      </w:r>
      <w:r w:rsidR="00414072" w:rsidRPr="00CE092D">
        <w:rPr>
          <w:b w:val="0"/>
          <w:bCs w:val="0"/>
        </w:rPr>
        <w:t>e</w:t>
      </w:r>
      <w:r w:rsidRPr="00CE092D">
        <w:rPr>
          <w:b w:val="0"/>
          <w:bCs w:val="0"/>
        </w:rPr>
        <w:t>s</w:t>
      </w:r>
      <w:proofErr w:type="spellEnd"/>
      <w:r w:rsidRPr="00CE092D">
        <w:rPr>
          <w:b w:val="0"/>
          <w:bCs w:val="0"/>
        </w:rPr>
        <w:t xml:space="preserve">, or an entire cell. A false policy could influence the Near-RT RIC to configure the O-DU and O-RU functions to support Denial of Service (DoS) attacks by simply using feedback data to degrade RAN performance. </w:t>
      </w:r>
    </w:p>
    <w:p w14:paraId="2B5F79D2" w14:textId="77777777" w:rsidR="002D4E53" w:rsidRPr="00CE092D" w:rsidRDefault="002D4E53" w:rsidP="002D4E53">
      <w:pPr>
        <w:pStyle w:val="BodyText"/>
        <w:jc w:val="left"/>
        <w:rPr>
          <w:b w:val="0"/>
          <w:bCs w:val="0"/>
        </w:rPr>
      </w:pPr>
      <w:r w:rsidRPr="00CE092D">
        <w:rPr>
          <w:b w:val="0"/>
          <w:bCs w:val="0"/>
        </w:rPr>
        <w:t>False policies could also be used for the purpose of locating a subscriber or group of subscribers. In this case, the false policy would cause the Near-RT RIC to isolate a subscriber in the O-CU. The Near-RT RIC could also use MIMO beamforming in the O-DU and O-RU to isolate a user onto a single beam. The data feedback from the RAN can include UE location or trajectory information from GPS data. The subscriber location would be attained from access to the Non-RT RIC in the SMO function.</w:t>
      </w:r>
    </w:p>
    <w:p w14:paraId="08D12AA9" w14:textId="77777777" w:rsidR="002D4E53" w:rsidRPr="00E35C4E" w:rsidRDefault="002D4E53" w:rsidP="002D4E53">
      <w:pPr>
        <w:rPr>
          <w:color w:val="FF0000"/>
        </w:rPr>
      </w:pPr>
      <w:r w:rsidRPr="00E35C4E">
        <w:t xml:space="preserve">The Near-RT RIC </w:t>
      </w:r>
      <w:proofErr w:type="gramStart"/>
      <w:r w:rsidRPr="00E35C4E">
        <w:t>is capable of steering</w:t>
      </w:r>
      <w:proofErr w:type="gramEnd"/>
      <w:r w:rsidRPr="00E35C4E">
        <w:t xml:space="preserve"> traffic to achieve optimal QoS or </w:t>
      </w:r>
      <w:proofErr w:type="spellStart"/>
      <w:r w:rsidRPr="00E35C4E">
        <w:t>QoE</w:t>
      </w:r>
      <w:proofErr w:type="spellEnd"/>
      <w:r w:rsidRPr="00E35C4E">
        <w:t xml:space="preserve"> performance. A</w:t>
      </w:r>
      <w:r w:rsidRPr="008C72F4">
        <w:t xml:space="preserve"> false policy could notionally cause the </w:t>
      </w:r>
      <w:r w:rsidRPr="00A54A14">
        <w:t xml:space="preserve">Near-RT RIC to steer user data to isolate the data </w:t>
      </w:r>
      <w:proofErr w:type="gramStart"/>
      <w:r w:rsidRPr="00A54A14">
        <w:t>in order to</w:t>
      </w:r>
      <w:proofErr w:type="gramEnd"/>
      <w:r w:rsidRPr="00A54A14">
        <w:t xml:space="preserve"> facilitate a cyber-attack</w:t>
      </w:r>
      <w:r>
        <w:t>.</w:t>
      </w:r>
    </w:p>
    <w:p w14:paraId="5B5E3FCD" w14:textId="77777777" w:rsidR="002D4E53" w:rsidRDefault="002D4E53">
      <w:pPr>
        <w:pStyle w:val="Heading3"/>
        <w:numPr>
          <w:ilvl w:val="2"/>
          <w:numId w:val="13"/>
        </w:numPr>
        <w:ind w:left="2160" w:hanging="360"/>
      </w:pPr>
      <w:bookmarkStart w:id="194" w:name="_Toc87964661"/>
      <w:bookmarkStart w:id="195" w:name="_Toc87965003"/>
      <w:bookmarkStart w:id="196" w:name="_Toc87965164"/>
      <w:bookmarkStart w:id="197" w:name="_Toc87965359"/>
      <w:bookmarkStart w:id="198" w:name="_Toc87965496"/>
      <w:bookmarkStart w:id="199" w:name="_Toc130299528"/>
      <w:bookmarkStart w:id="200" w:name="_Toc214961009"/>
      <w:bookmarkEnd w:id="194"/>
      <w:bookmarkEnd w:id="195"/>
      <w:bookmarkEnd w:id="196"/>
      <w:bookmarkEnd w:id="197"/>
      <w:bookmarkEnd w:id="198"/>
      <w:r>
        <w:t>Potential security requirements</w:t>
      </w:r>
      <w:bookmarkEnd w:id="199"/>
      <w:bookmarkEnd w:id="200"/>
    </w:p>
    <w:p w14:paraId="49C29455" w14:textId="574634CA" w:rsidR="002D4E53" w:rsidRPr="00035F7F" w:rsidRDefault="002D4E53" w:rsidP="002D4E53">
      <w:pPr>
        <w:rPr>
          <w:rFonts w:cs="Times New Roman"/>
          <w:szCs w:val="20"/>
        </w:rPr>
      </w:pPr>
      <w:r w:rsidRPr="00035F7F">
        <w:rPr>
          <w:rFonts w:cs="Times New Roman"/>
          <w:szCs w:val="20"/>
        </w:rPr>
        <w:t xml:space="preserve">Security protections are defined for the A1 interface and security work is in process for A1 related APIs and the </w:t>
      </w:r>
      <w:proofErr w:type="gramStart"/>
      <w:r w:rsidRPr="00035F7F">
        <w:rPr>
          <w:rFonts w:cs="Times New Roman"/>
          <w:szCs w:val="20"/>
        </w:rPr>
        <w:t>Non-RT RIC</w:t>
      </w:r>
      <w:proofErr w:type="gramEnd"/>
      <w:r w:rsidRPr="00035F7F">
        <w:rPr>
          <w:rFonts w:cs="Times New Roman"/>
          <w:szCs w:val="20"/>
        </w:rPr>
        <w:t xml:space="preserve">. For example, A1 peering should be established with only trusted sources using TLS 1.2, or higher, and PKI X.509 certificates, as specified in </w:t>
      </w:r>
      <w:r w:rsidR="00010553">
        <w:rPr>
          <w:rFonts w:cs="Times New Roman"/>
          <w:szCs w:val="20"/>
        </w:rPr>
        <w:t>[i.</w:t>
      </w:r>
      <w:r w:rsidRPr="00035F7F">
        <w:rPr>
          <w:rFonts w:cs="Times New Roman"/>
          <w:szCs w:val="20"/>
        </w:rPr>
        <w:t>19].  TLS also provides confidentiality and integrity protection. Additional Near-RT RIC authentication of the A1 policy may be a consideration later, after the above security protections are defined and evaluated.</w:t>
      </w:r>
    </w:p>
    <w:p w14:paraId="48C15A31" w14:textId="0F08F3C6" w:rsidR="002D4E53" w:rsidRPr="00035F7F" w:rsidRDefault="002D4E53" w:rsidP="002D4E53">
      <w:pPr>
        <w:pStyle w:val="NormalWeb"/>
        <w:shd w:val="clear" w:color="auto" w:fill="FFFFFF"/>
        <w:spacing w:before="0" w:beforeAutospacing="0" w:after="0" w:afterAutospacing="0"/>
        <w:rPr>
          <w:rFonts w:eastAsia="Yu Mincho" w:cs="Times New Roman"/>
          <w:szCs w:val="20"/>
          <w:lang w:eastAsia="en-US"/>
        </w:rPr>
      </w:pPr>
      <w:r w:rsidRPr="00035F7F">
        <w:rPr>
          <w:rFonts w:eastAsia="Yu Mincho" w:cs="Times New Roman"/>
          <w:szCs w:val="20"/>
          <w:lang w:eastAsia="en-US"/>
        </w:rPr>
        <w:t xml:space="preserve">A perimeter security approach may </w:t>
      </w:r>
      <w:r w:rsidR="006576F6" w:rsidRPr="00035F7F">
        <w:rPr>
          <w:rFonts w:eastAsia="Yu Mincho" w:cs="Times New Roman"/>
          <w:szCs w:val="20"/>
          <w:lang w:eastAsia="en-US"/>
        </w:rPr>
        <w:t>e</w:t>
      </w:r>
      <w:r w:rsidRPr="00035F7F">
        <w:rPr>
          <w:rFonts w:eastAsia="Yu Mincho" w:cs="Times New Roman"/>
          <w:szCs w:val="20"/>
          <w:lang w:eastAsia="en-US"/>
        </w:rPr>
        <w:t>nabl</w:t>
      </w:r>
      <w:r w:rsidR="006576F6" w:rsidRPr="00035F7F">
        <w:rPr>
          <w:rFonts w:eastAsia="Yu Mincho" w:cs="Times New Roman"/>
          <w:szCs w:val="20"/>
          <w:lang w:eastAsia="en-US"/>
        </w:rPr>
        <w:t>e</w:t>
      </w:r>
      <w:r w:rsidRPr="00035F7F">
        <w:rPr>
          <w:rFonts w:eastAsia="Yu Mincho" w:cs="Times New Roman"/>
          <w:szCs w:val="20"/>
          <w:lang w:eastAsia="en-US"/>
        </w:rPr>
        <w:t xml:space="preserve"> an </w:t>
      </w:r>
      <w:r w:rsidR="00414072" w:rsidRPr="00035F7F">
        <w:rPr>
          <w:rFonts w:eastAsia="Yu Mincho" w:cs="Times New Roman"/>
          <w:szCs w:val="20"/>
          <w:lang w:eastAsia="en-US"/>
        </w:rPr>
        <w:t>I</w:t>
      </w:r>
      <w:r w:rsidRPr="00035F7F">
        <w:rPr>
          <w:rFonts w:eastAsia="Yu Mincho" w:cs="Times New Roman"/>
          <w:szCs w:val="20"/>
          <w:lang w:eastAsia="en-US"/>
        </w:rPr>
        <w:t xml:space="preserve">nternal threat actor to conduct a MitM attack on the A1 interface.  Security for the Near-RT should take a zero-trust approach in which security controls are implemented at the Near-RT RIC without assumption of a secure perimeter. The Near-RT RIC could implement security controls consistent with a </w:t>
      </w:r>
      <w:r w:rsidRPr="00035F7F">
        <w:rPr>
          <w:rFonts w:eastAsia="Yu Mincho" w:cs="Times New Roman"/>
          <w:szCs w:val="20"/>
          <w:lang w:eastAsia="en-US"/>
        </w:rPr>
        <w:lastRenderedPageBreak/>
        <w:t xml:space="preserve">zero-trust architecture in which there is no assumption of perimeter </w:t>
      </w:r>
      <w:r w:rsidR="00BD19C0" w:rsidRPr="00035F7F">
        <w:rPr>
          <w:rFonts w:eastAsia="Yu Mincho" w:cs="Times New Roman"/>
          <w:szCs w:val="20"/>
          <w:lang w:eastAsia="en-US"/>
        </w:rPr>
        <w:t>defences</w:t>
      </w:r>
      <w:r w:rsidRPr="00035F7F">
        <w:rPr>
          <w:rFonts w:eastAsia="Yu Mincho" w:cs="Times New Roman"/>
          <w:szCs w:val="20"/>
          <w:lang w:eastAsia="en-US"/>
        </w:rPr>
        <w:t xml:space="preserve"> being provided by other O-RAN functions.  For example, the Near-RT RIC could provide checking and validation of policies received from the </w:t>
      </w:r>
      <w:proofErr w:type="gramStart"/>
      <w:r w:rsidRPr="00035F7F">
        <w:rPr>
          <w:rFonts w:eastAsia="Yu Mincho" w:cs="Times New Roman"/>
          <w:szCs w:val="20"/>
          <w:lang w:eastAsia="en-US"/>
        </w:rPr>
        <w:t>Non-RT RIC</w:t>
      </w:r>
      <w:proofErr w:type="gramEnd"/>
      <w:r w:rsidRPr="00035F7F">
        <w:rPr>
          <w:rFonts w:eastAsia="Yu Mincho" w:cs="Times New Roman"/>
          <w:szCs w:val="20"/>
          <w:lang w:eastAsia="en-US"/>
        </w:rPr>
        <w:t xml:space="preserve"> on the A1 interface.</w:t>
      </w:r>
    </w:p>
    <w:p w14:paraId="3CADF76C" w14:textId="77777777" w:rsidR="002D4E53" w:rsidRPr="00FA7D06" w:rsidRDefault="002D4E53" w:rsidP="002D4E53">
      <w:pPr>
        <w:rPr>
          <w:color w:val="FF0000"/>
        </w:rPr>
      </w:pPr>
    </w:p>
    <w:p w14:paraId="78F9BA1B" w14:textId="489B7A6C" w:rsidR="002D4E53" w:rsidRDefault="00CD5184">
      <w:pPr>
        <w:pStyle w:val="Heading2"/>
        <w:numPr>
          <w:ilvl w:val="1"/>
          <w:numId w:val="13"/>
        </w:numPr>
        <w:ind w:left="1440" w:hanging="360"/>
      </w:pPr>
      <w:bookmarkStart w:id="201" w:name="_Ref126938011"/>
      <w:bookmarkStart w:id="202" w:name="_Toc130299529"/>
      <w:r>
        <w:t xml:space="preserve"> </w:t>
      </w:r>
      <w:bookmarkStart w:id="203" w:name="_Toc214961010"/>
      <w:r w:rsidR="002D4E53">
        <w:t>Key Issue #10: Near-RT RIC APIs authentication</w:t>
      </w:r>
      <w:bookmarkEnd w:id="201"/>
      <w:bookmarkEnd w:id="202"/>
      <w:bookmarkEnd w:id="203"/>
    </w:p>
    <w:p w14:paraId="1F658FC7" w14:textId="77777777" w:rsidR="002D4E53" w:rsidRDefault="002D4E53">
      <w:pPr>
        <w:pStyle w:val="Heading3"/>
        <w:numPr>
          <w:ilvl w:val="2"/>
          <w:numId w:val="13"/>
        </w:numPr>
        <w:ind w:left="2160" w:hanging="360"/>
      </w:pPr>
      <w:bookmarkStart w:id="204" w:name="_Toc130299530"/>
      <w:bookmarkStart w:id="205" w:name="_Toc214961011"/>
      <w:r>
        <w:t>Key issue detail</w:t>
      </w:r>
      <w:bookmarkEnd w:id="204"/>
      <w:bookmarkEnd w:id="205"/>
    </w:p>
    <w:p w14:paraId="16498369" w14:textId="77777777" w:rsidR="002D4E53" w:rsidRDefault="002D4E53" w:rsidP="002D4E53">
      <w:pPr>
        <w:rPr>
          <w:color w:val="000000" w:themeColor="text1"/>
        </w:rPr>
      </w:pPr>
      <w:r>
        <w:rPr>
          <w:color w:val="000000" w:themeColor="text1"/>
        </w:rPr>
        <w:t xml:space="preserve">Like any software, APIs can be compromised, and data can be intercepted. APIs can be manipulated causing service disruptions and can be subject as well to DoS attacks. Authentication, an essential part of secure communication, ensures that an attribute claimed by a given entity (e.g., its identity) is </w:t>
      </w:r>
      <w:proofErr w:type="gramStart"/>
      <w:r>
        <w:rPr>
          <w:color w:val="000000" w:themeColor="text1"/>
        </w:rPr>
        <w:t>actually correct</w:t>
      </w:r>
      <w:proofErr w:type="gramEnd"/>
      <w:r>
        <w:rPr>
          <w:color w:val="000000" w:themeColor="text1"/>
        </w:rPr>
        <w:t xml:space="preserve">. In the context of secure communication between xApps and Near-RT RIC platform, the platform shall authenticate all xApps instances and only provide them with the information and services for which they are authorized </w:t>
      </w:r>
      <w:proofErr w:type="gramStart"/>
      <w:r>
        <w:rPr>
          <w:color w:val="000000" w:themeColor="text1"/>
        </w:rPr>
        <w:t>through the use of</w:t>
      </w:r>
      <w:proofErr w:type="gramEnd"/>
      <w:r>
        <w:rPr>
          <w:color w:val="000000" w:themeColor="text1"/>
        </w:rPr>
        <w:t xml:space="preserve"> the Near-RT RIC APIs, as a key objective to guarantee the validity of the transferred messages. xApps can also act as service producers, exposing APIs to be consumed by other xApps for example. In that case, the xApps ‘producers’ shall authenticate the instances interested in consuming those xApp services. Authentication is also a prerequisite for conducting authorization which itself is another key issue for API Security. </w:t>
      </w:r>
    </w:p>
    <w:p w14:paraId="1D431CE0" w14:textId="0F9A4313" w:rsidR="002D4E53" w:rsidRDefault="001E053D" w:rsidP="00B7469E">
      <w:pPr>
        <w:pStyle w:val="NO"/>
      </w:pPr>
      <w:r>
        <w:t>NOTE:</w:t>
      </w:r>
      <w:r>
        <w:tab/>
      </w:r>
      <w:r w:rsidR="002D4E53">
        <w:t xml:space="preserve">using the xApp registration procedure Near-RT platform performs authentication and validation of the xApp, addressed in solution </w:t>
      </w:r>
      <w:r w:rsidR="002D4E53" w:rsidRPr="006B7F81">
        <w:t>#</w:t>
      </w:r>
      <w:r w:rsidR="002D4E53">
        <w:t xml:space="preserve">1, however xApps, as consumers of the services exposed by Near-RT RIC APIs, are not authenticated as per current O-RAN specifications at the time of requesting those services.   </w:t>
      </w:r>
    </w:p>
    <w:p w14:paraId="32B78D06" w14:textId="77777777" w:rsidR="002D4E53" w:rsidRDefault="002D4E53">
      <w:pPr>
        <w:pStyle w:val="Heading3"/>
        <w:numPr>
          <w:ilvl w:val="2"/>
          <w:numId w:val="13"/>
        </w:numPr>
        <w:ind w:left="2160" w:hanging="360"/>
      </w:pPr>
      <w:bookmarkStart w:id="206" w:name="_Toc130299531"/>
      <w:bookmarkStart w:id="207" w:name="_Toc214961012"/>
      <w:r>
        <w:t>Security threats</w:t>
      </w:r>
      <w:bookmarkEnd w:id="206"/>
      <w:bookmarkEnd w:id="207"/>
    </w:p>
    <w:p w14:paraId="46A9FC3E" w14:textId="5FBD7586" w:rsidR="002D4E53" w:rsidRDefault="002D4E53" w:rsidP="002D4E53">
      <w:pPr>
        <w:rPr>
          <w:color w:val="000000" w:themeColor="text1"/>
        </w:rPr>
      </w:pPr>
      <w:r>
        <w:rPr>
          <w:color w:val="000000" w:themeColor="text1"/>
        </w:rPr>
        <w:t xml:space="preserve">Not mutually authenticating xApps and Near-RT RIC platform APIs could potentially allow attackers to perform the following type of attacks </w:t>
      </w:r>
      <w:r w:rsidR="00010553">
        <w:rPr>
          <w:color w:val="000000" w:themeColor="text1"/>
        </w:rPr>
        <w:t>[i.</w:t>
      </w:r>
      <w:r>
        <w:rPr>
          <w:color w:val="000000" w:themeColor="text1"/>
        </w:rPr>
        <w:t>17]:</w:t>
      </w:r>
    </w:p>
    <w:p w14:paraId="023EA0EE"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Operating malicious xApp claiming to be genuine </w:t>
      </w:r>
      <w:proofErr w:type="gramStart"/>
      <w:r w:rsidRPr="00B7469E">
        <w:rPr>
          <w:rFonts w:ascii="Times New Roman" w:hAnsi="Times New Roman" w:cs="Times New Roman"/>
          <w:color w:val="000000" w:themeColor="text1"/>
        </w:rPr>
        <w:t>in order to</w:t>
      </w:r>
      <w:proofErr w:type="gramEnd"/>
      <w:r w:rsidRPr="00B7469E">
        <w:rPr>
          <w:rFonts w:ascii="Times New Roman" w:hAnsi="Times New Roman" w:cs="Times New Roman"/>
          <w:color w:val="000000" w:themeColor="text1"/>
        </w:rPr>
        <w:t xml:space="preserve"> request certain services (theft of services) or information (data leakage)</w:t>
      </w:r>
    </w:p>
    <w:p w14:paraId="37B08C19"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Man in the middle attacks between a genuine xApp and a Near-RT RIC platform API</w:t>
      </w:r>
    </w:p>
    <w:p w14:paraId="0AFB796C"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Querying network or UE information from a compromised xApp to Near-RT RIC platform (e.g. database via SDL API), thereby leaking potentially sensitive data about network and/or UE (potential privacy issues) </w:t>
      </w:r>
    </w:p>
    <w:p w14:paraId="6C6DE2A6"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Subscribing a malicious xApp to services provided by the Near-RT RIC platform, such as API-related events notifications, discovery of APIs, E2SM, etc. </w:t>
      </w:r>
    </w:p>
    <w:p w14:paraId="4E9CDFE8" w14:textId="77777777" w:rsidR="002D4E53" w:rsidRDefault="002D4E53" w:rsidP="002D4E53">
      <w:pPr>
        <w:rPr>
          <w:color w:val="000000" w:themeColor="text1"/>
        </w:rPr>
      </w:pPr>
      <w:r>
        <w:rPr>
          <w:color w:val="000000" w:themeColor="text1"/>
        </w:rPr>
        <w:t>The use of weak credentials in the process of API authentication can compromise the overall system. The user/password combination isn’t considered safe, not only for password related attacks (e.g., brute-force), but also it would represent a high risk to allow xApps, especially 3</w:t>
      </w:r>
      <w:r w:rsidRPr="007A7203">
        <w:rPr>
          <w:color w:val="000000" w:themeColor="text1"/>
          <w:vertAlign w:val="superscript"/>
        </w:rPr>
        <w:t>rd</w:t>
      </w:r>
      <w:r>
        <w:rPr>
          <w:color w:val="000000" w:themeColor="text1"/>
        </w:rPr>
        <w:t xml:space="preserve"> party xApps, to store the user/password combo. This approach would extend the attack surface into xApps side.   </w:t>
      </w:r>
    </w:p>
    <w:p w14:paraId="7346ACCE" w14:textId="02527AC3" w:rsidR="002D4E53" w:rsidRPr="005A4906" w:rsidRDefault="002D4E53" w:rsidP="002D4E53">
      <w:pPr>
        <w:rPr>
          <w:color w:val="000000" w:themeColor="text1"/>
        </w:rPr>
      </w:pPr>
      <w:r>
        <w:rPr>
          <w:color w:val="000000" w:themeColor="text1"/>
        </w:rPr>
        <w:t xml:space="preserve">As a reference, </w:t>
      </w:r>
      <w:r w:rsidRPr="005A4906">
        <w:rPr>
          <w:color w:val="000000" w:themeColor="text1"/>
        </w:rPr>
        <w:t xml:space="preserve">OWASP API Security Top 10 report </w:t>
      </w:r>
      <w:r w:rsidR="00010553">
        <w:rPr>
          <w:color w:val="000000" w:themeColor="text1"/>
        </w:rPr>
        <w:t>[i.</w:t>
      </w:r>
      <w:r w:rsidRPr="005A4906">
        <w:rPr>
          <w:color w:val="000000" w:themeColor="text1"/>
        </w:rPr>
        <w:t xml:space="preserve">10] indicates that authentication mechanisms are often implemented incorrectly, allowing attackers to compromise authentication tokens or to exploit implementation flaws to assume other </w:t>
      </w:r>
      <w:proofErr w:type="spellStart"/>
      <w:r w:rsidRPr="005A4906">
        <w:rPr>
          <w:color w:val="000000" w:themeColor="text1"/>
        </w:rPr>
        <w:t>use</w:t>
      </w:r>
      <w:r w:rsidR="00414072">
        <w:rPr>
          <w:color w:val="000000" w:themeColor="text1"/>
        </w:rPr>
        <w:t>’</w:t>
      </w:r>
      <w:r w:rsidRPr="005A4906">
        <w:rPr>
          <w:color w:val="000000" w:themeColor="text1"/>
        </w:rPr>
        <w:t>'s</w:t>
      </w:r>
      <w:proofErr w:type="spellEnd"/>
      <w:r w:rsidRPr="005A4906">
        <w:rPr>
          <w:color w:val="000000" w:themeColor="text1"/>
        </w:rPr>
        <w:t xml:space="preserve"> identities temporarily or permanently. Compromising </w:t>
      </w:r>
      <w:proofErr w:type="spellStart"/>
      <w:r w:rsidRPr="005A4906">
        <w:rPr>
          <w:color w:val="000000" w:themeColor="text1"/>
        </w:rPr>
        <w:t>syste</w:t>
      </w:r>
      <w:proofErr w:type="spellEnd"/>
      <w:r w:rsidR="00414072">
        <w:rPr>
          <w:color w:val="000000" w:themeColor="text1"/>
        </w:rPr>
        <w:t>’</w:t>
      </w:r>
      <w:r w:rsidRPr="005A4906">
        <w:rPr>
          <w:color w:val="000000" w:themeColor="text1"/>
        </w:rPr>
        <w:t>'s ability to identify the client/user, compromises API security overall.</w:t>
      </w:r>
    </w:p>
    <w:p w14:paraId="79605FC1" w14:textId="77777777" w:rsidR="002D4E53" w:rsidRDefault="002D4E53">
      <w:pPr>
        <w:pStyle w:val="Heading3"/>
        <w:numPr>
          <w:ilvl w:val="2"/>
          <w:numId w:val="13"/>
        </w:numPr>
        <w:ind w:left="2160" w:hanging="360"/>
      </w:pPr>
      <w:bookmarkStart w:id="208" w:name="_Toc130299532"/>
      <w:bookmarkStart w:id="209" w:name="_Toc214961013"/>
      <w:r>
        <w:t>Potential security requirements</w:t>
      </w:r>
      <w:bookmarkEnd w:id="208"/>
      <w:bookmarkEnd w:id="209"/>
    </w:p>
    <w:p w14:paraId="01467850" w14:textId="77777777" w:rsidR="002D4E53" w:rsidRDefault="002D4E53" w:rsidP="002D4E53">
      <w:r>
        <w:t>The communication between xApps and Near-RT RIC platform APIs shall be authenticated at least at the transport layer (for e.g., with mutual TLS).</w:t>
      </w:r>
    </w:p>
    <w:p w14:paraId="078238A8" w14:textId="77777777" w:rsidR="002D4E53" w:rsidRDefault="002D4E53" w:rsidP="002D4E53">
      <w:r>
        <w:t xml:space="preserve">At application layer complementary end to end authentication mechanisms based on JSON Web Tokens (JWTs) may be considered as well. </w:t>
      </w:r>
    </w:p>
    <w:p w14:paraId="29C44339" w14:textId="77777777" w:rsidR="002D4E53" w:rsidRPr="0036012A" w:rsidRDefault="002D4E53" w:rsidP="002D4E53"/>
    <w:p w14:paraId="6953BDE7" w14:textId="60B866A7" w:rsidR="002D4E53" w:rsidRDefault="00CD5184">
      <w:pPr>
        <w:pStyle w:val="Heading2"/>
        <w:numPr>
          <w:ilvl w:val="1"/>
          <w:numId w:val="13"/>
        </w:numPr>
        <w:ind w:left="1440" w:hanging="360"/>
      </w:pPr>
      <w:bookmarkStart w:id="210" w:name="_Ref126938029"/>
      <w:bookmarkStart w:id="211" w:name="_Toc130299533"/>
      <w:r>
        <w:t xml:space="preserve"> </w:t>
      </w:r>
      <w:bookmarkStart w:id="212" w:name="_Toc214961014"/>
      <w:r w:rsidR="002D4E53">
        <w:t>Key Issue #11: Near-RT RIC APIs authorization</w:t>
      </w:r>
      <w:bookmarkEnd w:id="210"/>
      <w:bookmarkEnd w:id="211"/>
      <w:bookmarkEnd w:id="212"/>
    </w:p>
    <w:p w14:paraId="4CA94775" w14:textId="77777777" w:rsidR="002D4E53" w:rsidRDefault="002D4E53">
      <w:pPr>
        <w:pStyle w:val="Heading3"/>
        <w:numPr>
          <w:ilvl w:val="2"/>
          <w:numId w:val="13"/>
        </w:numPr>
        <w:ind w:left="2160" w:hanging="360"/>
      </w:pPr>
      <w:bookmarkStart w:id="213" w:name="_Toc130299534"/>
      <w:bookmarkStart w:id="214" w:name="_Toc214961015"/>
      <w:r>
        <w:t>Key issue detail</w:t>
      </w:r>
      <w:bookmarkEnd w:id="213"/>
      <w:bookmarkEnd w:id="214"/>
    </w:p>
    <w:p w14:paraId="15273151" w14:textId="77777777" w:rsidR="002D4E53" w:rsidRDefault="002D4E53" w:rsidP="002D4E53">
      <w:pPr>
        <w:rPr>
          <w:color w:val="000000" w:themeColor="text1"/>
        </w:rPr>
      </w:pPr>
      <w:r w:rsidRPr="00E46A7B">
        <w:rPr>
          <w:color w:val="000000" w:themeColor="text1"/>
        </w:rPr>
        <w:t xml:space="preserve">Authorization is the function of specifying </w:t>
      </w:r>
      <w:r>
        <w:rPr>
          <w:color w:val="000000" w:themeColor="text1"/>
        </w:rPr>
        <w:t xml:space="preserve">and enforcing </w:t>
      </w:r>
      <w:r w:rsidRPr="00E46A7B">
        <w:rPr>
          <w:color w:val="000000" w:themeColor="text1"/>
        </w:rPr>
        <w:t>access rights</w:t>
      </w:r>
      <w:r>
        <w:rPr>
          <w:color w:val="000000" w:themeColor="text1"/>
        </w:rPr>
        <w:t xml:space="preserve"> or </w:t>
      </w:r>
      <w:r w:rsidRPr="00E46A7B">
        <w:rPr>
          <w:color w:val="000000" w:themeColor="text1"/>
        </w:rPr>
        <w:t>privileges to</w:t>
      </w:r>
      <w:r>
        <w:rPr>
          <w:color w:val="000000" w:themeColor="text1"/>
        </w:rPr>
        <w:t xml:space="preserve"> certain</w:t>
      </w:r>
      <w:r w:rsidRPr="00E46A7B">
        <w:rPr>
          <w:color w:val="000000" w:themeColor="text1"/>
        </w:rPr>
        <w:t xml:space="preserve"> resources</w:t>
      </w:r>
      <w:r>
        <w:rPr>
          <w:color w:val="000000" w:themeColor="text1"/>
        </w:rPr>
        <w:t xml:space="preserve"> or services. In the actual context of Near-RT RIC, the platform as API producer shall be responsible to specify those rights/privileges for the platform services as resources to the xApps as consumers. In general, an xApp should only have the required set of permissions to perform the actions for which they are authorized, and no more. </w:t>
      </w:r>
    </w:p>
    <w:p w14:paraId="1B9BB3CA" w14:textId="441A6CEF" w:rsidR="002D4E53" w:rsidRPr="00B7469E" w:rsidRDefault="002D4E53" w:rsidP="00B7469E">
      <w:pPr>
        <w:pStyle w:val="NO"/>
      </w:pPr>
      <w:r w:rsidRPr="00B7469E">
        <w:tab/>
      </w:r>
      <w:r w:rsidRPr="00B7469E">
        <w:tab/>
      </w:r>
      <w:r w:rsidR="001E053D" w:rsidRPr="00B7469E">
        <w:t>NOTE:</w:t>
      </w:r>
      <w:r w:rsidR="001E053D" w:rsidRPr="00B7469E">
        <w:tab/>
      </w:r>
      <w:r w:rsidR="00C95D96" w:rsidRPr="00B51B7F">
        <w:t>xApp</w:t>
      </w:r>
      <w:r w:rsidR="00C95D96">
        <w:t>s can also act as</w:t>
      </w:r>
      <w:r w:rsidR="00C95D96" w:rsidRPr="00B51B7F">
        <w:t xml:space="preserve"> </w:t>
      </w:r>
      <w:r w:rsidR="00C95D96">
        <w:t>s</w:t>
      </w:r>
      <w:r w:rsidR="00C95D96" w:rsidRPr="00B51B7F">
        <w:t>ervices producer</w:t>
      </w:r>
      <w:r w:rsidR="00C95D96">
        <w:t>s</w:t>
      </w:r>
      <w:r w:rsidR="00C95D96" w:rsidRPr="00B51B7F">
        <w:t xml:space="preserve"> </w:t>
      </w:r>
      <w:r w:rsidR="00C95D96">
        <w:t>(see [i.3], 6A.1)</w:t>
      </w:r>
      <w:r w:rsidRPr="00B7469E">
        <w:t>.</w:t>
      </w:r>
    </w:p>
    <w:p w14:paraId="3F4D0B2C" w14:textId="331F4254" w:rsidR="002D4E53" w:rsidRDefault="002D4E53" w:rsidP="002D4E53">
      <w:pPr>
        <w:rPr>
          <w:color w:val="000000" w:themeColor="text1"/>
        </w:rPr>
      </w:pPr>
      <w:r>
        <w:rPr>
          <w:color w:val="000000" w:themeColor="text1"/>
        </w:rPr>
        <w:t xml:space="preserve">Authorization mechanisms are to be enforced by the Near-RT RIC platform among other in the following key API procedures </w:t>
      </w:r>
      <w:r w:rsidR="00010553">
        <w:rPr>
          <w:color w:val="000000" w:themeColor="text1"/>
        </w:rPr>
        <w:t>[i.</w:t>
      </w:r>
      <w:r>
        <w:rPr>
          <w:color w:val="000000" w:themeColor="text1"/>
        </w:rPr>
        <w:t>3]:</w:t>
      </w:r>
    </w:p>
    <w:p w14:paraId="09B27912"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Discovery of Near-RT RIC APIs</w:t>
      </w:r>
      <w:r w:rsidRPr="00B7469E">
        <w:rPr>
          <w:rFonts w:ascii="Times New Roman" w:hAnsi="Times New Roman" w:cs="Times New Roman"/>
          <w:color w:val="000000" w:themeColor="text1"/>
        </w:rPr>
        <w:t>: The Near-RT RIC platform shall provide means to restrict xApps from discovery of some published APIs based on configuration policies.</w:t>
      </w:r>
    </w:p>
    <w:p w14:paraId="1EDB521A" w14:textId="42E0A9E5"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Subscription API procedure: </w:t>
      </w:r>
      <w:r w:rsidRPr="00B7469E">
        <w:rPr>
          <w:rFonts w:ascii="Times New Roman" w:hAnsi="Times New Roman" w:cs="Times New Roman"/>
          <w:color w:val="000000" w:themeColor="text1"/>
        </w:rPr>
        <w:t xml:space="preserve">The subscription management shall be based on operator’s policies. An xApp may be restricted to interface with only a subset of E2 Nodes by such policies. This procedure establishes a set of preconditions that assume authorization </w:t>
      </w:r>
      <w:r w:rsidR="00BD19C0" w:rsidRPr="00B7469E">
        <w:rPr>
          <w:rFonts w:ascii="Times New Roman" w:hAnsi="Times New Roman" w:cs="Times New Roman"/>
          <w:color w:val="000000" w:themeColor="text1"/>
        </w:rPr>
        <w:t>processes</w:t>
      </w:r>
      <w:r w:rsidRPr="00B7469E">
        <w:rPr>
          <w:rFonts w:ascii="Times New Roman" w:hAnsi="Times New Roman" w:cs="Times New Roman"/>
          <w:color w:val="000000" w:themeColor="text1"/>
        </w:rPr>
        <w:t>:</w:t>
      </w:r>
    </w:p>
    <w:p w14:paraId="5EE96983"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xApp has been authorized to issue E2 Subscription API requests</w:t>
      </w:r>
    </w:p>
    <w:p w14:paraId="3B81BE07"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xApp has been authorized to request guidance from Conflict mitigation</w:t>
      </w:r>
    </w:p>
    <w:p w14:paraId="7B63DA8C" w14:textId="77777777" w:rsidR="002D4E53" w:rsidRPr="00B7469E" w:rsidRDefault="002D4E53">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xApp Subscription Management has been configured to permit E2 Subscription API requests only from specific list of xApps. </w:t>
      </w:r>
      <w:r w:rsidRPr="00B7469E">
        <w:rPr>
          <w:rFonts w:ascii="Times New Roman" w:hAnsi="Times New Roman" w:cs="Times New Roman"/>
          <w:b/>
          <w:bCs/>
          <w:color w:val="000000" w:themeColor="text1"/>
        </w:rPr>
        <w:t xml:space="preserve"> </w:t>
      </w:r>
      <w:r w:rsidRPr="00B7469E">
        <w:rPr>
          <w:rFonts w:ascii="Times New Roman" w:hAnsi="Times New Roman" w:cs="Times New Roman"/>
          <w:color w:val="000000" w:themeColor="text1"/>
        </w:rPr>
        <w:t xml:space="preserve">  </w:t>
      </w:r>
    </w:p>
    <w:p w14:paraId="40C41C0E"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E2 Control API procedure: </w:t>
      </w:r>
      <w:r w:rsidRPr="00B7469E">
        <w:rPr>
          <w:rFonts w:ascii="Times New Roman" w:hAnsi="Times New Roman" w:cs="Times New Roman"/>
          <w:color w:val="000000" w:themeColor="text1"/>
        </w:rPr>
        <w:t>Only authorized xApps may initiate RIC control request messages issued by the Near-RT RIC over the E2 interface to the E2 Nodes, for a specific scope (</w:t>
      </w:r>
      <w:proofErr w:type="spellStart"/>
      <w:r w:rsidRPr="00B7469E">
        <w:rPr>
          <w:rFonts w:ascii="Times New Roman" w:hAnsi="Times New Roman" w:cs="Times New Roman"/>
          <w:color w:val="000000" w:themeColor="text1"/>
        </w:rPr>
        <w:t>e.g</w:t>
      </w:r>
      <w:proofErr w:type="spellEnd"/>
      <w:r w:rsidRPr="00B7469E">
        <w:rPr>
          <w:rFonts w:ascii="Times New Roman" w:hAnsi="Times New Roman" w:cs="Times New Roman"/>
          <w:color w:val="000000" w:themeColor="text1"/>
        </w:rPr>
        <w:t xml:space="preserve">, E2 Node list, RAN function, etc.). </w:t>
      </w:r>
    </w:p>
    <w:p w14:paraId="3E750DD7"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E2 Guidance API procedure:</w:t>
      </w:r>
      <w:r w:rsidRPr="00B7469E">
        <w:rPr>
          <w:rFonts w:ascii="Times New Roman" w:hAnsi="Times New Roman" w:cs="Times New Roman"/>
          <w:color w:val="000000" w:themeColor="text1"/>
        </w:rPr>
        <w:t xml:space="preserve"> The purpose of this procedure only authorized xApp to obtain guidance from the conflict mitigation platform function prior to initiating an action. </w:t>
      </w:r>
    </w:p>
    <w:p w14:paraId="2BA0D942"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b/>
          <w:bCs/>
          <w:color w:val="000000" w:themeColor="text1"/>
        </w:rPr>
        <w:t xml:space="preserve">SDL API procedures: </w:t>
      </w:r>
      <w:r w:rsidRPr="00B7469E">
        <w:rPr>
          <w:rFonts w:ascii="Times New Roman" w:hAnsi="Times New Roman" w:cs="Times New Roman"/>
          <w:color w:val="000000" w:themeColor="text1"/>
        </w:rPr>
        <w:t>The precondition to consume the services exposed by SDL API (</w:t>
      </w:r>
      <w:proofErr w:type="spellStart"/>
      <w:r w:rsidRPr="00B7469E">
        <w:rPr>
          <w:rFonts w:ascii="Times New Roman" w:hAnsi="Times New Roman" w:cs="Times New Roman"/>
          <w:color w:val="000000" w:themeColor="text1"/>
        </w:rPr>
        <w:t>e.g</w:t>
      </w:r>
      <w:proofErr w:type="spellEnd"/>
      <w:r w:rsidRPr="00B7469E">
        <w:rPr>
          <w:rFonts w:ascii="Times New Roman" w:hAnsi="Times New Roman" w:cs="Times New Roman"/>
          <w:color w:val="000000" w:themeColor="text1"/>
        </w:rPr>
        <w:t xml:space="preserve">, client registration, fetch data, notification, store, etc.) is that xApps have been successfully registered and authorized. </w:t>
      </w:r>
    </w:p>
    <w:p w14:paraId="54BB7EE2" w14:textId="77777777" w:rsidR="002D4E53" w:rsidRDefault="002D4E53">
      <w:pPr>
        <w:pStyle w:val="Heading3"/>
        <w:numPr>
          <w:ilvl w:val="2"/>
          <w:numId w:val="13"/>
        </w:numPr>
        <w:ind w:left="2160" w:hanging="360"/>
      </w:pPr>
      <w:bookmarkStart w:id="215" w:name="_Toc130299535"/>
      <w:bookmarkStart w:id="216" w:name="_Toc214961016"/>
      <w:r>
        <w:t>Security threats</w:t>
      </w:r>
      <w:bookmarkEnd w:id="215"/>
      <w:bookmarkEnd w:id="216"/>
    </w:p>
    <w:p w14:paraId="37FF9000" w14:textId="77777777" w:rsidR="002D4E53" w:rsidRDefault="002D4E53" w:rsidP="002D4E53">
      <w:r>
        <w:t>If the API consumers are not authorized by the API producers, attackers (</w:t>
      </w:r>
      <w:proofErr w:type="spellStart"/>
      <w:r>
        <w:t>e.g</w:t>
      </w:r>
      <w:proofErr w:type="spellEnd"/>
      <w:r>
        <w:t>, malicious xApps) would potentially be able to perform the following types of attacks:</w:t>
      </w:r>
    </w:p>
    <w:p w14:paraId="6244190E" w14:textId="5D2CDB3D"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Abuse and/or theft of services or information (data leakage), requesting and successfully obtaining them from the platform, </w:t>
      </w:r>
      <w:proofErr w:type="spellStart"/>
      <w:r w:rsidRPr="00B7469E">
        <w:rPr>
          <w:rFonts w:ascii="Times New Roman" w:hAnsi="Times New Roman" w:cs="Times New Roman"/>
        </w:rPr>
        <w:t>e.g</w:t>
      </w:r>
      <w:proofErr w:type="spellEnd"/>
      <w:r w:rsidRPr="00B7469E">
        <w:rPr>
          <w:rFonts w:ascii="Times New Roman" w:hAnsi="Times New Roman" w:cs="Times New Roman"/>
        </w:rPr>
        <w:t xml:space="preserve">, </w:t>
      </w:r>
      <w:proofErr w:type="gramStart"/>
      <w:r w:rsidRPr="00B7469E">
        <w:rPr>
          <w:rFonts w:ascii="Times New Roman" w:hAnsi="Times New Roman" w:cs="Times New Roman"/>
        </w:rPr>
        <w:t>in order to</w:t>
      </w:r>
      <w:proofErr w:type="gramEnd"/>
      <w:r w:rsidRPr="00B7469E">
        <w:rPr>
          <w:rFonts w:ascii="Times New Roman" w:hAnsi="Times New Roman" w:cs="Times New Roman"/>
        </w:rPr>
        <w:t xml:space="preserve"> extract potentially sensitive information from the network and/or </w:t>
      </w:r>
      <w:proofErr w:type="spellStart"/>
      <w:r w:rsidR="00414072" w:rsidRPr="00B7469E">
        <w:rPr>
          <w:rFonts w:ascii="Times New Roman" w:hAnsi="Times New Roman" w:cs="Times New Roman"/>
        </w:rPr>
        <w:t>u</w:t>
      </w:r>
      <w:r w:rsidRPr="00B7469E">
        <w:rPr>
          <w:rFonts w:ascii="Times New Roman" w:hAnsi="Times New Roman" w:cs="Times New Roman"/>
        </w:rPr>
        <w:t>Es</w:t>
      </w:r>
      <w:proofErr w:type="spellEnd"/>
    </w:p>
    <w:p w14:paraId="69820BBE"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Negatively impacting the network performance due to malicious policies over E2 Nodes</w:t>
      </w:r>
    </w:p>
    <w:p w14:paraId="3D097A2D"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Flooding the platform with resource demanding operations that may lead to a </w:t>
      </w:r>
      <w:proofErr w:type="gramStart"/>
      <w:r w:rsidRPr="00B7469E">
        <w:rPr>
          <w:rFonts w:ascii="Times New Roman" w:hAnsi="Times New Roman" w:cs="Times New Roman"/>
        </w:rPr>
        <w:t>Denial of Service</w:t>
      </w:r>
      <w:proofErr w:type="gramEnd"/>
      <w:r w:rsidRPr="00B7469E">
        <w:rPr>
          <w:rFonts w:ascii="Times New Roman" w:hAnsi="Times New Roman" w:cs="Times New Roman"/>
        </w:rPr>
        <w:t xml:space="preserve"> attack</w:t>
      </w:r>
    </w:p>
    <w:p w14:paraId="2FA0D762" w14:textId="127C72F8" w:rsidR="002D4E53" w:rsidRDefault="002D4E53" w:rsidP="002D4E53">
      <w:pPr>
        <w:rPr>
          <w:color w:val="000000" w:themeColor="text1"/>
        </w:rPr>
      </w:pPr>
      <w:r>
        <w:rPr>
          <w:color w:val="000000" w:themeColor="text1"/>
        </w:rPr>
        <w:t xml:space="preserve">As a reference, </w:t>
      </w:r>
      <w:r w:rsidRPr="005A4906">
        <w:rPr>
          <w:color w:val="000000" w:themeColor="text1"/>
        </w:rPr>
        <w:t xml:space="preserve">OWASP API Security Top 10 report </w:t>
      </w:r>
      <w:r w:rsidR="00010553">
        <w:rPr>
          <w:color w:val="000000" w:themeColor="text1"/>
        </w:rPr>
        <w:t>[i.</w:t>
      </w:r>
      <w:r w:rsidRPr="005A4906">
        <w:rPr>
          <w:color w:val="000000" w:themeColor="text1"/>
        </w:rPr>
        <w:t>10] indicates that</w:t>
      </w:r>
      <w:r>
        <w:rPr>
          <w:color w:val="000000" w:themeColor="text1"/>
        </w:rPr>
        <w:t xml:space="preserve"> ‘Broken Object Level Authorization’ has been the most common and impactful attack on APIs. </w:t>
      </w:r>
      <w:r w:rsidRPr="004D7517">
        <w:rPr>
          <w:color w:val="000000" w:themeColor="text1"/>
        </w:rPr>
        <w:t>Even if the application implements a proper</w:t>
      </w:r>
      <w:r>
        <w:rPr>
          <w:color w:val="000000" w:themeColor="text1"/>
        </w:rPr>
        <w:t xml:space="preserve"> </w:t>
      </w:r>
      <w:r w:rsidRPr="004D7517">
        <w:rPr>
          <w:color w:val="000000" w:themeColor="text1"/>
        </w:rPr>
        <w:t>infrastructure for authorization checks,</w:t>
      </w:r>
      <w:r>
        <w:rPr>
          <w:color w:val="000000" w:themeColor="text1"/>
        </w:rPr>
        <w:t xml:space="preserve"> </w:t>
      </w:r>
      <w:r w:rsidRPr="004D7517">
        <w:rPr>
          <w:color w:val="000000" w:themeColor="text1"/>
        </w:rPr>
        <w:t>developers might forget to use these checks</w:t>
      </w:r>
      <w:r>
        <w:rPr>
          <w:color w:val="000000" w:themeColor="text1"/>
        </w:rPr>
        <w:t xml:space="preserve"> </w:t>
      </w:r>
      <w:r w:rsidRPr="004D7517">
        <w:rPr>
          <w:color w:val="000000" w:themeColor="text1"/>
        </w:rPr>
        <w:t>before accessing a sensitive object.</w:t>
      </w:r>
      <w:r>
        <w:rPr>
          <w:color w:val="000000" w:themeColor="text1"/>
        </w:rPr>
        <w:t xml:space="preserve"> </w:t>
      </w:r>
      <w:r w:rsidRPr="004D7517">
        <w:rPr>
          <w:color w:val="000000" w:themeColor="text1"/>
        </w:rPr>
        <w:t>Unauthorized access can result</w:t>
      </w:r>
      <w:r>
        <w:rPr>
          <w:color w:val="000000" w:themeColor="text1"/>
        </w:rPr>
        <w:t xml:space="preserve"> </w:t>
      </w:r>
      <w:r w:rsidRPr="004D7517">
        <w:rPr>
          <w:color w:val="000000" w:themeColor="text1"/>
        </w:rPr>
        <w:t>in data disclosure to</w:t>
      </w:r>
      <w:r>
        <w:rPr>
          <w:color w:val="000000" w:themeColor="text1"/>
        </w:rPr>
        <w:t xml:space="preserve"> </w:t>
      </w:r>
      <w:r w:rsidRPr="004D7517">
        <w:rPr>
          <w:color w:val="000000" w:themeColor="text1"/>
        </w:rPr>
        <w:t>unauthorized parties, data loss,</w:t>
      </w:r>
      <w:r>
        <w:rPr>
          <w:color w:val="000000" w:themeColor="text1"/>
        </w:rPr>
        <w:t xml:space="preserve"> </w:t>
      </w:r>
      <w:r w:rsidRPr="004D7517">
        <w:rPr>
          <w:color w:val="000000" w:themeColor="text1"/>
        </w:rPr>
        <w:t>or data manipulation.</w:t>
      </w:r>
    </w:p>
    <w:p w14:paraId="48738592" w14:textId="77777777" w:rsidR="002D4E53" w:rsidRDefault="002D4E53">
      <w:pPr>
        <w:pStyle w:val="Heading3"/>
        <w:numPr>
          <w:ilvl w:val="2"/>
          <w:numId w:val="13"/>
        </w:numPr>
        <w:ind w:left="2160" w:hanging="360"/>
      </w:pPr>
      <w:bookmarkStart w:id="217" w:name="_Toc130299536"/>
      <w:bookmarkStart w:id="218" w:name="_Toc214961017"/>
      <w:r>
        <w:lastRenderedPageBreak/>
        <w:t>Potential security requirements</w:t>
      </w:r>
      <w:bookmarkEnd w:id="217"/>
      <w:bookmarkEnd w:id="218"/>
    </w:p>
    <w:p w14:paraId="12D80A02" w14:textId="4B5344F2" w:rsidR="002D4E53" w:rsidRDefault="002D4E53" w:rsidP="002D4E53">
      <w:pPr>
        <w:rPr>
          <w:color w:val="000000" w:themeColor="text1"/>
        </w:rPr>
      </w:pPr>
      <w:r>
        <w:rPr>
          <w:color w:val="000000" w:themeColor="text1"/>
        </w:rPr>
        <w:t xml:space="preserve">Near-RT RIC architecture shall provide an authorization framework for the consumption of the services exposed in the platform APIs by the xApps, that takes operator policies into consideration. The framework should be used by the specified API procedures in </w:t>
      </w:r>
      <w:r w:rsidR="00010553">
        <w:rPr>
          <w:color w:val="000000" w:themeColor="text1"/>
        </w:rPr>
        <w:t>[i.</w:t>
      </w:r>
      <w:r>
        <w:rPr>
          <w:color w:val="000000" w:themeColor="text1"/>
        </w:rPr>
        <w:t>3].</w:t>
      </w:r>
    </w:p>
    <w:p w14:paraId="0504ABA6" w14:textId="77777777" w:rsidR="002D4E53" w:rsidRDefault="002D4E53" w:rsidP="002D4E53">
      <w:pPr>
        <w:rPr>
          <w:color w:val="000000" w:themeColor="text1"/>
        </w:rPr>
      </w:pPr>
      <w:r>
        <w:rPr>
          <w:color w:val="000000" w:themeColor="text1"/>
        </w:rPr>
        <w:t>The authorization framework may need to consider the level of trust related to the xApp (e.g. 3</w:t>
      </w:r>
      <w:r w:rsidRPr="009918CD">
        <w:rPr>
          <w:color w:val="000000" w:themeColor="text1"/>
          <w:vertAlign w:val="superscript"/>
        </w:rPr>
        <w:t>rd</w:t>
      </w:r>
      <w:r>
        <w:rPr>
          <w:color w:val="000000" w:themeColor="text1"/>
        </w:rPr>
        <w:t xml:space="preserve"> party xApp, RIC-owned xApp, etc.)</w:t>
      </w:r>
    </w:p>
    <w:p w14:paraId="1F39A645" w14:textId="0CC81108" w:rsidR="002D4E53" w:rsidRPr="002076CA" w:rsidRDefault="00011F63">
      <w:pPr>
        <w:pStyle w:val="Heading2"/>
        <w:numPr>
          <w:ilvl w:val="1"/>
          <w:numId w:val="13"/>
        </w:numPr>
        <w:ind w:left="1440" w:hanging="360"/>
      </w:pPr>
      <w:bookmarkStart w:id="219" w:name="_Toc130299537"/>
      <w:r>
        <w:t xml:space="preserve"> </w:t>
      </w:r>
      <w:bookmarkStart w:id="220" w:name="_Toc214961018"/>
      <w:r w:rsidR="002D4E53" w:rsidRPr="002076CA">
        <w:t>Key Issue #12: xAppID abuse</w:t>
      </w:r>
      <w:bookmarkEnd w:id="219"/>
      <w:bookmarkEnd w:id="220"/>
    </w:p>
    <w:p w14:paraId="01AC69EE" w14:textId="77777777" w:rsidR="002D4E53" w:rsidRPr="002076CA" w:rsidRDefault="002D4E53">
      <w:pPr>
        <w:pStyle w:val="Heading3"/>
        <w:numPr>
          <w:ilvl w:val="2"/>
          <w:numId w:val="13"/>
        </w:numPr>
        <w:ind w:left="2160" w:hanging="360"/>
      </w:pPr>
      <w:bookmarkStart w:id="221" w:name="_Toc130299538"/>
      <w:bookmarkStart w:id="222" w:name="_Toc214961019"/>
      <w:r w:rsidRPr="002076CA">
        <w:t>Key issue detail</w:t>
      </w:r>
      <w:bookmarkEnd w:id="221"/>
      <w:bookmarkEnd w:id="222"/>
    </w:p>
    <w:p w14:paraId="4E68802A" w14:textId="77777777" w:rsidR="002D4E53" w:rsidRPr="002076CA" w:rsidRDefault="002D4E53" w:rsidP="002D4E53">
      <w:r w:rsidRPr="002076CA">
        <w:t xml:space="preserve">As part of the xApp registration procedure into the Near-RT RIC platform, the platform assigns an identity (ID) to the xApp, so called xApp ID. This xApp ID is assumed to be used in xApps API request messages to the Near-RT RIC platform to </w:t>
      </w:r>
      <w:r>
        <w:rPr>
          <w:rStyle w:val="fabric-text-color-mark"/>
        </w:rPr>
        <w:t>enable</w:t>
      </w:r>
      <w:r>
        <w:t xml:space="preserve"> </w:t>
      </w:r>
      <w:r w:rsidRPr="002076CA">
        <w:t xml:space="preserve">the Near-RT RIC platform </w:t>
      </w:r>
      <w:r>
        <w:rPr>
          <w:rStyle w:val="fabric-text-color-mark"/>
        </w:rPr>
        <w:t xml:space="preserve">to </w:t>
      </w:r>
      <w:r>
        <w:t>identif</w:t>
      </w:r>
      <w:r>
        <w:rPr>
          <w:rStyle w:val="fabric-text-color-mark"/>
        </w:rPr>
        <w:t xml:space="preserve">y </w:t>
      </w:r>
      <w:r w:rsidRPr="002076CA">
        <w:t>the xApp (API service consumer).  For the platform to trust the xAppID in the xApps request messages it is necessary to bind this xAppID to some trust anchor. Also, the xAppID needs to be uniquely identifying a single xApp instance.</w:t>
      </w:r>
    </w:p>
    <w:p w14:paraId="1A09A7A6" w14:textId="77777777" w:rsidR="002D4E53" w:rsidRPr="002076CA" w:rsidRDefault="002D4E53">
      <w:pPr>
        <w:pStyle w:val="Heading3"/>
        <w:numPr>
          <w:ilvl w:val="2"/>
          <w:numId w:val="13"/>
        </w:numPr>
        <w:ind w:left="2160" w:hanging="360"/>
      </w:pPr>
      <w:bookmarkStart w:id="223" w:name="_Toc99010799"/>
      <w:bookmarkStart w:id="224" w:name="_Toc130299539"/>
      <w:bookmarkStart w:id="225" w:name="_Toc214961020"/>
      <w:r w:rsidRPr="002076CA">
        <w:t>Security threats</w:t>
      </w:r>
      <w:bookmarkEnd w:id="223"/>
      <w:bookmarkEnd w:id="224"/>
      <w:bookmarkEnd w:id="225"/>
    </w:p>
    <w:p w14:paraId="7F71545B" w14:textId="77777777" w:rsidR="002D4E53" w:rsidRPr="002076CA" w:rsidRDefault="002D4E53" w:rsidP="002D4E53">
      <w:r w:rsidRPr="002076CA">
        <w:t>Not uniquely identifying xApps using a trusted xAppID potentially entails certain threats and potential attacks:</w:t>
      </w:r>
    </w:p>
    <w:p w14:paraId="39BE2B15"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eastAsia="Yu Mincho" w:hAnsi="Times New Roman" w:cs="Times New Roman"/>
          <w:szCs w:val="20"/>
          <w:lang w:eastAsia="en-US"/>
        </w:rPr>
        <w:t>A non-unique xAppID might cause misidentification of an xApp, possibly allowing a potentially malicious xApp to request certain services (theft of services), information (data leakage), or alter existing information</w:t>
      </w:r>
    </w:p>
    <w:p w14:paraId="4F87A091" w14:textId="77777777" w:rsidR="002D4E53" w:rsidRPr="00B7469E" w:rsidRDefault="002D4E53">
      <w:pPr>
        <w:pStyle w:val="ListParagraph"/>
        <w:numPr>
          <w:ilvl w:val="0"/>
          <w:numId w:val="17"/>
        </w:numPr>
        <w:spacing w:after="180" w:line="240" w:lineRule="auto"/>
        <w:rPr>
          <w:rFonts w:ascii="Times New Roman" w:eastAsia="Yu Mincho" w:hAnsi="Times New Roman" w:cs="Times New Roman"/>
          <w:szCs w:val="20"/>
          <w:lang w:eastAsia="en-US"/>
        </w:rPr>
      </w:pPr>
      <w:r w:rsidRPr="00B7469E">
        <w:rPr>
          <w:rFonts w:ascii="Times New Roman" w:eastAsia="Yu Mincho" w:hAnsi="Times New Roman" w:cs="Times New Roman"/>
          <w:szCs w:val="20"/>
          <w:lang w:eastAsia="en-US"/>
        </w:rPr>
        <w:t>A malicious xApp might use the xAppID assigned to a legitimate xApp to request services or information from Near-RT RIC platform</w:t>
      </w:r>
    </w:p>
    <w:p w14:paraId="2127AFA6" w14:textId="77777777" w:rsidR="002D4E53" w:rsidRPr="00B7469E" w:rsidRDefault="002D4E53">
      <w:pPr>
        <w:pStyle w:val="ListParagraph"/>
        <w:numPr>
          <w:ilvl w:val="0"/>
          <w:numId w:val="17"/>
        </w:numPr>
        <w:spacing w:after="180" w:line="240" w:lineRule="auto"/>
        <w:rPr>
          <w:rFonts w:ascii="Times New Roman" w:eastAsia="Yu Mincho" w:hAnsi="Times New Roman" w:cs="Times New Roman"/>
          <w:szCs w:val="20"/>
          <w:lang w:eastAsia="en-US"/>
        </w:rPr>
      </w:pPr>
      <w:r w:rsidRPr="00B7469E">
        <w:rPr>
          <w:rFonts w:ascii="Times New Roman" w:hAnsi="Times New Roman" w:cs="Times New Roman"/>
        </w:rPr>
        <w:t>A non-unique xApp ID could make it impossible to accurately assign actions to the correct xApp</w:t>
      </w:r>
    </w:p>
    <w:p w14:paraId="0A8A2609" w14:textId="77777777" w:rsidR="002D4E53" w:rsidRPr="00B7469E" w:rsidRDefault="002D4E53">
      <w:pPr>
        <w:pStyle w:val="ListParagraph"/>
        <w:numPr>
          <w:ilvl w:val="0"/>
          <w:numId w:val="17"/>
        </w:numPr>
        <w:spacing w:after="180" w:line="240" w:lineRule="auto"/>
        <w:rPr>
          <w:rFonts w:ascii="Times New Roman" w:eastAsia="Yu Mincho" w:hAnsi="Times New Roman" w:cs="Times New Roman"/>
          <w:szCs w:val="20"/>
          <w:lang w:eastAsia="en-US"/>
        </w:rPr>
      </w:pPr>
      <w:r w:rsidRPr="00B7469E">
        <w:rPr>
          <w:rFonts w:ascii="Times New Roman" w:hAnsi="Times New Roman" w:cs="Times New Roman"/>
        </w:rPr>
        <w:t>A non-unique xApp ID could make it difficult to recognize that a malicious xApp is in the environment</w:t>
      </w:r>
    </w:p>
    <w:p w14:paraId="70E1D99E" w14:textId="77777777" w:rsidR="002D4E53" w:rsidRPr="002076CA" w:rsidRDefault="002D4E53">
      <w:pPr>
        <w:pStyle w:val="Heading3"/>
        <w:numPr>
          <w:ilvl w:val="2"/>
          <w:numId w:val="13"/>
        </w:numPr>
        <w:ind w:left="2160" w:hanging="360"/>
      </w:pPr>
      <w:bookmarkStart w:id="226" w:name="_Toc99010804"/>
      <w:bookmarkStart w:id="227" w:name="_Toc130299540"/>
      <w:bookmarkStart w:id="228" w:name="_Toc214961021"/>
      <w:r w:rsidRPr="002076CA">
        <w:t>Potential security requirements</w:t>
      </w:r>
      <w:bookmarkEnd w:id="226"/>
      <w:bookmarkEnd w:id="227"/>
      <w:bookmarkEnd w:id="228"/>
    </w:p>
    <w:p w14:paraId="23668500" w14:textId="6EAE77C1" w:rsidR="002D4E53" w:rsidRPr="002076CA" w:rsidRDefault="002D4E53" w:rsidP="002D4E53">
      <w:r w:rsidRPr="002076CA">
        <w:t xml:space="preserve">The </w:t>
      </w:r>
      <w:r w:rsidR="006A71E1">
        <w:t>Near</w:t>
      </w:r>
      <w:r w:rsidRPr="002076CA">
        <w:t>-RT RIC shall provide a procedure to embed the xAppID into a trust anchor (e.g., X.509 certificate) assigned to the xApp used for authentication (mTLS) and for authorization (</w:t>
      </w:r>
      <w:r w:rsidR="00BD19C0">
        <w:t>OAuth</w:t>
      </w:r>
      <w:r w:rsidRPr="002076CA">
        <w:t xml:space="preserve"> – client authentication). </w:t>
      </w:r>
    </w:p>
    <w:p w14:paraId="2F091B8E" w14:textId="13454972" w:rsidR="002D4E53" w:rsidRDefault="002D4E53" w:rsidP="002D4E53">
      <w:r w:rsidRPr="002076CA">
        <w:t xml:space="preserve">The </w:t>
      </w:r>
      <w:r w:rsidR="006A71E1">
        <w:t>Near</w:t>
      </w:r>
      <w:r w:rsidRPr="002076CA">
        <w:t xml:space="preserve">-RT RIC shall create each xAppID using procedures that avoid duplicates, such as UUID as described in IETF RFC </w:t>
      </w:r>
      <w:r w:rsidR="00954A5E">
        <w:t xml:space="preserve">9562 </w:t>
      </w:r>
      <w:r w:rsidR="00010553">
        <w:t>[i.</w:t>
      </w:r>
      <w:r w:rsidR="00954A5E">
        <w:t>45]</w:t>
      </w:r>
      <w:r w:rsidRPr="002076CA">
        <w:t>.</w:t>
      </w:r>
    </w:p>
    <w:p w14:paraId="0B72E62A" w14:textId="001BA47D" w:rsidR="002D4E53" w:rsidRDefault="002D4E53">
      <w:pPr>
        <w:pStyle w:val="Heading2"/>
        <w:numPr>
          <w:ilvl w:val="1"/>
          <w:numId w:val="13"/>
        </w:numPr>
        <w:ind w:left="1440" w:hanging="360"/>
      </w:pPr>
      <w:bookmarkStart w:id="229" w:name="_Ref126938093"/>
      <w:bookmarkStart w:id="230" w:name="_Toc130299541"/>
      <w:r>
        <w:t xml:space="preserve"> </w:t>
      </w:r>
      <w:bookmarkStart w:id="231" w:name="_Toc214961022"/>
      <w:r w:rsidRPr="002076CA">
        <w:t>Key Issue #1</w:t>
      </w:r>
      <w:r>
        <w:t>3</w:t>
      </w:r>
      <w:r w:rsidRPr="002076CA">
        <w:t xml:space="preserve">: </w:t>
      </w:r>
      <w:r>
        <w:t>Malicious Y1 Consumer</w:t>
      </w:r>
      <w:bookmarkEnd w:id="229"/>
      <w:bookmarkEnd w:id="230"/>
      <w:bookmarkEnd w:id="231"/>
    </w:p>
    <w:p w14:paraId="51F488FD" w14:textId="77777777" w:rsidR="002D4E53" w:rsidRDefault="002D4E53">
      <w:pPr>
        <w:pStyle w:val="Heading3"/>
        <w:numPr>
          <w:ilvl w:val="2"/>
          <w:numId w:val="13"/>
        </w:numPr>
        <w:ind w:left="2160" w:hanging="360"/>
      </w:pPr>
      <w:bookmarkStart w:id="232" w:name="_Toc130299542"/>
      <w:bookmarkStart w:id="233" w:name="_Toc214961023"/>
      <w:r w:rsidRPr="002076CA">
        <w:t>Key issue detail</w:t>
      </w:r>
      <w:bookmarkEnd w:id="232"/>
      <w:bookmarkEnd w:id="233"/>
    </w:p>
    <w:p w14:paraId="2D382070" w14:textId="52F07FC0" w:rsidR="002D4E53" w:rsidRDefault="002D4E53" w:rsidP="002D4E53">
      <w:r w:rsidRPr="00BE1075">
        <w:t>Near-RT RIC provides RAN analytics information services via Y1 service interface</w:t>
      </w:r>
      <w:r>
        <w:t xml:space="preserve">. </w:t>
      </w:r>
      <w:r w:rsidRPr="00BE1075">
        <w:t>These services can be consumed by Y1 consumers</w:t>
      </w:r>
      <w:r>
        <w:t xml:space="preserve"> </w:t>
      </w:r>
      <w:r w:rsidRPr="00BE1075">
        <w:t>by subscribing to or requesting the RAN analytics information via the Y1 service interface.</w:t>
      </w:r>
      <w:r>
        <w:t xml:space="preserve"> </w:t>
      </w:r>
      <w:r w:rsidRPr="00BE1075">
        <w:t>Y1 consumers may be Application Functions (</w:t>
      </w:r>
      <w:r w:rsidR="00BD19C0">
        <w:t>A</w:t>
      </w:r>
      <w:r w:rsidR="00BD19C0" w:rsidRPr="00BE1075">
        <w:t>Fs</w:t>
      </w:r>
      <w:r w:rsidRPr="00BE1075">
        <w:t xml:space="preserve">) which are within an O-RAN trusted domain. </w:t>
      </w:r>
      <w:r w:rsidR="00BD19C0">
        <w:t>A</w:t>
      </w:r>
      <w:r w:rsidR="00BD19C0" w:rsidRPr="00BE1075">
        <w:t xml:space="preserve">Fs </w:t>
      </w:r>
      <w:r w:rsidRPr="00BE1075">
        <w:t>outside the O-RAN trusted domain may use Y1 services</w:t>
      </w:r>
      <w:r>
        <w:t>, too.</w:t>
      </w:r>
    </w:p>
    <w:p w14:paraId="5D4129F3" w14:textId="77777777" w:rsidR="002D4E53" w:rsidRPr="00BE1075" w:rsidRDefault="002D4E53" w:rsidP="002D4E53">
      <w:r>
        <w:t xml:space="preserve">Malicious Y1 consumer functions may use their access through the Y1 interface </w:t>
      </w:r>
      <w:r w:rsidRPr="00384FBA">
        <w:t>with the intent of accessing, manipulating or negatively impacting the privacy of subscribers, the RAN or the core network</w:t>
      </w:r>
      <w:r>
        <w:t xml:space="preserve">. </w:t>
      </w:r>
    </w:p>
    <w:p w14:paraId="27F33123" w14:textId="77777777" w:rsidR="002D4E53" w:rsidRDefault="002D4E53">
      <w:pPr>
        <w:pStyle w:val="Heading3"/>
        <w:numPr>
          <w:ilvl w:val="2"/>
          <w:numId w:val="13"/>
        </w:numPr>
        <w:ind w:left="2160" w:hanging="360"/>
      </w:pPr>
      <w:bookmarkStart w:id="234" w:name="_Toc130299543"/>
      <w:bookmarkStart w:id="235" w:name="_Toc214961024"/>
      <w:r w:rsidRPr="002076CA">
        <w:lastRenderedPageBreak/>
        <w:t>Security threats</w:t>
      </w:r>
      <w:bookmarkEnd w:id="234"/>
      <w:bookmarkEnd w:id="235"/>
    </w:p>
    <w:p w14:paraId="37B0C7BC" w14:textId="77777777" w:rsidR="002D4E53" w:rsidRDefault="002D4E53" w:rsidP="002D4E53">
      <w:r>
        <w:t xml:space="preserve">An attacker may use a malicious Y1 consumer function to </w:t>
      </w:r>
    </w:p>
    <w:p w14:paraId="13EB3DBC" w14:textId="77777777" w:rsidR="002D4E53" w:rsidRPr="00B7469E" w:rsidRDefault="002D4E53">
      <w:pPr>
        <w:pStyle w:val="ListParagraph"/>
        <w:numPr>
          <w:ilvl w:val="0"/>
          <w:numId w:val="50"/>
        </w:numPr>
        <w:spacing w:line="240" w:lineRule="auto"/>
        <w:rPr>
          <w:rFonts w:ascii="Times New Roman" w:hAnsi="Times New Roman" w:cs="Times New Roman"/>
          <w:szCs w:val="20"/>
        </w:rPr>
      </w:pPr>
      <w:r w:rsidRPr="00B7469E">
        <w:rPr>
          <w:rFonts w:ascii="Times New Roman" w:hAnsi="Times New Roman" w:cs="Times New Roman"/>
          <w:szCs w:val="20"/>
        </w:rPr>
        <w:t>attain unauthorized access to the Near-RT RIC</w:t>
      </w:r>
    </w:p>
    <w:p w14:paraId="42ABFEE2" w14:textId="77777777" w:rsidR="002D4E53" w:rsidRPr="00B7469E" w:rsidRDefault="002D4E53">
      <w:pPr>
        <w:pStyle w:val="ListParagraph"/>
        <w:numPr>
          <w:ilvl w:val="0"/>
          <w:numId w:val="50"/>
        </w:numPr>
        <w:spacing w:line="240" w:lineRule="auto"/>
        <w:rPr>
          <w:rFonts w:ascii="Times New Roman" w:hAnsi="Times New Roman" w:cs="Times New Roman"/>
          <w:szCs w:val="20"/>
        </w:rPr>
      </w:pPr>
      <w:r w:rsidRPr="00B7469E">
        <w:rPr>
          <w:rFonts w:ascii="Times New Roman" w:hAnsi="Times New Roman" w:cs="Times New Roman"/>
          <w:szCs w:val="20"/>
        </w:rPr>
        <w:t>abuse radio network information</w:t>
      </w:r>
    </w:p>
    <w:p w14:paraId="5B5DF6AC" w14:textId="77777777" w:rsidR="002D4E53" w:rsidRPr="00B7469E" w:rsidRDefault="002D4E53">
      <w:pPr>
        <w:pStyle w:val="ListParagraph"/>
        <w:numPr>
          <w:ilvl w:val="0"/>
          <w:numId w:val="50"/>
        </w:numPr>
        <w:spacing w:line="240" w:lineRule="auto"/>
        <w:rPr>
          <w:rFonts w:ascii="Times New Roman" w:hAnsi="Times New Roman" w:cs="Times New Roman"/>
          <w:szCs w:val="20"/>
        </w:rPr>
      </w:pPr>
      <w:r w:rsidRPr="00B7469E">
        <w:rPr>
          <w:rFonts w:ascii="Times New Roman" w:hAnsi="Times New Roman" w:cs="Times New Roman"/>
          <w:szCs w:val="20"/>
        </w:rPr>
        <w:t>exploit UE identification or otherwise impact the privacy of subscribers</w:t>
      </w:r>
    </w:p>
    <w:p w14:paraId="18945FBB" w14:textId="77777777" w:rsidR="006A71E1" w:rsidRDefault="006A71E1" w:rsidP="006A71E1"/>
    <w:p w14:paraId="3ECD04C5" w14:textId="4E61CA22" w:rsidR="002D4E53" w:rsidRDefault="002D4E53" w:rsidP="006A71E1">
      <w:pPr>
        <w:rPr>
          <w:color w:val="000000" w:themeColor="text1"/>
        </w:rPr>
      </w:pPr>
      <w:r w:rsidRPr="00384FBA">
        <w:t xml:space="preserve">In addition, an attacker </w:t>
      </w:r>
      <w:r w:rsidRPr="0017631D">
        <w:t xml:space="preserve">may perform a </w:t>
      </w:r>
      <w:r>
        <w:rPr>
          <w:color w:val="000000" w:themeColor="text1"/>
        </w:rPr>
        <w:t>m</w:t>
      </w:r>
      <w:r w:rsidRPr="00B25869">
        <w:rPr>
          <w:color w:val="000000" w:themeColor="text1"/>
        </w:rPr>
        <w:t xml:space="preserve">an in the middle attack between a genuine </w:t>
      </w:r>
      <w:r>
        <w:rPr>
          <w:color w:val="000000" w:themeColor="text1"/>
        </w:rPr>
        <w:t>Y1 consumer</w:t>
      </w:r>
      <w:r w:rsidRPr="00B25869">
        <w:rPr>
          <w:color w:val="000000" w:themeColor="text1"/>
        </w:rPr>
        <w:t xml:space="preserve"> and </w:t>
      </w:r>
      <w:r>
        <w:rPr>
          <w:color w:val="000000" w:themeColor="text1"/>
        </w:rPr>
        <w:t>the</w:t>
      </w:r>
      <w:r w:rsidRPr="00B25869">
        <w:rPr>
          <w:color w:val="000000" w:themeColor="text1"/>
        </w:rPr>
        <w:t xml:space="preserve"> Near-RT RIC platform.</w:t>
      </w:r>
    </w:p>
    <w:p w14:paraId="1E178022" w14:textId="7C7B856E" w:rsidR="006A71E1" w:rsidRPr="00B25869" w:rsidRDefault="006A71E1" w:rsidP="006A71E1">
      <w:pPr>
        <w:rPr>
          <w:color w:val="000000" w:themeColor="text1"/>
        </w:rPr>
      </w:pPr>
      <w:r w:rsidRPr="006A71E1">
        <w:rPr>
          <w:color w:val="000000" w:themeColor="text1"/>
        </w:rPr>
        <w:t xml:space="preserve">A malicious attacker may also use access to the Y1 interface to mount volumetric and non-volumetric DoS attacks on the Near-RT RIC </w:t>
      </w:r>
      <w:proofErr w:type="gramStart"/>
      <w:r w:rsidRPr="006A71E1">
        <w:rPr>
          <w:color w:val="000000" w:themeColor="text1"/>
        </w:rPr>
        <w:t>in order to</w:t>
      </w:r>
      <w:proofErr w:type="gramEnd"/>
      <w:r w:rsidRPr="006A71E1">
        <w:rPr>
          <w:color w:val="000000" w:themeColor="text1"/>
        </w:rPr>
        <w:t xml:space="preserve"> impact its overall performance.</w:t>
      </w:r>
    </w:p>
    <w:p w14:paraId="5A3CBCB3" w14:textId="77777777" w:rsidR="002D4E53" w:rsidRPr="002076CA" w:rsidRDefault="002D4E53">
      <w:pPr>
        <w:pStyle w:val="Heading3"/>
        <w:numPr>
          <w:ilvl w:val="2"/>
          <w:numId w:val="13"/>
        </w:numPr>
        <w:ind w:left="2160" w:hanging="360"/>
      </w:pPr>
      <w:bookmarkStart w:id="236" w:name="_Toc130299544"/>
      <w:bookmarkStart w:id="237" w:name="_Toc214961025"/>
      <w:r w:rsidRPr="002076CA">
        <w:t>Potential security requirements</w:t>
      </w:r>
      <w:bookmarkEnd w:id="236"/>
      <w:bookmarkEnd w:id="237"/>
    </w:p>
    <w:p w14:paraId="672015A3" w14:textId="641F6018" w:rsidR="002D4E53" w:rsidRDefault="002D4E53" w:rsidP="002D4E53">
      <w:r>
        <w:t xml:space="preserve">All Y1 consumers shall be properly authenticated and authorized before access to the Y1 functions get enabled for them </w:t>
      </w:r>
      <w:r w:rsidRPr="0017631D">
        <w:t>at least at the transport layer (for e.g., with mutual TLS</w:t>
      </w:r>
      <w:r>
        <w:t xml:space="preserve"> and </w:t>
      </w:r>
      <w:r w:rsidR="00BD19C0">
        <w:t>OAuth</w:t>
      </w:r>
      <w:r w:rsidRPr="0017631D">
        <w:t>)</w:t>
      </w:r>
      <w:r>
        <w:t xml:space="preserve">. All communication through the interface shall be </w:t>
      </w:r>
      <w:r w:rsidRPr="00384FBA">
        <w:t>confidentiality and integrity protect</w:t>
      </w:r>
      <w:r>
        <w:t>ed. Y1 consumers may be within a PLMN trusted domain. Y1 consumers located outside of the PLMN</w:t>
      </w:r>
      <w:r w:rsidRPr="00BE1075">
        <w:t xml:space="preserve"> trusted domain</w:t>
      </w:r>
      <w:r>
        <w:t xml:space="preserve"> should only be able to use the Y1 services </w:t>
      </w:r>
      <w:r w:rsidRPr="0017631D">
        <w:t>via an exposure function acting as a Y1 Consumer, e.g. as specified in 3GPP TS 23.501, Clause 5.20</w:t>
      </w:r>
      <w:r>
        <w:t xml:space="preserve"> </w:t>
      </w:r>
      <w:r w:rsidR="00010553">
        <w:t>[i.</w:t>
      </w:r>
      <w:r>
        <w:t>33].</w:t>
      </w:r>
    </w:p>
    <w:p w14:paraId="27E28FD7" w14:textId="77777777" w:rsidR="006A71E1" w:rsidRDefault="006A71E1" w:rsidP="006A71E1">
      <w:r>
        <w:t>Additional security measures should be defined such as</w:t>
      </w:r>
    </w:p>
    <w:p w14:paraId="39B4E3FA" w14:textId="56BB044C" w:rsidR="006A71E1" w:rsidRPr="00B7469E" w:rsidRDefault="006A71E1">
      <w:pPr>
        <w:pStyle w:val="ListParagraph"/>
        <w:numPr>
          <w:ilvl w:val="0"/>
          <w:numId w:val="56"/>
        </w:numPr>
        <w:rPr>
          <w:rFonts w:ascii="Times New Roman" w:hAnsi="Times New Roman" w:cs="Times New Roman"/>
        </w:rPr>
      </w:pPr>
      <w:r w:rsidRPr="00B7469E">
        <w:rPr>
          <w:rFonts w:ascii="Times New Roman" w:hAnsi="Times New Roman" w:cs="Times New Roman"/>
        </w:rPr>
        <w:t>the Near-RT RIC should provide checking and validation of the data received</w:t>
      </w:r>
    </w:p>
    <w:p w14:paraId="0C3CD9CA" w14:textId="70CD9276" w:rsidR="006A71E1" w:rsidRPr="00B7469E" w:rsidRDefault="006A71E1">
      <w:pPr>
        <w:pStyle w:val="ListParagraph"/>
        <w:numPr>
          <w:ilvl w:val="0"/>
          <w:numId w:val="56"/>
        </w:numPr>
        <w:rPr>
          <w:rFonts w:ascii="Times New Roman" w:hAnsi="Times New Roman" w:cs="Times New Roman"/>
        </w:rPr>
      </w:pPr>
      <w:r w:rsidRPr="00B7469E">
        <w:rPr>
          <w:rFonts w:ascii="Times New Roman" w:hAnsi="Times New Roman" w:cs="Times New Roman"/>
        </w:rPr>
        <w:t>the Near-RT RIC should implement ingress message rate limiting on its Y1 interface</w:t>
      </w:r>
    </w:p>
    <w:p w14:paraId="5871011D" w14:textId="168292B3" w:rsidR="00011F63" w:rsidRDefault="00BF100A">
      <w:pPr>
        <w:pStyle w:val="Heading2"/>
        <w:numPr>
          <w:ilvl w:val="1"/>
          <w:numId w:val="13"/>
        </w:numPr>
        <w:ind w:left="1440" w:hanging="360"/>
      </w:pPr>
      <w:r>
        <w:t xml:space="preserve"> </w:t>
      </w:r>
      <w:bookmarkStart w:id="238" w:name="_Toc214961026"/>
      <w:r w:rsidR="00011F63">
        <w:t>Key Issue #14: Malicious E2 Node</w:t>
      </w:r>
      <w:bookmarkEnd w:id="238"/>
    </w:p>
    <w:p w14:paraId="0244ABDA" w14:textId="77777777" w:rsidR="00011F63" w:rsidRDefault="00011F63">
      <w:pPr>
        <w:pStyle w:val="Heading3"/>
        <w:numPr>
          <w:ilvl w:val="2"/>
          <w:numId w:val="13"/>
        </w:numPr>
        <w:ind w:left="2160" w:hanging="360"/>
      </w:pPr>
      <w:bookmarkStart w:id="239" w:name="_Toc214961027"/>
      <w:r>
        <w:t>Key issue detail</w:t>
      </w:r>
      <w:bookmarkEnd w:id="239"/>
    </w:p>
    <w:p w14:paraId="1F817668" w14:textId="22B67613" w:rsidR="00011F63" w:rsidRDefault="00011F63" w:rsidP="00011F63">
      <w:r>
        <w:t>E2 Nodes communicate with the Near -RT RIC through the E2 interface. The Near -RT RIC use</w:t>
      </w:r>
      <w:r w:rsidR="00905983">
        <w:t>s the</w:t>
      </w:r>
      <w:r>
        <w:t xml:space="preserve"> E2 interface to collect near real-time information and provide value added services. The Near-RT RIC Architecture specification </w:t>
      </w:r>
      <w:r w:rsidR="00010553">
        <w:t>[i.</w:t>
      </w:r>
      <w:r>
        <w:t>2] clause 8.1 provides further details on the E2 interface.</w:t>
      </w:r>
    </w:p>
    <w:p w14:paraId="44A82DB4" w14:textId="5C9ACF4D" w:rsidR="00011F63" w:rsidRDefault="00011F63" w:rsidP="00011F63">
      <w:r>
        <w:t>A malicious actor may use unauthorized access to E2 Nodes or the E2 interface to mount malicious attacks against the Near-RT RIC. A malicious actor may also abuse compromised E2 Nodes properly authenticating to the Near-RT RIC.</w:t>
      </w:r>
    </w:p>
    <w:p w14:paraId="02EE2C89" w14:textId="77777777" w:rsidR="00011F63" w:rsidRDefault="00011F63">
      <w:pPr>
        <w:pStyle w:val="Heading3"/>
        <w:numPr>
          <w:ilvl w:val="2"/>
          <w:numId w:val="13"/>
        </w:numPr>
        <w:ind w:left="2160" w:hanging="360"/>
      </w:pPr>
      <w:bookmarkStart w:id="240" w:name="_Toc214961028"/>
      <w:r>
        <w:t>Security threats</w:t>
      </w:r>
      <w:bookmarkEnd w:id="240"/>
    </w:p>
    <w:p w14:paraId="062F2498" w14:textId="4529C74C" w:rsidR="00011F63" w:rsidRDefault="00011F63" w:rsidP="00011F63">
      <w:r>
        <w:t xml:space="preserve">Altered and misleading data sent from a compromised E2 Node to the Near-RT RIC may cause the Near-RT RIC to draw erroneous conclusions on the RANs status which may </w:t>
      </w:r>
      <w:r w:rsidRPr="00CE092D">
        <w:t>impact the normal performance of the RAN</w:t>
      </w:r>
      <w:r>
        <w:t xml:space="preserve">. An attacker may also obtain information on the status of the RAN and details on the </w:t>
      </w:r>
      <w:r w:rsidR="00BD19C0">
        <w:t>U</w:t>
      </w:r>
      <w:r w:rsidR="006576F6">
        <w:t>E</w:t>
      </w:r>
      <w:r w:rsidR="00BD19C0">
        <w:t>s</w:t>
      </w:r>
      <w:r>
        <w:t>.</w:t>
      </w:r>
    </w:p>
    <w:p w14:paraId="599B7DC3" w14:textId="77777777" w:rsidR="00011F63" w:rsidRDefault="00011F63" w:rsidP="00011F63">
      <w:r>
        <w:t xml:space="preserve">A malicious attacker may also use access to the E2 interface to mount volumetric </w:t>
      </w:r>
      <w:r>
        <w:rPr>
          <w:rStyle w:val="fabric-text-color-mark"/>
        </w:rPr>
        <w:t xml:space="preserve">and non-volumetric </w:t>
      </w:r>
      <w:r>
        <w:t xml:space="preserve">DoS attacks on the Near-RT RIC </w:t>
      </w:r>
      <w:proofErr w:type="gramStart"/>
      <w:r>
        <w:t>in order to</w:t>
      </w:r>
      <w:proofErr w:type="gramEnd"/>
      <w:r>
        <w:t xml:space="preserve"> impact its overall performance.</w:t>
      </w:r>
    </w:p>
    <w:p w14:paraId="3D34888F" w14:textId="77777777" w:rsidR="00011F63" w:rsidRPr="00E35C4E" w:rsidRDefault="00011F63" w:rsidP="00011F63">
      <w:pPr>
        <w:rPr>
          <w:color w:val="FF0000"/>
        </w:rPr>
      </w:pPr>
    </w:p>
    <w:p w14:paraId="2367A1A1" w14:textId="77777777" w:rsidR="00011F63" w:rsidRDefault="00011F63">
      <w:pPr>
        <w:pStyle w:val="Heading3"/>
        <w:numPr>
          <w:ilvl w:val="2"/>
          <w:numId w:val="13"/>
        </w:numPr>
        <w:ind w:left="2160" w:hanging="360"/>
      </w:pPr>
      <w:bookmarkStart w:id="241" w:name="_Toc214961029"/>
      <w:r>
        <w:t>Potential security requirements</w:t>
      </w:r>
      <w:bookmarkEnd w:id="241"/>
    </w:p>
    <w:p w14:paraId="59B0627F" w14:textId="77777777" w:rsidR="00011F63" w:rsidRDefault="00011F63" w:rsidP="00011F63">
      <w:r>
        <w:t xml:space="preserve">Security protections are defined for the E2 interface as explained in clause 6.9 of the present document. </w:t>
      </w:r>
    </w:p>
    <w:p w14:paraId="5EBF8723" w14:textId="77777777" w:rsidR="00011F63" w:rsidRDefault="00011F63" w:rsidP="00011F63">
      <w:r>
        <w:t>Additional security measures should be defined such as</w:t>
      </w:r>
    </w:p>
    <w:p w14:paraId="74B04438" w14:textId="77777777" w:rsidR="00011F63" w:rsidRPr="00B7469E" w:rsidRDefault="00011F63">
      <w:pPr>
        <w:pStyle w:val="ListParagraph"/>
        <w:numPr>
          <w:ilvl w:val="0"/>
          <w:numId w:val="55"/>
        </w:numPr>
        <w:spacing w:after="180" w:line="240" w:lineRule="auto"/>
        <w:rPr>
          <w:rFonts w:ascii="Times New Roman" w:hAnsi="Times New Roman" w:cs="Times New Roman"/>
        </w:rPr>
      </w:pPr>
      <w:r w:rsidRPr="00B7469E">
        <w:rPr>
          <w:rFonts w:ascii="Times New Roman" w:eastAsia="Yu Mincho" w:hAnsi="Times New Roman" w:cs="Times New Roman"/>
          <w:szCs w:val="20"/>
          <w:lang w:eastAsia="en-US"/>
        </w:rPr>
        <w:t>the Near-RT RIC should provide checking and validation of the data received</w:t>
      </w:r>
    </w:p>
    <w:p w14:paraId="293617E0" w14:textId="77777777" w:rsidR="00011F63" w:rsidRPr="00B7469E" w:rsidRDefault="00011F63">
      <w:pPr>
        <w:pStyle w:val="ListParagraph"/>
        <w:numPr>
          <w:ilvl w:val="0"/>
          <w:numId w:val="55"/>
        </w:numPr>
        <w:spacing w:after="180" w:line="240" w:lineRule="auto"/>
        <w:rPr>
          <w:rFonts w:ascii="Times New Roman" w:hAnsi="Times New Roman" w:cs="Times New Roman"/>
        </w:rPr>
      </w:pPr>
      <w:r w:rsidRPr="00B7469E">
        <w:rPr>
          <w:rFonts w:ascii="Times New Roman" w:eastAsia="Yu Mincho" w:hAnsi="Times New Roman" w:cs="Times New Roman"/>
          <w:szCs w:val="20"/>
          <w:lang w:eastAsia="en-US"/>
        </w:rPr>
        <w:lastRenderedPageBreak/>
        <w:t>the Near-RT RIC should implement ingress message rate limiting on its E2 interface termination</w:t>
      </w:r>
    </w:p>
    <w:p w14:paraId="55EB064E" w14:textId="77777777" w:rsidR="00011F63" w:rsidRDefault="00011F63" w:rsidP="002D4E53"/>
    <w:p w14:paraId="21302E06" w14:textId="0E6FF0B5" w:rsidR="00011F63" w:rsidRDefault="00011F63">
      <w:pPr>
        <w:spacing w:after="0" w:line="240" w:lineRule="auto"/>
      </w:pPr>
      <w:r>
        <w:br w:type="page"/>
      </w:r>
    </w:p>
    <w:p w14:paraId="3BC9EC47" w14:textId="77777777" w:rsidR="002D4E53" w:rsidRDefault="002D4E53">
      <w:pPr>
        <w:pStyle w:val="Heading1"/>
        <w:numPr>
          <w:ilvl w:val="0"/>
          <w:numId w:val="12"/>
        </w:numPr>
        <w:tabs>
          <w:tab w:val="num" w:pos="737"/>
        </w:tabs>
        <w:ind w:left="737" w:hanging="453"/>
      </w:pPr>
      <w:bookmarkStart w:id="242" w:name="_Toc130299545"/>
      <w:bookmarkStart w:id="243" w:name="_Toc214961030"/>
      <w:r>
        <w:lastRenderedPageBreak/>
        <w:t>Mitigations and Solutions</w:t>
      </w:r>
      <w:bookmarkEnd w:id="242"/>
      <w:bookmarkEnd w:id="243"/>
    </w:p>
    <w:p w14:paraId="4C7A2972" w14:textId="7020E398" w:rsidR="002D4E53" w:rsidRDefault="002D4E53">
      <w:pPr>
        <w:pStyle w:val="Heading2"/>
        <w:numPr>
          <w:ilvl w:val="1"/>
          <w:numId w:val="54"/>
        </w:numPr>
      </w:pPr>
      <w:bookmarkStart w:id="244" w:name="_Toc130299546"/>
      <w:bookmarkStart w:id="245" w:name="_Toc214961031"/>
      <w:r>
        <w:t>Introduction</w:t>
      </w:r>
      <w:bookmarkEnd w:id="244"/>
      <w:bookmarkEnd w:id="245"/>
    </w:p>
    <w:p w14:paraId="0594E976" w14:textId="44000253" w:rsidR="002D4E53" w:rsidRDefault="002D4E53" w:rsidP="002D4E53">
      <w:r w:rsidRPr="002336BF">
        <w:t xml:space="preserve">This </w:t>
      </w:r>
      <w:r w:rsidR="00D2002E">
        <w:t>clause</w:t>
      </w:r>
      <w:r w:rsidR="00D2002E" w:rsidRPr="002336BF">
        <w:t xml:space="preserve"> </w:t>
      </w:r>
      <w:r w:rsidRPr="002336BF">
        <w:t xml:space="preserve">will contain any potential Mitigations or Solutions that may be used to address or reduce the risk associated with Key Issues identified in </w:t>
      </w:r>
      <w:r w:rsidR="00D2002E">
        <w:t>clause</w:t>
      </w:r>
      <w:r w:rsidR="00D2002E" w:rsidRPr="002336BF">
        <w:t xml:space="preserve"> </w:t>
      </w:r>
      <w:r w:rsidRPr="002336BF">
        <w:t>5.</w:t>
      </w:r>
    </w:p>
    <w:p w14:paraId="3CCD0EB0" w14:textId="5F9D9496" w:rsidR="002D4E53" w:rsidRDefault="002D4E53">
      <w:pPr>
        <w:pStyle w:val="Heading2"/>
        <w:numPr>
          <w:ilvl w:val="1"/>
          <w:numId w:val="54"/>
        </w:numPr>
      </w:pPr>
      <w:bookmarkStart w:id="246" w:name="_Toc130299547"/>
      <w:bookmarkStart w:id="247" w:name="_Toc214961032"/>
      <w:r>
        <w:t>Solution #1: Secure onboarding and deployment of xApps in Near-RT RIC</w:t>
      </w:r>
      <w:bookmarkEnd w:id="246"/>
      <w:bookmarkEnd w:id="247"/>
    </w:p>
    <w:p w14:paraId="21B93FF8" w14:textId="77777777" w:rsidR="002D4E53" w:rsidRDefault="002D4E53">
      <w:pPr>
        <w:pStyle w:val="Heading3"/>
        <w:numPr>
          <w:ilvl w:val="2"/>
          <w:numId w:val="54"/>
        </w:numPr>
        <w:tabs>
          <w:tab w:val="num" w:pos="1080"/>
        </w:tabs>
        <w:ind w:left="1080" w:hanging="360"/>
      </w:pPr>
      <w:bookmarkStart w:id="248" w:name="_Toc130299548"/>
      <w:bookmarkStart w:id="249" w:name="_Toc214961033"/>
      <w:r>
        <w:t>Introduction</w:t>
      </w:r>
      <w:bookmarkEnd w:id="248"/>
      <w:bookmarkEnd w:id="249"/>
    </w:p>
    <w:p w14:paraId="5AD7D240" w14:textId="77777777" w:rsidR="002D4E53" w:rsidRPr="00430A48" w:rsidRDefault="002D4E53" w:rsidP="002D4E53">
      <w:r w:rsidRPr="00430A48">
        <w:t>xApps are applications that are onboarded to the SMO, deployed on the Near-RT RIC, and then registered in the Near-RT RIC. At each of these steps in the xApp life cycle, security measures can be applied to ensure that the xApp comes from a valid solution provider and is integrity protected.</w:t>
      </w:r>
    </w:p>
    <w:p w14:paraId="24A9D431" w14:textId="77777777" w:rsidR="002D4E53" w:rsidRDefault="002D4E53">
      <w:pPr>
        <w:pStyle w:val="Heading3"/>
        <w:numPr>
          <w:ilvl w:val="2"/>
          <w:numId w:val="54"/>
        </w:numPr>
        <w:tabs>
          <w:tab w:val="num" w:pos="1080"/>
        </w:tabs>
        <w:ind w:left="1080" w:hanging="360"/>
      </w:pPr>
      <w:bookmarkStart w:id="250" w:name="_Toc130299549"/>
      <w:bookmarkStart w:id="251" w:name="_Toc214961034"/>
      <w:r>
        <w:t>Solution details</w:t>
      </w:r>
      <w:bookmarkEnd w:id="250"/>
      <w:bookmarkEnd w:id="251"/>
    </w:p>
    <w:p w14:paraId="223E27B5" w14:textId="1D6F0605" w:rsidR="002D4E53" w:rsidRDefault="002D4E53" w:rsidP="002D4E53">
      <w:r>
        <w:t xml:space="preserve">Onboarding to the SMO is the first step of the xApp life cycle. This solution details the flow from the xApp solution provider to the SMO in </w:t>
      </w:r>
      <w:r>
        <w:fldChar w:fldCharType="begin"/>
      </w:r>
      <w:r>
        <w:instrText xml:space="preserve"> REF _Ref83060326 \h </w:instrText>
      </w:r>
      <w:r>
        <w:fldChar w:fldCharType="separate"/>
      </w:r>
      <w:r w:rsidR="00802049" w:rsidRPr="00B7469E">
        <w:rPr>
          <w:noProof/>
          <w:kern w:val="0"/>
          <w:szCs w:val="22"/>
          <w:lang w:val="en-US"/>
          <w14:ligatures w14:val="none"/>
        </w:rPr>
        <w:t xml:space="preserve">Figure </w:t>
      </w:r>
      <w:r w:rsidR="00802049">
        <w:rPr>
          <w:noProof/>
          <w:kern w:val="0"/>
          <w:szCs w:val="22"/>
          <w:lang w:val="en-US"/>
          <w14:ligatures w14:val="none"/>
        </w:rPr>
        <w:t>6.2</w:t>
      </w:r>
      <w:r w:rsidR="00802049" w:rsidRPr="00B7469E">
        <w:rPr>
          <w:noProof/>
          <w:kern w:val="0"/>
          <w:szCs w:val="22"/>
          <w:lang w:val="en-US"/>
          <w14:ligatures w14:val="none"/>
        </w:rPr>
        <w:noBreakHyphen/>
      </w:r>
      <w:r w:rsidR="00802049">
        <w:rPr>
          <w:noProof/>
          <w:kern w:val="0"/>
          <w:szCs w:val="22"/>
          <w:lang w:val="en-US"/>
          <w14:ligatures w14:val="none"/>
        </w:rPr>
        <w:t>1</w:t>
      </w:r>
      <w:r>
        <w:fldChar w:fldCharType="end"/>
      </w:r>
      <w:r>
        <w:t xml:space="preserve">. </w:t>
      </w:r>
    </w:p>
    <w:p w14:paraId="4585FE4E" w14:textId="77777777" w:rsidR="002D4E53" w:rsidRDefault="002D4E53" w:rsidP="002D4E53">
      <w:pPr>
        <w:keepNext/>
        <w:jc w:val="center"/>
      </w:pPr>
      <w:r w:rsidRPr="00EA02CA">
        <w:rPr>
          <w:noProof/>
        </w:rPr>
        <w:drawing>
          <wp:inline distT="0" distB="0" distL="0" distR="0" wp14:anchorId="6880B2C1" wp14:editId="2C56950B">
            <wp:extent cx="4277515" cy="1975485"/>
            <wp:effectExtent l="0" t="0" r="8890" b="5715"/>
            <wp:docPr id="8" name="Picture 11" descr="Diagram, schematic&#10;&#10;Description automatically generated">
              <a:extLst xmlns:a="http://schemas.openxmlformats.org/drawingml/2006/main">
                <a:ext uri="{FF2B5EF4-FFF2-40B4-BE49-F238E27FC236}">
                  <a16:creationId xmlns:a16="http://schemas.microsoft.com/office/drawing/2014/main" id="{54E45579-0A48-4D66-AA4F-93EF23F15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Diagram, schematic&#10;&#10;Description automatically generated">
                      <a:extLst>
                        <a:ext uri="{FF2B5EF4-FFF2-40B4-BE49-F238E27FC236}">
                          <a16:creationId xmlns:a16="http://schemas.microsoft.com/office/drawing/2014/main" id="{54E45579-0A48-4D66-AA4F-93EF23F1515B}"/>
                        </a:ext>
                      </a:extLst>
                    </pic:cNvPr>
                    <pic:cNvPicPr>
                      <a:picLocks noChangeAspect="1"/>
                    </pic:cNvPicPr>
                  </pic:nvPicPr>
                  <pic:blipFill>
                    <a:blip r:embed="rId37"/>
                    <a:stretch>
                      <a:fillRect/>
                    </a:stretch>
                  </pic:blipFill>
                  <pic:spPr>
                    <a:xfrm>
                      <a:off x="0" y="0"/>
                      <a:ext cx="4280246" cy="1976746"/>
                    </a:xfrm>
                    <a:prstGeom prst="rect">
                      <a:avLst/>
                    </a:prstGeom>
                  </pic:spPr>
                </pic:pic>
              </a:graphicData>
            </a:graphic>
          </wp:inline>
        </w:drawing>
      </w:r>
    </w:p>
    <w:p w14:paraId="4079CEFA" w14:textId="5370D062" w:rsidR="002D4E53" w:rsidRPr="00B7469E" w:rsidRDefault="002D4E53" w:rsidP="00B7469E">
      <w:pPr>
        <w:pStyle w:val="TF"/>
        <w:spacing w:line="256" w:lineRule="auto"/>
        <w:rPr>
          <w:noProof/>
          <w:kern w:val="0"/>
          <w:szCs w:val="22"/>
          <w:lang w:val="en-US"/>
          <w14:ligatures w14:val="none"/>
        </w:rPr>
      </w:pPr>
      <w:bookmarkStart w:id="252" w:name="_Ref83060579"/>
      <w:bookmarkStart w:id="253" w:name="_Ref83060326"/>
      <w:bookmarkStart w:id="254" w:name="_Ref83060322"/>
      <w:bookmarkStart w:id="255" w:name="_Toc214961106"/>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6.2</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bookmarkEnd w:id="252"/>
      <w:bookmarkEnd w:id="253"/>
      <w:r w:rsidRPr="00B7469E">
        <w:rPr>
          <w:noProof/>
          <w:kern w:val="0"/>
          <w:szCs w:val="22"/>
          <w:lang w:val="en-US"/>
          <w14:ligatures w14:val="none"/>
        </w:rPr>
        <w:t>: Onboarding xApp to SMO</w:t>
      </w:r>
      <w:bookmarkEnd w:id="254"/>
      <w:bookmarkEnd w:id="255"/>
    </w:p>
    <w:p w14:paraId="1C062217" w14:textId="77777777" w:rsidR="002D4E53" w:rsidRPr="00B7469E" w:rsidRDefault="002D4E53">
      <w:pPr>
        <w:pStyle w:val="ListParagraph"/>
        <w:numPr>
          <w:ilvl w:val="0"/>
          <w:numId w:val="14"/>
        </w:numPr>
        <w:spacing w:after="180" w:line="240" w:lineRule="auto"/>
        <w:rPr>
          <w:rFonts w:ascii="Times New Roman" w:hAnsi="Times New Roman" w:cs="Times New Roman"/>
        </w:rPr>
      </w:pPr>
      <w:r w:rsidRPr="00B7469E">
        <w:rPr>
          <w:rFonts w:ascii="Times New Roman" w:hAnsi="Times New Roman" w:cs="Times New Roman"/>
        </w:rPr>
        <w:t>Solution provider digitally signs the xApp and sends to the Service Provider.</w:t>
      </w:r>
    </w:p>
    <w:p w14:paraId="32569AF5" w14:textId="77777777" w:rsidR="002D4E53" w:rsidRPr="00B7469E" w:rsidRDefault="002D4E53">
      <w:pPr>
        <w:pStyle w:val="ListParagraph"/>
        <w:numPr>
          <w:ilvl w:val="0"/>
          <w:numId w:val="14"/>
        </w:numPr>
        <w:spacing w:after="180" w:line="240" w:lineRule="auto"/>
        <w:rPr>
          <w:rFonts w:ascii="Times New Roman" w:hAnsi="Times New Roman" w:cs="Times New Roman"/>
        </w:rPr>
      </w:pPr>
      <w:r w:rsidRPr="00B7469E">
        <w:rPr>
          <w:rFonts w:ascii="Times New Roman" w:hAnsi="Times New Roman" w:cs="Times New Roman"/>
        </w:rPr>
        <w:t xml:space="preserve">The Service Provider validates the digital signature for code integrity, performs a schema check and any operational testing, and then adds their signature to the package. </w:t>
      </w:r>
    </w:p>
    <w:p w14:paraId="3F83713C" w14:textId="77777777" w:rsidR="002D4E53" w:rsidRPr="00B7469E" w:rsidRDefault="002D4E53">
      <w:pPr>
        <w:pStyle w:val="ListParagraph"/>
        <w:numPr>
          <w:ilvl w:val="0"/>
          <w:numId w:val="14"/>
        </w:numPr>
        <w:spacing w:after="180" w:line="240" w:lineRule="auto"/>
        <w:rPr>
          <w:rFonts w:ascii="Times New Roman" w:hAnsi="Times New Roman" w:cs="Times New Roman"/>
        </w:rPr>
      </w:pPr>
      <w:r w:rsidRPr="00B7469E">
        <w:rPr>
          <w:rFonts w:ascii="Times New Roman" w:hAnsi="Times New Roman" w:cs="Times New Roman"/>
        </w:rPr>
        <w:t>The xApp is published into the catalogue for visibility by the SMO.</w:t>
      </w:r>
    </w:p>
    <w:p w14:paraId="309BE889" w14:textId="3915D4AE" w:rsidR="002D4E53" w:rsidRDefault="002D4E53" w:rsidP="002D4E53">
      <w:r>
        <w:t xml:space="preserve">The next step of the xApp life cycle is deployment on the Near-RT RIC, which starts with a request to the SMO from the NF Install Project Manager to deploy new xApps on the RIC, per </w:t>
      </w:r>
      <w:r w:rsidR="00010553">
        <w:t>[i.</w:t>
      </w:r>
      <w:r>
        <w:t xml:space="preserve">23]. The SMO maps the RIC variables and instructs the O-Cloud DMS to create the </w:t>
      </w:r>
      <w:proofErr w:type="spellStart"/>
      <w:r>
        <w:t>xAPP</w:t>
      </w:r>
      <w:proofErr w:type="spellEnd"/>
      <w:r>
        <w:t xml:space="preserve"> Deployment and allocate the resources necessary on the Near-RT RIC O-Cloud. The DMS notifies the SMO that the </w:t>
      </w:r>
      <w:proofErr w:type="spellStart"/>
      <w:r>
        <w:t>xAPP</w:t>
      </w:r>
      <w:proofErr w:type="spellEnd"/>
      <w:r>
        <w:t xml:space="preserve"> Deployment has been created and the DMS assigns a Deployment ID which the SMO uses to update its xApp inventory. At the end of the deployment process, the xApp starts the registration process with the Near-RT RIC by sending a registration request to Near-RT RIC Management Services function, per </w:t>
      </w:r>
      <w:r w:rsidR="00010553">
        <w:t>[i.</w:t>
      </w:r>
      <w:r>
        <w:t xml:space="preserve">3]. </w:t>
      </w:r>
    </w:p>
    <w:p w14:paraId="68348C29" w14:textId="721D007F" w:rsidR="002D4E53" w:rsidRPr="00035F7F" w:rsidRDefault="002D4E53" w:rsidP="002D4E53">
      <w:pPr>
        <w:rPr>
          <w:rFonts w:cs="Times New Roman"/>
          <w:szCs w:val="20"/>
        </w:rPr>
      </w:pPr>
      <w:r>
        <w:t>This solution proposes a security validation request sent from the Management Services to the Security Function in the Near-RT RIC, as shown in</w:t>
      </w:r>
      <w:r w:rsidR="00010553">
        <w:t xml:space="preserve"> </w:t>
      </w:r>
      <w:r w:rsidR="00010553" w:rsidRPr="00035F7F">
        <w:rPr>
          <w:rFonts w:cs="Times New Roman"/>
          <w:szCs w:val="20"/>
        </w:rPr>
        <w:fldChar w:fldCharType="begin"/>
      </w:r>
      <w:r w:rsidR="00010553" w:rsidRPr="00035F7F">
        <w:rPr>
          <w:rFonts w:cs="Times New Roman"/>
          <w:szCs w:val="20"/>
        </w:rPr>
        <w:instrText xml:space="preserve"> REF _Ref83060882 \h  \* MERGEFORMAT </w:instrText>
      </w:r>
      <w:r w:rsidR="00010553" w:rsidRPr="00035F7F">
        <w:rPr>
          <w:rFonts w:cs="Times New Roman"/>
          <w:szCs w:val="20"/>
        </w:rPr>
      </w:r>
      <w:r w:rsidR="00010553" w:rsidRPr="00035F7F">
        <w:rPr>
          <w:rFonts w:cs="Times New Roman"/>
          <w:szCs w:val="20"/>
        </w:rPr>
        <w:fldChar w:fldCharType="separate"/>
      </w:r>
      <w:r w:rsidR="00802049" w:rsidRPr="00802049">
        <w:rPr>
          <w:rFonts w:cs="Times New Roman"/>
          <w:noProof/>
          <w:kern w:val="0"/>
          <w:szCs w:val="20"/>
          <w:lang w:val="en-US"/>
          <w14:ligatures w14:val="none"/>
        </w:rPr>
        <w:t>Figure 6.2</w:t>
      </w:r>
      <w:r w:rsidR="00802049" w:rsidRPr="00802049">
        <w:rPr>
          <w:rFonts w:cs="Times New Roman"/>
          <w:noProof/>
          <w:kern w:val="0"/>
          <w:szCs w:val="20"/>
          <w:lang w:val="en-US"/>
          <w14:ligatures w14:val="none"/>
        </w:rPr>
        <w:noBreakHyphen/>
        <w:t>2</w:t>
      </w:r>
      <w:r w:rsidR="00010553" w:rsidRPr="00035F7F">
        <w:rPr>
          <w:rFonts w:cs="Times New Roman"/>
          <w:szCs w:val="20"/>
        </w:rPr>
        <w:fldChar w:fldCharType="end"/>
      </w:r>
      <w:r w:rsidRPr="00035F7F">
        <w:rPr>
          <w:rFonts w:cs="Times New Roman"/>
          <w:szCs w:val="20"/>
        </w:rPr>
        <w:t xml:space="preserve">. </w:t>
      </w:r>
    </w:p>
    <w:p w14:paraId="42F1EA2B" w14:textId="77777777" w:rsidR="002D4E53" w:rsidRDefault="002D4E53" w:rsidP="002D4E53">
      <w:pPr>
        <w:keepNext/>
        <w:jc w:val="center"/>
      </w:pPr>
      <w:r>
        <w:rPr>
          <w:noProof/>
        </w:rPr>
        <w:lastRenderedPageBreak/>
        <w:drawing>
          <wp:inline distT="0" distB="0" distL="0" distR="0" wp14:anchorId="10A0954D" wp14:editId="7B8C5754">
            <wp:extent cx="3810000" cy="200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2006600"/>
                    </a:xfrm>
                    <a:prstGeom prst="rect">
                      <a:avLst/>
                    </a:prstGeom>
                    <a:noFill/>
                    <a:ln>
                      <a:noFill/>
                    </a:ln>
                  </pic:spPr>
                </pic:pic>
              </a:graphicData>
            </a:graphic>
          </wp:inline>
        </w:drawing>
      </w:r>
    </w:p>
    <w:p w14:paraId="55B15554" w14:textId="4A27812A" w:rsidR="002D4E53" w:rsidRPr="00B7469E" w:rsidRDefault="002D4E53" w:rsidP="00B7469E">
      <w:pPr>
        <w:pStyle w:val="TF"/>
        <w:spacing w:line="256" w:lineRule="auto"/>
        <w:rPr>
          <w:noProof/>
          <w:kern w:val="0"/>
          <w:szCs w:val="22"/>
          <w:lang w:val="en-US"/>
          <w14:ligatures w14:val="none"/>
        </w:rPr>
      </w:pPr>
      <w:bookmarkStart w:id="256" w:name="_Ref83060882"/>
      <w:bookmarkStart w:id="257" w:name="_Toc214961107"/>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6.2</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2</w:t>
      </w:r>
      <w:r w:rsidR="00123AC3" w:rsidRPr="00B7469E">
        <w:rPr>
          <w:noProof/>
          <w:kern w:val="0"/>
          <w:szCs w:val="22"/>
          <w:lang w:val="en-US"/>
          <w14:ligatures w14:val="none"/>
        </w:rPr>
        <w:fldChar w:fldCharType="end"/>
      </w:r>
      <w:bookmarkEnd w:id="256"/>
      <w:r w:rsidR="00414072" w:rsidRPr="00B7469E">
        <w:rPr>
          <w:noProof/>
          <w:kern w:val="0"/>
          <w:szCs w:val="22"/>
          <w:lang w:val="en-US"/>
          <w14:ligatures w14:val="none"/>
        </w:rPr>
        <w:t>–</w:t>
      </w:r>
      <w:r w:rsidRPr="00B7469E">
        <w:rPr>
          <w:noProof/>
          <w:kern w:val="0"/>
          <w:szCs w:val="22"/>
          <w:lang w:val="en-US"/>
          <w14:ligatures w14:val="none"/>
        </w:rPr>
        <w:t>- Authentication during Deployment Process</w:t>
      </w:r>
      <w:bookmarkEnd w:id="257"/>
    </w:p>
    <w:p w14:paraId="0F234BF7" w14:textId="77777777" w:rsidR="002D4E53" w:rsidRDefault="002D4E53" w:rsidP="002D4E53">
      <w:r>
        <w:t>Once the xApp is deployed and has sent a registration request to Management Services:</w:t>
      </w:r>
    </w:p>
    <w:p w14:paraId="5825EB0A" w14:textId="77777777" w:rsidR="002D4E53" w:rsidRPr="00B7469E" w:rsidRDefault="002D4E53">
      <w:pPr>
        <w:pStyle w:val="ListParagraph"/>
        <w:numPr>
          <w:ilvl w:val="0"/>
          <w:numId w:val="15"/>
        </w:numPr>
        <w:spacing w:after="180" w:line="240" w:lineRule="auto"/>
        <w:rPr>
          <w:rFonts w:ascii="Times New Roman" w:hAnsi="Times New Roman" w:cs="Times New Roman"/>
        </w:rPr>
      </w:pPr>
      <w:r w:rsidRPr="00B7469E">
        <w:rPr>
          <w:rFonts w:ascii="Times New Roman" w:hAnsi="Times New Roman" w:cs="Times New Roman"/>
        </w:rPr>
        <w:t>In the Near-RT RIC, a xApp validation request is sent from Management Services to the Security Function.</w:t>
      </w:r>
    </w:p>
    <w:p w14:paraId="41B6D432" w14:textId="77777777" w:rsidR="002D4E53" w:rsidRPr="00B7469E" w:rsidRDefault="002D4E53">
      <w:pPr>
        <w:pStyle w:val="ListParagraph"/>
        <w:numPr>
          <w:ilvl w:val="0"/>
          <w:numId w:val="15"/>
        </w:numPr>
        <w:spacing w:after="180" w:line="240" w:lineRule="auto"/>
        <w:rPr>
          <w:rFonts w:ascii="Times New Roman" w:hAnsi="Times New Roman" w:cs="Times New Roman"/>
        </w:rPr>
      </w:pPr>
      <w:r w:rsidRPr="00B7469E">
        <w:rPr>
          <w:rFonts w:ascii="Times New Roman" w:hAnsi="Times New Roman" w:cs="Times New Roman"/>
        </w:rPr>
        <w:t xml:space="preserve">The Security Function performs the following checks: </w:t>
      </w:r>
    </w:p>
    <w:p w14:paraId="1DF75BC8" w14:textId="77777777" w:rsidR="002D4E53" w:rsidRPr="00B7469E" w:rsidRDefault="002D4E53">
      <w:pPr>
        <w:pStyle w:val="ListParagraph"/>
        <w:numPr>
          <w:ilvl w:val="1"/>
          <w:numId w:val="15"/>
        </w:numPr>
        <w:spacing w:after="180" w:line="240" w:lineRule="auto"/>
        <w:rPr>
          <w:rFonts w:ascii="Times New Roman" w:hAnsi="Times New Roman" w:cs="Times New Roman"/>
        </w:rPr>
      </w:pPr>
      <w:r w:rsidRPr="00B7469E">
        <w:rPr>
          <w:rFonts w:ascii="Times New Roman" w:hAnsi="Times New Roman" w:cs="Times New Roman"/>
        </w:rPr>
        <w:t xml:space="preserve">Validate the signature of the Service Provider. Confirm the signing Service Provider is the trusted Service Provider. This proves that the valid Service Provider approved the xApp, and that the xApp has not been modified since it was approved for use by the Service Provider. </w:t>
      </w:r>
    </w:p>
    <w:p w14:paraId="5AE448FC" w14:textId="77777777" w:rsidR="002D4E53" w:rsidRPr="00B7469E" w:rsidRDefault="002D4E53">
      <w:pPr>
        <w:pStyle w:val="ListParagraph"/>
        <w:numPr>
          <w:ilvl w:val="1"/>
          <w:numId w:val="15"/>
        </w:numPr>
        <w:spacing w:after="180" w:line="240" w:lineRule="auto"/>
        <w:rPr>
          <w:rFonts w:ascii="Times New Roman" w:hAnsi="Times New Roman" w:cs="Times New Roman"/>
        </w:rPr>
      </w:pPr>
      <w:r w:rsidRPr="00B7469E">
        <w:rPr>
          <w:rFonts w:ascii="Times New Roman" w:hAnsi="Times New Roman" w:cs="Times New Roman"/>
        </w:rPr>
        <w:t xml:space="preserve">Validate signature of the xApp Solution Provider. Confirm that the signing xApp Solution Provider is a member of a trusted list of providers. This proves that the xApp came from a trusted provider and has not been modified since the Solution Provider released it. </w:t>
      </w:r>
    </w:p>
    <w:p w14:paraId="02D0DF04" w14:textId="77777777" w:rsidR="002D4E53" w:rsidRPr="00B7469E" w:rsidRDefault="002D4E53">
      <w:pPr>
        <w:pStyle w:val="ListParagraph"/>
        <w:numPr>
          <w:ilvl w:val="1"/>
          <w:numId w:val="15"/>
        </w:numPr>
        <w:spacing w:after="180" w:line="240" w:lineRule="auto"/>
        <w:rPr>
          <w:rFonts w:ascii="Times New Roman" w:hAnsi="Times New Roman" w:cs="Times New Roman"/>
        </w:rPr>
      </w:pPr>
      <w:r w:rsidRPr="00B7469E">
        <w:rPr>
          <w:rFonts w:ascii="Times New Roman" w:hAnsi="Times New Roman" w:cs="Times New Roman"/>
        </w:rPr>
        <w:t xml:space="preserve">Verify that neither the Service Provider nor Solution Provider certificates are revoked. This ensures that nothing has changed to imply either signature can no longer be trusted. </w:t>
      </w:r>
    </w:p>
    <w:p w14:paraId="22084C69" w14:textId="77777777" w:rsidR="002D4E53" w:rsidRPr="00B7469E" w:rsidRDefault="002D4E53">
      <w:pPr>
        <w:pStyle w:val="ListParagraph"/>
        <w:numPr>
          <w:ilvl w:val="0"/>
          <w:numId w:val="15"/>
        </w:numPr>
        <w:spacing w:after="180" w:line="240" w:lineRule="auto"/>
        <w:rPr>
          <w:rFonts w:ascii="Times New Roman" w:hAnsi="Times New Roman" w:cs="Times New Roman"/>
        </w:rPr>
      </w:pPr>
      <w:r w:rsidRPr="00B7469E">
        <w:rPr>
          <w:rFonts w:ascii="Times New Roman" w:hAnsi="Times New Roman" w:cs="Times New Roman"/>
        </w:rPr>
        <w:t xml:space="preserve">A security validation response is sent back to Management Services, who can then continue with the xApp registration process if the checks are successful. </w:t>
      </w:r>
    </w:p>
    <w:p w14:paraId="33681537" w14:textId="29764A9B" w:rsidR="002D4E53" w:rsidRDefault="002D4E53" w:rsidP="002D4E53">
      <w:pPr>
        <w:ind w:left="360"/>
      </w:pPr>
      <w:r>
        <w:t xml:space="preserve">In the context of WG3 Near-RT RIC Architecture specification </w:t>
      </w:r>
      <w:r w:rsidR="00010553">
        <w:t>[i.</w:t>
      </w:r>
      <w:r>
        <w:t xml:space="preserve">3], this solution would be added to Figure 9.3.1-1 to fill in details of the authentication and validity checks during registration processing. </w:t>
      </w:r>
    </w:p>
    <w:p w14:paraId="3B02AAE2" w14:textId="77777777" w:rsidR="002D4E53" w:rsidRDefault="002D4E53" w:rsidP="002D4E53">
      <w:pPr>
        <w:keepNext/>
        <w:jc w:val="center"/>
      </w:pPr>
      <w:r>
        <w:rPr>
          <w:noProof/>
        </w:rPr>
        <w:drawing>
          <wp:inline distT="0" distB="0" distL="0" distR="0" wp14:anchorId="51FF1FBC" wp14:editId="437150A1">
            <wp:extent cx="5868670" cy="2831446"/>
            <wp:effectExtent l="0" t="0" r="0" b="7620"/>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75051" cy="2834525"/>
                    </a:xfrm>
                    <a:prstGeom prst="rect">
                      <a:avLst/>
                    </a:prstGeom>
                    <a:noFill/>
                    <a:ln>
                      <a:noFill/>
                    </a:ln>
                  </pic:spPr>
                </pic:pic>
              </a:graphicData>
            </a:graphic>
          </wp:inline>
        </w:drawing>
      </w:r>
    </w:p>
    <w:p w14:paraId="70627A03" w14:textId="6BFE68FE" w:rsidR="002D4E53" w:rsidRPr="00B7469E" w:rsidRDefault="002D4E53" w:rsidP="00B7469E">
      <w:pPr>
        <w:pStyle w:val="TF"/>
        <w:spacing w:line="256" w:lineRule="auto"/>
        <w:rPr>
          <w:noProof/>
          <w:kern w:val="0"/>
          <w:szCs w:val="22"/>
          <w:lang w:val="en-US"/>
          <w14:ligatures w14:val="none"/>
        </w:rPr>
      </w:pPr>
      <w:bookmarkStart w:id="258" w:name="_Toc214961108"/>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6.2</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3</w:t>
      </w:r>
      <w:r w:rsidR="00123AC3" w:rsidRPr="00B7469E">
        <w:rPr>
          <w:noProof/>
          <w:kern w:val="0"/>
          <w:szCs w:val="22"/>
          <w:lang w:val="en-US"/>
          <w14:ligatures w14:val="none"/>
        </w:rPr>
        <w:fldChar w:fldCharType="end"/>
      </w:r>
      <w:r w:rsidRPr="00B7469E">
        <w:rPr>
          <w:noProof/>
          <w:kern w:val="0"/>
          <w:szCs w:val="22"/>
          <w:lang w:val="en-US"/>
          <w14:ligatures w14:val="none"/>
        </w:rPr>
        <w:t xml:space="preserve"> – Extended xApp Registration procedure from </w:t>
      </w:r>
      <w:r w:rsidR="00010553">
        <w:rPr>
          <w:noProof/>
          <w:kern w:val="0"/>
          <w:szCs w:val="22"/>
          <w:lang w:val="en-US"/>
          <w14:ligatures w14:val="none"/>
        </w:rPr>
        <w:t>[i.</w:t>
      </w:r>
      <w:r w:rsidRPr="00B7469E">
        <w:rPr>
          <w:noProof/>
          <w:kern w:val="0"/>
          <w:szCs w:val="22"/>
          <w:lang w:val="en-US"/>
          <w14:ligatures w14:val="none"/>
        </w:rPr>
        <w:t>3]</w:t>
      </w:r>
      <w:bookmarkEnd w:id="258"/>
    </w:p>
    <w:p w14:paraId="0CEFC419" w14:textId="77777777" w:rsidR="002D4E53" w:rsidRPr="00DA298B" w:rsidRDefault="002D4E53" w:rsidP="002D4E53"/>
    <w:p w14:paraId="6542A20F" w14:textId="77777777" w:rsidR="002D4E53" w:rsidRDefault="002D4E53">
      <w:pPr>
        <w:pStyle w:val="Heading3"/>
        <w:numPr>
          <w:ilvl w:val="2"/>
          <w:numId w:val="54"/>
        </w:numPr>
        <w:tabs>
          <w:tab w:val="num" w:pos="1080"/>
        </w:tabs>
        <w:ind w:left="1080" w:hanging="360"/>
      </w:pPr>
      <w:bookmarkStart w:id="259" w:name="_Toc130299550"/>
      <w:bookmarkStart w:id="260" w:name="_Toc214961035"/>
      <w:r>
        <w:t>Evaluation</w:t>
      </w:r>
      <w:bookmarkEnd w:id="259"/>
      <w:bookmarkEnd w:id="260"/>
    </w:p>
    <w:p w14:paraId="48501561" w14:textId="77777777" w:rsidR="002D4E53" w:rsidRDefault="002D4E53" w:rsidP="002D4E53">
      <w:r>
        <w:t xml:space="preserve">By requiring a secure onboarding process with authentication for all xApps, this solution addresses key issues #1, #2, #8. </w:t>
      </w:r>
    </w:p>
    <w:p w14:paraId="435114B6" w14:textId="77777777" w:rsidR="002D4E53" w:rsidRPr="000B4535" w:rsidRDefault="002D4E53" w:rsidP="002D4E53">
      <w:pPr>
        <w:rPr>
          <w:color w:val="FF0000"/>
        </w:rPr>
      </w:pPr>
    </w:p>
    <w:p w14:paraId="1894683B" w14:textId="3877747D" w:rsidR="002D4E53" w:rsidRDefault="002D4E53">
      <w:pPr>
        <w:pStyle w:val="Heading2"/>
        <w:numPr>
          <w:ilvl w:val="1"/>
          <w:numId w:val="54"/>
        </w:numPr>
      </w:pPr>
      <w:bookmarkStart w:id="261" w:name="_Toc130299551"/>
      <w:bookmarkStart w:id="262" w:name="_Toc214961036"/>
      <w:r>
        <w:t>Solution #2: Security management of risks in open-source components of Near-RT RIC architecture</w:t>
      </w:r>
      <w:bookmarkEnd w:id="261"/>
      <w:bookmarkEnd w:id="262"/>
    </w:p>
    <w:p w14:paraId="106F584F" w14:textId="77777777" w:rsidR="002D4E53" w:rsidRDefault="002D4E53">
      <w:pPr>
        <w:pStyle w:val="Heading3"/>
        <w:numPr>
          <w:ilvl w:val="2"/>
          <w:numId w:val="54"/>
        </w:numPr>
        <w:tabs>
          <w:tab w:val="num" w:pos="1080"/>
        </w:tabs>
        <w:ind w:left="1080" w:hanging="360"/>
      </w:pPr>
      <w:bookmarkStart w:id="263" w:name="_Toc130299552"/>
      <w:bookmarkStart w:id="264" w:name="_Toc214961037"/>
      <w:r>
        <w:t>Introduction</w:t>
      </w:r>
      <w:bookmarkEnd w:id="263"/>
      <w:bookmarkEnd w:id="264"/>
    </w:p>
    <w:p w14:paraId="1A9B7D02" w14:textId="77777777" w:rsidR="002D4E53" w:rsidRPr="00AF7F83" w:rsidRDefault="002D4E53" w:rsidP="002D4E53">
      <w:pPr>
        <w:rPr>
          <w:lang w:val="en-IN"/>
        </w:rPr>
      </w:pPr>
      <w:r w:rsidRPr="00AF7F83">
        <w:rPr>
          <w:lang w:val="en-IN"/>
        </w:rPr>
        <w:t>O-RAN Near</w:t>
      </w:r>
      <w:r>
        <w:rPr>
          <w:lang w:val="en-IN"/>
        </w:rPr>
        <w:t>-</w:t>
      </w:r>
      <w:r w:rsidRPr="00AF7F83">
        <w:rPr>
          <w:lang w:val="en-IN"/>
        </w:rPr>
        <w:t>RT RIC and xApps software components will hugely depend on open-source software and open-source libraries, because of agility, flexibility, community support, cost-effectiveness and many other benefits open-source community provides to meet modern software development. However, on the flip side, there are</w:t>
      </w:r>
      <w:r>
        <w:rPr>
          <w:lang w:val="en-IN"/>
        </w:rPr>
        <w:t xml:space="preserve"> </w:t>
      </w:r>
      <w:proofErr w:type="gramStart"/>
      <w:r>
        <w:rPr>
          <w:lang w:val="en-IN"/>
        </w:rPr>
        <w:t>a</w:t>
      </w:r>
      <w:r w:rsidRPr="00AF7F83">
        <w:rPr>
          <w:lang w:val="en-IN"/>
        </w:rPr>
        <w:t xml:space="preserve"> number of</w:t>
      </w:r>
      <w:proofErr w:type="gramEnd"/>
      <w:r w:rsidRPr="00AF7F83">
        <w:rPr>
          <w:lang w:val="en-IN"/>
        </w:rPr>
        <w:t xml:space="preserve"> risks associated with </w:t>
      </w:r>
      <w:r>
        <w:rPr>
          <w:lang w:val="en-IN"/>
        </w:rPr>
        <w:t>o</w:t>
      </w:r>
      <w:r w:rsidRPr="00AF7F83">
        <w:rPr>
          <w:lang w:val="en-IN"/>
        </w:rPr>
        <w:t xml:space="preserve">pen-source software which needs to be managed. </w:t>
      </w:r>
    </w:p>
    <w:p w14:paraId="5A1772F1" w14:textId="77777777" w:rsidR="002D4E53" w:rsidRPr="00AF7F83" w:rsidRDefault="002D4E53" w:rsidP="002D4E53">
      <w:pPr>
        <w:rPr>
          <w:lang w:val="en-IN"/>
        </w:rPr>
      </w:pPr>
      <w:r w:rsidRPr="00AF7F83">
        <w:rPr>
          <w:lang w:val="en-IN"/>
        </w:rPr>
        <w:t>Key risks with Near</w:t>
      </w:r>
      <w:r>
        <w:rPr>
          <w:lang w:val="en-IN"/>
        </w:rPr>
        <w:t>-</w:t>
      </w:r>
      <w:r w:rsidRPr="00AF7F83">
        <w:rPr>
          <w:lang w:val="en-IN"/>
        </w:rPr>
        <w:t xml:space="preserve">RT RIC and xApps open-source components: </w:t>
      </w:r>
    </w:p>
    <w:p w14:paraId="50A170C0" w14:textId="77777777" w:rsidR="002D4E53" w:rsidRPr="00B7469E" w:rsidRDefault="002D4E53">
      <w:pPr>
        <w:pStyle w:val="ListParagraph"/>
        <w:numPr>
          <w:ilvl w:val="0"/>
          <w:numId w:val="26"/>
        </w:numPr>
        <w:spacing w:line="240" w:lineRule="auto"/>
        <w:rPr>
          <w:rFonts w:ascii="Times New Roman" w:hAnsi="Times New Roman" w:cs="Times New Roman"/>
          <w:szCs w:val="20"/>
          <w:lang w:val="en-IN"/>
        </w:rPr>
      </w:pPr>
      <w:r w:rsidRPr="00B7469E">
        <w:rPr>
          <w:rFonts w:ascii="Times New Roman" w:hAnsi="Times New Roman" w:cs="Times New Roman"/>
          <w:szCs w:val="20"/>
          <w:lang w:val="en-IN"/>
        </w:rPr>
        <w:t xml:space="preserve">Open-source software provides opportunity for attackers to exploit any known vulnerabilities. A bad actor can use publicly available information to target Near-RT RIC open-source components that have not implemented a patch for known vulnerabilities. </w:t>
      </w:r>
    </w:p>
    <w:p w14:paraId="5C6F507D" w14:textId="77777777" w:rsidR="002D4E53" w:rsidRPr="00B7469E" w:rsidRDefault="002D4E53">
      <w:pPr>
        <w:pStyle w:val="ListParagraph"/>
        <w:numPr>
          <w:ilvl w:val="0"/>
          <w:numId w:val="26"/>
        </w:numPr>
        <w:spacing w:line="240" w:lineRule="auto"/>
        <w:rPr>
          <w:rFonts w:ascii="Times New Roman" w:hAnsi="Times New Roman" w:cs="Times New Roman"/>
          <w:szCs w:val="20"/>
          <w:lang w:val="en-IN"/>
        </w:rPr>
      </w:pPr>
      <w:r w:rsidRPr="00B7469E">
        <w:rPr>
          <w:rFonts w:ascii="Times New Roman" w:hAnsi="Times New Roman" w:cs="Times New Roman"/>
          <w:szCs w:val="20"/>
          <w:lang w:val="en-IN"/>
        </w:rPr>
        <w:t>Non-adaptation of secure software development practices results in unintentional insertion of vulnerable code, propagation of vulnerable code and libraries.</w:t>
      </w:r>
    </w:p>
    <w:p w14:paraId="356FA3FA" w14:textId="77777777" w:rsidR="002D4E53" w:rsidRPr="00B7469E" w:rsidRDefault="002D4E53">
      <w:pPr>
        <w:pStyle w:val="ListParagraph"/>
        <w:numPr>
          <w:ilvl w:val="0"/>
          <w:numId w:val="26"/>
        </w:numPr>
        <w:spacing w:line="240" w:lineRule="auto"/>
        <w:rPr>
          <w:rFonts w:ascii="Times New Roman" w:hAnsi="Times New Roman" w:cs="Times New Roman"/>
          <w:szCs w:val="20"/>
          <w:lang w:val="en-IN"/>
        </w:rPr>
      </w:pPr>
      <w:r w:rsidRPr="00B7469E">
        <w:rPr>
          <w:rFonts w:ascii="Times New Roman" w:hAnsi="Times New Roman" w:cs="Times New Roman"/>
          <w:szCs w:val="20"/>
          <w:lang w:val="en-IN"/>
        </w:rPr>
        <w:t>Intentional backdoors can be inserted by malicious developers.</w:t>
      </w:r>
    </w:p>
    <w:p w14:paraId="16F27C20" w14:textId="77777777" w:rsidR="002D4E53" w:rsidRPr="00B7469E" w:rsidRDefault="002D4E53">
      <w:pPr>
        <w:pStyle w:val="ListParagraph"/>
        <w:numPr>
          <w:ilvl w:val="0"/>
          <w:numId w:val="26"/>
        </w:numPr>
        <w:spacing w:line="240" w:lineRule="auto"/>
        <w:rPr>
          <w:rFonts w:ascii="Times New Roman" w:hAnsi="Times New Roman" w:cs="Times New Roman"/>
          <w:szCs w:val="20"/>
          <w:lang w:val="en-IN"/>
        </w:rPr>
      </w:pPr>
      <w:r w:rsidRPr="00B7469E">
        <w:rPr>
          <w:rFonts w:ascii="Times New Roman" w:hAnsi="Times New Roman" w:cs="Times New Roman"/>
          <w:szCs w:val="20"/>
          <w:lang w:val="en-IN"/>
        </w:rPr>
        <w:t xml:space="preserve">Attackers can review the code to identify vulnerabilities. </w:t>
      </w:r>
    </w:p>
    <w:p w14:paraId="6F9083FB" w14:textId="2749F97B" w:rsidR="002D4E53" w:rsidRPr="00B7469E" w:rsidRDefault="002D4E53">
      <w:pPr>
        <w:pStyle w:val="ListParagraph"/>
        <w:numPr>
          <w:ilvl w:val="0"/>
          <w:numId w:val="26"/>
        </w:numPr>
        <w:spacing w:line="240" w:lineRule="auto"/>
        <w:rPr>
          <w:rFonts w:ascii="Times New Roman" w:hAnsi="Times New Roman" w:cs="Times New Roman"/>
          <w:szCs w:val="20"/>
          <w:lang w:val="en-IN"/>
        </w:rPr>
      </w:pPr>
      <w:r w:rsidRPr="00B7469E">
        <w:rPr>
          <w:rFonts w:ascii="Times New Roman" w:hAnsi="Times New Roman" w:cs="Times New Roman"/>
          <w:szCs w:val="20"/>
          <w:lang w:val="en-IN"/>
        </w:rPr>
        <w:t>Non-compliance of Near-RT RIC open-source license could lead to legal action, affecting business operations and incurring financial damage to consumers. I</w:t>
      </w:r>
      <w:r w:rsidR="00010553">
        <w:rPr>
          <w:rFonts w:ascii="Times New Roman" w:hAnsi="Times New Roman" w:cs="Times New Roman"/>
          <w:szCs w:val="20"/>
          <w:lang w:val="en-IN"/>
        </w:rPr>
        <w:t>t</w:t>
      </w:r>
      <w:r w:rsidRPr="00B7469E">
        <w:rPr>
          <w:rFonts w:ascii="Times New Roman" w:hAnsi="Times New Roman" w:cs="Times New Roman"/>
          <w:szCs w:val="20"/>
          <w:lang w:val="en-IN"/>
        </w:rPr>
        <w:t>'s critical for consumers to establish processes to manage open-source software license compliance.</w:t>
      </w:r>
    </w:p>
    <w:p w14:paraId="16242268" w14:textId="77777777" w:rsidR="002D4E53" w:rsidRPr="007A7203" w:rsidRDefault="002D4E53" w:rsidP="002D4E53">
      <w:pPr>
        <w:rPr>
          <w:i/>
          <w:iCs/>
        </w:rPr>
      </w:pPr>
    </w:p>
    <w:p w14:paraId="0348AAC1" w14:textId="77777777" w:rsidR="002D4E53" w:rsidRDefault="002D4E53">
      <w:pPr>
        <w:pStyle w:val="Heading3"/>
        <w:numPr>
          <w:ilvl w:val="2"/>
          <w:numId w:val="54"/>
        </w:numPr>
        <w:tabs>
          <w:tab w:val="num" w:pos="1080"/>
        </w:tabs>
        <w:ind w:left="1080" w:hanging="360"/>
      </w:pPr>
      <w:bookmarkStart w:id="265" w:name="_Toc130299553"/>
      <w:bookmarkStart w:id="266" w:name="_Toc214961038"/>
      <w:r>
        <w:t>Solution details</w:t>
      </w:r>
      <w:bookmarkEnd w:id="265"/>
      <w:bookmarkEnd w:id="266"/>
    </w:p>
    <w:p w14:paraId="15CB5FB8" w14:textId="5BF4B115" w:rsidR="002D4E53" w:rsidRDefault="002D4E53" w:rsidP="002D4E53">
      <w:r w:rsidRPr="004434C8">
        <w:t xml:space="preserve">Recommended Security best practices to manage open-source software risks </w:t>
      </w:r>
      <w:r w:rsidR="00D2002E">
        <w:t xml:space="preserve">are </w:t>
      </w:r>
      <w:r w:rsidRPr="004434C8">
        <w:t xml:space="preserve">listed in </w:t>
      </w:r>
      <w:r w:rsidR="00D2002E">
        <w:t>clause</w:t>
      </w:r>
      <w:r w:rsidR="00D2002E" w:rsidRPr="004434C8">
        <w:t xml:space="preserve"> </w:t>
      </w:r>
      <w:r w:rsidRPr="004434C8">
        <w:t>6.3.1</w:t>
      </w:r>
    </w:p>
    <w:p w14:paraId="3623D2C4" w14:textId="77777777" w:rsidR="002D4E53" w:rsidRPr="001E703F" w:rsidRDefault="002D4E53" w:rsidP="002D4E53">
      <w:pPr>
        <w:rPr>
          <w:b/>
          <w:bCs/>
        </w:rPr>
      </w:pPr>
      <w:r w:rsidRPr="001E703F">
        <w:rPr>
          <w:b/>
          <w:bCs/>
        </w:rPr>
        <w:t xml:space="preserve">Maintain </w:t>
      </w:r>
      <w:bookmarkStart w:id="267" w:name="_Hlk97068364"/>
      <w:r>
        <w:rPr>
          <w:b/>
          <w:bCs/>
        </w:rPr>
        <w:t>o</w:t>
      </w:r>
      <w:r w:rsidRPr="001E703F">
        <w:rPr>
          <w:b/>
          <w:bCs/>
        </w:rPr>
        <w:t>pen</w:t>
      </w:r>
      <w:r>
        <w:rPr>
          <w:b/>
          <w:bCs/>
        </w:rPr>
        <w:t>-</w:t>
      </w:r>
      <w:r w:rsidRPr="001E703F">
        <w:rPr>
          <w:b/>
          <w:bCs/>
        </w:rPr>
        <w:t>source Near</w:t>
      </w:r>
      <w:r>
        <w:rPr>
          <w:b/>
          <w:bCs/>
        </w:rPr>
        <w:t>-</w:t>
      </w:r>
      <w:r w:rsidRPr="001E703F">
        <w:rPr>
          <w:b/>
          <w:bCs/>
        </w:rPr>
        <w:t xml:space="preserve">RT RIC components and xApps Inventory </w:t>
      </w:r>
      <w:bookmarkEnd w:id="267"/>
    </w:p>
    <w:p w14:paraId="1759672C" w14:textId="77777777" w:rsidR="002D4E53" w:rsidRPr="00B7469E" w:rsidRDefault="002D4E53">
      <w:pPr>
        <w:pStyle w:val="ListParagraph"/>
        <w:numPr>
          <w:ilvl w:val="0"/>
          <w:numId w:val="27"/>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Recommended to have Software Composition Analysis tooling to automatically scan and identify all open-source components, version(s) in use, all package dependencies, libraries, and create an accurate bill of materials (BOM), checks for policy and license compliance, security risks,</w:t>
      </w:r>
      <w:r w:rsidRPr="00B7469E">
        <w:rPr>
          <w:rFonts w:ascii="Times New Roman" w:hAnsi="Times New Roman" w:cs="Times New Roman"/>
        </w:rPr>
        <w:t xml:space="preserve"> </w:t>
      </w:r>
      <w:r w:rsidRPr="00B7469E">
        <w:rPr>
          <w:rFonts w:ascii="Times New Roman" w:eastAsia="Times New Roman" w:hAnsi="Times New Roman" w:cs="Times New Roman"/>
          <w:szCs w:val="20"/>
        </w:rPr>
        <w:t xml:space="preserve">protect against threats to intellectual property (IP) and version updates. </w:t>
      </w:r>
    </w:p>
    <w:p w14:paraId="5BD7BEC7" w14:textId="77777777" w:rsidR="002D4E53" w:rsidRPr="000A394B" w:rsidRDefault="002D4E53" w:rsidP="002D4E53">
      <w:pPr>
        <w:pStyle w:val="ListParagraph"/>
        <w:ind w:left="644"/>
        <w:rPr>
          <w:rFonts w:eastAsia="Times New Roman"/>
          <w:szCs w:val="20"/>
        </w:rPr>
      </w:pPr>
    </w:p>
    <w:p w14:paraId="7EBEB02E" w14:textId="77777777" w:rsidR="002D4E53" w:rsidRPr="001E703F" w:rsidRDefault="002D4E53" w:rsidP="002D4E53">
      <w:pPr>
        <w:rPr>
          <w:b/>
          <w:bCs/>
        </w:rPr>
      </w:pPr>
      <w:r w:rsidRPr="001E703F">
        <w:rPr>
          <w:b/>
          <w:bCs/>
        </w:rPr>
        <w:t xml:space="preserve">Track and </w:t>
      </w:r>
      <w:r>
        <w:rPr>
          <w:b/>
          <w:bCs/>
        </w:rPr>
        <w:t>a</w:t>
      </w:r>
      <w:r w:rsidRPr="001E703F">
        <w:rPr>
          <w:b/>
          <w:bCs/>
        </w:rPr>
        <w:t xml:space="preserve">nalyse </w:t>
      </w:r>
      <w:r>
        <w:rPr>
          <w:b/>
          <w:bCs/>
        </w:rPr>
        <w:t>o</w:t>
      </w:r>
      <w:r w:rsidRPr="001E703F">
        <w:rPr>
          <w:b/>
          <w:bCs/>
        </w:rPr>
        <w:t>pen</w:t>
      </w:r>
      <w:r>
        <w:rPr>
          <w:b/>
          <w:bCs/>
        </w:rPr>
        <w:t>-</w:t>
      </w:r>
      <w:r w:rsidRPr="001E703F">
        <w:rPr>
          <w:b/>
          <w:bCs/>
        </w:rPr>
        <w:t>source Near</w:t>
      </w:r>
      <w:r>
        <w:rPr>
          <w:b/>
          <w:bCs/>
        </w:rPr>
        <w:t>-</w:t>
      </w:r>
      <w:r w:rsidRPr="001E703F">
        <w:rPr>
          <w:b/>
          <w:bCs/>
        </w:rPr>
        <w:t xml:space="preserve">RT RIC components and xApps vulnerabilities </w:t>
      </w:r>
    </w:p>
    <w:p w14:paraId="7479D762" w14:textId="77777777"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 xml:space="preserve">Track known vulnerabilities against the inventory of open-source software and libraries. </w:t>
      </w:r>
    </w:p>
    <w:p w14:paraId="0148C26B" w14:textId="553A64D2"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rPr>
        <w:t>Run automated static application security testing to identify known vulnerabilities in open-source software components.</w:t>
      </w:r>
    </w:p>
    <w:p w14:paraId="5F572111" w14:textId="3C3A9F3C"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rPr>
        <w:t>Create SBOM to facilitate identification of a potential vulnerability in the software product when a CVD is released for an open-source binary, library, or package.</w:t>
      </w:r>
    </w:p>
    <w:p w14:paraId="2C9C6ABC" w14:textId="77777777"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rPr>
        <w:t xml:space="preserve">Perform frequent scanning for known vulnerability or misconfiguration on open-source container image during build phase, within the registry, before deployment and during run time. Recommended to use automated tools integrated into the CI/CD pipeline. </w:t>
      </w:r>
      <w:bookmarkStart w:id="268" w:name="_Hlk97070826"/>
    </w:p>
    <w:p w14:paraId="07B78046" w14:textId="77777777"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rPr>
        <w:t>Perform dynamic application security testing (DAST) which can be tuned and trained to detect run-time vulnerabilities.</w:t>
      </w:r>
    </w:p>
    <w:bookmarkEnd w:id="268"/>
    <w:p w14:paraId="25C0A5F8" w14:textId="77777777"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 xml:space="preserve">Continuously monitor open-source workload during runtime for any security risks and vulnerabilities. </w:t>
      </w:r>
    </w:p>
    <w:p w14:paraId="6AABD8D5" w14:textId="77777777" w:rsidR="002D4E53" w:rsidRPr="00B7469E" w:rsidRDefault="002D4E53">
      <w:pPr>
        <w:pStyle w:val="ListParagraph"/>
        <w:numPr>
          <w:ilvl w:val="0"/>
          <w:numId w:val="3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lastRenderedPageBreak/>
        <w:t xml:space="preserve">Conduct Penetration testing to identify and resolve critical security defects. </w:t>
      </w:r>
    </w:p>
    <w:p w14:paraId="5DAA56FE" w14:textId="77777777" w:rsidR="002D4E53" w:rsidRDefault="002D4E53" w:rsidP="002D4E53">
      <w:pPr>
        <w:spacing w:after="0"/>
      </w:pPr>
    </w:p>
    <w:p w14:paraId="6AD83286" w14:textId="77777777" w:rsidR="002D4E53" w:rsidRPr="001E703F" w:rsidRDefault="002D4E53" w:rsidP="002D4E53">
      <w:pPr>
        <w:spacing w:after="0"/>
        <w:rPr>
          <w:b/>
          <w:bCs/>
        </w:rPr>
      </w:pPr>
      <w:r w:rsidRPr="001E703F">
        <w:rPr>
          <w:b/>
          <w:bCs/>
        </w:rPr>
        <w:t xml:space="preserve">Remediate </w:t>
      </w:r>
      <w:r>
        <w:rPr>
          <w:b/>
          <w:bCs/>
        </w:rPr>
        <w:t>o</w:t>
      </w:r>
      <w:r w:rsidRPr="001E703F">
        <w:rPr>
          <w:b/>
          <w:bCs/>
        </w:rPr>
        <w:t>pen</w:t>
      </w:r>
      <w:r>
        <w:rPr>
          <w:b/>
          <w:bCs/>
        </w:rPr>
        <w:t>-</w:t>
      </w:r>
      <w:r w:rsidRPr="001E703F">
        <w:rPr>
          <w:b/>
          <w:bCs/>
        </w:rPr>
        <w:t xml:space="preserve">source vulnerabilities </w:t>
      </w:r>
    </w:p>
    <w:p w14:paraId="0317403C" w14:textId="77777777" w:rsidR="002D4E53" w:rsidRPr="001A5674" w:rsidRDefault="002D4E53" w:rsidP="002D4E53">
      <w:pPr>
        <w:spacing w:after="0"/>
      </w:pPr>
    </w:p>
    <w:p w14:paraId="2E07F386" w14:textId="77777777" w:rsidR="002D4E53" w:rsidRDefault="002D4E53" w:rsidP="002D4E53">
      <w:pPr>
        <w:rPr>
          <w:rFonts w:eastAsia="MS PGothic"/>
          <w:lang w:eastAsia="ja-JP"/>
        </w:rPr>
      </w:pPr>
      <w:r w:rsidRPr="001A5674">
        <w:rPr>
          <w:rFonts w:eastAsia="MS PGothic"/>
          <w:lang w:eastAsia="ja-JP"/>
        </w:rPr>
        <w:t xml:space="preserve">Software vulnerabilities fall into three categories: publicly known with a patch available </w:t>
      </w:r>
      <w:r>
        <w:rPr>
          <w:rFonts w:eastAsia="MS PGothic"/>
          <w:lang w:eastAsia="ja-JP"/>
        </w:rPr>
        <w:t>for</w:t>
      </w:r>
      <w:r w:rsidRPr="001A5674">
        <w:rPr>
          <w:rFonts w:eastAsia="MS PGothic"/>
          <w:lang w:eastAsia="ja-JP"/>
        </w:rPr>
        <w:t xml:space="preserve"> the software; publicly known without a patch (n-day); and not publicly known (0</w:t>
      </w:r>
      <w:r>
        <w:rPr>
          <w:rFonts w:eastAsia="MS PGothic"/>
          <w:lang w:eastAsia="ja-JP"/>
        </w:rPr>
        <w:t>-</w:t>
      </w:r>
      <w:r w:rsidRPr="001A5674">
        <w:rPr>
          <w:rFonts w:eastAsia="MS PGothic"/>
          <w:lang w:eastAsia="ja-JP"/>
        </w:rPr>
        <w:t>day). Although measures should be taken to mitigate the risk of n-day and 0-day vulnerabilities, patching publicly known vulnerabilities as quickly as possible significantly reduces the risk of exploitation.</w:t>
      </w:r>
    </w:p>
    <w:p w14:paraId="0216183A" w14:textId="392C59E7" w:rsidR="002D4E53" w:rsidRPr="00B7469E" w:rsidRDefault="002D4E53">
      <w:pPr>
        <w:pStyle w:val="ListParagraph"/>
        <w:numPr>
          <w:ilvl w:val="0"/>
          <w:numId w:val="2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Patch critical vulnerabilities in the operational environment within [</w:t>
      </w:r>
      <w:r w:rsidR="00BD5737" w:rsidRPr="00B7469E">
        <w:rPr>
          <w:rFonts w:ascii="Times New Roman" w:eastAsia="Times New Roman" w:hAnsi="Times New Roman" w:cs="Times New Roman"/>
          <w:szCs w:val="20"/>
        </w:rPr>
        <w:t>policy defined</w:t>
      </w:r>
      <w:r w:rsidRPr="00B7469E">
        <w:rPr>
          <w:rFonts w:ascii="Times New Roman" w:eastAsia="Times New Roman" w:hAnsi="Times New Roman" w:cs="Times New Roman"/>
          <w:szCs w:val="20"/>
        </w:rPr>
        <w:t>, suggested: &lt; 15] days and other vulnerabilities within [policy-defined, suggested: &lt;60] days.</w:t>
      </w:r>
    </w:p>
    <w:p w14:paraId="24AC2A8F" w14:textId="7855F229" w:rsidR="002D4E53" w:rsidRPr="00B7469E" w:rsidRDefault="002D4E53">
      <w:pPr>
        <w:pStyle w:val="ListParagraph"/>
        <w:numPr>
          <w:ilvl w:val="0"/>
          <w:numId w:val="28"/>
        </w:numPr>
        <w:spacing w:line="240" w:lineRule="auto"/>
        <w:rPr>
          <w:rFonts w:ascii="Times New Roman" w:hAnsi="Times New Roman" w:cs="Times New Roman"/>
          <w:szCs w:val="20"/>
        </w:rPr>
      </w:pPr>
      <w:r w:rsidRPr="00B7469E">
        <w:rPr>
          <w:rFonts w:ascii="Times New Roman" w:hAnsi="Times New Roman" w:cs="Times New Roman"/>
          <w:szCs w:val="20"/>
        </w:rPr>
        <w:t xml:space="preserve">Refer to </w:t>
      </w:r>
      <w:r w:rsidR="00010553">
        <w:rPr>
          <w:rFonts w:ascii="Times New Roman" w:hAnsi="Times New Roman" w:cs="Times New Roman"/>
          <w:szCs w:val="20"/>
        </w:rPr>
        <w:t>[i.</w:t>
      </w:r>
      <w:r w:rsidRPr="00B7469E">
        <w:rPr>
          <w:rFonts w:ascii="Times New Roman" w:hAnsi="Times New Roman" w:cs="Times New Roman"/>
          <w:szCs w:val="20"/>
        </w:rPr>
        <w:t>30]</w:t>
      </w:r>
    </w:p>
    <w:p w14:paraId="7BE98059" w14:textId="14380369" w:rsidR="002D4E53" w:rsidRPr="00B7469E" w:rsidRDefault="002D4E53">
      <w:pPr>
        <w:pStyle w:val="ListParagraph"/>
        <w:numPr>
          <w:ilvl w:val="0"/>
          <w:numId w:val="28"/>
        </w:numPr>
        <w:spacing w:line="240" w:lineRule="auto"/>
        <w:rPr>
          <w:rFonts w:ascii="Times New Roman" w:hAnsi="Times New Roman" w:cs="Times New Roman"/>
          <w:szCs w:val="20"/>
        </w:rPr>
      </w:pPr>
      <w:r w:rsidRPr="00B7469E">
        <w:rPr>
          <w:rFonts w:ascii="Times New Roman" w:hAnsi="Times New Roman" w:cs="Times New Roman"/>
          <w:szCs w:val="20"/>
        </w:rPr>
        <w:t xml:space="preserve">Refer to </w:t>
      </w:r>
      <w:r w:rsidR="00010553">
        <w:rPr>
          <w:rFonts w:ascii="Times New Roman" w:hAnsi="Times New Roman" w:cs="Times New Roman"/>
          <w:szCs w:val="20"/>
        </w:rPr>
        <w:t>[i.</w:t>
      </w:r>
      <w:r w:rsidRPr="00B7469E">
        <w:rPr>
          <w:rFonts w:ascii="Times New Roman" w:hAnsi="Times New Roman" w:cs="Times New Roman"/>
          <w:szCs w:val="20"/>
        </w:rPr>
        <w:t xml:space="preserve">28] </w:t>
      </w:r>
    </w:p>
    <w:p w14:paraId="47EDC35A" w14:textId="77777777" w:rsidR="002D4E53" w:rsidRDefault="002D4E53" w:rsidP="002D4E53">
      <w:pPr>
        <w:spacing w:after="0"/>
        <w:rPr>
          <w:b/>
          <w:bCs/>
        </w:rPr>
      </w:pPr>
    </w:p>
    <w:p w14:paraId="076C38A1" w14:textId="77777777" w:rsidR="002D4E53" w:rsidRPr="001E703F" w:rsidRDefault="002D4E53" w:rsidP="002D4E53">
      <w:pPr>
        <w:spacing w:after="0"/>
        <w:rPr>
          <w:b/>
          <w:bCs/>
        </w:rPr>
      </w:pPr>
      <w:r w:rsidRPr="001E703F">
        <w:rPr>
          <w:b/>
          <w:bCs/>
        </w:rPr>
        <w:t>Continuously monitor for new open-source risks</w:t>
      </w:r>
    </w:p>
    <w:p w14:paraId="5DC51F4D" w14:textId="77777777" w:rsidR="002D4E53" w:rsidRPr="008515D8" w:rsidRDefault="002D4E53" w:rsidP="002D4E53">
      <w:pPr>
        <w:spacing w:after="0"/>
      </w:pPr>
    </w:p>
    <w:p w14:paraId="6E4EAA42" w14:textId="77777777" w:rsidR="002D4E53" w:rsidRPr="00B7469E" w:rsidRDefault="002D4E53">
      <w:pPr>
        <w:pStyle w:val="ListParagraph"/>
        <w:numPr>
          <w:ilvl w:val="0"/>
          <w:numId w:val="2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 xml:space="preserve">Perform frequent scanning for known vulnerabilities during run time. </w:t>
      </w:r>
    </w:p>
    <w:p w14:paraId="5AE68549" w14:textId="77777777" w:rsidR="002D4E53" w:rsidRPr="00B7469E" w:rsidRDefault="002D4E53">
      <w:pPr>
        <w:pStyle w:val="ListParagraph"/>
        <w:numPr>
          <w:ilvl w:val="0"/>
          <w:numId w:val="2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 xml:space="preserve">Enable security audit logs for monitoring security events. </w:t>
      </w:r>
    </w:p>
    <w:p w14:paraId="58941D28" w14:textId="77777777" w:rsidR="002D4E53" w:rsidRPr="00B7469E" w:rsidRDefault="002D4E53">
      <w:pPr>
        <w:pStyle w:val="ListParagraph"/>
        <w:numPr>
          <w:ilvl w:val="0"/>
          <w:numId w:val="28"/>
        </w:numPr>
        <w:spacing w:line="240" w:lineRule="auto"/>
        <w:rPr>
          <w:rFonts w:ascii="Times New Roman" w:eastAsia="Times New Roman" w:hAnsi="Times New Roman" w:cs="Times New Roman"/>
          <w:szCs w:val="20"/>
        </w:rPr>
      </w:pPr>
      <w:r w:rsidRPr="00B7469E">
        <w:rPr>
          <w:rFonts w:ascii="Times New Roman" w:eastAsia="Times New Roman" w:hAnsi="Times New Roman" w:cs="Times New Roman"/>
          <w:szCs w:val="20"/>
        </w:rPr>
        <w:t>Dynamic application security testing (DAST) which can be tuned and trained to detect run-time vulnerabilities.</w:t>
      </w:r>
    </w:p>
    <w:p w14:paraId="452F66FD" w14:textId="77777777" w:rsidR="002D4E53" w:rsidRPr="001A5674" w:rsidRDefault="002D4E53" w:rsidP="002D4E53">
      <w:pPr>
        <w:spacing w:after="0"/>
      </w:pPr>
    </w:p>
    <w:p w14:paraId="468EE17C" w14:textId="77777777" w:rsidR="002D4E53" w:rsidRPr="001E703F" w:rsidRDefault="002D4E53" w:rsidP="002D4E53">
      <w:pPr>
        <w:spacing w:after="0"/>
        <w:rPr>
          <w:b/>
          <w:bCs/>
        </w:rPr>
      </w:pPr>
      <w:r w:rsidRPr="001E703F">
        <w:rPr>
          <w:b/>
          <w:bCs/>
        </w:rPr>
        <w:t xml:space="preserve">Secure Software development practice </w:t>
      </w:r>
    </w:p>
    <w:p w14:paraId="726D2943" w14:textId="77777777" w:rsidR="002D4E53" w:rsidRPr="000A394B" w:rsidRDefault="002D4E53" w:rsidP="002D4E53">
      <w:pPr>
        <w:spacing w:after="0"/>
        <w:rPr>
          <w:b/>
          <w:bCs/>
        </w:rPr>
      </w:pPr>
      <w:r w:rsidRPr="000A394B">
        <w:rPr>
          <w:b/>
          <w:bCs/>
        </w:rPr>
        <w:t xml:space="preserve">Security Best practices based on </w:t>
      </w:r>
      <w:proofErr w:type="spellStart"/>
      <w:r w:rsidRPr="000A394B">
        <w:rPr>
          <w:b/>
          <w:bCs/>
        </w:rPr>
        <w:t>openssf</w:t>
      </w:r>
      <w:proofErr w:type="spellEnd"/>
      <w:r w:rsidRPr="000A394B">
        <w:rPr>
          <w:b/>
          <w:bCs/>
        </w:rPr>
        <w:t xml:space="preserve"> secure software development practices </w:t>
      </w:r>
    </w:p>
    <w:p w14:paraId="60D4D9A9" w14:textId="77777777" w:rsidR="002D4E53" w:rsidRPr="008515D8" w:rsidRDefault="002D4E53" w:rsidP="002D4E53">
      <w:pPr>
        <w:spacing w:after="0"/>
        <w:rPr>
          <w:i/>
          <w:iCs/>
        </w:rPr>
      </w:pPr>
    </w:p>
    <w:p w14:paraId="60AF1F01" w14:textId="77777777" w:rsidR="002D4E53" w:rsidRPr="00B7469E" w:rsidRDefault="002D4E53">
      <w:pPr>
        <w:pStyle w:val="ListParagraph"/>
        <w:numPr>
          <w:ilvl w:val="0"/>
          <w:numId w:val="29"/>
        </w:numPr>
        <w:spacing w:line="240" w:lineRule="auto"/>
        <w:rPr>
          <w:rFonts w:ascii="Times New Roman" w:hAnsi="Times New Roman" w:cs="Times New Roman"/>
          <w:color w:val="333333"/>
          <w:szCs w:val="20"/>
          <w:shd w:val="clear" w:color="auto" w:fill="FFFFFF"/>
        </w:rPr>
      </w:pPr>
      <w:r w:rsidRPr="00B7469E">
        <w:rPr>
          <w:rFonts w:ascii="Times New Roman" w:hAnsi="Times New Roman" w:cs="Times New Roman"/>
          <w:color w:val="333333"/>
          <w:szCs w:val="20"/>
          <w:shd w:val="clear" w:color="auto" w:fill="FFFFFF"/>
        </w:rPr>
        <w:t>The project MUST have at least one primary developer who knows how to design secure software. </w:t>
      </w:r>
    </w:p>
    <w:p w14:paraId="394557CF" w14:textId="7581BC6B" w:rsidR="002D4E53" w:rsidRPr="00B7469E" w:rsidRDefault="002D4E53">
      <w:pPr>
        <w:pStyle w:val="ListParagraph"/>
        <w:numPr>
          <w:ilvl w:val="0"/>
          <w:numId w:val="29"/>
        </w:numPr>
        <w:spacing w:line="240" w:lineRule="auto"/>
        <w:rPr>
          <w:rFonts w:ascii="Times New Roman" w:hAnsi="Times New Roman" w:cs="Times New Roman"/>
          <w:color w:val="333333"/>
          <w:szCs w:val="20"/>
          <w:shd w:val="clear" w:color="auto" w:fill="FFFFFF"/>
        </w:rPr>
      </w:pPr>
      <w:r w:rsidRPr="00B7469E">
        <w:rPr>
          <w:rFonts w:ascii="Times New Roman" w:hAnsi="Times New Roman" w:cs="Times New Roman"/>
          <w:color w:val="333333"/>
          <w:szCs w:val="20"/>
          <w:shd w:val="clear" w:color="auto" w:fill="FFFFFF"/>
        </w:rPr>
        <w:t xml:space="preserve">At least one of the </w:t>
      </w:r>
      <w:r w:rsidR="009E1D4D" w:rsidRPr="00B7469E">
        <w:rPr>
          <w:rFonts w:ascii="Times New Roman" w:hAnsi="Times New Roman" w:cs="Times New Roman"/>
          <w:color w:val="333333"/>
          <w:szCs w:val="20"/>
          <w:shd w:val="clear" w:color="auto" w:fill="FFFFFF"/>
        </w:rPr>
        <w:t>project’s</w:t>
      </w:r>
      <w:r w:rsidRPr="00B7469E">
        <w:rPr>
          <w:rFonts w:ascii="Times New Roman" w:hAnsi="Times New Roman" w:cs="Times New Roman"/>
          <w:color w:val="333333"/>
          <w:szCs w:val="20"/>
          <w:shd w:val="clear" w:color="auto" w:fill="FFFFFF"/>
        </w:rPr>
        <w:t xml:space="preserve"> primary developers MUST know of common kinds of errors that lead to vulnerabilities in this kind of software, as well as at least one method to counter or mitigate each of </w:t>
      </w:r>
      <w:r w:rsidR="00B56693" w:rsidRPr="00B7469E">
        <w:rPr>
          <w:rFonts w:ascii="Times New Roman" w:hAnsi="Times New Roman" w:cs="Times New Roman"/>
          <w:color w:val="333333"/>
          <w:szCs w:val="20"/>
          <w:shd w:val="clear" w:color="auto" w:fill="FFFFFF"/>
        </w:rPr>
        <w:t>them.</w:t>
      </w:r>
    </w:p>
    <w:p w14:paraId="34467000" w14:textId="3E770D21" w:rsidR="002D4E53" w:rsidRPr="00B7469E" w:rsidRDefault="002D4E53">
      <w:pPr>
        <w:pStyle w:val="ListParagraph"/>
        <w:numPr>
          <w:ilvl w:val="0"/>
          <w:numId w:val="29"/>
        </w:numPr>
        <w:spacing w:line="240" w:lineRule="auto"/>
        <w:rPr>
          <w:rFonts w:ascii="Times New Roman" w:hAnsi="Times New Roman" w:cs="Times New Roman"/>
          <w:szCs w:val="20"/>
        </w:rPr>
      </w:pPr>
      <w:r w:rsidRPr="00B7469E">
        <w:rPr>
          <w:rFonts w:ascii="Times New Roman" w:hAnsi="Times New Roman" w:cs="Times New Roman"/>
          <w:szCs w:val="20"/>
        </w:rPr>
        <w:t>Use basic good cryptographic practices</w:t>
      </w:r>
      <w:r w:rsidR="00B56693" w:rsidRPr="00B7469E">
        <w:rPr>
          <w:rFonts w:ascii="Times New Roman" w:hAnsi="Times New Roman" w:cs="Times New Roman"/>
          <w:szCs w:val="20"/>
        </w:rPr>
        <w:t>:</w:t>
      </w:r>
    </w:p>
    <w:p w14:paraId="0D4374A3" w14:textId="77777777" w:rsidR="002D4E53" w:rsidRPr="00B7469E" w:rsidRDefault="002D4E53">
      <w:pPr>
        <w:pStyle w:val="ListParagraph"/>
        <w:numPr>
          <w:ilvl w:val="0"/>
          <w:numId w:val="30"/>
        </w:numPr>
        <w:spacing w:line="240" w:lineRule="auto"/>
        <w:rPr>
          <w:rFonts w:ascii="Times New Roman" w:hAnsi="Times New Roman" w:cs="Times New Roman"/>
          <w:szCs w:val="20"/>
        </w:rPr>
      </w:pPr>
      <w:r w:rsidRPr="00B7469E">
        <w:rPr>
          <w:rFonts w:ascii="Times New Roman" w:hAnsi="Times New Roman" w:cs="Times New Roman"/>
          <w:szCs w:val="20"/>
        </w:rPr>
        <w:t>The software produced by the project MUST use, by default, only cryptographic protocols and algorithms that are publicly published and reviewed by experts (if cryptographic protocols and algorithms are used). </w:t>
      </w:r>
    </w:p>
    <w:p w14:paraId="6FDE5360" w14:textId="77777777" w:rsidR="002D4E53" w:rsidRPr="00B7469E" w:rsidRDefault="002D4E53">
      <w:pPr>
        <w:pStyle w:val="ListParagraph"/>
        <w:numPr>
          <w:ilvl w:val="0"/>
          <w:numId w:val="30"/>
        </w:numPr>
        <w:spacing w:line="240" w:lineRule="auto"/>
        <w:rPr>
          <w:rFonts w:ascii="Times New Roman" w:hAnsi="Times New Roman" w:cs="Times New Roman"/>
          <w:szCs w:val="20"/>
        </w:rPr>
      </w:pPr>
      <w:r w:rsidRPr="00B7469E">
        <w:rPr>
          <w:rFonts w:ascii="Times New Roman" w:hAnsi="Times New Roman" w:cs="Times New Roman"/>
          <w:szCs w:val="20"/>
        </w:rPr>
        <w:t>If the software produced by the project is an application or library, and its primary purpose is not to implement cryptography, then it SHOULD only call on software specifically designed to implement cryptographic functions; it SHOULD NOT re-implement its own.</w:t>
      </w:r>
    </w:p>
    <w:p w14:paraId="3F3172A0" w14:textId="77777777" w:rsidR="002D4E53" w:rsidRPr="00B7469E" w:rsidRDefault="002D4E53">
      <w:pPr>
        <w:pStyle w:val="ListParagraph"/>
        <w:numPr>
          <w:ilvl w:val="0"/>
          <w:numId w:val="30"/>
        </w:numPr>
        <w:spacing w:line="240" w:lineRule="auto"/>
        <w:rPr>
          <w:rFonts w:ascii="Times New Roman" w:hAnsi="Times New Roman" w:cs="Times New Roman"/>
          <w:szCs w:val="20"/>
        </w:rPr>
      </w:pPr>
      <w:r w:rsidRPr="00B7469E">
        <w:rPr>
          <w:rFonts w:ascii="Times New Roman" w:hAnsi="Times New Roman" w:cs="Times New Roman"/>
          <w:szCs w:val="20"/>
        </w:rPr>
        <w:t>All functionality in the software produced by the project that depends on cryptography MUST be implementable using FLOSS.</w:t>
      </w:r>
    </w:p>
    <w:p w14:paraId="67073B90" w14:textId="77777777" w:rsidR="002D4E53" w:rsidRPr="00B7469E" w:rsidRDefault="002D4E53">
      <w:pPr>
        <w:pStyle w:val="ListParagraph"/>
        <w:numPr>
          <w:ilvl w:val="0"/>
          <w:numId w:val="31"/>
        </w:numPr>
        <w:spacing w:line="240" w:lineRule="auto"/>
        <w:rPr>
          <w:rFonts w:ascii="Times New Roman" w:hAnsi="Times New Roman" w:cs="Times New Roman"/>
          <w:szCs w:val="20"/>
        </w:rPr>
      </w:pPr>
      <w:r w:rsidRPr="00B7469E">
        <w:rPr>
          <w:rFonts w:ascii="Times New Roman" w:hAnsi="Times New Roman" w:cs="Times New Roman"/>
          <w:szCs w:val="20"/>
        </w:rPr>
        <w:t xml:space="preserve">The default security mechanisms within the software produced by the project MUST NOT depend on broken cryptographic algorithms (e.g., MD4, MD5, single DES, RC4, </w:t>
      </w:r>
      <w:proofErr w:type="spellStart"/>
      <w:r w:rsidRPr="00B7469E">
        <w:rPr>
          <w:rFonts w:ascii="Times New Roman" w:hAnsi="Times New Roman" w:cs="Times New Roman"/>
          <w:szCs w:val="20"/>
        </w:rPr>
        <w:t>Dual_EC_DRBG</w:t>
      </w:r>
      <w:proofErr w:type="spellEnd"/>
      <w:r w:rsidRPr="00B7469E">
        <w:rPr>
          <w:rFonts w:ascii="Times New Roman" w:hAnsi="Times New Roman" w:cs="Times New Roman"/>
          <w:szCs w:val="20"/>
        </w:rPr>
        <w:t>), or use cipher modes that are inappropriate to the context, unless they are necessary to implement an interoperable protocol (where the protocol implemented is the most recent version of that standard broadly supported by the network ecosystem, that ecosystem requires the use of such an algorithm or mode, and that ecosystem does not offer any more secure alternative). The documentation MUST describe any relevant security risks and any known mitigations if these broken algorithms or modes are necessary for an interoperable protocol. </w:t>
      </w:r>
    </w:p>
    <w:p w14:paraId="1B85028B" w14:textId="77777777" w:rsidR="002D4E53" w:rsidRPr="00B7469E" w:rsidRDefault="002D4E53">
      <w:pPr>
        <w:pStyle w:val="ListParagraph"/>
        <w:numPr>
          <w:ilvl w:val="0"/>
          <w:numId w:val="31"/>
        </w:numPr>
        <w:spacing w:line="240" w:lineRule="auto"/>
        <w:rPr>
          <w:rFonts w:ascii="Times New Roman" w:hAnsi="Times New Roman" w:cs="Times New Roman"/>
          <w:szCs w:val="20"/>
        </w:rPr>
      </w:pPr>
      <w:r w:rsidRPr="00B7469E">
        <w:rPr>
          <w:rFonts w:ascii="Times New Roman" w:hAnsi="Times New Roman" w:cs="Times New Roman"/>
          <w:szCs w:val="20"/>
        </w:rPr>
        <w:t>The default security mechanisms within the software produced by the project SHOULD NOT depend on cryptographic algorithms or modes with known serious weaknesses (e.g., the SHA-1 cryptographic hash algorithm or the CBC mode in SSH).</w:t>
      </w:r>
    </w:p>
    <w:p w14:paraId="58BF524E" w14:textId="77777777" w:rsidR="002D4E53" w:rsidRPr="00B7469E" w:rsidRDefault="002D4E53">
      <w:pPr>
        <w:pStyle w:val="ListParagraph"/>
        <w:numPr>
          <w:ilvl w:val="0"/>
          <w:numId w:val="31"/>
        </w:numPr>
        <w:spacing w:line="240" w:lineRule="auto"/>
        <w:rPr>
          <w:rFonts w:ascii="Times New Roman" w:hAnsi="Times New Roman" w:cs="Times New Roman"/>
          <w:szCs w:val="20"/>
        </w:rPr>
      </w:pPr>
      <w:r w:rsidRPr="00B7469E">
        <w:rPr>
          <w:rFonts w:ascii="Times New Roman" w:hAnsi="Times New Roman" w:cs="Times New Roman"/>
          <w:szCs w:val="20"/>
        </w:rPr>
        <w:t>The security mechanisms within the software produced by the project SHOULD implement perfect forward secrecy for key agreement protocols so a session key derived from a set of long-term keys cannot be compromised if one of the long-term keys is compromised in the future.</w:t>
      </w:r>
    </w:p>
    <w:p w14:paraId="3EC562F0" w14:textId="77777777" w:rsidR="002D4E53" w:rsidRPr="00B7469E" w:rsidRDefault="002D4E53">
      <w:pPr>
        <w:pStyle w:val="ListParagraph"/>
        <w:numPr>
          <w:ilvl w:val="0"/>
          <w:numId w:val="31"/>
        </w:numPr>
        <w:spacing w:line="240" w:lineRule="auto"/>
        <w:rPr>
          <w:rFonts w:ascii="Times New Roman" w:hAnsi="Times New Roman" w:cs="Times New Roman"/>
          <w:szCs w:val="20"/>
        </w:rPr>
      </w:pPr>
      <w:r w:rsidRPr="00B7469E">
        <w:rPr>
          <w:rFonts w:ascii="Times New Roman" w:hAnsi="Times New Roman" w:cs="Times New Roman"/>
          <w:szCs w:val="20"/>
        </w:rPr>
        <w:t xml:space="preserve">If the software produced by the project causes the storing of passwords for authentication of external users, the passwords MUST be stored as iterated hashes with a per-user salt by using a key stretching (iterated) algorithm (e.g., Argon2id, </w:t>
      </w:r>
      <w:proofErr w:type="spellStart"/>
      <w:r w:rsidRPr="00B7469E">
        <w:rPr>
          <w:rFonts w:ascii="Times New Roman" w:hAnsi="Times New Roman" w:cs="Times New Roman"/>
          <w:szCs w:val="20"/>
        </w:rPr>
        <w:t>Bcrypt</w:t>
      </w:r>
      <w:proofErr w:type="spellEnd"/>
      <w:r w:rsidRPr="00B7469E">
        <w:rPr>
          <w:rFonts w:ascii="Times New Roman" w:hAnsi="Times New Roman" w:cs="Times New Roman"/>
          <w:szCs w:val="20"/>
        </w:rPr>
        <w:t xml:space="preserve">, </w:t>
      </w:r>
      <w:proofErr w:type="spellStart"/>
      <w:r w:rsidRPr="00B7469E">
        <w:rPr>
          <w:rFonts w:ascii="Times New Roman" w:hAnsi="Times New Roman" w:cs="Times New Roman"/>
          <w:szCs w:val="20"/>
        </w:rPr>
        <w:t>Scrypt</w:t>
      </w:r>
      <w:proofErr w:type="spellEnd"/>
      <w:r w:rsidRPr="00B7469E">
        <w:rPr>
          <w:rFonts w:ascii="Times New Roman" w:hAnsi="Times New Roman" w:cs="Times New Roman"/>
          <w:szCs w:val="20"/>
        </w:rPr>
        <w:t>, or PBKDF2). </w:t>
      </w:r>
    </w:p>
    <w:p w14:paraId="35715A8B" w14:textId="77777777" w:rsidR="002D4E53" w:rsidRPr="00B7469E" w:rsidRDefault="002D4E53">
      <w:pPr>
        <w:pStyle w:val="ListParagraph"/>
        <w:numPr>
          <w:ilvl w:val="0"/>
          <w:numId w:val="32"/>
        </w:numPr>
        <w:spacing w:line="240" w:lineRule="auto"/>
        <w:rPr>
          <w:rFonts w:ascii="Times New Roman" w:hAnsi="Times New Roman" w:cs="Times New Roman"/>
          <w:szCs w:val="20"/>
        </w:rPr>
      </w:pPr>
      <w:r w:rsidRPr="00B7469E">
        <w:rPr>
          <w:rFonts w:ascii="Times New Roman" w:hAnsi="Times New Roman" w:cs="Times New Roman"/>
          <w:szCs w:val="20"/>
        </w:rPr>
        <w:t>The security mechanisms within the software produced by the project MUST generate all cryptographic keys and nonces using a cryptographically secure random number generator and MUST NOT do so using generators that are cryptographically insecure.</w:t>
      </w:r>
    </w:p>
    <w:p w14:paraId="58AB59AA" w14:textId="77777777" w:rsidR="002D4E53" w:rsidRPr="00B7469E" w:rsidRDefault="002D4E53">
      <w:pPr>
        <w:pStyle w:val="ListParagraph"/>
        <w:numPr>
          <w:ilvl w:val="0"/>
          <w:numId w:val="29"/>
        </w:numPr>
        <w:spacing w:line="240" w:lineRule="auto"/>
        <w:rPr>
          <w:rFonts w:ascii="Times New Roman" w:hAnsi="Times New Roman" w:cs="Times New Roman"/>
          <w:szCs w:val="20"/>
        </w:rPr>
      </w:pPr>
      <w:r w:rsidRPr="00B7469E">
        <w:rPr>
          <w:rFonts w:ascii="Times New Roman" w:hAnsi="Times New Roman" w:cs="Times New Roman"/>
          <w:szCs w:val="20"/>
        </w:rPr>
        <w:t>Secured delivery against man-in-the-middle (MITM) attacks</w:t>
      </w:r>
    </w:p>
    <w:p w14:paraId="409BC06D" w14:textId="77777777" w:rsidR="002D4E53" w:rsidRPr="00B7469E" w:rsidRDefault="002D4E53">
      <w:pPr>
        <w:pStyle w:val="ListParagraph"/>
        <w:numPr>
          <w:ilvl w:val="0"/>
          <w:numId w:val="33"/>
        </w:numPr>
        <w:spacing w:line="240" w:lineRule="auto"/>
        <w:rPr>
          <w:rFonts w:ascii="Times New Roman" w:hAnsi="Times New Roman" w:cs="Times New Roman"/>
          <w:szCs w:val="20"/>
        </w:rPr>
      </w:pPr>
      <w:r w:rsidRPr="00B7469E">
        <w:rPr>
          <w:rFonts w:ascii="Times New Roman" w:hAnsi="Times New Roman" w:cs="Times New Roman"/>
          <w:szCs w:val="20"/>
        </w:rPr>
        <w:t xml:space="preserve">The project MUST use a delivery mechanism that counters MITM attacks. Using https or </w:t>
      </w:r>
      <w:proofErr w:type="spellStart"/>
      <w:r w:rsidRPr="00B7469E">
        <w:rPr>
          <w:rFonts w:ascii="Times New Roman" w:hAnsi="Times New Roman" w:cs="Times New Roman"/>
          <w:szCs w:val="20"/>
        </w:rPr>
        <w:t>ssh+scp</w:t>
      </w:r>
      <w:proofErr w:type="spellEnd"/>
      <w:r w:rsidRPr="00B7469E">
        <w:rPr>
          <w:rFonts w:ascii="Times New Roman" w:hAnsi="Times New Roman" w:cs="Times New Roman"/>
          <w:szCs w:val="20"/>
        </w:rPr>
        <w:t xml:space="preserve"> is acceptable.</w:t>
      </w:r>
    </w:p>
    <w:p w14:paraId="3231DE21" w14:textId="77777777" w:rsidR="002D4E53" w:rsidRPr="00B7469E" w:rsidRDefault="002D4E53">
      <w:pPr>
        <w:pStyle w:val="ListParagraph"/>
        <w:numPr>
          <w:ilvl w:val="0"/>
          <w:numId w:val="33"/>
        </w:numPr>
        <w:spacing w:line="240" w:lineRule="auto"/>
        <w:rPr>
          <w:rFonts w:ascii="Times New Roman" w:hAnsi="Times New Roman" w:cs="Times New Roman"/>
          <w:szCs w:val="20"/>
        </w:rPr>
      </w:pPr>
      <w:r w:rsidRPr="00B7469E">
        <w:rPr>
          <w:rFonts w:ascii="Times New Roman" w:hAnsi="Times New Roman" w:cs="Times New Roman"/>
          <w:szCs w:val="20"/>
        </w:rPr>
        <w:lastRenderedPageBreak/>
        <w:t>A cryptographic hash (e.g., a sha1sum) MUST NOT be retrieved over http and used without checking for a cryptographic signature.</w:t>
      </w:r>
    </w:p>
    <w:p w14:paraId="3E236B3C" w14:textId="77777777" w:rsidR="002D4E53" w:rsidRPr="00B7469E" w:rsidRDefault="002D4E53">
      <w:pPr>
        <w:pStyle w:val="ListParagraph"/>
        <w:numPr>
          <w:ilvl w:val="0"/>
          <w:numId w:val="29"/>
        </w:numPr>
        <w:spacing w:line="240" w:lineRule="auto"/>
        <w:rPr>
          <w:rFonts w:ascii="Times New Roman" w:hAnsi="Times New Roman" w:cs="Times New Roman"/>
          <w:szCs w:val="20"/>
        </w:rPr>
      </w:pPr>
      <w:r w:rsidRPr="00B7469E">
        <w:rPr>
          <w:rFonts w:ascii="Times New Roman" w:hAnsi="Times New Roman" w:cs="Times New Roman"/>
          <w:szCs w:val="20"/>
        </w:rPr>
        <w:t>Publicly known vulnerabilities fixed</w:t>
      </w:r>
    </w:p>
    <w:p w14:paraId="6FD5AF11" w14:textId="77777777" w:rsidR="002D4E53" w:rsidRPr="00B7469E" w:rsidRDefault="002D4E53">
      <w:pPr>
        <w:pStyle w:val="ListParagraph"/>
        <w:numPr>
          <w:ilvl w:val="0"/>
          <w:numId w:val="34"/>
        </w:numPr>
        <w:spacing w:line="240" w:lineRule="auto"/>
        <w:rPr>
          <w:rFonts w:ascii="Times New Roman" w:hAnsi="Times New Roman" w:cs="Times New Roman"/>
          <w:szCs w:val="20"/>
        </w:rPr>
      </w:pPr>
      <w:r w:rsidRPr="00B7469E">
        <w:rPr>
          <w:rFonts w:ascii="Times New Roman" w:hAnsi="Times New Roman" w:cs="Times New Roman"/>
          <w:szCs w:val="20"/>
        </w:rPr>
        <w:t>There MUST be no unpatched vulnerabilities of medium or higher severity that have been publicly known for more than 60 days.</w:t>
      </w:r>
    </w:p>
    <w:p w14:paraId="73AA09F2" w14:textId="77777777" w:rsidR="002D4E53" w:rsidRPr="00B7469E" w:rsidRDefault="002D4E53">
      <w:pPr>
        <w:pStyle w:val="ListParagraph"/>
        <w:numPr>
          <w:ilvl w:val="0"/>
          <w:numId w:val="34"/>
        </w:numPr>
        <w:spacing w:line="240" w:lineRule="auto"/>
        <w:rPr>
          <w:rFonts w:ascii="Times New Roman" w:hAnsi="Times New Roman" w:cs="Times New Roman"/>
          <w:szCs w:val="20"/>
        </w:rPr>
      </w:pPr>
      <w:r w:rsidRPr="00B7469E">
        <w:rPr>
          <w:rFonts w:ascii="Times New Roman" w:hAnsi="Times New Roman" w:cs="Times New Roman"/>
          <w:szCs w:val="20"/>
        </w:rPr>
        <w:t>Projects SHOULD fix all critical vulnerabilities rapidly after they are reported. </w:t>
      </w:r>
    </w:p>
    <w:p w14:paraId="5D4C82F9" w14:textId="77777777" w:rsidR="002D4E53" w:rsidRPr="00B7469E" w:rsidRDefault="002D4E53">
      <w:pPr>
        <w:pStyle w:val="ListParagraph"/>
        <w:numPr>
          <w:ilvl w:val="0"/>
          <w:numId w:val="29"/>
        </w:numPr>
        <w:spacing w:line="240" w:lineRule="auto"/>
        <w:rPr>
          <w:rFonts w:ascii="Times New Roman" w:hAnsi="Times New Roman" w:cs="Times New Roman"/>
          <w:szCs w:val="20"/>
        </w:rPr>
      </w:pPr>
      <w:r w:rsidRPr="00B7469E">
        <w:rPr>
          <w:rFonts w:ascii="Times New Roman" w:hAnsi="Times New Roman" w:cs="Times New Roman"/>
          <w:szCs w:val="20"/>
        </w:rPr>
        <w:t>Static code analysis</w:t>
      </w:r>
    </w:p>
    <w:p w14:paraId="5B496040" w14:textId="13B15F08" w:rsidR="002D4E53" w:rsidRPr="00B7469E" w:rsidRDefault="002D4E53">
      <w:pPr>
        <w:pStyle w:val="ListParagraph"/>
        <w:numPr>
          <w:ilvl w:val="0"/>
          <w:numId w:val="35"/>
        </w:numPr>
        <w:spacing w:line="240" w:lineRule="auto"/>
        <w:rPr>
          <w:rFonts w:ascii="Times New Roman" w:hAnsi="Times New Roman" w:cs="Times New Roman"/>
          <w:szCs w:val="20"/>
        </w:rPr>
      </w:pPr>
      <w:r w:rsidRPr="00B7469E">
        <w:rPr>
          <w:rFonts w:ascii="Times New Roman" w:hAnsi="Times New Roman" w:cs="Times New Roman"/>
          <w:szCs w:val="20"/>
        </w:rPr>
        <w:t xml:space="preserve">At least one static code analysis tool (beyond compiler warnings </w:t>
      </w:r>
      <w:proofErr w:type="gramStart"/>
      <w:r w:rsidRPr="00B7469E">
        <w:rPr>
          <w:rFonts w:ascii="Times New Roman" w:hAnsi="Times New Roman" w:cs="Times New Roman"/>
          <w:szCs w:val="20"/>
        </w:rPr>
        <w:t>and</w:t>
      </w:r>
      <w:r w:rsidR="00414072" w:rsidRPr="00B7469E">
        <w:rPr>
          <w:rFonts w:ascii="Times New Roman" w:hAnsi="Times New Roman" w:cs="Times New Roman"/>
          <w:szCs w:val="20"/>
        </w:rPr>
        <w:t>“</w:t>
      </w:r>
      <w:proofErr w:type="gramEnd"/>
      <w:r w:rsidRPr="00B7469E">
        <w:rPr>
          <w:rFonts w:ascii="Times New Roman" w:hAnsi="Times New Roman" w:cs="Times New Roman"/>
          <w:szCs w:val="20"/>
        </w:rPr>
        <w:t>"</w:t>
      </w:r>
      <w:proofErr w:type="spellStart"/>
      <w:r w:rsidRPr="00B7469E">
        <w:rPr>
          <w:rFonts w:ascii="Times New Roman" w:hAnsi="Times New Roman" w:cs="Times New Roman"/>
          <w:szCs w:val="20"/>
        </w:rPr>
        <w:t>saf</w:t>
      </w:r>
      <w:proofErr w:type="spellEnd"/>
      <w:r w:rsidR="00414072" w:rsidRPr="00B7469E">
        <w:rPr>
          <w:rFonts w:ascii="Times New Roman" w:hAnsi="Times New Roman" w:cs="Times New Roman"/>
          <w:szCs w:val="20"/>
        </w:rPr>
        <w:t>”</w:t>
      </w:r>
      <w:r w:rsidRPr="00B7469E">
        <w:rPr>
          <w:rFonts w:ascii="Times New Roman" w:hAnsi="Times New Roman" w:cs="Times New Roman"/>
          <w:szCs w:val="20"/>
        </w:rPr>
        <w:t>" language modes) MUST be applied to any proposed major production release of the software before its release, if there is at least one FLOSS tool that implements this criterion in the selected language.</w:t>
      </w:r>
    </w:p>
    <w:p w14:paraId="28FE5044" w14:textId="77777777" w:rsidR="002D4E53" w:rsidRPr="00B7469E" w:rsidRDefault="002D4E53">
      <w:pPr>
        <w:pStyle w:val="ListParagraph"/>
        <w:numPr>
          <w:ilvl w:val="0"/>
          <w:numId w:val="35"/>
        </w:numPr>
        <w:spacing w:line="240" w:lineRule="auto"/>
        <w:rPr>
          <w:rFonts w:ascii="Times New Roman" w:hAnsi="Times New Roman" w:cs="Times New Roman"/>
          <w:szCs w:val="20"/>
        </w:rPr>
      </w:pPr>
      <w:r w:rsidRPr="00B7469E">
        <w:rPr>
          <w:rFonts w:ascii="Times New Roman" w:hAnsi="Times New Roman" w:cs="Times New Roman"/>
          <w:szCs w:val="20"/>
        </w:rPr>
        <w:t xml:space="preserve">It is SUGGESTED that at least one of the static analysis tools used for the </w:t>
      </w:r>
      <w:proofErr w:type="spellStart"/>
      <w:r w:rsidRPr="00B7469E">
        <w:rPr>
          <w:rFonts w:ascii="Times New Roman" w:hAnsi="Times New Roman" w:cs="Times New Roman"/>
          <w:szCs w:val="20"/>
        </w:rPr>
        <w:t>static_analysis</w:t>
      </w:r>
      <w:proofErr w:type="spellEnd"/>
      <w:r w:rsidRPr="00B7469E">
        <w:rPr>
          <w:rFonts w:ascii="Times New Roman" w:hAnsi="Times New Roman" w:cs="Times New Roman"/>
          <w:szCs w:val="20"/>
        </w:rPr>
        <w:t xml:space="preserve"> criterion include rules or approaches to look for common vulnerabilities in the </w:t>
      </w:r>
      <w:proofErr w:type="spellStart"/>
      <w:r w:rsidRPr="00B7469E">
        <w:rPr>
          <w:rFonts w:ascii="Times New Roman" w:hAnsi="Times New Roman" w:cs="Times New Roman"/>
          <w:szCs w:val="20"/>
        </w:rPr>
        <w:t>analyzed</w:t>
      </w:r>
      <w:proofErr w:type="spellEnd"/>
      <w:r w:rsidRPr="00B7469E">
        <w:rPr>
          <w:rFonts w:ascii="Times New Roman" w:hAnsi="Times New Roman" w:cs="Times New Roman"/>
          <w:szCs w:val="20"/>
        </w:rPr>
        <w:t xml:space="preserve"> language or environment.</w:t>
      </w:r>
    </w:p>
    <w:p w14:paraId="3F5A1273" w14:textId="77777777" w:rsidR="002D4E53" w:rsidRPr="00B7469E" w:rsidRDefault="002D4E53">
      <w:pPr>
        <w:pStyle w:val="ListParagraph"/>
        <w:numPr>
          <w:ilvl w:val="0"/>
          <w:numId w:val="35"/>
        </w:numPr>
        <w:spacing w:line="240" w:lineRule="auto"/>
        <w:rPr>
          <w:rFonts w:ascii="Times New Roman" w:hAnsi="Times New Roman" w:cs="Times New Roman"/>
          <w:szCs w:val="20"/>
        </w:rPr>
      </w:pPr>
      <w:r w:rsidRPr="00B7469E">
        <w:rPr>
          <w:rFonts w:ascii="Times New Roman" w:hAnsi="Times New Roman" w:cs="Times New Roman"/>
          <w:szCs w:val="20"/>
        </w:rPr>
        <w:t>All medium and higher severity exploitable vulnerabilities discovered with static code analysis MUST be fixed in a timely way after they are confirmed. </w:t>
      </w:r>
    </w:p>
    <w:p w14:paraId="7D82A622" w14:textId="77777777" w:rsidR="002D4E53" w:rsidRPr="00B7469E" w:rsidRDefault="002D4E53">
      <w:pPr>
        <w:pStyle w:val="ListParagraph"/>
        <w:numPr>
          <w:ilvl w:val="0"/>
          <w:numId w:val="35"/>
        </w:numPr>
        <w:spacing w:line="240" w:lineRule="auto"/>
        <w:rPr>
          <w:rFonts w:ascii="Times New Roman" w:hAnsi="Times New Roman" w:cs="Times New Roman"/>
          <w:szCs w:val="20"/>
        </w:rPr>
      </w:pPr>
      <w:r w:rsidRPr="00B7469E">
        <w:rPr>
          <w:rFonts w:ascii="Times New Roman" w:hAnsi="Times New Roman" w:cs="Times New Roman"/>
          <w:szCs w:val="20"/>
        </w:rPr>
        <w:t>It is SUGGESTED that static source code analysis occur on every commit or at least daily.</w:t>
      </w:r>
    </w:p>
    <w:p w14:paraId="182C56D2" w14:textId="77777777" w:rsidR="002D4E53" w:rsidRPr="00B7469E" w:rsidRDefault="002D4E53">
      <w:pPr>
        <w:pStyle w:val="ListParagraph"/>
        <w:numPr>
          <w:ilvl w:val="0"/>
          <w:numId w:val="36"/>
        </w:numPr>
        <w:spacing w:line="240" w:lineRule="auto"/>
        <w:rPr>
          <w:rFonts w:ascii="Times New Roman" w:hAnsi="Times New Roman" w:cs="Times New Roman"/>
          <w:szCs w:val="20"/>
        </w:rPr>
      </w:pPr>
      <w:r w:rsidRPr="00B7469E">
        <w:rPr>
          <w:rFonts w:ascii="Times New Roman" w:hAnsi="Times New Roman" w:cs="Times New Roman"/>
          <w:szCs w:val="20"/>
        </w:rPr>
        <w:t>Dynamic code analysis</w:t>
      </w:r>
    </w:p>
    <w:p w14:paraId="780B827D" w14:textId="77777777" w:rsidR="002D4E53" w:rsidRPr="00B7469E" w:rsidRDefault="002D4E53">
      <w:pPr>
        <w:pStyle w:val="ListParagraph"/>
        <w:numPr>
          <w:ilvl w:val="0"/>
          <w:numId w:val="37"/>
        </w:numPr>
        <w:spacing w:line="240" w:lineRule="auto"/>
        <w:rPr>
          <w:rFonts w:ascii="Times New Roman" w:hAnsi="Times New Roman" w:cs="Times New Roman"/>
          <w:szCs w:val="20"/>
        </w:rPr>
      </w:pPr>
      <w:r w:rsidRPr="00B7469E">
        <w:rPr>
          <w:rFonts w:ascii="Times New Roman" w:hAnsi="Times New Roman" w:cs="Times New Roman"/>
          <w:szCs w:val="20"/>
        </w:rPr>
        <w:t>It is SUGGESTED that at least one dynamic analysis tool be applied to any proposed major production release of the software before its release.</w:t>
      </w:r>
    </w:p>
    <w:p w14:paraId="6C99EB32" w14:textId="16977F30" w:rsidR="002D4E53" w:rsidRPr="00B7469E" w:rsidRDefault="002D4E53">
      <w:pPr>
        <w:pStyle w:val="ListParagraph"/>
        <w:numPr>
          <w:ilvl w:val="0"/>
          <w:numId w:val="37"/>
        </w:numPr>
        <w:spacing w:line="240" w:lineRule="auto"/>
        <w:rPr>
          <w:rFonts w:ascii="Times New Roman" w:hAnsi="Times New Roman" w:cs="Times New Roman"/>
          <w:szCs w:val="20"/>
        </w:rPr>
      </w:pPr>
      <w:r w:rsidRPr="00B7469E">
        <w:rPr>
          <w:rFonts w:ascii="Times New Roman" w:hAnsi="Times New Roman" w:cs="Times New Roman"/>
          <w:szCs w:val="20"/>
        </w:rPr>
        <w:t xml:space="preserve">All medium and higher severity exploitable vulnerabilities discovered with dynamic code analysis MUST be fixed in a timely way after they are </w:t>
      </w:r>
      <w:r w:rsidR="00B56693" w:rsidRPr="00B7469E">
        <w:rPr>
          <w:rFonts w:ascii="Times New Roman" w:hAnsi="Times New Roman" w:cs="Times New Roman"/>
          <w:szCs w:val="20"/>
        </w:rPr>
        <w:t>confirmed.</w:t>
      </w:r>
    </w:p>
    <w:p w14:paraId="67E0CBAE" w14:textId="77777777" w:rsidR="002D4E53" w:rsidRDefault="002D4E53" w:rsidP="002D4E53"/>
    <w:p w14:paraId="3F0C035A" w14:textId="7FBA19D0" w:rsidR="002D4E53" w:rsidRDefault="002D4E53" w:rsidP="002D4E53">
      <w:r>
        <w:t>Refer to open-source software best practices:</w:t>
      </w:r>
      <w:r w:rsidRPr="001E703F">
        <w:t xml:space="preserve"> </w:t>
      </w:r>
      <w:r w:rsidR="00010553">
        <w:t>[i.</w:t>
      </w:r>
      <w:r>
        <w:t>27]</w:t>
      </w:r>
      <w:r w:rsidR="00B56693">
        <w:t xml:space="preserve">, </w:t>
      </w:r>
      <w:r w:rsidR="00010553">
        <w:t>[i.</w:t>
      </w:r>
      <w:r w:rsidR="00AE4286">
        <w:t>26</w:t>
      </w:r>
      <w:r w:rsidR="00B56693">
        <w:t xml:space="preserve">], </w:t>
      </w:r>
      <w:r w:rsidR="00010553">
        <w:t>[i.</w:t>
      </w:r>
      <w:r w:rsidR="00B56693">
        <w:t xml:space="preserve">43] and </w:t>
      </w:r>
      <w:r w:rsidR="00010553">
        <w:t>[i.</w:t>
      </w:r>
      <w:r w:rsidR="00B56693">
        <w:t>44].</w:t>
      </w:r>
    </w:p>
    <w:p w14:paraId="3FC024F5" w14:textId="77777777" w:rsidR="002D4E53" w:rsidRPr="007A7203" w:rsidRDefault="002D4E53" w:rsidP="002D4E53">
      <w:pPr>
        <w:rPr>
          <w:i/>
          <w:iCs/>
        </w:rPr>
      </w:pPr>
    </w:p>
    <w:p w14:paraId="49568E4A" w14:textId="77777777" w:rsidR="002D4E53" w:rsidRDefault="002D4E53">
      <w:pPr>
        <w:pStyle w:val="Heading3"/>
        <w:numPr>
          <w:ilvl w:val="2"/>
          <w:numId w:val="54"/>
        </w:numPr>
        <w:tabs>
          <w:tab w:val="num" w:pos="1080"/>
        </w:tabs>
        <w:ind w:left="1080" w:hanging="360"/>
      </w:pPr>
      <w:bookmarkStart w:id="269" w:name="_Toc130299554"/>
      <w:bookmarkStart w:id="270" w:name="_Toc214961039"/>
      <w:r>
        <w:t>Evaluation</w:t>
      </w:r>
      <w:bookmarkEnd w:id="269"/>
      <w:bookmarkEnd w:id="270"/>
    </w:p>
    <w:p w14:paraId="189D8B12" w14:textId="77777777" w:rsidR="002D4E53" w:rsidRPr="000A394B" w:rsidRDefault="002D4E53" w:rsidP="002D4E53">
      <w:r w:rsidRPr="000A394B">
        <w:t>Recommended open</w:t>
      </w:r>
      <w:r>
        <w:t>-</w:t>
      </w:r>
      <w:r w:rsidRPr="000A394B">
        <w:t>source best practices mitigates Near</w:t>
      </w:r>
      <w:r>
        <w:t>-</w:t>
      </w:r>
      <w:r w:rsidRPr="000A394B">
        <w:t xml:space="preserve">RT RIC components and xApps </w:t>
      </w:r>
      <w:r>
        <w:t>o</w:t>
      </w:r>
      <w:r w:rsidRPr="000A394B">
        <w:t>pen</w:t>
      </w:r>
      <w:r>
        <w:t>-</w:t>
      </w:r>
      <w:r w:rsidRPr="000A394B">
        <w:t>source Risks</w:t>
      </w:r>
      <w:r>
        <w:t>. This s</w:t>
      </w:r>
      <w:r w:rsidRPr="000A394B">
        <w:t>olution address</w:t>
      </w:r>
      <w:r>
        <w:t>es</w:t>
      </w:r>
      <w:r w:rsidRPr="000A394B">
        <w:t xml:space="preserve"> key issue</w:t>
      </w:r>
      <w:r>
        <w:t>s</w:t>
      </w:r>
      <w:r w:rsidRPr="000A394B">
        <w:t xml:space="preserve"> </w:t>
      </w:r>
      <w:r>
        <w:t>#</w:t>
      </w:r>
      <w:r w:rsidRPr="000A394B">
        <w:t>1</w:t>
      </w:r>
      <w:r>
        <w:t>, #2, #5, #6, #8.</w:t>
      </w:r>
    </w:p>
    <w:p w14:paraId="6EECF160" w14:textId="77777777" w:rsidR="002D4E53" w:rsidRPr="007A7203" w:rsidRDefault="002D4E53" w:rsidP="002D4E53">
      <w:pPr>
        <w:rPr>
          <w:i/>
          <w:iCs/>
        </w:rPr>
      </w:pPr>
    </w:p>
    <w:p w14:paraId="12F4E6CA" w14:textId="1C614756" w:rsidR="002D4E53" w:rsidRDefault="002D4E53">
      <w:pPr>
        <w:pStyle w:val="Heading2"/>
        <w:numPr>
          <w:ilvl w:val="1"/>
          <w:numId w:val="54"/>
        </w:numPr>
      </w:pPr>
      <w:bookmarkStart w:id="271" w:name="_Ref126938055"/>
      <w:bookmarkStart w:id="272" w:name="_Toc130299555"/>
      <w:bookmarkStart w:id="273" w:name="_Toc214961040"/>
      <w:r>
        <w:t>Solution #3: Authentication schema for APIs</w:t>
      </w:r>
      <w:bookmarkEnd w:id="271"/>
      <w:bookmarkEnd w:id="272"/>
      <w:bookmarkEnd w:id="273"/>
    </w:p>
    <w:p w14:paraId="5846910C" w14:textId="77777777" w:rsidR="002D4E53" w:rsidRDefault="002D4E53">
      <w:pPr>
        <w:pStyle w:val="Heading3"/>
        <w:numPr>
          <w:ilvl w:val="2"/>
          <w:numId w:val="54"/>
        </w:numPr>
        <w:tabs>
          <w:tab w:val="num" w:pos="1080"/>
        </w:tabs>
        <w:ind w:left="1080" w:hanging="360"/>
      </w:pPr>
      <w:bookmarkStart w:id="274" w:name="_Toc130299556"/>
      <w:bookmarkStart w:id="275" w:name="_Toc214961041"/>
      <w:r>
        <w:t>Introduction</w:t>
      </w:r>
      <w:bookmarkEnd w:id="274"/>
      <w:bookmarkEnd w:id="275"/>
    </w:p>
    <w:p w14:paraId="26376602" w14:textId="77777777" w:rsidR="002D4E53" w:rsidRDefault="002D4E53" w:rsidP="002D4E53">
      <w:r>
        <w:t xml:space="preserve">REST APIs and </w:t>
      </w:r>
      <w:proofErr w:type="spellStart"/>
      <w:r>
        <w:t>gRPC</w:t>
      </w:r>
      <w:proofErr w:type="spellEnd"/>
      <w:r>
        <w:t xml:space="preserve"> APIs are being considered as valid network solutions for Near-RT RIC API. REST APIs use HTTP and support Transport Layer Security (TLS). REST APIs utilizes JavaScript Object Notation (JSON) as encoding protocol. </w:t>
      </w:r>
      <w:proofErr w:type="spellStart"/>
      <w:r>
        <w:t>gRPC</w:t>
      </w:r>
      <w:proofErr w:type="spellEnd"/>
      <w:r>
        <w:t xml:space="preserve"> APIs use HTTP/2 and support as well TLS. In contrast with REST APIs, </w:t>
      </w:r>
      <w:proofErr w:type="spellStart"/>
      <w:r>
        <w:t>gRPC</w:t>
      </w:r>
      <w:proofErr w:type="spellEnd"/>
      <w:r>
        <w:t xml:space="preserve"> used </w:t>
      </w:r>
      <w:proofErr w:type="spellStart"/>
      <w:r>
        <w:t>Protobuf</w:t>
      </w:r>
      <w:proofErr w:type="spellEnd"/>
      <w:r>
        <w:t xml:space="preserve"> as encoding protocol. </w:t>
      </w:r>
    </w:p>
    <w:p w14:paraId="36511CBD" w14:textId="44A65D1D" w:rsidR="002D4E53" w:rsidRDefault="002D4E53" w:rsidP="002D4E53">
      <w:r>
        <w:t>Time critical E2 related APIs are currently specified to run over SCTP/</w:t>
      </w:r>
      <w:proofErr w:type="spellStart"/>
      <w:r>
        <w:t>Protobuf</w:t>
      </w:r>
      <w:proofErr w:type="spellEnd"/>
      <w:r>
        <w:t xml:space="preserve"> network protocol stack. The security network layer specified for E2 interface is IPSec (</w:t>
      </w:r>
      <w:r w:rsidRPr="007A7203">
        <w:rPr>
          <w:bCs/>
        </w:rPr>
        <w:t>SEC-CTL-E2</w:t>
      </w:r>
      <w:r>
        <w:t xml:space="preserve"> </w:t>
      </w:r>
      <w:r w:rsidR="00010553">
        <w:t>[i.</w:t>
      </w:r>
      <w:r>
        <w:t>2]). DTLS is proposed as optional mechanism.</w:t>
      </w:r>
    </w:p>
    <w:p w14:paraId="60C85979" w14:textId="77777777" w:rsidR="002D4E53" w:rsidRDefault="002D4E53" w:rsidP="002D4E53">
      <w:r>
        <w:t xml:space="preserve">The solution proposes a basic network authentication schema for transactional APIs (REST and </w:t>
      </w:r>
      <w:proofErr w:type="spellStart"/>
      <w:r>
        <w:t>gRPC</w:t>
      </w:r>
      <w:proofErr w:type="spellEnd"/>
      <w:r>
        <w:t>) based on mutual TLS (mTLS) authentication via X.509 certificates. The use of mTLS serves a dual purpose:</w:t>
      </w:r>
    </w:p>
    <w:p w14:paraId="011D567F"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Mutual authentication</w:t>
      </w:r>
    </w:p>
    <w:p w14:paraId="5D8BE9F3"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Confidentiality protection for the authorization framework (solution #4)</w:t>
      </w:r>
    </w:p>
    <w:p w14:paraId="5B9B08BC" w14:textId="77777777" w:rsidR="002D4E53" w:rsidRDefault="002D4E53" w:rsidP="002D4E53">
      <w:r>
        <w:t>mTLS is fully aligned with Zero Trust principles of O-RAN security architecture.</w:t>
      </w:r>
    </w:p>
    <w:p w14:paraId="65AB0A75" w14:textId="77777777" w:rsidR="002D4E53" w:rsidRDefault="002D4E53" w:rsidP="002D4E53">
      <w:r>
        <w:t>Additionally, the network authentication schema can be complemented by a client authentication schema at application layer, with the use of secure tokens (e.g. JWT, secured with digital signatures based on JWS). Authentication is a prerequisite of the authorization framework, applicable to those APIs.</w:t>
      </w:r>
    </w:p>
    <w:p w14:paraId="6DBD1580" w14:textId="1A3C617B" w:rsidR="002D4E53" w:rsidRDefault="002D4E53" w:rsidP="002D4E53">
      <w:r>
        <w:lastRenderedPageBreak/>
        <w:t xml:space="preserve">For time critical E2 related APIs, secured by </w:t>
      </w:r>
      <w:r w:rsidR="00BD5737">
        <w:t>IPsec</w:t>
      </w:r>
      <w:r>
        <w:t xml:space="preserve">, the solution proposes IKEv2 certificate-based authentication implementation according to O-RAN Security Protocols specification </w:t>
      </w:r>
      <w:r w:rsidR="00010553">
        <w:t>[i.</w:t>
      </w:r>
      <w:r>
        <w:t xml:space="preserve">19], which is aligned with 3GPP TS 33.310 specification </w:t>
      </w:r>
      <w:r w:rsidR="00010553">
        <w:t>[i.</w:t>
      </w:r>
      <w:r>
        <w:t xml:space="preserve">20] in terms of certificates and IKEv2 profiles. </w:t>
      </w:r>
    </w:p>
    <w:p w14:paraId="09EEB807" w14:textId="77777777" w:rsidR="002D4E53" w:rsidRPr="001D2483" w:rsidRDefault="002D4E53" w:rsidP="002D4E53"/>
    <w:p w14:paraId="2616A702" w14:textId="77777777" w:rsidR="002D4E53" w:rsidRDefault="002D4E53">
      <w:pPr>
        <w:pStyle w:val="Heading3"/>
        <w:numPr>
          <w:ilvl w:val="2"/>
          <w:numId w:val="54"/>
        </w:numPr>
        <w:tabs>
          <w:tab w:val="num" w:pos="1080"/>
        </w:tabs>
        <w:ind w:left="1080" w:hanging="360"/>
      </w:pPr>
      <w:bookmarkStart w:id="276" w:name="_Toc130299557"/>
      <w:bookmarkStart w:id="277" w:name="_Toc214961042"/>
      <w:r>
        <w:t>Solution details</w:t>
      </w:r>
      <w:bookmarkEnd w:id="276"/>
      <w:bookmarkEnd w:id="277"/>
    </w:p>
    <w:p w14:paraId="4E11AF9F" w14:textId="77777777" w:rsidR="002D4E53" w:rsidRPr="00716E5F" w:rsidRDefault="002D4E53">
      <w:pPr>
        <w:pStyle w:val="Heading4"/>
        <w:numPr>
          <w:ilvl w:val="3"/>
          <w:numId w:val="54"/>
        </w:numPr>
        <w:tabs>
          <w:tab w:val="num" w:pos="1440"/>
        </w:tabs>
        <w:ind w:left="1440" w:hanging="360"/>
      </w:pPr>
      <w:r>
        <w:t>mTLS authentication</w:t>
      </w:r>
    </w:p>
    <w:p w14:paraId="178B53EF" w14:textId="77777777" w:rsidR="002D4E53" w:rsidRDefault="002D4E53" w:rsidP="002D4E53">
      <w:pPr>
        <w:rPr>
          <w:color w:val="000000" w:themeColor="text1"/>
        </w:rPr>
      </w:pPr>
      <w:r>
        <w:rPr>
          <w:color w:val="000000" w:themeColor="text1"/>
        </w:rPr>
        <w:t>In mTLS both the client (</w:t>
      </w:r>
      <w:proofErr w:type="spellStart"/>
      <w:r>
        <w:rPr>
          <w:color w:val="000000" w:themeColor="text1"/>
        </w:rPr>
        <w:t>e.g</w:t>
      </w:r>
      <w:proofErr w:type="spellEnd"/>
      <w:r>
        <w:rPr>
          <w:color w:val="000000" w:themeColor="text1"/>
        </w:rPr>
        <w:t>, xApp as API consumer) and the server (</w:t>
      </w:r>
      <w:proofErr w:type="spellStart"/>
      <w:r>
        <w:rPr>
          <w:color w:val="000000" w:themeColor="text1"/>
        </w:rPr>
        <w:t>e.g</w:t>
      </w:r>
      <w:proofErr w:type="spellEnd"/>
      <w:r>
        <w:rPr>
          <w:color w:val="000000" w:themeColor="text1"/>
        </w:rPr>
        <w:t>, platform as API producer) require a certificate, and both sides authenticate each other using their public/private key pair. The authentication process includes the following steps:</w:t>
      </w:r>
    </w:p>
    <w:p w14:paraId="571FC440"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client connects to server and requests access</w:t>
      </w:r>
    </w:p>
    <w:p w14:paraId="78B8AF93"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server presents a server certificate</w:t>
      </w:r>
    </w:p>
    <w:p w14:paraId="6034A2EC"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client verifies the server certificate</w:t>
      </w:r>
    </w:p>
    <w:p w14:paraId="5E5B0FC6"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client presents a client certificate</w:t>
      </w:r>
    </w:p>
    <w:p w14:paraId="6679092D"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server verifies the client certificate</w:t>
      </w:r>
    </w:p>
    <w:p w14:paraId="4C61F2EA"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server grants access</w:t>
      </w:r>
    </w:p>
    <w:p w14:paraId="64B0E69A"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client and server can exchange information over encrypted TLS connection</w:t>
      </w:r>
    </w:p>
    <w:p w14:paraId="718B9BDA" w14:textId="77777777" w:rsidR="002D4E53" w:rsidRPr="00716E5F" w:rsidRDefault="002D4E53">
      <w:pPr>
        <w:pStyle w:val="Heading4"/>
        <w:numPr>
          <w:ilvl w:val="3"/>
          <w:numId w:val="54"/>
        </w:numPr>
        <w:tabs>
          <w:tab w:val="num" w:pos="1440"/>
        </w:tabs>
        <w:ind w:left="1440" w:hanging="360"/>
      </w:pPr>
      <w:r>
        <w:t>Application layer client authentication</w:t>
      </w:r>
    </w:p>
    <w:p w14:paraId="13E6E858" w14:textId="77777777" w:rsidR="002D4E53" w:rsidRDefault="002D4E53" w:rsidP="002D4E53">
      <w:pPr>
        <w:rPr>
          <w:color w:val="000000" w:themeColor="text1"/>
        </w:rPr>
      </w:pPr>
      <w:r>
        <w:rPr>
          <w:color w:val="000000" w:themeColor="text1"/>
        </w:rPr>
        <w:t>The purpose of the solution is to perform an additional consumer authentication at application layer by the platform, which acts as authorization server and producer. The process is as follows:</w:t>
      </w:r>
    </w:p>
    <w:p w14:paraId="1C6C2C0C"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API consumer (</w:t>
      </w:r>
      <w:proofErr w:type="spellStart"/>
      <w:r w:rsidRPr="00B7469E">
        <w:rPr>
          <w:rFonts w:ascii="Times New Roman" w:hAnsi="Times New Roman" w:cs="Times New Roman"/>
          <w:color w:val="000000" w:themeColor="text1"/>
        </w:rPr>
        <w:t>e.g</w:t>
      </w:r>
      <w:proofErr w:type="spellEnd"/>
      <w:r w:rsidRPr="00B7469E">
        <w:rPr>
          <w:rFonts w:ascii="Times New Roman" w:hAnsi="Times New Roman" w:cs="Times New Roman"/>
          <w:color w:val="000000" w:themeColor="text1"/>
        </w:rPr>
        <w:t xml:space="preserve">, xApp) shall attach a signed token in the service request towards the receiving end point, </w:t>
      </w:r>
      <w:proofErr w:type="spellStart"/>
      <w:r w:rsidRPr="00B7469E">
        <w:rPr>
          <w:rFonts w:ascii="Times New Roman" w:hAnsi="Times New Roman" w:cs="Times New Roman"/>
          <w:color w:val="000000" w:themeColor="text1"/>
        </w:rPr>
        <w:t>i.e</w:t>
      </w:r>
      <w:proofErr w:type="spellEnd"/>
      <w:r w:rsidRPr="00B7469E">
        <w:rPr>
          <w:rFonts w:ascii="Times New Roman" w:hAnsi="Times New Roman" w:cs="Times New Roman"/>
          <w:color w:val="000000" w:themeColor="text1"/>
        </w:rPr>
        <w:t xml:space="preserve">, authorization server, producer. </w:t>
      </w:r>
    </w:p>
    <w:p w14:paraId="7CE2850C"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signed token includes the consumer instance ID (</w:t>
      </w:r>
      <w:proofErr w:type="spellStart"/>
      <w:r w:rsidRPr="00B7469E">
        <w:rPr>
          <w:rFonts w:ascii="Times New Roman" w:hAnsi="Times New Roman" w:cs="Times New Roman"/>
          <w:color w:val="000000" w:themeColor="text1"/>
        </w:rPr>
        <w:t>e.g</w:t>
      </w:r>
      <w:proofErr w:type="spellEnd"/>
      <w:r w:rsidRPr="00B7469E">
        <w:rPr>
          <w:rFonts w:ascii="Times New Roman" w:hAnsi="Times New Roman" w:cs="Times New Roman"/>
          <w:color w:val="000000" w:themeColor="text1"/>
        </w:rPr>
        <w:t>, xApp ID), that can be checked against the certificate by the producer</w:t>
      </w:r>
    </w:p>
    <w:p w14:paraId="19172282"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The signed token includes a timestamp as basis for restriction of its lifetime. It could be even one per service request, this is up to the configuration.</w:t>
      </w:r>
    </w:p>
    <w:p w14:paraId="2793A687" w14:textId="77777777" w:rsidR="002D4E53" w:rsidRDefault="002D4E53">
      <w:pPr>
        <w:pStyle w:val="Heading4"/>
        <w:numPr>
          <w:ilvl w:val="3"/>
          <w:numId w:val="54"/>
        </w:numPr>
        <w:tabs>
          <w:tab w:val="num" w:pos="1440"/>
        </w:tabs>
        <w:ind w:left="1440" w:hanging="360"/>
      </w:pPr>
      <w:r>
        <w:t>IPsec authentication</w:t>
      </w:r>
    </w:p>
    <w:p w14:paraId="66683F97" w14:textId="217D3FA5" w:rsidR="002D4E53" w:rsidRDefault="002D4E53" w:rsidP="002D4E53">
      <w:r>
        <w:t xml:space="preserve">Please refer to O-RAN Security Protocols Specification </w:t>
      </w:r>
      <w:r w:rsidR="00010553">
        <w:t>[i.</w:t>
      </w:r>
      <w:r>
        <w:t xml:space="preserve">19], </w:t>
      </w:r>
      <w:r w:rsidR="002A48BD">
        <w:t xml:space="preserve">clause </w:t>
      </w:r>
      <w:r>
        <w:t xml:space="preserve">2.5 for supported IPsec capabilities in O-RAN. </w:t>
      </w:r>
    </w:p>
    <w:p w14:paraId="485C66B0" w14:textId="220027B9" w:rsidR="002D4E53" w:rsidRDefault="002D4E53" w:rsidP="002D4E53">
      <w:r>
        <w:t xml:space="preserve">In summary, the following options for IPSec authentication have been specified in </w:t>
      </w:r>
      <w:r w:rsidR="00010553">
        <w:t>[i.</w:t>
      </w:r>
      <w:r>
        <w:t>19]:</w:t>
      </w:r>
    </w:p>
    <w:p w14:paraId="1BDC37D2"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Data origin authentication, always enabled</w:t>
      </w:r>
    </w:p>
    <w:p w14:paraId="6A562A82"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ESP authentication transforms</w:t>
      </w:r>
    </w:p>
    <w:p w14:paraId="06A9B86A"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IKE endpoint Identification</w:t>
      </w:r>
    </w:p>
    <w:p w14:paraId="38145F4C"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X.509v3 digital certificates provided by a Certificate Authority solution shall be supported</w:t>
      </w:r>
    </w:p>
    <w:p w14:paraId="0098C792"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Pre-shared Keys may be supported</w:t>
      </w:r>
    </w:p>
    <w:p w14:paraId="002CE12B" w14:textId="7B009DF9"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 xml:space="preserve">Key exchange shall be supported via IKEv2, profile as described in </w:t>
      </w:r>
      <w:r w:rsidR="00010553">
        <w:rPr>
          <w:rFonts w:ascii="Times New Roman" w:hAnsi="Times New Roman" w:cs="Times New Roman"/>
        </w:rPr>
        <w:t>[i.</w:t>
      </w:r>
      <w:r w:rsidRPr="00B7469E">
        <w:rPr>
          <w:rFonts w:ascii="Times New Roman" w:hAnsi="Times New Roman" w:cs="Times New Roman"/>
        </w:rPr>
        <w:t>21].</w:t>
      </w:r>
    </w:p>
    <w:p w14:paraId="54C6D9C8" w14:textId="77777777" w:rsidR="002D4E53" w:rsidRPr="00117C4B" w:rsidRDefault="002D4E53" w:rsidP="002D4E53">
      <w:pPr>
        <w:pStyle w:val="ListParagraph"/>
      </w:pPr>
    </w:p>
    <w:p w14:paraId="6B9DA49B" w14:textId="77777777" w:rsidR="002D4E53" w:rsidRDefault="002D4E53">
      <w:pPr>
        <w:pStyle w:val="Heading3"/>
        <w:numPr>
          <w:ilvl w:val="2"/>
          <w:numId w:val="54"/>
        </w:numPr>
        <w:tabs>
          <w:tab w:val="num" w:pos="1080"/>
        </w:tabs>
        <w:ind w:left="1080" w:hanging="360"/>
      </w:pPr>
      <w:bookmarkStart w:id="278" w:name="_Toc130299558"/>
      <w:bookmarkStart w:id="279" w:name="_Toc214961043"/>
      <w:r>
        <w:lastRenderedPageBreak/>
        <w:t>Evaluation</w:t>
      </w:r>
      <w:bookmarkEnd w:id="278"/>
      <w:bookmarkEnd w:id="279"/>
    </w:p>
    <w:p w14:paraId="19C0C5AC" w14:textId="77777777" w:rsidR="002D4E53" w:rsidRDefault="002D4E53" w:rsidP="002D4E53">
      <w:pPr>
        <w:rPr>
          <w:color w:val="000000" w:themeColor="text1"/>
        </w:rPr>
      </w:pPr>
      <w:r>
        <w:rPr>
          <w:color w:val="000000" w:themeColor="text1"/>
        </w:rPr>
        <w:t>The proposed authentication schema addresses the key issues #1, #2, #4, #5, #6, #7, #8, #9, #10, #11</w:t>
      </w:r>
    </w:p>
    <w:p w14:paraId="136C189A" w14:textId="01FDFACC" w:rsidR="002D4E53" w:rsidRPr="00B15320" w:rsidRDefault="001E053D" w:rsidP="00B7469E">
      <w:pPr>
        <w:pStyle w:val="NO"/>
      </w:pPr>
      <w:r w:rsidRPr="00B7469E">
        <w:t>N</w:t>
      </w:r>
      <w:r>
        <w:t>OTE:</w:t>
      </w:r>
      <w:r>
        <w:tab/>
      </w:r>
      <w:r w:rsidR="002D4E53">
        <w:t>T</w:t>
      </w:r>
      <w:r w:rsidR="002D4E53" w:rsidRPr="00B15320">
        <w:t xml:space="preserve">he </w:t>
      </w:r>
      <w:r w:rsidR="002D4E53">
        <w:t xml:space="preserve">authentication </w:t>
      </w:r>
      <w:r w:rsidR="002D4E53" w:rsidRPr="00B15320">
        <w:t>m</w:t>
      </w:r>
      <w:r w:rsidR="002D4E53">
        <w:t xml:space="preserve">echanisms </w:t>
      </w:r>
      <w:r w:rsidR="002D4E53" w:rsidRPr="00B15320">
        <w:t>de</w:t>
      </w:r>
      <w:r w:rsidR="002D4E53">
        <w:t>scribed</w:t>
      </w:r>
      <w:r w:rsidR="002D4E53" w:rsidRPr="00B15320">
        <w:t xml:space="preserve"> in </w:t>
      </w:r>
      <w:r w:rsidR="002D4E53">
        <w:t>the solution may</w:t>
      </w:r>
      <w:r w:rsidR="002D4E53" w:rsidRPr="00B15320">
        <w:t xml:space="preserve"> be applicable to </w:t>
      </w:r>
      <w:r w:rsidR="002D4E53">
        <w:t>other</w:t>
      </w:r>
      <w:r w:rsidR="002D4E53" w:rsidRPr="00B15320">
        <w:t xml:space="preserve"> O-RAN</w:t>
      </w:r>
      <w:r w:rsidR="002D4E53">
        <w:t xml:space="preserve"> parts of the architecture</w:t>
      </w:r>
      <w:r w:rsidR="002D4E53" w:rsidRPr="00B15320">
        <w:t xml:space="preserve">. </w:t>
      </w:r>
    </w:p>
    <w:p w14:paraId="34F87981" w14:textId="77777777" w:rsidR="002D4E53" w:rsidRDefault="002D4E53" w:rsidP="002D4E53">
      <w:pPr>
        <w:rPr>
          <w:color w:val="FF0000"/>
        </w:rPr>
      </w:pPr>
    </w:p>
    <w:p w14:paraId="3B5A0E20" w14:textId="2BA34E2F" w:rsidR="002D4E53" w:rsidRDefault="002D4E53">
      <w:pPr>
        <w:pStyle w:val="Heading2"/>
        <w:numPr>
          <w:ilvl w:val="1"/>
          <w:numId w:val="54"/>
        </w:numPr>
      </w:pPr>
      <w:bookmarkStart w:id="280" w:name="_Ref126938068"/>
      <w:bookmarkStart w:id="281" w:name="_Toc130299559"/>
      <w:bookmarkStart w:id="282" w:name="_Toc214961044"/>
      <w:r>
        <w:t>Solution #4: Authorization framework for APIs</w:t>
      </w:r>
      <w:bookmarkEnd w:id="280"/>
      <w:bookmarkEnd w:id="281"/>
      <w:bookmarkEnd w:id="282"/>
      <w:r>
        <w:t xml:space="preserve"> </w:t>
      </w:r>
    </w:p>
    <w:p w14:paraId="08DCA750" w14:textId="77777777" w:rsidR="002D4E53" w:rsidRDefault="002D4E53">
      <w:pPr>
        <w:pStyle w:val="Heading3"/>
        <w:numPr>
          <w:ilvl w:val="2"/>
          <w:numId w:val="54"/>
        </w:numPr>
        <w:tabs>
          <w:tab w:val="num" w:pos="1080"/>
        </w:tabs>
        <w:ind w:left="1080" w:hanging="360"/>
      </w:pPr>
      <w:bookmarkStart w:id="283" w:name="_Toc130299560"/>
      <w:bookmarkStart w:id="284" w:name="_Toc214961045"/>
      <w:r>
        <w:t>Introduction</w:t>
      </w:r>
      <w:bookmarkEnd w:id="283"/>
      <w:bookmarkEnd w:id="284"/>
    </w:p>
    <w:p w14:paraId="140B58B2" w14:textId="078B0C5A" w:rsidR="002D4E53" w:rsidRDefault="002D4E53" w:rsidP="002D4E53">
      <w:pPr>
        <w:rPr>
          <w:color w:val="000000" w:themeColor="text1"/>
        </w:rPr>
      </w:pPr>
      <w:r>
        <w:rPr>
          <w:color w:val="000000" w:themeColor="text1"/>
        </w:rPr>
        <w:t xml:space="preserve">The proposed authorization framework is based on </w:t>
      </w:r>
      <w:r w:rsidR="00BD19C0">
        <w:rPr>
          <w:color w:val="000000" w:themeColor="text1"/>
        </w:rPr>
        <w:t>OAuth</w:t>
      </w:r>
      <w:r>
        <w:rPr>
          <w:color w:val="000000" w:themeColor="text1"/>
        </w:rPr>
        <w:t xml:space="preserve"> 2.0 as specified in RFC 6749 </w:t>
      </w:r>
      <w:r w:rsidR="00010553">
        <w:rPr>
          <w:color w:val="000000" w:themeColor="text1"/>
        </w:rPr>
        <w:t>[i.</w:t>
      </w:r>
      <w:r>
        <w:rPr>
          <w:color w:val="000000" w:themeColor="text1"/>
        </w:rPr>
        <w:t xml:space="preserve">11]. The </w:t>
      </w:r>
      <w:r w:rsidR="00BD19C0">
        <w:rPr>
          <w:color w:val="000000" w:themeColor="text1"/>
        </w:rPr>
        <w:t>OAuth</w:t>
      </w:r>
      <w:r>
        <w:rPr>
          <w:color w:val="000000" w:themeColor="text1"/>
        </w:rPr>
        <w:t xml:space="preserve"> 2.0 authorization framework enables a third-party application (</w:t>
      </w:r>
      <w:proofErr w:type="spellStart"/>
      <w:r>
        <w:rPr>
          <w:color w:val="000000" w:themeColor="text1"/>
        </w:rPr>
        <w:t>e.g</w:t>
      </w:r>
      <w:proofErr w:type="spellEnd"/>
      <w:r>
        <w:rPr>
          <w:color w:val="000000" w:themeColor="text1"/>
        </w:rPr>
        <w:t xml:space="preserve">, xApp) to obtain limited access to a service (HTTP), either on behalf of a resource owner by orchestrating an approval interaction between the resource owner and the HTTP service, or by allowing the third-party application to obtain access on its own behalf. </w:t>
      </w:r>
    </w:p>
    <w:p w14:paraId="125653B9" w14:textId="7C657A90" w:rsidR="002D4E53" w:rsidRDefault="00BD19C0" w:rsidP="002D4E53">
      <w:pPr>
        <w:rPr>
          <w:color w:val="000000" w:themeColor="text1"/>
        </w:rPr>
      </w:pPr>
      <w:r>
        <w:rPr>
          <w:color w:val="000000" w:themeColor="text1"/>
        </w:rPr>
        <w:t>OAuth</w:t>
      </w:r>
      <w:r w:rsidR="002D4E53">
        <w:rPr>
          <w:color w:val="000000" w:themeColor="text1"/>
        </w:rPr>
        <w:t xml:space="preserve"> 2.0 is the framework adopted in 3GPP 5G Service Based Architecture (SBA) </w:t>
      </w:r>
      <w:r w:rsidR="00010553">
        <w:rPr>
          <w:color w:val="000000" w:themeColor="text1"/>
        </w:rPr>
        <w:t>[i.</w:t>
      </w:r>
      <w:r w:rsidR="002D4E53">
        <w:rPr>
          <w:color w:val="000000" w:themeColor="text1"/>
        </w:rPr>
        <w:t xml:space="preserve">13], where the NRF (Network Resource Function) acts as authorization server. </w:t>
      </w:r>
    </w:p>
    <w:p w14:paraId="14D69662" w14:textId="33AEFF8D" w:rsidR="002D4E53" w:rsidRDefault="002D4E53" w:rsidP="002D4E53">
      <w:pPr>
        <w:rPr>
          <w:color w:val="000000" w:themeColor="text1"/>
        </w:rPr>
      </w:pPr>
      <w:r>
        <w:rPr>
          <w:color w:val="000000" w:themeColor="text1"/>
        </w:rPr>
        <w:t xml:space="preserve">MEC specifications </w:t>
      </w:r>
      <w:r w:rsidR="00010553">
        <w:rPr>
          <w:color w:val="000000" w:themeColor="text1"/>
        </w:rPr>
        <w:t>[i.</w:t>
      </w:r>
      <w:r>
        <w:rPr>
          <w:color w:val="000000" w:themeColor="text1"/>
        </w:rPr>
        <w:t xml:space="preserve">15] mandate the use of </w:t>
      </w:r>
      <w:r w:rsidR="00BD19C0">
        <w:rPr>
          <w:color w:val="000000" w:themeColor="text1"/>
        </w:rPr>
        <w:t>OAuth</w:t>
      </w:r>
      <w:r>
        <w:rPr>
          <w:color w:val="000000" w:themeColor="text1"/>
        </w:rPr>
        <w:t xml:space="preserve"> 2.0 for authorization of access to RESTful MEC service APIs, and ETSI NFV </w:t>
      </w:r>
      <w:r w:rsidR="00010553">
        <w:rPr>
          <w:color w:val="000000" w:themeColor="text1"/>
        </w:rPr>
        <w:t>[i.</w:t>
      </w:r>
      <w:r>
        <w:rPr>
          <w:color w:val="000000" w:themeColor="text1"/>
        </w:rPr>
        <w:t xml:space="preserve">14] also </w:t>
      </w:r>
      <w:r w:rsidR="009E1D4D">
        <w:rPr>
          <w:color w:val="000000" w:themeColor="text1"/>
        </w:rPr>
        <w:t>specifies</w:t>
      </w:r>
      <w:r>
        <w:rPr>
          <w:color w:val="000000" w:themeColor="text1"/>
        </w:rPr>
        <w:t xml:space="preserve"> the same framework for ETSI NFV-MANO APIs. </w:t>
      </w:r>
    </w:p>
    <w:p w14:paraId="0753ED98" w14:textId="1BF21771" w:rsidR="002D4E53" w:rsidRPr="002F16D8" w:rsidRDefault="002D4E53" w:rsidP="002D4E53">
      <w:pPr>
        <w:rPr>
          <w:color w:val="000000" w:themeColor="text1"/>
        </w:rPr>
      </w:pPr>
      <w:r>
        <w:rPr>
          <w:color w:val="000000" w:themeColor="text1"/>
        </w:rPr>
        <w:t xml:space="preserve">The proposed solution implementation in Near-RT RIC architecture of O-RAN is based on the options selected for </w:t>
      </w:r>
      <w:r w:rsidR="00BD19C0">
        <w:rPr>
          <w:color w:val="000000" w:themeColor="text1"/>
        </w:rPr>
        <w:t>OAuth</w:t>
      </w:r>
      <w:r>
        <w:rPr>
          <w:color w:val="000000" w:themeColor="text1"/>
        </w:rPr>
        <w:t xml:space="preserve"> 2.0 in both standards developing organizations, 3GPP and ETSI.  </w:t>
      </w:r>
    </w:p>
    <w:p w14:paraId="39CE9857" w14:textId="77777777" w:rsidR="002D4E53" w:rsidRDefault="002D4E53">
      <w:pPr>
        <w:pStyle w:val="Heading3"/>
        <w:numPr>
          <w:ilvl w:val="2"/>
          <w:numId w:val="54"/>
        </w:numPr>
        <w:tabs>
          <w:tab w:val="num" w:pos="1080"/>
        </w:tabs>
        <w:ind w:left="1080" w:hanging="360"/>
      </w:pPr>
      <w:bookmarkStart w:id="285" w:name="_Toc130299561"/>
      <w:bookmarkStart w:id="286" w:name="_Toc214961046"/>
      <w:r>
        <w:t>Solution details</w:t>
      </w:r>
      <w:bookmarkEnd w:id="285"/>
      <w:bookmarkEnd w:id="286"/>
    </w:p>
    <w:p w14:paraId="45B71D51" w14:textId="341EE641" w:rsidR="002D4E53" w:rsidRDefault="002D4E53" w:rsidP="002D4E53">
      <w:pPr>
        <w:rPr>
          <w:color w:val="000000" w:themeColor="text1"/>
        </w:rPr>
      </w:pPr>
      <w:r>
        <w:rPr>
          <w:color w:val="000000" w:themeColor="text1"/>
        </w:rPr>
        <w:t xml:space="preserve">The roles defined in </w:t>
      </w:r>
      <w:r w:rsidR="00BD19C0">
        <w:rPr>
          <w:color w:val="000000" w:themeColor="text1"/>
        </w:rPr>
        <w:t>OAuth</w:t>
      </w:r>
      <w:r>
        <w:rPr>
          <w:color w:val="000000" w:themeColor="text1"/>
        </w:rPr>
        <w:t xml:space="preserve"> 2.0 has been assigned as follows:</w:t>
      </w:r>
    </w:p>
    <w:p w14:paraId="24163221" w14:textId="77777777" w:rsidR="00793B75"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Resource owner / Resource server (producer): </w:t>
      </w:r>
    </w:p>
    <w:p w14:paraId="1CEC92DB" w14:textId="6D34F7E0" w:rsidR="002D4E53" w:rsidRDefault="002D4E53" w:rsidP="00793B75">
      <w:pPr>
        <w:pStyle w:val="ListParagraph"/>
        <w:numPr>
          <w:ilvl w:val="1"/>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Near-RT RIC platform modules providing services via APIs.</w:t>
      </w:r>
    </w:p>
    <w:p w14:paraId="1136B7BC" w14:textId="2CCC8028" w:rsidR="002832DA" w:rsidRPr="00B7469E" w:rsidRDefault="002832DA" w:rsidP="006862AF">
      <w:pPr>
        <w:pStyle w:val="ListParagraph"/>
        <w:numPr>
          <w:ilvl w:val="1"/>
          <w:numId w:val="17"/>
        </w:numPr>
        <w:spacing w:after="180" w:line="240" w:lineRule="auto"/>
        <w:rPr>
          <w:rFonts w:ascii="Times New Roman" w:hAnsi="Times New Roman" w:cs="Times New Roman"/>
          <w:color w:val="000000" w:themeColor="text1"/>
        </w:rPr>
      </w:pPr>
      <w:r>
        <w:rPr>
          <w:rFonts w:ascii="Times New Roman" w:hAnsi="Times New Roman" w:cs="Times New Roman"/>
          <w:color w:val="000000" w:themeColor="text1"/>
        </w:rPr>
        <w:t>xApp</w:t>
      </w:r>
    </w:p>
    <w:p w14:paraId="3ACA9AA6"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Client (consumer): xApp</w:t>
      </w:r>
    </w:p>
    <w:p w14:paraId="099BA9E6" w14:textId="5CFF52D0" w:rsidR="002D4E53" w:rsidRPr="00B7469E" w:rsidRDefault="007B0556" w:rsidP="00B7469E">
      <w:pPr>
        <w:pStyle w:val="NO"/>
      </w:pPr>
      <w:r w:rsidRPr="00B7469E">
        <w:rPr>
          <w:rFonts w:eastAsia="MS PGothic"/>
        </w:rPr>
        <w:t>NOTE</w:t>
      </w:r>
      <w:r>
        <w:t>:</w:t>
      </w:r>
      <w:r>
        <w:tab/>
      </w:r>
      <w:r w:rsidR="00855E3F" w:rsidRPr="00B51B7F">
        <w:t>xApp</w:t>
      </w:r>
      <w:r w:rsidR="00855E3F">
        <w:t>s can also act as</w:t>
      </w:r>
      <w:r w:rsidR="00855E3F" w:rsidRPr="00B51B7F">
        <w:t xml:space="preserve"> </w:t>
      </w:r>
      <w:r w:rsidR="00855E3F">
        <w:t>s</w:t>
      </w:r>
      <w:r w:rsidR="00855E3F" w:rsidRPr="00B51B7F">
        <w:t>ervices producer</w:t>
      </w:r>
      <w:r w:rsidR="00855E3F">
        <w:t>s</w:t>
      </w:r>
      <w:r w:rsidR="00855E3F" w:rsidRPr="00B51B7F">
        <w:t xml:space="preserve"> </w:t>
      </w:r>
      <w:r w:rsidR="00855E3F">
        <w:t>(see [i.3], 6A.1)</w:t>
      </w:r>
      <w:r w:rsidR="002D4E53" w:rsidRPr="00B7469E">
        <w:t>.</w:t>
      </w:r>
    </w:p>
    <w:p w14:paraId="33D19CFE"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Authorization server: Security function in Near-RT RIC platform</w:t>
      </w:r>
    </w:p>
    <w:p w14:paraId="0B809E35" w14:textId="3DC1CC6A" w:rsidR="002D4E53" w:rsidRDefault="002D4E53" w:rsidP="002D4E53">
      <w:pPr>
        <w:rPr>
          <w:color w:val="000000" w:themeColor="text1"/>
        </w:rPr>
      </w:pPr>
      <w:r>
        <w:rPr>
          <w:color w:val="000000" w:themeColor="text1"/>
        </w:rPr>
        <w:t xml:space="preserve">Grants shall be of the type Client Credentials Grant, as described in clause 4.4 of RFC 6749 </w:t>
      </w:r>
      <w:r w:rsidR="00010553">
        <w:rPr>
          <w:color w:val="000000" w:themeColor="text1"/>
        </w:rPr>
        <w:t>[i.</w:t>
      </w:r>
      <w:r>
        <w:rPr>
          <w:color w:val="000000" w:themeColor="text1"/>
        </w:rPr>
        <w:t>11], and represented in the following diagram:</w:t>
      </w:r>
    </w:p>
    <w:p w14:paraId="60421A3D" w14:textId="77777777" w:rsidR="002D4E53" w:rsidRDefault="002D4E53" w:rsidP="002D4E53">
      <w:pPr>
        <w:keepNext/>
        <w:jc w:val="center"/>
      </w:pPr>
      <w:r w:rsidRPr="006D4360">
        <w:rPr>
          <w:noProof/>
          <w:color w:val="000000" w:themeColor="text1"/>
        </w:rPr>
        <w:drawing>
          <wp:inline distT="0" distB="0" distL="0" distR="0" wp14:anchorId="6D2F0874" wp14:editId="40642D6C">
            <wp:extent cx="3384645" cy="850915"/>
            <wp:effectExtent l="0" t="0" r="6350" b="6350"/>
            <wp:docPr id="9" name="Picture 8">
              <a:extLst xmlns:a="http://schemas.openxmlformats.org/drawingml/2006/main">
                <a:ext uri="{FF2B5EF4-FFF2-40B4-BE49-F238E27FC236}">
                  <a16:creationId xmlns:a16="http://schemas.microsoft.com/office/drawing/2014/main" id="{EB17175A-BB9A-49C2-AA1D-A55545807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B17175A-BB9A-49C2-AA1D-A55545807F4B}"/>
                        </a:ext>
                      </a:extLst>
                    </pic:cNvPr>
                    <pic:cNvPicPr>
                      <a:picLocks noChangeAspect="1"/>
                    </pic:cNvPicPr>
                  </pic:nvPicPr>
                  <pic:blipFill>
                    <a:blip r:embed="rId40"/>
                    <a:stretch>
                      <a:fillRect/>
                    </a:stretch>
                  </pic:blipFill>
                  <pic:spPr>
                    <a:xfrm>
                      <a:off x="0" y="0"/>
                      <a:ext cx="3392986" cy="853012"/>
                    </a:xfrm>
                    <a:prstGeom prst="rect">
                      <a:avLst/>
                    </a:prstGeom>
                  </pic:spPr>
                </pic:pic>
              </a:graphicData>
            </a:graphic>
          </wp:inline>
        </w:drawing>
      </w:r>
    </w:p>
    <w:p w14:paraId="62F57ED5" w14:textId="56237C67" w:rsidR="002D4E53" w:rsidRPr="00B7469E" w:rsidRDefault="002D4E53" w:rsidP="00B7469E">
      <w:pPr>
        <w:pStyle w:val="TF"/>
        <w:spacing w:line="256" w:lineRule="auto"/>
        <w:rPr>
          <w:noProof/>
          <w:kern w:val="0"/>
          <w:szCs w:val="22"/>
          <w:lang w:val="en-US"/>
          <w14:ligatures w14:val="none"/>
        </w:rPr>
      </w:pPr>
      <w:bookmarkStart w:id="287" w:name="_Toc214961109"/>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6.5</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r w:rsidR="00414072" w:rsidRPr="00B7469E">
        <w:rPr>
          <w:noProof/>
          <w:kern w:val="0"/>
          <w:szCs w:val="22"/>
          <w:lang w:val="en-US"/>
          <w14:ligatures w14:val="none"/>
        </w:rPr>
        <w:t>–</w:t>
      </w:r>
      <w:r w:rsidRPr="00B7469E">
        <w:rPr>
          <w:noProof/>
          <w:kern w:val="0"/>
          <w:szCs w:val="22"/>
          <w:lang w:val="en-US"/>
          <w14:ligatures w14:val="none"/>
        </w:rPr>
        <w:t>- from RFC 6749</w:t>
      </w:r>
      <w:bookmarkEnd w:id="287"/>
    </w:p>
    <w:p w14:paraId="7F0FA810" w14:textId="49F6E58F" w:rsidR="002D4E53" w:rsidRDefault="002D4E53" w:rsidP="002D4E53">
      <w:pPr>
        <w:rPr>
          <w:color w:val="000000" w:themeColor="text1"/>
        </w:rPr>
      </w:pPr>
      <w:r>
        <w:rPr>
          <w:color w:val="000000" w:themeColor="text1"/>
        </w:rPr>
        <w:t xml:space="preserve">3GPP SBA specifies in </w:t>
      </w:r>
      <w:r w:rsidR="00010553">
        <w:rPr>
          <w:color w:val="000000" w:themeColor="text1"/>
        </w:rPr>
        <w:t>[i.</w:t>
      </w:r>
      <w:r>
        <w:rPr>
          <w:color w:val="000000" w:themeColor="text1"/>
        </w:rPr>
        <w:t xml:space="preserve">13] that access tokens shall be JSON Web Tokens as described in RFC 7519 </w:t>
      </w:r>
      <w:r w:rsidR="00010553">
        <w:rPr>
          <w:color w:val="000000" w:themeColor="text1"/>
        </w:rPr>
        <w:t>[i.</w:t>
      </w:r>
      <w:r>
        <w:rPr>
          <w:color w:val="000000" w:themeColor="text1"/>
        </w:rPr>
        <w:t>18</w:t>
      </w:r>
      <w:proofErr w:type="gramStart"/>
      <w:r>
        <w:rPr>
          <w:color w:val="000000" w:themeColor="text1"/>
        </w:rPr>
        <w:t>], and</w:t>
      </w:r>
      <w:proofErr w:type="gramEnd"/>
      <w:r>
        <w:rPr>
          <w:color w:val="000000" w:themeColor="text1"/>
        </w:rPr>
        <w:t xml:space="preserve"> are secured with digital signatures or Message Authentication Cores (MAC) based on JSON Web Signature (JWS) as described in RFC 7515 </w:t>
      </w:r>
      <w:r w:rsidR="00010553">
        <w:rPr>
          <w:color w:val="000000" w:themeColor="text1"/>
        </w:rPr>
        <w:t>[i.</w:t>
      </w:r>
      <w:r>
        <w:rPr>
          <w:color w:val="000000" w:themeColor="text1"/>
        </w:rPr>
        <w:t xml:space="preserve">18]. ETSI MEC can also use JWT, that may include scopes of roles to restrict the access to </w:t>
      </w:r>
      <w:r>
        <w:rPr>
          <w:color w:val="000000" w:themeColor="text1"/>
        </w:rPr>
        <w:lastRenderedPageBreak/>
        <w:t>MEC services. They may be signed to become tamper proof and encrypted. In general, the use of JWTs as access tokens in Near-RT RIC will depend on the final specification for network API solutions by O-RAN WG3.</w:t>
      </w:r>
    </w:p>
    <w:p w14:paraId="16AF633A" w14:textId="77777777" w:rsidR="002D4E53" w:rsidRDefault="002D4E53" w:rsidP="002D4E53">
      <w:pPr>
        <w:rPr>
          <w:color w:val="000000" w:themeColor="text1"/>
        </w:rPr>
      </w:pPr>
      <w:r>
        <w:rPr>
          <w:color w:val="000000" w:themeColor="text1"/>
        </w:rPr>
        <w:t>The authorization process entails two verifications:</w:t>
      </w:r>
    </w:p>
    <w:p w14:paraId="617E73D2"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Check whether the consumer is permitted to discover the requested Near-RT RIC API via the Enablement Discovery API during the discovery procedure. This is performed on per consumer granularity by the authorization server</w:t>
      </w:r>
    </w:p>
    <w:p w14:paraId="4B2E31A1" w14:textId="77777777" w:rsidR="002D4E53" w:rsidRPr="00B7469E" w:rsidRDefault="002D4E53">
      <w:pPr>
        <w:pStyle w:val="ListParagraph"/>
        <w:numPr>
          <w:ilvl w:val="0"/>
          <w:numId w:val="17"/>
        </w:numPr>
        <w:spacing w:after="180" w:line="240" w:lineRule="auto"/>
        <w:rPr>
          <w:rFonts w:ascii="Times New Roman" w:hAnsi="Times New Roman" w:cs="Times New Roman"/>
          <w:color w:val="000000" w:themeColor="text1"/>
        </w:rPr>
      </w:pPr>
      <w:r w:rsidRPr="00B7469E">
        <w:rPr>
          <w:rFonts w:ascii="Times New Roman" w:hAnsi="Times New Roman" w:cs="Times New Roman"/>
          <w:color w:val="000000" w:themeColor="text1"/>
        </w:rPr>
        <w:t xml:space="preserve">Check whether the consumer is permitted to access the requested service producer for consuming the service (e.g. SDL fetch data), on a per request type and corresponding subscription. The granularity is determined by the service logic of the producer. </w:t>
      </w:r>
    </w:p>
    <w:p w14:paraId="4632CE5F" w14:textId="77777777" w:rsidR="002D4E53" w:rsidRDefault="002D4E53" w:rsidP="002D4E53">
      <w:pPr>
        <w:rPr>
          <w:color w:val="000000" w:themeColor="text1"/>
        </w:rPr>
      </w:pPr>
      <w:r>
        <w:rPr>
          <w:color w:val="000000" w:themeColor="text1"/>
        </w:rPr>
        <w:t xml:space="preserve">Management module of Near-RT RIC platform maintains the information of available producers and their supported services, as each of them needs to register the list of services it supports. </w:t>
      </w:r>
    </w:p>
    <w:p w14:paraId="2623E708" w14:textId="77777777" w:rsidR="002D4E53" w:rsidRDefault="002D4E53" w:rsidP="002D4E53">
      <w:pPr>
        <w:rPr>
          <w:color w:val="000000" w:themeColor="text1"/>
        </w:rPr>
      </w:pPr>
      <w:r>
        <w:rPr>
          <w:color w:val="000000" w:themeColor="text1"/>
        </w:rPr>
        <w:t>The following schema represents the main steps of the entire authorization process:</w:t>
      </w:r>
    </w:p>
    <w:p w14:paraId="4A62F38D" w14:textId="77777777" w:rsidR="002D4E53" w:rsidRDefault="002D4E53" w:rsidP="002D4E53">
      <w:pPr>
        <w:keepNext/>
        <w:jc w:val="center"/>
      </w:pPr>
      <w:r w:rsidRPr="006D4360">
        <w:rPr>
          <w:noProof/>
        </w:rPr>
        <w:drawing>
          <wp:inline distT="0" distB="0" distL="0" distR="0" wp14:anchorId="5E2F55A2" wp14:editId="58F51A0B">
            <wp:extent cx="3791812" cy="269543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01208" cy="2702111"/>
                    </a:xfrm>
                    <a:prstGeom prst="rect">
                      <a:avLst/>
                    </a:prstGeom>
                  </pic:spPr>
                </pic:pic>
              </a:graphicData>
            </a:graphic>
          </wp:inline>
        </w:drawing>
      </w:r>
    </w:p>
    <w:p w14:paraId="5126334D" w14:textId="37A11745" w:rsidR="002D4E53" w:rsidRPr="00B7469E" w:rsidRDefault="002D4E53" w:rsidP="00B7469E">
      <w:pPr>
        <w:pStyle w:val="TF"/>
        <w:spacing w:line="256" w:lineRule="auto"/>
        <w:rPr>
          <w:noProof/>
          <w:kern w:val="0"/>
          <w:szCs w:val="22"/>
          <w:lang w:val="en-US"/>
          <w14:ligatures w14:val="none"/>
        </w:rPr>
      </w:pPr>
      <w:bookmarkStart w:id="288" w:name="_Toc214961110"/>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6.5</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2</w:t>
      </w:r>
      <w:r w:rsidR="00123AC3" w:rsidRPr="00B7469E">
        <w:rPr>
          <w:noProof/>
          <w:kern w:val="0"/>
          <w:szCs w:val="22"/>
          <w:lang w:val="en-US"/>
          <w14:ligatures w14:val="none"/>
        </w:rPr>
        <w:fldChar w:fldCharType="end"/>
      </w:r>
      <w:r w:rsidR="00414072" w:rsidRPr="00B7469E">
        <w:rPr>
          <w:noProof/>
          <w:kern w:val="0"/>
          <w:szCs w:val="22"/>
          <w:lang w:val="en-US"/>
          <w14:ligatures w14:val="none"/>
        </w:rPr>
        <w:t>–</w:t>
      </w:r>
      <w:r w:rsidRPr="00B7469E">
        <w:rPr>
          <w:noProof/>
          <w:kern w:val="0"/>
          <w:szCs w:val="22"/>
          <w:lang w:val="en-US"/>
          <w14:ligatures w14:val="none"/>
        </w:rPr>
        <w:t xml:space="preserve">- </w:t>
      </w:r>
      <w:r w:rsidR="00BD19C0" w:rsidRPr="00B7469E">
        <w:rPr>
          <w:noProof/>
          <w:kern w:val="0"/>
          <w:szCs w:val="22"/>
          <w:lang w:val="en-US"/>
          <w14:ligatures w14:val="none"/>
        </w:rPr>
        <w:t>OAuth</w:t>
      </w:r>
      <w:r w:rsidRPr="00B7469E">
        <w:rPr>
          <w:noProof/>
          <w:kern w:val="0"/>
          <w:szCs w:val="22"/>
          <w:lang w:val="en-US"/>
          <w14:ligatures w14:val="none"/>
        </w:rPr>
        <w:t xml:space="preserve"> 2.0 process in Near-RT RIC</w:t>
      </w:r>
      <w:bookmarkEnd w:id="288"/>
    </w:p>
    <w:p w14:paraId="418AEAF6" w14:textId="0C278943" w:rsidR="002D4E53" w:rsidRDefault="002D4E53" w:rsidP="002D4E53">
      <w:r>
        <w:t xml:space="preserve">The overall </w:t>
      </w:r>
      <w:r w:rsidR="00BD19C0">
        <w:t>OAuth</w:t>
      </w:r>
      <w:r>
        <w:t xml:space="preserve"> 2.0 process is foreseen to take place after xApp registration and API discovery procedures specified in Near-RT RIC. The main steps would be:</w:t>
      </w:r>
    </w:p>
    <w:p w14:paraId="0964BEFB" w14:textId="77777777" w:rsidR="002D4E53" w:rsidRPr="00B7469E" w:rsidRDefault="002D4E53">
      <w:pPr>
        <w:pStyle w:val="ListParagraph"/>
        <w:numPr>
          <w:ilvl w:val="0"/>
          <w:numId w:val="17"/>
        </w:numPr>
        <w:spacing w:after="180" w:line="240" w:lineRule="auto"/>
        <w:rPr>
          <w:rFonts w:ascii="Times New Roman" w:hAnsi="Times New Roman" w:cs="Times New Roman"/>
        </w:rPr>
      </w:pPr>
      <w:r>
        <w:t xml:space="preserve"> </w:t>
      </w:r>
      <w:r w:rsidRPr="00B7469E">
        <w:rPr>
          <w:rFonts w:ascii="Times New Roman" w:hAnsi="Times New Roman" w:cs="Times New Roman"/>
        </w:rPr>
        <w:t>Registration procedure in Management service of Near-RT RIC platform</w:t>
      </w:r>
    </w:p>
    <w:p w14:paraId="78FF4DF7" w14:textId="77777777" w:rsidR="002D4E53" w:rsidRPr="00B7469E" w:rsidRDefault="002D4E53">
      <w:pPr>
        <w:pStyle w:val="ListParagraph"/>
        <w:numPr>
          <w:ilvl w:val="1"/>
          <w:numId w:val="17"/>
        </w:numPr>
        <w:spacing w:after="180" w:line="240" w:lineRule="auto"/>
        <w:rPr>
          <w:rFonts w:ascii="Times New Roman" w:hAnsi="Times New Roman" w:cs="Times New Roman"/>
        </w:rPr>
      </w:pPr>
      <w:r w:rsidRPr="00B7469E">
        <w:rPr>
          <w:rFonts w:ascii="Times New Roman" w:hAnsi="Times New Roman" w:cs="Times New Roman"/>
        </w:rPr>
        <w:t xml:space="preserve">xApp registration </w:t>
      </w:r>
    </w:p>
    <w:p w14:paraId="755EF211" w14:textId="5AFF76DB" w:rsidR="002D4E53" w:rsidRPr="00B51B7F" w:rsidRDefault="001E053D" w:rsidP="00B7469E">
      <w:pPr>
        <w:pStyle w:val="NO"/>
      </w:pPr>
      <w:r>
        <w:t>NOTE</w:t>
      </w:r>
      <w:r w:rsidRPr="00B51B7F">
        <w:t xml:space="preserve"> </w:t>
      </w:r>
      <w:r w:rsidR="002D4E53" w:rsidRPr="00B51B7F">
        <w:t>1</w:t>
      </w:r>
      <w:r>
        <w:t>:</w:t>
      </w:r>
      <w:r>
        <w:tab/>
      </w:r>
      <w:r w:rsidR="002D4E53" w:rsidRPr="00B51B7F">
        <w:t xml:space="preserve">Solution #1 adds a security validation feature in this process. </w:t>
      </w:r>
    </w:p>
    <w:p w14:paraId="56796166" w14:textId="5950F085" w:rsidR="002D4E53" w:rsidRPr="00B51B7F" w:rsidRDefault="001E053D" w:rsidP="00B7469E">
      <w:pPr>
        <w:pStyle w:val="NO"/>
      </w:pPr>
      <w:r>
        <w:t>NOTE</w:t>
      </w:r>
      <w:r w:rsidRPr="00B51B7F">
        <w:t xml:space="preserve"> </w:t>
      </w:r>
      <w:r w:rsidR="002D4E53" w:rsidRPr="00B51B7F">
        <w:t>2</w:t>
      </w:r>
      <w:r>
        <w:t>:</w:t>
      </w:r>
      <w:r>
        <w:tab/>
      </w:r>
      <w:r w:rsidR="002D4E53" w:rsidRPr="00B51B7F">
        <w:t>During the proposed registration/validation process the platform may check whether the xApp is provided by 3</w:t>
      </w:r>
      <w:r w:rsidR="002D4E53" w:rsidRPr="00B51B7F">
        <w:rPr>
          <w:vertAlign w:val="superscript"/>
        </w:rPr>
        <w:t>rd</w:t>
      </w:r>
      <w:r w:rsidR="002D4E53" w:rsidRPr="00B51B7F">
        <w:t xml:space="preserve"> party or is RIC-owned application.   </w:t>
      </w:r>
    </w:p>
    <w:p w14:paraId="099A5D33" w14:textId="77777777" w:rsidR="002D4E53" w:rsidRPr="00B7469E" w:rsidRDefault="002D4E53">
      <w:pPr>
        <w:pStyle w:val="ListParagraph"/>
        <w:numPr>
          <w:ilvl w:val="1"/>
          <w:numId w:val="17"/>
        </w:numPr>
        <w:spacing w:after="180" w:line="240" w:lineRule="auto"/>
        <w:rPr>
          <w:rFonts w:ascii="Times New Roman" w:hAnsi="Times New Roman" w:cs="Times New Roman"/>
        </w:rPr>
      </w:pPr>
      <w:r w:rsidRPr="00B7469E">
        <w:rPr>
          <w:rFonts w:ascii="Times New Roman" w:hAnsi="Times New Roman" w:cs="Times New Roman"/>
        </w:rPr>
        <w:t>APIs registration by the producer via Enablement API</w:t>
      </w:r>
    </w:p>
    <w:p w14:paraId="01F62A86" w14:textId="77777777" w:rsidR="002D4E53" w:rsidRPr="00B7469E" w:rsidRDefault="002D4E53">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Enablement API related procedures</w:t>
      </w:r>
    </w:p>
    <w:p w14:paraId="5BCA049C" w14:textId="77777777" w:rsidR="002D4E53" w:rsidRPr="00B7469E" w:rsidRDefault="002D4E53">
      <w:pPr>
        <w:pStyle w:val="ListParagraph"/>
        <w:numPr>
          <w:ilvl w:val="1"/>
          <w:numId w:val="17"/>
        </w:numPr>
        <w:spacing w:after="180" w:line="240" w:lineRule="auto"/>
        <w:rPr>
          <w:rFonts w:ascii="Times New Roman" w:hAnsi="Times New Roman" w:cs="Times New Roman"/>
        </w:rPr>
      </w:pPr>
      <w:r w:rsidRPr="00B7469E">
        <w:rPr>
          <w:rFonts w:ascii="Times New Roman" w:hAnsi="Times New Roman" w:cs="Times New Roman"/>
        </w:rPr>
        <w:t>Discovery</w:t>
      </w:r>
    </w:p>
    <w:p w14:paraId="701FBBC6" w14:textId="77777777" w:rsidR="002D4E53" w:rsidRPr="00B7469E" w:rsidRDefault="002D4E53">
      <w:pPr>
        <w:pStyle w:val="ListParagraph"/>
        <w:numPr>
          <w:ilvl w:val="2"/>
          <w:numId w:val="17"/>
        </w:numPr>
        <w:spacing w:after="180" w:line="240" w:lineRule="auto"/>
        <w:rPr>
          <w:rFonts w:ascii="Times New Roman" w:hAnsi="Times New Roman" w:cs="Times New Roman"/>
        </w:rPr>
      </w:pPr>
      <w:r w:rsidRPr="00B7469E">
        <w:rPr>
          <w:rFonts w:ascii="Times New Roman" w:hAnsi="Times New Roman" w:cs="Times New Roman"/>
        </w:rPr>
        <w:t>Basic: Static restriction based on the registration information in database</w:t>
      </w:r>
    </w:p>
    <w:p w14:paraId="0C738961" w14:textId="465E6A12" w:rsidR="002D4E53" w:rsidRPr="00B7469E" w:rsidRDefault="002D4E53">
      <w:pPr>
        <w:pStyle w:val="ListParagraph"/>
        <w:numPr>
          <w:ilvl w:val="2"/>
          <w:numId w:val="17"/>
        </w:numPr>
        <w:spacing w:after="180" w:line="240" w:lineRule="auto"/>
        <w:rPr>
          <w:rFonts w:ascii="Times New Roman" w:hAnsi="Times New Roman" w:cs="Times New Roman"/>
        </w:rPr>
      </w:pPr>
      <w:r w:rsidRPr="00B7469E">
        <w:rPr>
          <w:rFonts w:ascii="Times New Roman" w:hAnsi="Times New Roman" w:cs="Times New Roman"/>
        </w:rPr>
        <w:t xml:space="preserve">Optional: Protection of Discovery services by </w:t>
      </w:r>
      <w:r w:rsidR="00BD19C0" w:rsidRPr="00B7469E">
        <w:rPr>
          <w:rFonts w:ascii="Times New Roman" w:hAnsi="Times New Roman" w:cs="Times New Roman"/>
        </w:rPr>
        <w:t>OAuth</w:t>
      </w:r>
      <w:r w:rsidRPr="00B7469E">
        <w:rPr>
          <w:rFonts w:ascii="Times New Roman" w:hAnsi="Times New Roman" w:cs="Times New Roman"/>
        </w:rPr>
        <w:t xml:space="preserve"> 2.0, e.g. in case of 3</w:t>
      </w:r>
      <w:r w:rsidRPr="00B7469E">
        <w:rPr>
          <w:rFonts w:ascii="Times New Roman" w:hAnsi="Times New Roman" w:cs="Times New Roman"/>
          <w:vertAlign w:val="superscript"/>
        </w:rPr>
        <w:t>rd</w:t>
      </w:r>
      <w:r w:rsidRPr="00B7469E">
        <w:rPr>
          <w:rFonts w:ascii="Times New Roman" w:hAnsi="Times New Roman" w:cs="Times New Roman"/>
        </w:rPr>
        <w:t xml:space="preserve"> party xApps</w:t>
      </w:r>
    </w:p>
    <w:p w14:paraId="4769F7D3" w14:textId="4796604D" w:rsidR="002D4E53" w:rsidRPr="00B7469E" w:rsidRDefault="00BD19C0">
      <w:pPr>
        <w:pStyle w:val="ListParagraph"/>
        <w:numPr>
          <w:ilvl w:val="0"/>
          <w:numId w:val="17"/>
        </w:numPr>
        <w:spacing w:after="180" w:line="240" w:lineRule="auto"/>
        <w:rPr>
          <w:rFonts w:ascii="Times New Roman" w:hAnsi="Times New Roman" w:cs="Times New Roman"/>
        </w:rPr>
      </w:pPr>
      <w:r w:rsidRPr="00B7469E">
        <w:rPr>
          <w:rFonts w:ascii="Times New Roman" w:hAnsi="Times New Roman" w:cs="Times New Roman"/>
        </w:rPr>
        <w:t>OAuth</w:t>
      </w:r>
      <w:r w:rsidR="002D4E53" w:rsidRPr="00B7469E">
        <w:rPr>
          <w:rFonts w:ascii="Times New Roman" w:hAnsi="Times New Roman" w:cs="Times New Roman"/>
        </w:rPr>
        <w:t xml:space="preserve"> 2.0 based authorization</w:t>
      </w:r>
    </w:p>
    <w:p w14:paraId="47552C39" w14:textId="77777777" w:rsidR="002D4E53" w:rsidRPr="00B7469E" w:rsidRDefault="002D4E53">
      <w:pPr>
        <w:pStyle w:val="ListParagraph"/>
        <w:numPr>
          <w:ilvl w:val="1"/>
          <w:numId w:val="17"/>
        </w:numPr>
        <w:spacing w:after="180" w:line="240" w:lineRule="auto"/>
        <w:rPr>
          <w:rFonts w:ascii="Times New Roman" w:hAnsi="Times New Roman" w:cs="Times New Roman"/>
        </w:rPr>
      </w:pPr>
      <w:r w:rsidRPr="00B7469E">
        <w:rPr>
          <w:rFonts w:ascii="Times New Roman" w:hAnsi="Times New Roman" w:cs="Times New Roman"/>
        </w:rPr>
        <w:lastRenderedPageBreak/>
        <w:t xml:space="preserve">Services offered by the Near-RT RIC platform are described in the scope of the access token provided to the xApp, required to use the specified APIs. </w:t>
      </w:r>
    </w:p>
    <w:p w14:paraId="298E66FE" w14:textId="77777777" w:rsidR="002D4E53" w:rsidRDefault="002D4E53">
      <w:pPr>
        <w:pStyle w:val="Heading3"/>
        <w:numPr>
          <w:ilvl w:val="2"/>
          <w:numId w:val="54"/>
        </w:numPr>
        <w:tabs>
          <w:tab w:val="num" w:pos="1080"/>
        </w:tabs>
        <w:ind w:left="1080" w:hanging="360"/>
      </w:pPr>
      <w:bookmarkStart w:id="289" w:name="_Toc130299562"/>
      <w:bookmarkStart w:id="290" w:name="_Toc214961047"/>
      <w:r>
        <w:t>Evaluation</w:t>
      </w:r>
      <w:bookmarkEnd w:id="289"/>
      <w:bookmarkEnd w:id="290"/>
    </w:p>
    <w:p w14:paraId="5711E168" w14:textId="77777777" w:rsidR="002D4E53" w:rsidRDefault="002D4E53" w:rsidP="002D4E53">
      <w:pPr>
        <w:rPr>
          <w:color w:val="000000" w:themeColor="text1"/>
        </w:rPr>
      </w:pPr>
      <w:r>
        <w:rPr>
          <w:color w:val="000000" w:themeColor="text1"/>
        </w:rPr>
        <w:t>The proposed authorization framework addresses the key issues #1, #2, #4, #5, #6, #7, #8, #9, #10, #11</w:t>
      </w:r>
    </w:p>
    <w:p w14:paraId="64014964" w14:textId="2E9FC880" w:rsidR="002D4E53" w:rsidRPr="00B15320" w:rsidRDefault="001E053D" w:rsidP="00B7469E">
      <w:pPr>
        <w:pStyle w:val="NO"/>
      </w:pPr>
      <w:r>
        <w:t>NOTE:</w:t>
      </w:r>
      <w:r>
        <w:tab/>
      </w:r>
      <w:r w:rsidR="002D4E53">
        <w:t>T</w:t>
      </w:r>
      <w:r w:rsidR="002D4E53" w:rsidRPr="00B15320">
        <w:t xml:space="preserve">he </w:t>
      </w:r>
      <w:r w:rsidR="002D4E53">
        <w:t>authorization</w:t>
      </w:r>
      <w:r w:rsidR="002D4E53" w:rsidRPr="00B15320">
        <w:t xml:space="preserve"> m</w:t>
      </w:r>
      <w:r w:rsidR="002D4E53">
        <w:t xml:space="preserve">echanisms </w:t>
      </w:r>
      <w:r w:rsidR="002D4E53" w:rsidRPr="00B15320">
        <w:t>de</w:t>
      </w:r>
      <w:r w:rsidR="002D4E53">
        <w:t>scribed</w:t>
      </w:r>
      <w:r w:rsidR="002D4E53" w:rsidRPr="00B15320">
        <w:t xml:space="preserve"> in </w:t>
      </w:r>
      <w:r w:rsidR="002D4E53">
        <w:t>the solution may</w:t>
      </w:r>
      <w:r w:rsidR="002D4E53" w:rsidRPr="00B15320">
        <w:t xml:space="preserve"> be applic</w:t>
      </w:r>
      <w:r w:rsidR="002D4E53">
        <w:t>able</w:t>
      </w:r>
      <w:r w:rsidR="002D4E53" w:rsidRPr="00B15320">
        <w:t xml:space="preserve"> to </w:t>
      </w:r>
      <w:r w:rsidR="002D4E53">
        <w:t>other</w:t>
      </w:r>
      <w:r w:rsidR="002D4E53" w:rsidRPr="00B15320">
        <w:t xml:space="preserve"> O-RAN</w:t>
      </w:r>
      <w:r w:rsidR="002D4E53">
        <w:t xml:space="preserve"> parts of the architecture</w:t>
      </w:r>
      <w:r w:rsidR="002D4E53" w:rsidRPr="00B15320">
        <w:t xml:space="preserve">. </w:t>
      </w:r>
    </w:p>
    <w:p w14:paraId="20696FC6" w14:textId="77777777" w:rsidR="002D4E53" w:rsidRDefault="002D4E53" w:rsidP="002D4E53">
      <w:pPr>
        <w:rPr>
          <w:color w:val="FF0000"/>
        </w:rPr>
      </w:pPr>
    </w:p>
    <w:p w14:paraId="07F1CEBB" w14:textId="6155E35B" w:rsidR="002D4E53" w:rsidRDefault="002D4E53">
      <w:pPr>
        <w:pStyle w:val="Heading2"/>
        <w:numPr>
          <w:ilvl w:val="1"/>
          <w:numId w:val="54"/>
        </w:numPr>
      </w:pPr>
      <w:bookmarkStart w:id="291" w:name="_Toc130299563"/>
      <w:bookmarkStart w:id="292" w:name="_Toc214961048"/>
      <w:r>
        <w:t>Solution #5: Near-RT RIC database and SDL access control mechanisms</w:t>
      </w:r>
      <w:bookmarkEnd w:id="291"/>
      <w:bookmarkEnd w:id="292"/>
    </w:p>
    <w:p w14:paraId="6294A091" w14:textId="77777777" w:rsidR="002D4E53" w:rsidRDefault="002D4E53">
      <w:pPr>
        <w:pStyle w:val="Heading3"/>
        <w:numPr>
          <w:ilvl w:val="2"/>
          <w:numId w:val="54"/>
        </w:numPr>
        <w:tabs>
          <w:tab w:val="num" w:pos="1080"/>
        </w:tabs>
        <w:ind w:left="1080" w:hanging="360"/>
      </w:pPr>
      <w:bookmarkStart w:id="293" w:name="_Toc130299564"/>
      <w:bookmarkStart w:id="294" w:name="_Toc214961049"/>
      <w:r>
        <w:t>Introduction</w:t>
      </w:r>
      <w:bookmarkEnd w:id="293"/>
      <w:bookmarkEnd w:id="294"/>
    </w:p>
    <w:p w14:paraId="7AE0C333" w14:textId="6A5B035D" w:rsidR="002D4E53" w:rsidRDefault="00BD19C0" w:rsidP="002D4E53">
      <w:r>
        <w:t>OAuth</w:t>
      </w:r>
      <w:r w:rsidR="002D4E53">
        <w:t xml:space="preserve"> 2.0 as described in Solution 4 is used to ensure authorized xApp access to SDL API. Additional steps need to be implemented to control granularity for the database access and that is considered in this solution.</w:t>
      </w:r>
    </w:p>
    <w:p w14:paraId="1BAD6448" w14:textId="77777777" w:rsidR="002D4E53" w:rsidRPr="00F9438D" w:rsidRDefault="002D4E53" w:rsidP="002D4E53">
      <w:r>
        <w:t xml:space="preserve">This solution implements Role-Based Access Control (RBAC) to control and restrict xApp access to the information stored in the Near-RT RIC database(s) and accessible via SDL APIs. Under RBAC, xApps would access the database(s) according to their assigned role, and the assigned role determines what operations the xApp can perform on what database. </w:t>
      </w:r>
    </w:p>
    <w:p w14:paraId="65ECCF3B" w14:textId="77777777" w:rsidR="002D4E53" w:rsidRDefault="002D4E53">
      <w:pPr>
        <w:pStyle w:val="Heading3"/>
        <w:numPr>
          <w:ilvl w:val="2"/>
          <w:numId w:val="54"/>
        </w:numPr>
        <w:tabs>
          <w:tab w:val="num" w:pos="1080"/>
        </w:tabs>
        <w:ind w:left="1080" w:hanging="360"/>
      </w:pPr>
      <w:bookmarkStart w:id="295" w:name="_Toc130299565"/>
      <w:bookmarkStart w:id="296" w:name="_Toc214961050"/>
      <w:r>
        <w:t>Solution details</w:t>
      </w:r>
      <w:bookmarkEnd w:id="295"/>
      <w:bookmarkEnd w:id="296"/>
    </w:p>
    <w:p w14:paraId="48D709A9" w14:textId="77777777" w:rsidR="002D4E53" w:rsidRDefault="002D4E53" w:rsidP="002D4E53">
      <w:r>
        <w:t xml:space="preserve">The solution is comprised of separate steps during the Onboarding to SMO process and during the SDL Registration process. RBAC roles are assigned during the onboarding process where privileges are defined by the xApp Solution Provider by a xApp database “token” and vetted by the Service Provider. The token needs granularity for data and operations </w:t>
      </w:r>
      <w:proofErr w:type="gramStart"/>
      <w:r>
        <w:t>in order to</w:t>
      </w:r>
      <w:proofErr w:type="gramEnd"/>
      <w:r>
        <w:t xml:space="preserve"> control access. </w:t>
      </w:r>
    </w:p>
    <w:p w14:paraId="7C9A8291" w14:textId="77777777" w:rsidR="002D4E53" w:rsidRDefault="002D4E53" w:rsidP="002D4E53">
      <w:pPr>
        <w:keepNext/>
        <w:jc w:val="center"/>
      </w:pPr>
      <w:r w:rsidRPr="00777040">
        <w:rPr>
          <w:noProof/>
        </w:rPr>
        <w:drawing>
          <wp:inline distT="0" distB="0" distL="0" distR="0" wp14:anchorId="4DF4EAF1" wp14:editId="47E5FC50">
            <wp:extent cx="4782820" cy="1625665"/>
            <wp:effectExtent l="0" t="0" r="0" b="0"/>
            <wp:docPr id="46" name="Picture 2" descr="PlantUML diagram">
              <a:extLst xmlns:a="http://schemas.openxmlformats.org/drawingml/2006/main">
                <a:ext uri="{FF2B5EF4-FFF2-40B4-BE49-F238E27FC236}">
                  <a16:creationId xmlns:a16="http://schemas.microsoft.com/office/drawing/2014/main" id="{194985F2-0B06-41ED-BA1C-E50746EED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PlantUML diagram">
                      <a:extLst>
                        <a:ext uri="{FF2B5EF4-FFF2-40B4-BE49-F238E27FC236}">
                          <a16:creationId xmlns:a16="http://schemas.microsoft.com/office/drawing/2014/main" id="{194985F2-0B06-41ED-BA1C-E50746EED88C}"/>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92759" cy="1629043"/>
                    </a:xfrm>
                    <a:prstGeom prst="rect">
                      <a:avLst/>
                    </a:prstGeom>
                    <a:noFill/>
                  </pic:spPr>
                </pic:pic>
              </a:graphicData>
            </a:graphic>
          </wp:inline>
        </w:drawing>
      </w:r>
    </w:p>
    <w:p w14:paraId="4E8FDD46" w14:textId="413D2A40" w:rsidR="002D4E53" w:rsidRPr="00B7469E" w:rsidRDefault="002D4E53" w:rsidP="00B7469E">
      <w:pPr>
        <w:pStyle w:val="TF"/>
        <w:spacing w:line="256" w:lineRule="auto"/>
        <w:rPr>
          <w:noProof/>
          <w:kern w:val="0"/>
          <w:szCs w:val="22"/>
          <w:lang w:val="en-US"/>
          <w14:ligatures w14:val="none"/>
        </w:rPr>
      </w:pPr>
      <w:bookmarkStart w:id="297" w:name="_Toc214961111"/>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6.6</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r w:rsidR="00414072" w:rsidRPr="00B7469E">
        <w:rPr>
          <w:noProof/>
          <w:kern w:val="0"/>
          <w:szCs w:val="22"/>
          <w:lang w:val="en-US"/>
          <w14:ligatures w14:val="none"/>
        </w:rPr>
        <w:t>–</w:t>
      </w:r>
      <w:r w:rsidRPr="00B7469E">
        <w:rPr>
          <w:noProof/>
          <w:kern w:val="0"/>
          <w:szCs w:val="22"/>
          <w:lang w:val="en-US"/>
          <w14:ligatures w14:val="none"/>
        </w:rPr>
        <w:t>- xApp database token during onboarding</w:t>
      </w:r>
      <w:bookmarkEnd w:id="297"/>
    </w:p>
    <w:p w14:paraId="0028B627" w14:textId="77777777" w:rsidR="002D4E53" w:rsidRPr="00F9438D" w:rsidRDefault="002D4E53" w:rsidP="002D4E53">
      <w:pPr>
        <w:rPr>
          <w:color w:val="000000" w:themeColor="text1"/>
        </w:rPr>
      </w:pPr>
      <w:r w:rsidRPr="00F9438D">
        <w:rPr>
          <w:color w:val="000000" w:themeColor="text1"/>
        </w:rPr>
        <w:t>As part of the xApp onboarding to SMO process:</w:t>
      </w:r>
    </w:p>
    <w:p w14:paraId="34E0A2FA" w14:textId="77777777" w:rsidR="002D4E53" w:rsidRPr="00F9438D" w:rsidRDefault="002D4E53">
      <w:pPr>
        <w:numPr>
          <w:ilvl w:val="0"/>
          <w:numId w:val="22"/>
        </w:numPr>
        <w:spacing w:after="180" w:line="240" w:lineRule="auto"/>
        <w:rPr>
          <w:color w:val="000000" w:themeColor="text1"/>
        </w:rPr>
      </w:pPr>
      <w:r w:rsidRPr="00F9438D">
        <w:rPr>
          <w:color w:val="000000" w:themeColor="text1"/>
        </w:rPr>
        <w:t xml:space="preserve">The xApp Solution Provider generates a database “token” that declares what kind of database access and operations the xApp would need. This is sent to the Service Provider along with the xApp. </w:t>
      </w:r>
    </w:p>
    <w:p w14:paraId="28D91C20" w14:textId="77777777" w:rsidR="002D4E53" w:rsidRPr="00F9438D" w:rsidRDefault="002D4E53">
      <w:pPr>
        <w:numPr>
          <w:ilvl w:val="0"/>
          <w:numId w:val="22"/>
        </w:numPr>
        <w:spacing w:after="180" w:line="240" w:lineRule="auto"/>
        <w:rPr>
          <w:color w:val="000000" w:themeColor="text1"/>
        </w:rPr>
      </w:pPr>
      <w:r w:rsidRPr="00F9438D">
        <w:rPr>
          <w:color w:val="000000" w:themeColor="text1"/>
        </w:rPr>
        <w:t>The Service Provider vets the proposed database access and operations during xApp validation</w:t>
      </w:r>
      <w:r>
        <w:rPr>
          <w:color w:val="000000" w:themeColor="text1"/>
        </w:rPr>
        <w:t xml:space="preserve"> by agreeing to the access rights requested by the xApp</w:t>
      </w:r>
      <w:r w:rsidRPr="00F9438D">
        <w:rPr>
          <w:color w:val="000000" w:themeColor="text1"/>
        </w:rPr>
        <w:t>.</w:t>
      </w:r>
    </w:p>
    <w:p w14:paraId="2C18CE8B" w14:textId="77777777" w:rsidR="002D4E53" w:rsidRPr="00F9438D" w:rsidRDefault="002D4E53">
      <w:pPr>
        <w:numPr>
          <w:ilvl w:val="0"/>
          <w:numId w:val="22"/>
        </w:numPr>
        <w:spacing w:after="180" w:line="240" w:lineRule="auto"/>
        <w:rPr>
          <w:color w:val="000000" w:themeColor="text1"/>
        </w:rPr>
      </w:pPr>
      <w:r w:rsidRPr="00F9438D">
        <w:rPr>
          <w:color w:val="000000" w:themeColor="text1"/>
        </w:rPr>
        <w:t xml:space="preserve">The database “token” is passed to the SMO when the xApp is onboarded. </w:t>
      </w:r>
    </w:p>
    <w:p w14:paraId="4EB878F2" w14:textId="77777777" w:rsidR="002D4E53" w:rsidRPr="00F9438D" w:rsidRDefault="002D4E53" w:rsidP="002D4E53">
      <w:pPr>
        <w:rPr>
          <w:color w:val="000000" w:themeColor="text1"/>
        </w:rPr>
      </w:pPr>
      <w:r w:rsidRPr="00F9438D">
        <w:rPr>
          <w:color w:val="000000" w:themeColor="text1"/>
        </w:rPr>
        <w:lastRenderedPageBreak/>
        <w:t xml:space="preserve">Before accessing the database, the xApp must register with the SDL using the SDL Client Registration procedure. This solution adds in an access authorization step before the xApp is allowed to register with the SDL. The Security Function </w:t>
      </w:r>
      <w:r>
        <w:rPr>
          <w:color w:val="000000" w:themeColor="text1"/>
        </w:rPr>
        <w:t xml:space="preserve">uses the xApp database token to </w:t>
      </w:r>
      <w:r w:rsidRPr="00F9438D">
        <w:rPr>
          <w:color w:val="000000" w:themeColor="text1"/>
        </w:rPr>
        <w:t>identif</w:t>
      </w:r>
      <w:r>
        <w:rPr>
          <w:color w:val="000000" w:themeColor="text1"/>
        </w:rPr>
        <w:t>y</w:t>
      </w:r>
      <w:r w:rsidRPr="00F9438D">
        <w:rPr>
          <w:color w:val="000000" w:themeColor="text1"/>
        </w:rPr>
        <w:t xml:space="preserve"> which roles the xApp </w:t>
      </w:r>
      <w:r>
        <w:rPr>
          <w:color w:val="000000" w:themeColor="text1"/>
        </w:rPr>
        <w:t>is authorized for.</w:t>
      </w:r>
    </w:p>
    <w:p w14:paraId="1604BC93" w14:textId="77777777" w:rsidR="002D4E53" w:rsidRDefault="002D4E53" w:rsidP="002D4E53">
      <w:pPr>
        <w:keepNext/>
        <w:jc w:val="center"/>
      </w:pPr>
      <w:r w:rsidRPr="00BE6560">
        <w:rPr>
          <w:noProof/>
        </w:rPr>
        <w:t xml:space="preserve"> </w:t>
      </w:r>
      <w:r>
        <w:rPr>
          <w:noProof/>
        </w:rPr>
        <w:drawing>
          <wp:inline distT="0" distB="0" distL="0" distR="0" wp14:anchorId="5D0D5DF4" wp14:editId="64DA5220">
            <wp:extent cx="4640963" cy="2307590"/>
            <wp:effectExtent l="0" t="0" r="7620" b="0"/>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lantUML diagram"/>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3559" cy="2308881"/>
                    </a:xfrm>
                    <a:prstGeom prst="rect">
                      <a:avLst/>
                    </a:prstGeom>
                    <a:noFill/>
                    <a:ln>
                      <a:noFill/>
                    </a:ln>
                  </pic:spPr>
                </pic:pic>
              </a:graphicData>
            </a:graphic>
          </wp:inline>
        </w:drawing>
      </w:r>
    </w:p>
    <w:p w14:paraId="4EC31304" w14:textId="4D0CCACA" w:rsidR="002D4E53" w:rsidRPr="00B7469E" w:rsidRDefault="002D4E53" w:rsidP="00B7469E">
      <w:pPr>
        <w:pStyle w:val="TF"/>
        <w:spacing w:line="256" w:lineRule="auto"/>
        <w:rPr>
          <w:noProof/>
          <w:kern w:val="0"/>
          <w:szCs w:val="22"/>
          <w:lang w:val="en-US"/>
          <w14:ligatures w14:val="none"/>
        </w:rPr>
      </w:pPr>
      <w:bookmarkStart w:id="298" w:name="_Toc214961112"/>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6.6</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2</w:t>
      </w:r>
      <w:r w:rsidR="00123AC3" w:rsidRPr="00B7469E">
        <w:rPr>
          <w:noProof/>
          <w:kern w:val="0"/>
          <w:szCs w:val="22"/>
          <w:lang w:val="en-US"/>
          <w14:ligatures w14:val="none"/>
        </w:rPr>
        <w:fldChar w:fldCharType="end"/>
      </w:r>
      <w:r w:rsidRPr="00B7469E">
        <w:rPr>
          <w:noProof/>
          <w:kern w:val="0"/>
          <w:szCs w:val="22"/>
          <w:lang w:val="en-US"/>
          <w14:ligatures w14:val="none"/>
        </w:rPr>
        <w:t xml:space="preserve"> – Modified SDL Client Registration Procedure from </w:t>
      </w:r>
      <w:r w:rsidR="00010553">
        <w:rPr>
          <w:noProof/>
          <w:kern w:val="0"/>
          <w:szCs w:val="22"/>
          <w:lang w:val="en-US"/>
          <w14:ligatures w14:val="none"/>
        </w:rPr>
        <w:t>[i.</w:t>
      </w:r>
      <w:r w:rsidRPr="00B7469E">
        <w:rPr>
          <w:noProof/>
          <w:kern w:val="0"/>
          <w:szCs w:val="22"/>
          <w:lang w:val="en-US"/>
          <w14:ligatures w14:val="none"/>
        </w:rPr>
        <w:t>3]</w:t>
      </w:r>
      <w:bookmarkEnd w:id="298"/>
    </w:p>
    <w:p w14:paraId="2CBD6276" w14:textId="77777777" w:rsidR="002D4E53" w:rsidRPr="00B7469E" w:rsidRDefault="002D4E53">
      <w:pPr>
        <w:pStyle w:val="ListParagraph"/>
        <w:numPr>
          <w:ilvl w:val="0"/>
          <w:numId w:val="21"/>
        </w:numPr>
        <w:spacing w:after="180" w:line="240" w:lineRule="auto"/>
        <w:rPr>
          <w:rFonts w:ascii="Times New Roman" w:hAnsi="Times New Roman" w:cs="Times New Roman"/>
        </w:rPr>
      </w:pPr>
      <w:r w:rsidRPr="00B7469E">
        <w:rPr>
          <w:rFonts w:ascii="Times New Roman" w:hAnsi="Times New Roman" w:cs="Times New Roman"/>
        </w:rPr>
        <w:t>The xApp sends SDL Client Registration request to the SDL to access the database in the Near-RT RIC Platform.</w:t>
      </w:r>
    </w:p>
    <w:p w14:paraId="787712D1" w14:textId="77777777" w:rsidR="002D4E53" w:rsidRPr="00B7469E" w:rsidRDefault="002D4E53">
      <w:pPr>
        <w:pStyle w:val="ListParagraph"/>
        <w:numPr>
          <w:ilvl w:val="1"/>
          <w:numId w:val="21"/>
        </w:numPr>
        <w:spacing w:after="180" w:line="240" w:lineRule="auto"/>
        <w:rPr>
          <w:rFonts w:ascii="Times New Roman" w:hAnsi="Times New Roman" w:cs="Times New Roman"/>
        </w:rPr>
      </w:pPr>
      <w:r w:rsidRPr="00B7469E">
        <w:rPr>
          <w:rFonts w:ascii="Times New Roman" w:hAnsi="Times New Roman" w:cs="Times New Roman"/>
        </w:rPr>
        <w:t>After the receipt of the request, the SDL sends a client authorization request to the Security Function.</w:t>
      </w:r>
    </w:p>
    <w:p w14:paraId="0B19E6D9" w14:textId="77777777" w:rsidR="002D4E53" w:rsidRPr="00B7469E" w:rsidRDefault="002D4E53">
      <w:pPr>
        <w:pStyle w:val="ListParagraph"/>
        <w:numPr>
          <w:ilvl w:val="1"/>
          <w:numId w:val="21"/>
        </w:numPr>
        <w:spacing w:after="180" w:line="240" w:lineRule="auto"/>
        <w:rPr>
          <w:rFonts w:ascii="Times New Roman" w:hAnsi="Times New Roman" w:cs="Times New Roman"/>
        </w:rPr>
      </w:pPr>
      <w:r w:rsidRPr="00B7469E">
        <w:rPr>
          <w:rFonts w:ascii="Times New Roman" w:hAnsi="Times New Roman" w:cs="Times New Roman"/>
        </w:rPr>
        <w:t>The Security Function performs access authorization for the xApp by comparing the database “token” from the xApp with the one validated by the Service Provider. After verification, the security function will assign the xApp a role based on the token.</w:t>
      </w:r>
    </w:p>
    <w:p w14:paraId="7BB9BD50" w14:textId="77777777" w:rsidR="002D4E53" w:rsidRPr="00B7469E" w:rsidRDefault="002D4E53">
      <w:pPr>
        <w:pStyle w:val="ListParagraph"/>
        <w:numPr>
          <w:ilvl w:val="1"/>
          <w:numId w:val="21"/>
        </w:numPr>
        <w:spacing w:after="180" w:line="240" w:lineRule="auto"/>
        <w:rPr>
          <w:rFonts w:ascii="Times New Roman" w:hAnsi="Times New Roman" w:cs="Times New Roman"/>
        </w:rPr>
      </w:pPr>
      <w:r w:rsidRPr="00B7469E">
        <w:rPr>
          <w:rFonts w:ascii="Times New Roman" w:hAnsi="Times New Roman" w:cs="Times New Roman"/>
        </w:rPr>
        <w:t>The Security Function sends a client authorization response to SDL.</w:t>
      </w:r>
    </w:p>
    <w:p w14:paraId="1FA0A5E4" w14:textId="77777777" w:rsidR="002D4E53" w:rsidRPr="00B7469E" w:rsidRDefault="002D4E53">
      <w:pPr>
        <w:pStyle w:val="ListParagraph"/>
        <w:numPr>
          <w:ilvl w:val="0"/>
          <w:numId w:val="21"/>
        </w:numPr>
        <w:spacing w:after="180" w:line="240" w:lineRule="auto"/>
        <w:rPr>
          <w:rFonts w:ascii="Times New Roman" w:hAnsi="Times New Roman" w:cs="Times New Roman"/>
        </w:rPr>
      </w:pPr>
      <w:r w:rsidRPr="00B7469E">
        <w:rPr>
          <w:rFonts w:ascii="Times New Roman" w:hAnsi="Times New Roman" w:cs="Times New Roman"/>
        </w:rPr>
        <w:t>SDL arranges with the database the permission for the xApp to access the database (if authentication is successful).</w:t>
      </w:r>
    </w:p>
    <w:p w14:paraId="7108F12B" w14:textId="77777777" w:rsidR="002D4E53" w:rsidRPr="00B7469E" w:rsidRDefault="002D4E53">
      <w:pPr>
        <w:pStyle w:val="ListParagraph"/>
        <w:numPr>
          <w:ilvl w:val="0"/>
          <w:numId w:val="21"/>
        </w:numPr>
        <w:spacing w:after="180" w:line="240" w:lineRule="auto"/>
        <w:rPr>
          <w:rFonts w:ascii="Times New Roman" w:hAnsi="Times New Roman" w:cs="Times New Roman"/>
        </w:rPr>
      </w:pPr>
      <w:r w:rsidRPr="00B7469E">
        <w:rPr>
          <w:rFonts w:ascii="Times New Roman" w:hAnsi="Times New Roman" w:cs="Times New Roman"/>
        </w:rPr>
        <w:t>The SDL sends the response of successful or failed registration to the xApp.</w:t>
      </w:r>
    </w:p>
    <w:p w14:paraId="7F18FA8D" w14:textId="77777777" w:rsidR="002D4E53" w:rsidRDefault="002D4E53">
      <w:pPr>
        <w:pStyle w:val="Heading3"/>
        <w:numPr>
          <w:ilvl w:val="2"/>
          <w:numId w:val="54"/>
        </w:numPr>
        <w:tabs>
          <w:tab w:val="num" w:pos="1080"/>
        </w:tabs>
        <w:ind w:left="1080" w:hanging="360"/>
      </w:pPr>
      <w:bookmarkStart w:id="299" w:name="_Toc130299566"/>
      <w:bookmarkStart w:id="300" w:name="_Toc214961051"/>
      <w:r>
        <w:t>Evaluation</w:t>
      </w:r>
      <w:bookmarkEnd w:id="299"/>
      <w:bookmarkEnd w:id="300"/>
    </w:p>
    <w:p w14:paraId="7C50DDD8" w14:textId="77777777" w:rsidR="002D4E53" w:rsidRDefault="002D4E53" w:rsidP="002D4E53">
      <w:r w:rsidRPr="00F9438D">
        <w:t xml:space="preserve">This solution addresses </w:t>
      </w:r>
      <w:r>
        <w:t xml:space="preserve">key issue </w:t>
      </w:r>
      <w:r w:rsidRPr="00F9438D">
        <w:t xml:space="preserve">#7 </w:t>
      </w:r>
      <w:r>
        <w:t>D</w:t>
      </w:r>
      <w:r w:rsidRPr="00F9438D">
        <w:t>ata protection</w:t>
      </w:r>
      <w:r>
        <w:t xml:space="preserve"> and </w:t>
      </w:r>
      <w:r w:rsidRPr="00F9438D">
        <w:t xml:space="preserve">privacy in </w:t>
      </w:r>
      <w:r>
        <w:t xml:space="preserve">Near-RT RIC </w:t>
      </w:r>
      <w:r w:rsidRPr="00F9438D">
        <w:t>Database</w:t>
      </w:r>
      <w:r>
        <w:t xml:space="preserve">(s), and key issues #4, #5, #6. </w:t>
      </w:r>
    </w:p>
    <w:p w14:paraId="455B9397" w14:textId="77777777" w:rsidR="002D4E53" w:rsidRPr="00F9438D" w:rsidRDefault="002D4E53" w:rsidP="002D4E53"/>
    <w:p w14:paraId="6539E5E3" w14:textId="16B597DE" w:rsidR="002D4E53" w:rsidRDefault="002D4E53">
      <w:pPr>
        <w:pStyle w:val="Heading2"/>
        <w:numPr>
          <w:ilvl w:val="1"/>
          <w:numId w:val="54"/>
        </w:numPr>
      </w:pPr>
      <w:bookmarkStart w:id="301" w:name="_Toc130299567"/>
      <w:bookmarkStart w:id="302" w:name="_Toc214961052"/>
      <w:r>
        <w:t>Solution #6: Security Logging (part of FCAPS)</w:t>
      </w:r>
      <w:bookmarkEnd w:id="301"/>
      <w:bookmarkEnd w:id="302"/>
    </w:p>
    <w:p w14:paraId="79353417" w14:textId="2109403E" w:rsidR="002D4E53" w:rsidRPr="00B7469E" w:rsidRDefault="002D4E53" w:rsidP="00B7469E">
      <w:pPr>
        <w:pStyle w:val="NO"/>
      </w:pPr>
      <w:r w:rsidRPr="00B7469E">
        <w:t xml:space="preserve">NOTE: </w:t>
      </w:r>
      <w:r w:rsidR="00B51B7F" w:rsidRPr="00B7469E">
        <w:tab/>
      </w:r>
      <w:r w:rsidRPr="00B7469E">
        <w:t xml:space="preserve">Security Logging will be tackled in dedicated Work Item study to Security Log Management within O-RAN Security </w:t>
      </w:r>
      <w:r w:rsidR="007330AB" w:rsidRPr="00B7469E">
        <w:t xml:space="preserve">Work </w:t>
      </w:r>
      <w:r w:rsidRPr="00B7469E">
        <w:t>Group</w:t>
      </w:r>
      <w:r w:rsidR="007330AB" w:rsidRPr="00B7469E">
        <w:t xml:space="preserve"> (WG11).</w:t>
      </w:r>
    </w:p>
    <w:p w14:paraId="091C5583" w14:textId="77777777" w:rsidR="002D4E53" w:rsidRDefault="002D4E53">
      <w:pPr>
        <w:pStyle w:val="Heading3"/>
        <w:numPr>
          <w:ilvl w:val="2"/>
          <w:numId w:val="54"/>
        </w:numPr>
        <w:tabs>
          <w:tab w:val="num" w:pos="1080"/>
        </w:tabs>
        <w:ind w:left="1080" w:hanging="360"/>
      </w:pPr>
      <w:bookmarkStart w:id="303" w:name="_Toc130299568"/>
      <w:bookmarkStart w:id="304" w:name="_Toc214961053"/>
      <w:r>
        <w:t>Introduction</w:t>
      </w:r>
      <w:bookmarkEnd w:id="303"/>
      <w:bookmarkEnd w:id="304"/>
    </w:p>
    <w:p w14:paraId="1F093F82" w14:textId="77777777" w:rsidR="002D4E53" w:rsidRPr="007A7203" w:rsidRDefault="002D4E53" w:rsidP="002D4E53">
      <w:pPr>
        <w:rPr>
          <w:i/>
          <w:iCs/>
        </w:rPr>
      </w:pPr>
      <w:r>
        <w:rPr>
          <w:i/>
          <w:iCs/>
        </w:rPr>
        <w:t>Void</w:t>
      </w:r>
    </w:p>
    <w:p w14:paraId="40D62B8E" w14:textId="77777777" w:rsidR="002D4E53" w:rsidRDefault="002D4E53">
      <w:pPr>
        <w:pStyle w:val="Heading3"/>
        <w:numPr>
          <w:ilvl w:val="2"/>
          <w:numId w:val="54"/>
        </w:numPr>
        <w:tabs>
          <w:tab w:val="num" w:pos="1080"/>
        </w:tabs>
        <w:ind w:left="1080" w:hanging="360"/>
      </w:pPr>
      <w:bookmarkStart w:id="305" w:name="_Toc130299569"/>
      <w:bookmarkStart w:id="306" w:name="_Toc214961054"/>
      <w:r>
        <w:t>Solution details</w:t>
      </w:r>
      <w:bookmarkEnd w:id="305"/>
      <w:bookmarkEnd w:id="306"/>
    </w:p>
    <w:p w14:paraId="7351AB71" w14:textId="77777777" w:rsidR="002D4E53" w:rsidRPr="00DD0379" w:rsidRDefault="002D4E53" w:rsidP="002D4E53">
      <w:pPr>
        <w:rPr>
          <w:color w:val="FF0000"/>
        </w:rPr>
      </w:pPr>
      <w:r>
        <w:rPr>
          <w:i/>
          <w:iCs/>
        </w:rPr>
        <w:t>Void</w:t>
      </w:r>
    </w:p>
    <w:p w14:paraId="1F2B0B7C" w14:textId="77777777" w:rsidR="002D4E53" w:rsidRDefault="002D4E53">
      <w:pPr>
        <w:pStyle w:val="Heading3"/>
        <w:numPr>
          <w:ilvl w:val="2"/>
          <w:numId w:val="54"/>
        </w:numPr>
        <w:tabs>
          <w:tab w:val="num" w:pos="1080"/>
        </w:tabs>
        <w:ind w:left="1080" w:hanging="360"/>
      </w:pPr>
      <w:bookmarkStart w:id="307" w:name="_Toc130299570"/>
      <w:bookmarkStart w:id="308" w:name="_Toc214961055"/>
      <w:r>
        <w:lastRenderedPageBreak/>
        <w:t>Evaluation</w:t>
      </w:r>
      <w:bookmarkEnd w:id="307"/>
      <w:bookmarkEnd w:id="308"/>
    </w:p>
    <w:p w14:paraId="51644A38" w14:textId="77777777" w:rsidR="002D4E53" w:rsidRDefault="002D4E53" w:rsidP="002D4E53">
      <w:pPr>
        <w:rPr>
          <w:i/>
          <w:iCs/>
        </w:rPr>
      </w:pPr>
      <w:r>
        <w:rPr>
          <w:i/>
          <w:iCs/>
        </w:rPr>
        <w:t>Void</w:t>
      </w:r>
    </w:p>
    <w:p w14:paraId="0F802CB3" w14:textId="77777777" w:rsidR="002D4E53" w:rsidRPr="007A7203" w:rsidRDefault="002D4E53" w:rsidP="002D4E53">
      <w:pPr>
        <w:rPr>
          <w:i/>
          <w:iCs/>
        </w:rPr>
      </w:pPr>
    </w:p>
    <w:p w14:paraId="433F8726" w14:textId="5A214E8B" w:rsidR="002D4E53" w:rsidRDefault="002D4E53">
      <w:pPr>
        <w:pStyle w:val="Heading2"/>
        <w:numPr>
          <w:ilvl w:val="1"/>
          <w:numId w:val="54"/>
        </w:numPr>
      </w:pPr>
      <w:bookmarkStart w:id="309" w:name="_Ref126938081"/>
      <w:bookmarkStart w:id="310" w:name="_Toc130299571"/>
      <w:bookmarkStart w:id="311" w:name="_Toc214961056"/>
      <w:r>
        <w:t>Solution #7: Access control mechanism for API repository/registry</w:t>
      </w:r>
      <w:bookmarkEnd w:id="309"/>
      <w:bookmarkEnd w:id="310"/>
      <w:bookmarkEnd w:id="311"/>
    </w:p>
    <w:p w14:paraId="77309884" w14:textId="77777777" w:rsidR="002D4E53" w:rsidRDefault="002D4E53">
      <w:pPr>
        <w:pStyle w:val="Heading3"/>
        <w:numPr>
          <w:ilvl w:val="2"/>
          <w:numId w:val="54"/>
        </w:numPr>
        <w:tabs>
          <w:tab w:val="num" w:pos="1080"/>
        </w:tabs>
        <w:ind w:left="1080" w:hanging="360"/>
      </w:pPr>
      <w:bookmarkStart w:id="312" w:name="_Toc130299572"/>
      <w:bookmarkStart w:id="313" w:name="_Toc214961057"/>
      <w:r>
        <w:t>Introduction</w:t>
      </w:r>
      <w:bookmarkEnd w:id="312"/>
      <w:bookmarkEnd w:id="313"/>
    </w:p>
    <w:p w14:paraId="1E57E662" w14:textId="088A0AC1" w:rsidR="002D4E53" w:rsidRPr="00035F7F" w:rsidRDefault="002D4E53" w:rsidP="002D4E53">
      <w:pPr>
        <w:rPr>
          <w:rFonts w:cs="Times New Roman"/>
          <w:szCs w:val="20"/>
        </w:rPr>
      </w:pPr>
      <w:r w:rsidRPr="00035F7F">
        <w:rPr>
          <w:rFonts w:cs="Times New Roman"/>
          <w:szCs w:val="20"/>
        </w:rPr>
        <w:t xml:space="preserve">Near-RT RIC architecture specification </w:t>
      </w:r>
      <w:r w:rsidR="00010553">
        <w:rPr>
          <w:rFonts w:cs="Times New Roman"/>
          <w:szCs w:val="20"/>
        </w:rPr>
        <w:t>[i.</w:t>
      </w:r>
      <w:r w:rsidRPr="00035F7F">
        <w:rPr>
          <w:rFonts w:cs="Times New Roman"/>
          <w:szCs w:val="20"/>
        </w:rPr>
        <w:t>3] provides the following requirement in clause 5.1.3: ‘</w:t>
      </w:r>
      <w:r w:rsidRPr="00035F7F">
        <w:rPr>
          <w:rFonts w:cs="Times New Roman"/>
          <w:i/>
          <w:iCs/>
          <w:szCs w:val="20"/>
        </w:rPr>
        <w:t>Near-RT RIC shall provide means to restrict xApps from discovery some published APIs based on configured policies.</w:t>
      </w:r>
      <w:r w:rsidRPr="00035F7F">
        <w:rPr>
          <w:rFonts w:cs="Times New Roman"/>
          <w:szCs w:val="20"/>
        </w:rPr>
        <w:t xml:space="preserve">’ </w:t>
      </w:r>
    </w:p>
    <w:p w14:paraId="2D2DFCC5" w14:textId="77777777" w:rsidR="002D4E53" w:rsidRPr="00035F7F" w:rsidRDefault="002D4E53" w:rsidP="002D4E53">
      <w:pPr>
        <w:rPr>
          <w:rFonts w:cs="Times New Roman"/>
          <w:szCs w:val="20"/>
        </w:rPr>
      </w:pPr>
      <w:r w:rsidRPr="00035F7F">
        <w:rPr>
          <w:rFonts w:cs="Times New Roman"/>
          <w:szCs w:val="20"/>
        </w:rPr>
        <w:t xml:space="preserve">The same specification in clause 6.2.8 describes the API Enablement function, which provides the discovery service as well as repository/registry services for the Near-RT RIC APIs. </w:t>
      </w:r>
    </w:p>
    <w:p w14:paraId="5846C9C3" w14:textId="32CB4077" w:rsidR="002D4E53" w:rsidRPr="00035F7F" w:rsidRDefault="002D4E53" w:rsidP="002D4E53">
      <w:pPr>
        <w:rPr>
          <w:rFonts w:cs="Times New Roman"/>
          <w:i/>
          <w:iCs/>
          <w:szCs w:val="20"/>
        </w:rPr>
      </w:pPr>
      <w:r w:rsidRPr="00035F7F">
        <w:rPr>
          <w:rFonts w:cs="Times New Roman"/>
          <w:i/>
          <w:iCs/>
          <w:szCs w:val="20"/>
        </w:rPr>
        <w:t>API Enablement provides support for registration, discovery and consumption of Near-RT RIC APIs within the Near-RT RIC scope. In particular, the API enablement services include:</w:t>
      </w:r>
    </w:p>
    <w:p w14:paraId="2EB72086" w14:textId="77777777" w:rsidR="002D4E53" w:rsidRPr="00B7469E" w:rsidRDefault="002D4E53" w:rsidP="00B7469E">
      <w:pPr>
        <w:pStyle w:val="ListParagraph"/>
        <w:numPr>
          <w:ilvl w:val="0"/>
          <w:numId w:val="74"/>
        </w:numPr>
        <w:spacing w:line="240" w:lineRule="auto"/>
        <w:rPr>
          <w:rFonts w:ascii="Times New Roman" w:hAnsi="Times New Roman" w:cs="Times New Roman"/>
          <w:szCs w:val="16"/>
        </w:rPr>
      </w:pPr>
      <w:r w:rsidRPr="00B7469E">
        <w:rPr>
          <w:rFonts w:ascii="Times New Roman" w:hAnsi="Times New Roman" w:cs="Times New Roman"/>
          <w:szCs w:val="16"/>
        </w:rPr>
        <w:t xml:space="preserve">Repository / Registry services for the Near-RT RIC </w:t>
      </w:r>
      <w:proofErr w:type="gramStart"/>
      <w:r w:rsidRPr="00B7469E">
        <w:rPr>
          <w:rFonts w:ascii="Times New Roman" w:hAnsi="Times New Roman" w:cs="Times New Roman"/>
          <w:szCs w:val="16"/>
        </w:rPr>
        <w:t>APIs;</w:t>
      </w:r>
      <w:proofErr w:type="gramEnd"/>
    </w:p>
    <w:p w14:paraId="4267709F" w14:textId="77777777" w:rsidR="002D4E53" w:rsidRPr="00B7469E" w:rsidRDefault="002D4E53" w:rsidP="00B7469E">
      <w:pPr>
        <w:pStyle w:val="ListParagraph"/>
        <w:numPr>
          <w:ilvl w:val="0"/>
          <w:numId w:val="74"/>
        </w:numPr>
        <w:spacing w:line="240" w:lineRule="auto"/>
        <w:rPr>
          <w:rFonts w:ascii="Times New Roman" w:hAnsi="Times New Roman" w:cs="Times New Roman"/>
          <w:szCs w:val="16"/>
        </w:rPr>
      </w:pPr>
      <w:r w:rsidRPr="00B7469E">
        <w:rPr>
          <w:rFonts w:ascii="Times New Roman" w:hAnsi="Times New Roman" w:cs="Times New Roman"/>
          <w:szCs w:val="16"/>
        </w:rPr>
        <w:t xml:space="preserve">Services that allow discovery of the registered Near-RT RIC </w:t>
      </w:r>
      <w:proofErr w:type="gramStart"/>
      <w:r w:rsidRPr="00B7469E">
        <w:rPr>
          <w:rFonts w:ascii="Times New Roman" w:hAnsi="Times New Roman" w:cs="Times New Roman"/>
          <w:szCs w:val="16"/>
        </w:rPr>
        <w:t>APIs;</w:t>
      </w:r>
      <w:proofErr w:type="gramEnd"/>
    </w:p>
    <w:p w14:paraId="15586998" w14:textId="77777777" w:rsidR="002D4E53" w:rsidRPr="00B7469E" w:rsidRDefault="002D4E53" w:rsidP="00B7469E">
      <w:pPr>
        <w:pStyle w:val="ListParagraph"/>
        <w:numPr>
          <w:ilvl w:val="0"/>
          <w:numId w:val="74"/>
        </w:numPr>
        <w:spacing w:line="240" w:lineRule="auto"/>
        <w:rPr>
          <w:rFonts w:ascii="Times New Roman" w:hAnsi="Times New Roman" w:cs="Times New Roman"/>
          <w:szCs w:val="16"/>
        </w:rPr>
      </w:pPr>
      <w:r w:rsidRPr="00B7469E">
        <w:rPr>
          <w:rFonts w:ascii="Times New Roman" w:hAnsi="Times New Roman" w:cs="Times New Roman"/>
          <w:szCs w:val="16"/>
        </w:rPr>
        <w:t xml:space="preserve">Services to authenticate xApps for use of the Near-RT RIC </w:t>
      </w:r>
      <w:proofErr w:type="gramStart"/>
      <w:r w:rsidRPr="00B7469E">
        <w:rPr>
          <w:rFonts w:ascii="Times New Roman" w:hAnsi="Times New Roman" w:cs="Times New Roman"/>
          <w:szCs w:val="16"/>
        </w:rPr>
        <w:t>APIs;</w:t>
      </w:r>
      <w:proofErr w:type="gramEnd"/>
    </w:p>
    <w:p w14:paraId="7BD799EC" w14:textId="77777777" w:rsidR="002D4E53" w:rsidRPr="00B7469E" w:rsidRDefault="002D4E53" w:rsidP="00B7469E">
      <w:pPr>
        <w:pStyle w:val="ListParagraph"/>
        <w:numPr>
          <w:ilvl w:val="0"/>
          <w:numId w:val="74"/>
        </w:numPr>
        <w:spacing w:line="240" w:lineRule="auto"/>
        <w:rPr>
          <w:rFonts w:ascii="Times New Roman" w:hAnsi="Times New Roman" w:cs="Times New Roman"/>
          <w:szCs w:val="16"/>
        </w:rPr>
      </w:pPr>
      <w:r w:rsidRPr="00B7469E">
        <w:rPr>
          <w:rFonts w:ascii="Times New Roman" w:hAnsi="Times New Roman" w:cs="Times New Roman"/>
          <w:szCs w:val="16"/>
        </w:rPr>
        <w:t xml:space="preserve">Services that enable generic subscription and event </w:t>
      </w:r>
      <w:proofErr w:type="gramStart"/>
      <w:r w:rsidRPr="00B7469E">
        <w:rPr>
          <w:rFonts w:ascii="Times New Roman" w:hAnsi="Times New Roman" w:cs="Times New Roman"/>
          <w:szCs w:val="16"/>
        </w:rPr>
        <w:t>notification;</w:t>
      </w:r>
      <w:proofErr w:type="gramEnd"/>
    </w:p>
    <w:p w14:paraId="1938EB4C" w14:textId="77777777" w:rsidR="002D4E53" w:rsidRPr="00B7469E" w:rsidRDefault="002D4E53" w:rsidP="00B7469E">
      <w:pPr>
        <w:pStyle w:val="ListParagraph"/>
        <w:numPr>
          <w:ilvl w:val="0"/>
          <w:numId w:val="74"/>
        </w:numPr>
        <w:spacing w:line="240" w:lineRule="auto"/>
        <w:rPr>
          <w:rFonts w:ascii="Times New Roman" w:hAnsi="Times New Roman" w:cs="Times New Roman"/>
          <w:szCs w:val="16"/>
        </w:rPr>
      </w:pPr>
      <w:r w:rsidRPr="00B7469E">
        <w:rPr>
          <w:rFonts w:ascii="Times New Roman" w:hAnsi="Times New Roman" w:cs="Times New Roman"/>
          <w:szCs w:val="16"/>
        </w:rPr>
        <w:t>Means to avoid compatibility clashes between xApps and the services they access.</w:t>
      </w:r>
    </w:p>
    <w:p w14:paraId="37A78020" w14:textId="77777777" w:rsidR="002D4E53" w:rsidRPr="00F90F13" w:rsidRDefault="002D4E53" w:rsidP="002D4E53">
      <w:pPr>
        <w:rPr>
          <w:i/>
          <w:iCs/>
        </w:rPr>
      </w:pPr>
    </w:p>
    <w:p w14:paraId="2FEB2A56" w14:textId="77777777" w:rsidR="002D4E53" w:rsidRPr="00035F7F" w:rsidRDefault="002D4E53" w:rsidP="002D4E53">
      <w:pPr>
        <w:rPr>
          <w:rFonts w:cs="Times New Roman"/>
          <w:i/>
          <w:iCs/>
          <w:szCs w:val="20"/>
        </w:rPr>
      </w:pPr>
      <w:r w:rsidRPr="00035F7F">
        <w:rPr>
          <w:rFonts w:cs="Times New Roman"/>
          <w:i/>
          <w:iCs/>
          <w:szCs w:val="20"/>
        </w:rPr>
        <w:t xml:space="preserve">The API enablement services can be accessed by the xApps via one or more enablement APIs. </w:t>
      </w:r>
    </w:p>
    <w:p w14:paraId="6BC3EF7E" w14:textId="33605313" w:rsidR="002D4E53" w:rsidRPr="001E053D" w:rsidRDefault="002D4E53" w:rsidP="00B7469E">
      <w:pPr>
        <w:pStyle w:val="NO"/>
      </w:pPr>
      <w:r w:rsidRPr="00B7469E">
        <w:t>NOTE:</w:t>
      </w:r>
      <w:r w:rsidR="00B51B7F" w:rsidRPr="00B7469E">
        <w:tab/>
      </w:r>
      <w:r w:rsidRPr="00B7469E">
        <w:t>The provided enablement APIs may need to consider the level of trust related to the xApp (e.g. 3rd</w:t>
      </w:r>
      <w:r w:rsidRPr="00B7469E">
        <w:tab/>
        <w:t>party xApp, RIC-owned xApp, etc.)</w:t>
      </w:r>
    </w:p>
    <w:p w14:paraId="56C7B533" w14:textId="77777777" w:rsidR="002D4E53" w:rsidRPr="00035F7F" w:rsidRDefault="002D4E53" w:rsidP="002D4E53">
      <w:pPr>
        <w:rPr>
          <w:rFonts w:cs="Times New Roman"/>
          <w:szCs w:val="20"/>
        </w:rPr>
      </w:pPr>
      <w:r w:rsidRPr="00035F7F">
        <w:rPr>
          <w:rFonts w:cs="Times New Roman"/>
          <w:szCs w:val="20"/>
        </w:rPr>
        <w:t>The proposed solution addresses:</w:t>
      </w:r>
    </w:p>
    <w:p w14:paraId="467F4C41" w14:textId="77777777" w:rsidR="002D4E53" w:rsidRPr="00B7469E" w:rsidRDefault="002D4E53" w:rsidP="00B7469E">
      <w:pPr>
        <w:pStyle w:val="ListParagraph"/>
        <w:numPr>
          <w:ilvl w:val="0"/>
          <w:numId w:val="74"/>
        </w:numPr>
        <w:spacing w:line="240" w:lineRule="auto"/>
        <w:rPr>
          <w:rFonts w:ascii="Times New Roman" w:hAnsi="Times New Roman" w:cs="Times New Roman"/>
          <w:szCs w:val="20"/>
        </w:rPr>
      </w:pPr>
      <w:r w:rsidRPr="00B7469E">
        <w:rPr>
          <w:rFonts w:ascii="Times New Roman" w:hAnsi="Times New Roman" w:cs="Times New Roman"/>
          <w:szCs w:val="16"/>
        </w:rPr>
        <w:t>The access control to API enablement function providing API authentication and authorization mechanisms.</w:t>
      </w:r>
    </w:p>
    <w:p w14:paraId="1C9D3494" w14:textId="77777777" w:rsidR="002D4E53" w:rsidRPr="00B7469E" w:rsidRDefault="002D4E53" w:rsidP="00B7469E">
      <w:pPr>
        <w:pStyle w:val="ListParagraph"/>
        <w:numPr>
          <w:ilvl w:val="0"/>
          <w:numId w:val="74"/>
        </w:numPr>
        <w:spacing w:line="240" w:lineRule="auto"/>
        <w:rPr>
          <w:rFonts w:ascii="Times New Roman" w:hAnsi="Times New Roman" w:cs="Times New Roman"/>
          <w:szCs w:val="20"/>
        </w:rPr>
      </w:pPr>
      <w:r w:rsidRPr="00B7469E">
        <w:rPr>
          <w:rFonts w:ascii="Times New Roman" w:hAnsi="Times New Roman" w:cs="Times New Roman"/>
          <w:szCs w:val="16"/>
        </w:rPr>
        <w:t>The level of trust related to the xApp via a secure onboarding and deployment of xApps in Near-RT RIC platform.</w:t>
      </w:r>
    </w:p>
    <w:p w14:paraId="55F6D8DF" w14:textId="77777777" w:rsidR="002D4E53" w:rsidRPr="007A7203" w:rsidRDefault="002D4E53" w:rsidP="002D4E53">
      <w:pPr>
        <w:rPr>
          <w:i/>
          <w:iCs/>
        </w:rPr>
      </w:pPr>
    </w:p>
    <w:p w14:paraId="79EACB4F" w14:textId="77777777" w:rsidR="002D4E53" w:rsidRDefault="002D4E53">
      <w:pPr>
        <w:pStyle w:val="Heading3"/>
        <w:numPr>
          <w:ilvl w:val="2"/>
          <w:numId w:val="54"/>
        </w:numPr>
        <w:tabs>
          <w:tab w:val="num" w:pos="1080"/>
        </w:tabs>
        <w:ind w:left="1080" w:hanging="360"/>
      </w:pPr>
      <w:bookmarkStart w:id="314" w:name="_Toc130299573"/>
      <w:bookmarkStart w:id="315" w:name="_Toc214961058"/>
      <w:r>
        <w:t>Solution details</w:t>
      </w:r>
      <w:bookmarkEnd w:id="314"/>
      <w:bookmarkEnd w:id="315"/>
    </w:p>
    <w:p w14:paraId="3F868FE8" w14:textId="4CE1573A" w:rsidR="002D4E53" w:rsidRDefault="002D4E53" w:rsidP="002D4E53">
      <w:r>
        <w:t>API authentication (mutual TLS) and authorization (</w:t>
      </w:r>
      <w:r w:rsidR="00BD19C0">
        <w:t>OAuth</w:t>
      </w:r>
      <w:r>
        <w:t xml:space="preserve"> 2.0) mechanisms, providing the necessary access control to API Enablement function, are described in solutions #3 and #4 of the present document respectively.</w:t>
      </w:r>
    </w:p>
    <w:p w14:paraId="284B9B03" w14:textId="77777777" w:rsidR="002D4E53" w:rsidRPr="00DD0379" w:rsidRDefault="002D4E53" w:rsidP="002D4E53">
      <w:pPr>
        <w:rPr>
          <w:color w:val="FF0000"/>
        </w:rPr>
      </w:pPr>
      <w:r>
        <w:t>Secure onboarding and deployment procedure of xApps in Near-RT RIC, considers the level of trust related to the xApp by ensuring that the xApp comes from a valid solution provider and is integrity protected.  The solution is described in solution #1 of the present document.</w:t>
      </w:r>
    </w:p>
    <w:p w14:paraId="778692DC" w14:textId="77777777" w:rsidR="002D4E53" w:rsidRDefault="002D4E53">
      <w:pPr>
        <w:pStyle w:val="Heading3"/>
        <w:numPr>
          <w:ilvl w:val="2"/>
          <w:numId w:val="54"/>
        </w:numPr>
        <w:tabs>
          <w:tab w:val="num" w:pos="1080"/>
        </w:tabs>
        <w:ind w:left="1080" w:hanging="360"/>
      </w:pPr>
      <w:bookmarkStart w:id="316" w:name="_Toc130299574"/>
      <w:bookmarkStart w:id="317" w:name="_Toc214961059"/>
      <w:r>
        <w:t>Evaluation</w:t>
      </w:r>
      <w:bookmarkEnd w:id="316"/>
      <w:bookmarkEnd w:id="317"/>
    </w:p>
    <w:p w14:paraId="00BCFAC9" w14:textId="115FC883" w:rsidR="002D4E53" w:rsidRPr="000A394B" w:rsidRDefault="002D4E53" w:rsidP="002D4E53">
      <w:r w:rsidRPr="000A394B">
        <w:t xml:space="preserve">Solutions #1, #3 and #4 of the </w:t>
      </w:r>
      <w:proofErr w:type="gramStart"/>
      <w:r w:rsidRPr="000A394B">
        <w:t>present</w:t>
      </w:r>
      <w:proofErr w:type="gramEnd"/>
      <w:r w:rsidRPr="000A394B">
        <w:t xml:space="preserve"> address the security requirements related to API Enablement function coming from the Near-RT RIC architecture </w:t>
      </w:r>
      <w:r w:rsidR="00010553">
        <w:t>[i.</w:t>
      </w:r>
      <w:r>
        <w:t>3</w:t>
      </w:r>
      <w:r w:rsidRPr="000A394B">
        <w:t>] in clauses 5.1.3 and 6.2.8, specifically related to access control and considerations around the level of trust of xApps</w:t>
      </w:r>
      <w:r>
        <w:t>.</w:t>
      </w:r>
      <w:r w:rsidRPr="000A394B">
        <w:t xml:space="preserve">  </w:t>
      </w:r>
      <w:r>
        <w:t>Key issues #4, #7, #8, #10 and #11 are addressed by the solution.</w:t>
      </w:r>
    </w:p>
    <w:p w14:paraId="6CEDA40B" w14:textId="77777777" w:rsidR="002D4E53" w:rsidRDefault="002D4E53" w:rsidP="002D4E53">
      <w:pPr>
        <w:rPr>
          <w:rFonts w:ascii="Arial" w:hAnsi="Arial"/>
          <w:sz w:val="32"/>
          <w:lang w:val="en-US"/>
        </w:rPr>
      </w:pPr>
    </w:p>
    <w:p w14:paraId="73BB2E95" w14:textId="77777777" w:rsidR="002D4E53" w:rsidRPr="007A7203" w:rsidRDefault="002D4E53" w:rsidP="002D4E53">
      <w:pPr>
        <w:rPr>
          <w:rFonts w:ascii="Arial" w:hAnsi="Arial"/>
          <w:sz w:val="32"/>
          <w:lang w:val="en-US"/>
        </w:rPr>
      </w:pPr>
    </w:p>
    <w:p w14:paraId="6EF707C8" w14:textId="12591881" w:rsidR="002D4E53" w:rsidRDefault="002D4E53">
      <w:pPr>
        <w:pStyle w:val="Heading2"/>
        <w:numPr>
          <w:ilvl w:val="1"/>
          <w:numId w:val="54"/>
        </w:numPr>
      </w:pPr>
      <w:bookmarkStart w:id="318" w:name="_Toc130299575"/>
      <w:bookmarkStart w:id="319" w:name="_Toc214961060"/>
      <w:r>
        <w:t>Solution #8: Secure mechanisms for E2 interface</w:t>
      </w:r>
      <w:bookmarkEnd w:id="318"/>
      <w:bookmarkEnd w:id="319"/>
    </w:p>
    <w:p w14:paraId="15F27507" w14:textId="77777777" w:rsidR="002D4E53" w:rsidRDefault="002D4E53">
      <w:pPr>
        <w:pStyle w:val="Heading3"/>
        <w:numPr>
          <w:ilvl w:val="2"/>
          <w:numId w:val="54"/>
        </w:numPr>
        <w:tabs>
          <w:tab w:val="num" w:pos="1080"/>
        </w:tabs>
        <w:ind w:left="1080" w:hanging="360"/>
      </w:pPr>
      <w:bookmarkStart w:id="320" w:name="_Toc130299576"/>
      <w:bookmarkStart w:id="321" w:name="_Toc214961061"/>
      <w:r>
        <w:t>Introduction</w:t>
      </w:r>
      <w:bookmarkEnd w:id="320"/>
      <w:bookmarkEnd w:id="321"/>
    </w:p>
    <w:p w14:paraId="11803A47" w14:textId="229BFD71" w:rsidR="002D4E53" w:rsidRPr="000A394B" w:rsidRDefault="002D4E53" w:rsidP="002D4E53">
      <w:r w:rsidRPr="00DB7C7A">
        <w:t xml:space="preserve">Secure mechanisms for E2 interface are provided in existing </w:t>
      </w:r>
      <w:r w:rsidR="00B301F4">
        <w:t>WG11</w:t>
      </w:r>
      <w:r w:rsidRPr="00DB7C7A">
        <w:t xml:space="preserve"> specifications, </w:t>
      </w:r>
      <w:proofErr w:type="gramStart"/>
      <w:r w:rsidRPr="00DB7C7A">
        <w:t>in particular in</w:t>
      </w:r>
      <w:proofErr w:type="gramEnd"/>
      <w:r w:rsidRPr="00DB7C7A">
        <w:t xml:space="preserve"> O-RAN.</w:t>
      </w:r>
      <w:r w:rsidR="00B301F4">
        <w:t>WG</w:t>
      </w:r>
      <w:proofErr w:type="gramStart"/>
      <w:r w:rsidR="00B301F4">
        <w:t>11</w:t>
      </w:r>
      <w:r w:rsidRPr="00DB7C7A">
        <w:t>.O</w:t>
      </w:r>
      <w:proofErr w:type="gramEnd"/>
      <w:r w:rsidRPr="00DB7C7A">
        <w:t xml:space="preserve">-RAN-Security-Requirements-Specifications </w:t>
      </w:r>
      <w:r w:rsidR="00010553">
        <w:t>[i.</w:t>
      </w:r>
      <w:r w:rsidRPr="00DB7C7A">
        <w:t xml:space="preserve">2], clause </w:t>
      </w:r>
      <w:r>
        <w:t>5</w:t>
      </w:r>
      <w:r w:rsidRPr="00DB7C7A">
        <w:t>.2.4.</w:t>
      </w:r>
    </w:p>
    <w:p w14:paraId="7F487A20" w14:textId="77777777" w:rsidR="002D4E53" w:rsidRDefault="002D4E53">
      <w:pPr>
        <w:pStyle w:val="Heading3"/>
        <w:numPr>
          <w:ilvl w:val="2"/>
          <w:numId w:val="54"/>
        </w:numPr>
        <w:tabs>
          <w:tab w:val="num" w:pos="1080"/>
        </w:tabs>
        <w:ind w:left="1080" w:hanging="360"/>
      </w:pPr>
      <w:bookmarkStart w:id="322" w:name="_Toc130299577"/>
      <w:bookmarkStart w:id="323" w:name="_Toc214961062"/>
      <w:r>
        <w:t>Solution details</w:t>
      </w:r>
      <w:bookmarkEnd w:id="322"/>
      <w:bookmarkEnd w:id="323"/>
    </w:p>
    <w:p w14:paraId="1A8210A4" w14:textId="5556A633" w:rsidR="002D4E53" w:rsidRPr="000A394B" w:rsidRDefault="002D4E53" w:rsidP="002D4E53">
      <w:r w:rsidRPr="007F5BBE">
        <w:rPr>
          <w:szCs w:val="12"/>
        </w:rPr>
        <w:t xml:space="preserve">Refer to </w:t>
      </w:r>
      <w:r w:rsidRPr="00DB7C7A">
        <w:t>O-RAN.</w:t>
      </w:r>
      <w:r w:rsidR="00B301F4">
        <w:t>WG</w:t>
      </w:r>
      <w:proofErr w:type="gramStart"/>
      <w:r w:rsidR="00B301F4">
        <w:t>11</w:t>
      </w:r>
      <w:r w:rsidRPr="00DB7C7A">
        <w:t>.O</w:t>
      </w:r>
      <w:proofErr w:type="gramEnd"/>
      <w:r w:rsidRPr="00DB7C7A">
        <w:t xml:space="preserve">-RAN-Security-Requirements-Specifications </w:t>
      </w:r>
      <w:r w:rsidR="00010553">
        <w:t>[i.</w:t>
      </w:r>
      <w:r w:rsidRPr="00DB7C7A">
        <w:t xml:space="preserve">2], clause </w:t>
      </w:r>
      <w:r>
        <w:t>5</w:t>
      </w:r>
      <w:r w:rsidRPr="00DB7C7A">
        <w:t>.2.4.</w:t>
      </w:r>
    </w:p>
    <w:p w14:paraId="0AC53687" w14:textId="77777777" w:rsidR="002D4E53" w:rsidRDefault="002D4E53">
      <w:pPr>
        <w:pStyle w:val="Heading3"/>
        <w:numPr>
          <w:ilvl w:val="2"/>
          <w:numId w:val="54"/>
        </w:numPr>
        <w:tabs>
          <w:tab w:val="num" w:pos="1080"/>
        </w:tabs>
        <w:ind w:left="1080" w:hanging="360"/>
      </w:pPr>
      <w:bookmarkStart w:id="324" w:name="_Toc130299578"/>
      <w:bookmarkStart w:id="325" w:name="_Toc214961063"/>
      <w:r>
        <w:t>Evaluation</w:t>
      </w:r>
      <w:bookmarkEnd w:id="324"/>
      <w:bookmarkEnd w:id="325"/>
    </w:p>
    <w:p w14:paraId="4AC98F71" w14:textId="1DC3AC3B" w:rsidR="002D4E53" w:rsidRPr="001E053D" w:rsidRDefault="002D4E53" w:rsidP="00B7469E">
      <w:pPr>
        <w:pStyle w:val="NO"/>
      </w:pPr>
      <w:r w:rsidRPr="001E053D">
        <w:t xml:space="preserve">NOTE: </w:t>
      </w:r>
      <w:r w:rsidR="00B51B7F" w:rsidRPr="00B7469E">
        <w:tab/>
      </w:r>
      <w:r w:rsidRPr="001E053D">
        <w:t xml:space="preserve">Authorization solutions to access E2 nodes and associated services by xApps are for further study. Security mechanisms for E2 interface address key issues #3, #5 and #10. </w:t>
      </w:r>
    </w:p>
    <w:p w14:paraId="3190B6F2" w14:textId="77777777" w:rsidR="002D4E53" w:rsidRDefault="002D4E53" w:rsidP="002D4E53">
      <w:pPr>
        <w:rPr>
          <w:rFonts w:ascii="Arial" w:hAnsi="Arial"/>
          <w:sz w:val="32"/>
          <w:lang w:val="en-US"/>
        </w:rPr>
      </w:pPr>
    </w:p>
    <w:p w14:paraId="17C7340A" w14:textId="318FAC8D" w:rsidR="002D4E53" w:rsidRDefault="002D4E53">
      <w:pPr>
        <w:pStyle w:val="Heading2"/>
        <w:numPr>
          <w:ilvl w:val="1"/>
          <w:numId w:val="54"/>
        </w:numPr>
      </w:pPr>
      <w:bookmarkStart w:id="326" w:name="_Toc130299579"/>
      <w:bookmarkStart w:id="327" w:name="_Toc214961064"/>
      <w:r>
        <w:t>Solution #9: Secure mechanisms for A1 interface</w:t>
      </w:r>
      <w:bookmarkEnd w:id="326"/>
      <w:bookmarkEnd w:id="327"/>
    </w:p>
    <w:p w14:paraId="50241A1B" w14:textId="77777777" w:rsidR="002D4E53" w:rsidRDefault="002D4E53">
      <w:pPr>
        <w:pStyle w:val="Heading3"/>
        <w:numPr>
          <w:ilvl w:val="2"/>
          <w:numId w:val="54"/>
        </w:numPr>
        <w:tabs>
          <w:tab w:val="num" w:pos="1080"/>
        </w:tabs>
        <w:ind w:left="1080" w:hanging="360"/>
      </w:pPr>
      <w:bookmarkStart w:id="328" w:name="_Toc130299580"/>
      <w:bookmarkStart w:id="329" w:name="_Toc214961065"/>
      <w:r>
        <w:t>Introduction</w:t>
      </w:r>
      <w:bookmarkEnd w:id="328"/>
      <w:bookmarkEnd w:id="329"/>
    </w:p>
    <w:p w14:paraId="140A59AC" w14:textId="77777777" w:rsidR="002D4E53" w:rsidRPr="00FB5861" w:rsidRDefault="002D4E53" w:rsidP="002D4E53">
      <w:pPr>
        <w:rPr>
          <w:color w:val="FF0000"/>
        </w:rPr>
      </w:pPr>
      <w:r>
        <w:t xml:space="preserve">The Near-RT RIC receives policies from the </w:t>
      </w:r>
      <w:proofErr w:type="gramStart"/>
      <w:r>
        <w:t>Non-RT RIC</w:t>
      </w:r>
      <w:proofErr w:type="gramEnd"/>
      <w:r>
        <w:t xml:space="preserve"> across the A1 interface.  While the A1 interface is considered secure with controls that provide confidentiality, integrity, and mutual authentication, the Near-RT RIC should not assume that the policies are valid and trusted.  The Near-RT RIC should provide security built-in compliant with a zero-trust architecture based upon the principle that perimeter security is insufficient to protect against internal threats.  </w:t>
      </w:r>
    </w:p>
    <w:p w14:paraId="6C1EE97B" w14:textId="7832DDAC" w:rsidR="002D4E53" w:rsidRPr="00B7469E" w:rsidRDefault="002D4E53" w:rsidP="00B7469E">
      <w:pPr>
        <w:pStyle w:val="NO"/>
      </w:pPr>
      <w:r w:rsidRPr="001E053D">
        <w:t>NOTE:</w:t>
      </w:r>
      <w:r w:rsidR="00B51B7F" w:rsidRPr="00B7469E">
        <w:tab/>
      </w:r>
      <w:r w:rsidRPr="001E053D">
        <w:t>A1 related security mechanisms will be tackled in Non-RT RIC Security technical report (to be released)</w:t>
      </w:r>
    </w:p>
    <w:p w14:paraId="78F01741" w14:textId="77777777" w:rsidR="002D4E53" w:rsidRDefault="002D4E53">
      <w:pPr>
        <w:pStyle w:val="Heading3"/>
        <w:numPr>
          <w:ilvl w:val="2"/>
          <w:numId w:val="54"/>
        </w:numPr>
        <w:tabs>
          <w:tab w:val="num" w:pos="1080"/>
        </w:tabs>
        <w:ind w:left="1080" w:hanging="360"/>
      </w:pPr>
      <w:bookmarkStart w:id="330" w:name="_Toc130299581"/>
      <w:bookmarkStart w:id="331" w:name="_Toc214961066"/>
      <w:r>
        <w:t>Solution details</w:t>
      </w:r>
      <w:bookmarkEnd w:id="330"/>
      <w:bookmarkEnd w:id="331"/>
    </w:p>
    <w:p w14:paraId="2DB91752" w14:textId="77777777" w:rsidR="002D4E53" w:rsidRPr="000A394B" w:rsidRDefault="002D4E53" w:rsidP="002D4E53">
      <w:pPr>
        <w:pStyle w:val="NormalWeb"/>
        <w:shd w:val="clear" w:color="auto" w:fill="FFFFFF"/>
        <w:spacing w:before="0" w:beforeAutospacing="0" w:after="0" w:afterAutospacing="0"/>
        <w:rPr>
          <w:spacing w:val="-1"/>
          <w:szCs w:val="20"/>
        </w:rPr>
      </w:pPr>
      <w:r w:rsidRPr="000A394B">
        <w:rPr>
          <w:spacing w:val="-1"/>
          <w:szCs w:val="20"/>
        </w:rPr>
        <w:t>Security controls for the Near-RT-RIC that could be implemented as part of its A1 Termination include:</w:t>
      </w:r>
    </w:p>
    <w:p w14:paraId="30C05E43" w14:textId="77777777" w:rsidR="002D4E53" w:rsidRPr="000A394B" w:rsidRDefault="002D4E53">
      <w:pPr>
        <w:pStyle w:val="NormalWeb"/>
        <w:numPr>
          <w:ilvl w:val="0"/>
          <w:numId w:val="41"/>
        </w:numPr>
        <w:shd w:val="clear" w:color="auto" w:fill="FFFFFF"/>
        <w:spacing w:before="0" w:beforeAutospacing="0" w:after="0" w:afterAutospacing="0" w:line="240" w:lineRule="auto"/>
        <w:rPr>
          <w:spacing w:val="-1"/>
          <w:szCs w:val="20"/>
        </w:rPr>
      </w:pPr>
      <w:r w:rsidRPr="000A394B">
        <w:rPr>
          <w:spacing w:val="-1"/>
          <w:szCs w:val="20"/>
        </w:rPr>
        <w:t>Check policies received on A1 conform to defined schema. See also clause 6.13, Solution #12: A1 Policy Authentication of the present document.</w:t>
      </w:r>
    </w:p>
    <w:p w14:paraId="5EECF007" w14:textId="77777777" w:rsidR="002D4E53" w:rsidRPr="000A394B" w:rsidRDefault="002D4E53">
      <w:pPr>
        <w:pStyle w:val="NormalWeb"/>
        <w:numPr>
          <w:ilvl w:val="0"/>
          <w:numId w:val="41"/>
        </w:numPr>
        <w:shd w:val="clear" w:color="auto" w:fill="FFFFFF"/>
        <w:spacing w:before="0" w:beforeAutospacing="0" w:after="0" w:afterAutospacing="0" w:line="240" w:lineRule="auto"/>
        <w:rPr>
          <w:spacing w:val="-1"/>
          <w:szCs w:val="20"/>
        </w:rPr>
      </w:pPr>
      <w:r w:rsidRPr="000A394B">
        <w:rPr>
          <w:spacing w:val="-1"/>
          <w:szCs w:val="20"/>
        </w:rPr>
        <w:t>Validate policy values for validity and range</w:t>
      </w:r>
    </w:p>
    <w:p w14:paraId="42C12585" w14:textId="77777777" w:rsidR="002D4E53" w:rsidRPr="000A394B" w:rsidRDefault="002D4E53">
      <w:pPr>
        <w:pStyle w:val="NormalWeb"/>
        <w:numPr>
          <w:ilvl w:val="0"/>
          <w:numId w:val="41"/>
        </w:numPr>
        <w:shd w:val="clear" w:color="auto" w:fill="FFFFFF"/>
        <w:spacing w:before="0" w:beforeAutospacing="0" w:after="0" w:afterAutospacing="0" w:line="240" w:lineRule="auto"/>
        <w:rPr>
          <w:spacing w:val="-1"/>
          <w:szCs w:val="20"/>
        </w:rPr>
      </w:pPr>
      <w:r w:rsidRPr="000A394B">
        <w:rPr>
          <w:spacing w:val="-1"/>
          <w:szCs w:val="20"/>
        </w:rPr>
        <w:t>Provide rate limiting on A1 to prevent resource exhaustion and DoS</w:t>
      </w:r>
    </w:p>
    <w:p w14:paraId="06C92527" w14:textId="77777777" w:rsidR="002D4E53" w:rsidRPr="000A394B" w:rsidRDefault="002D4E53">
      <w:pPr>
        <w:pStyle w:val="NormalWeb"/>
        <w:numPr>
          <w:ilvl w:val="0"/>
          <w:numId w:val="41"/>
        </w:numPr>
        <w:shd w:val="clear" w:color="auto" w:fill="FFFFFF"/>
        <w:spacing w:before="0" w:beforeAutospacing="0" w:after="0" w:afterAutospacing="0" w:line="240" w:lineRule="auto"/>
        <w:rPr>
          <w:spacing w:val="-1"/>
          <w:szCs w:val="20"/>
        </w:rPr>
      </w:pPr>
      <w:r w:rsidRPr="000A394B">
        <w:rPr>
          <w:spacing w:val="-1"/>
          <w:szCs w:val="20"/>
        </w:rPr>
        <w:t>Implement security logging for each of the above failure events</w:t>
      </w:r>
    </w:p>
    <w:p w14:paraId="6DA307BB" w14:textId="77777777" w:rsidR="002D4E53" w:rsidRPr="00DD0379" w:rsidRDefault="002D4E53" w:rsidP="002D4E53">
      <w:pPr>
        <w:rPr>
          <w:color w:val="FF0000"/>
        </w:rPr>
      </w:pPr>
    </w:p>
    <w:p w14:paraId="226C847A" w14:textId="77777777" w:rsidR="002D4E53" w:rsidRDefault="002D4E53">
      <w:pPr>
        <w:pStyle w:val="Heading3"/>
        <w:numPr>
          <w:ilvl w:val="2"/>
          <w:numId w:val="54"/>
        </w:numPr>
        <w:tabs>
          <w:tab w:val="num" w:pos="1080"/>
        </w:tabs>
        <w:ind w:left="1080" w:hanging="360"/>
      </w:pPr>
      <w:bookmarkStart w:id="332" w:name="_Toc130299582"/>
      <w:bookmarkStart w:id="333" w:name="_Toc214961067"/>
      <w:r>
        <w:t>Evaluation</w:t>
      </w:r>
      <w:bookmarkEnd w:id="332"/>
      <w:bookmarkEnd w:id="333"/>
    </w:p>
    <w:p w14:paraId="3822F365" w14:textId="77777777" w:rsidR="002D4E53" w:rsidRPr="00717932" w:rsidRDefault="002D4E53" w:rsidP="002D4E53">
      <w:r w:rsidRPr="00FB5861">
        <w:t xml:space="preserve">The solution </w:t>
      </w:r>
      <w:r w:rsidRPr="00717932">
        <w:t xml:space="preserve">addresses </w:t>
      </w:r>
      <w:r>
        <w:t>k</w:t>
      </w:r>
      <w:r w:rsidRPr="00717932">
        <w:t xml:space="preserve">ey </w:t>
      </w:r>
      <w:r>
        <w:t>i</w:t>
      </w:r>
      <w:r w:rsidRPr="00717932">
        <w:t>ssue</w:t>
      </w:r>
      <w:r>
        <w:t>s</w:t>
      </w:r>
      <w:r w:rsidRPr="00717932">
        <w:t xml:space="preserve"> #9</w:t>
      </w:r>
      <w:r>
        <w:t xml:space="preserve"> and #6</w:t>
      </w:r>
    </w:p>
    <w:p w14:paraId="2FE03093" w14:textId="77777777" w:rsidR="002D4E53" w:rsidRDefault="002D4E53" w:rsidP="002D4E53">
      <w:pPr>
        <w:rPr>
          <w:rFonts w:ascii="Arial" w:hAnsi="Arial"/>
          <w:sz w:val="32"/>
          <w:lang w:val="en-US"/>
        </w:rPr>
      </w:pPr>
    </w:p>
    <w:p w14:paraId="46B44ACC" w14:textId="57C4E22C" w:rsidR="002D4E53" w:rsidRDefault="002D4E53">
      <w:pPr>
        <w:pStyle w:val="Heading2"/>
        <w:numPr>
          <w:ilvl w:val="1"/>
          <w:numId w:val="54"/>
        </w:numPr>
      </w:pPr>
      <w:bookmarkStart w:id="334" w:name="_Toc130299583"/>
      <w:bookmarkStart w:id="335" w:name="_Toc214961068"/>
      <w:r>
        <w:lastRenderedPageBreak/>
        <w:t>Solution #10: Secure mechanisms for O1 interface</w:t>
      </w:r>
      <w:bookmarkEnd w:id="334"/>
      <w:bookmarkEnd w:id="335"/>
    </w:p>
    <w:p w14:paraId="0DA65452" w14:textId="77777777" w:rsidR="002D4E53" w:rsidRDefault="002D4E53">
      <w:pPr>
        <w:pStyle w:val="Heading3"/>
        <w:numPr>
          <w:ilvl w:val="2"/>
          <w:numId w:val="54"/>
        </w:numPr>
        <w:tabs>
          <w:tab w:val="num" w:pos="1080"/>
        </w:tabs>
        <w:ind w:left="1080" w:hanging="360"/>
      </w:pPr>
      <w:bookmarkStart w:id="336" w:name="_Toc130299584"/>
      <w:bookmarkStart w:id="337" w:name="_Toc214961069"/>
      <w:r>
        <w:t>Introduction</w:t>
      </w:r>
      <w:bookmarkEnd w:id="336"/>
      <w:bookmarkEnd w:id="337"/>
    </w:p>
    <w:p w14:paraId="40FD89F5" w14:textId="0FEEDF9F" w:rsidR="002D4E53" w:rsidRPr="000A394B" w:rsidRDefault="002D4E53" w:rsidP="002D4E53">
      <w:r w:rsidRPr="00200697">
        <w:t xml:space="preserve">Secure mechanisms for </w:t>
      </w:r>
      <w:r>
        <w:t>O1</w:t>
      </w:r>
      <w:r w:rsidRPr="00200697">
        <w:t xml:space="preserve"> interface are provided in existing </w:t>
      </w:r>
      <w:r w:rsidR="00905983">
        <w:t>O-RAN</w:t>
      </w:r>
      <w:r w:rsidRPr="00200697">
        <w:t xml:space="preserve"> specifications, </w:t>
      </w:r>
      <w:proofErr w:type="gramStart"/>
      <w:r w:rsidRPr="00200697">
        <w:t>in particular in</w:t>
      </w:r>
      <w:proofErr w:type="gramEnd"/>
      <w:r w:rsidRPr="00200697">
        <w:t xml:space="preserve"> O-RAN.</w:t>
      </w:r>
      <w:r w:rsidR="00B301F4">
        <w:t>WG1</w:t>
      </w:r>
      <w:r w:rsidRPr="00200697">
        <w:t xml:space="preserve">.O-RAN-Security-Requirements-Specifications </w:t>
      </w:r>
      <w:r w:rsidR="00010553">
        <w:t>[i.</w:t>
      </w:r>
      <w:r w:rsidRPr="00200697">
        <w:t xml:space="preserve">2], clause </w:t>
      </w:r>
      <w:r>
        <w:t>5</w:t>
      </w:r>
      <w:r w:rsidRPr="00200697">
        <w:t>.2.</w:t>
      </w:r>
      <w:r>
        <w:t>2</w:t>
      </w:r>
      <w:r w:rsidRPr="00200697">
        <w:t>.</w:t>
      </w:r>
    </w:p>
    <w:p w14:paraId="59A2505F" w14:textId="77777777" w:rsidR="002D4E53" w:rsidRDefault="002D4E53">
      <w:pPr>
        <w:pStyle w:val="Heading3"/>
        <w:numPr>
          <w:ilvl w:val="2"/>
          <w:numId w:val="54"/>
        </w:numPr>
        <w:tabs>
          <w:tab w:val="num" w:pos="1080"/>
        </w:tabs>
        <w:ind w:left="1080" w:hanging="360"/>
      </w:pPr>
      <w:bookmarkStart w:id="338" w:name="_Toc130299585"/>
      <w:bookmarkStart w:id="339" w:name="_Toc214961070"/>
      <w:r>
        <w:t>Solution details</w:t>
      </w:r>
      <w:bookmarkEnd w:id="338"/>
      <w:bookmarkEnd w:id="339"/>
    </w:p>
    <w:p w14:paraId="42F23A95" w14:textId="5A059879" w:rsidR="002D4E53" w:rsidRPr="000A394B" w:rsidRDefault="002D4E53" w:rsidP="002D4E53">
      <w:r w:rsidRPr="007F5BBE">
        <w:rPr>
          <w:szCs w:val="12"/>
        </w:rPr>
        <w:t xml:space="preserve">Refer to </w:t>
      </w:r>
      <w:r w:rsidRPr="00CE734D">
        <w:t>O-RAN.</w:t>
      </w:r>
      <w:r w:rsidR="00B301F4">
        <w:t>WG</w:t>
      </w:r>
      <w:proofErr w:type="gramStart"/>
      <w:r w:rsidR="00B301F4">
        <w:t>11</w:t>
      </w:r>
      <w:r w:rsidRPr="00CE734D">
        <w:t>.O</w:t>
      </w:r>
      <w:proofErr w:type="gramEnd"/>
      <w:r w:rsidRPr="00CE734D">
        <w:t xml:space="preserve">-RAN-Security-Requirements-Specifications </w:t>
      </w:r>
      <w:r w:rsidR="00010553">
        <w:t>[i.</w:t>
      </w:r>
      <w:r w:rsidRPr="00CE734D">
        <w:t xml:space="preserve">2], clause </w:t>
      </w:r>
      <w:r>
        <w:t>5</w:t>
      </w:r>
      <w:r w:rsidRPr="00CE734D">
        <w:t>.2.</w:t>
      </w:r>
      <w:r>
        <w:t>2</w:t>
      </w:r>
      <w:r w:rsidRPr="00CE734D">
        <w:t>.</w:t>
      </w:r>
    </w:p>
    <w:p w14:paraId="61BE3973" w14:textId="77777777" w:rsidR="002D4E53" w:rsidRDefault="002D4E53">
      <w:pPr>
        <w:pStyle w:val="Heading3"/>
        <w:numPr>
          <w:ilvl w:val="2"/>
          <w:numId w:val="54"/>
        </w:numPr>
        <w:tabs>
          <w:tab w:val="num" w:pos="1080"/>
        </w:tabs>
        <w:ind w:left="1080" w:hanging="360"/>
      </w:pPr>
      <w:bookmarkStart w:id="340" w:name="_Toc130299586"/>
      <w:bookmarkStart w:id="341" w:name="_Toc214961071"/>
      <w:r>
        <w:t>Evaluation</w:t>
      </w:r>
      <w:bookmarkEnd w:id="340"/>
      <w:bookmarkEnd w:id="341"/>
    </w:p>
    <w:p w14:paraId="59AECA04" w14:textId="107C9B13" w:rsidR="002D4E53" w:rsidRPr="001E053D" w:rsidRDefault="002D4E53" w:rsidP="00B7469E">
      <w:pPr>
        <w:pStyle w:val="NO"/>
      </w:pPr>
      <w:r w:rsidRPr="001E053D">
        <w:t xml:space="preserve">NOTE: </w:t>
      </w:r>
      <w:r w:rsidR="00B51B7F" w:rsidRPr="00B7469E">
        <w:tab/>
      </w:r>
      <w:r w:rsidRPr="001E053D">
        <w:t xml:space="preserve">xApps are managed via Near-RT RIC, not directly by SMO. Adequacy of existing security mechanisms specified for O1 in management of xApps is for further study. Key issue #4 is addressed by O1 security mechanisms. </w:t>
      </w:r>
    </w:p>
    <w:p w14:paraId="2188E21B" w14:textId="77777777" w:rsidR="002D4E53" w:rsidRPr="000B4535" w:rsidRDefault="002D4E53" w:rsidP="002D4E53">
      <w:pPr>
        <w:rPr>
          <w:color w:val="FF0000"/>
        </w:rPr>
      </w:pPr>
    </w:p>
    <w:p w14:paraId="1B56F9CE" w14:textId="138EA95A" w:rsidR="002D4E53" w:rsidRDefault="002D4E53">
      <w:pPr>
        <w:pStyle w:val="Heading2"/>
        <w:numPr>
          <w:ilvl w:val="1"/>
          <w:numId w:val="54"/>
        </w:numPr>
      </w:pPr>
      <w:bookmarkStart w:id="342" w:name="_Toc130299587"/>
      <w:bookmarkStart w:id="343" w:name="_Toc214961072"/>
      <w:r>
        <w:t>Solution #11: Mitigation for conflicting xApps</w:t>
      </w:r>
      <w:bookmarkEnd w:id="342"/>
      <w:bookmarkEnd w:id="343"/>
    </w:p>
    <w:p w14:paraId="72BA1F10" w14:textId="77777777" w:rsidR="002D4E53" w:rsidRDefault="002D4E53">
      <w:pPr>
        <w:pStyle w:val="Heading3"/>
        <w:numPr>
          <w:ilvl w:val="2"/>
          <w:numId w:val="54"/>
        </w:numPr>
        <w:tabs>
          <w:tab w:val="num" w:pos="1080"/>
        </w:tabs>
        <w:ind w:left="1080" w:hanging="360"/>
      </w:pPr>
      <w:bookmarkStart w:id="344" w:name="_Toc130299588"/>
      <w:bookmarkStart w:id="345" w:name="_Toc214961073"/>
      <w:r>
        <w:t>Introduction</w:t>
      </w:r>
      <w:bookmarkEnd w:id="344"/>
      <w:bookmarkEnd w:id="345"/>
    </w:p>
    <w:p w14:paraId="694690BC" w14:textId="23B73F43" w:rsidR="002D4E53" w:rsidRDefault="002D4E53" w:rsidP="002D4E53">
      <w:r>
        <w:t xml:space="preserve">WG3 has already defined a process to seek guidance from the Near-RT RIC Conflict Mitigation function prior to initiating a RIC function procedure. The purpose of the Conflict Mitigation function is to resolve potentially overlapping or conflicting request from multiple xApps. These are currently optional procedures </w:t>
      </w:r>
      <w:r w:rsidR="00010553">
        <w:t>[i.</w:t>
      </w:r>
      <w:r>
        <w:t xml:space="preserve">3]. </w:t>
      </w:r>
    </w:p>
    <w:p w14:paraId="532B7A1A" w14:textId="77777777" w:rsidR="002D4E53" w:rsidRDefault="002D4E53" w:rsidP="002D4E53">
      <w:r>
        <w:t xml:space="preserve">This guidance can be initiated by 4 different actors at different points in the life cycle of an xApp: </w:t>
      </w:r>
    </w:p>
    <w:p w14:paraId="45F8104F" w14:textId="77777777" w:rsidR="002D4E53" w:rsidRDefault="002D4E53" w:rsidP="002D4E53">
      <w:r>
        <w:t>-</w:t>
      </w:r>
      <w:r>
        <w:tab/>
        <w:t xml:space="preserve">Initiated by an authorized xApp </w:t>
      </w:r>
    </w:p>
    <w:p w14:paraId="589690DF" w14:textId="77777777" w:rsidR="002D4E53" w:rsidRDefault="002D4E53" w:rsidP="002D4E53">
      <w:r>
        <w:t>-</w:t>
      </w:r>
      <w:r>
        <w:tab/>
        <w:t xml:space="preserve">Initiated by Subscription Management function </w:t>
      </w:r>
    </w:p>
    <w:p w14:paraId="2340A39D" w14:textId="77777777" w:rsidR="002D4E53" w:rsidRDefault="002D4E53" w:rsidP="002D4E53">
      <w:r>
        <w:t>-</w:t>
      </w:r>
      <w:r>
        <w:tab/>
        <w:t>Initiated by message monitoring by the Conflict Mitigation function</w:t>
      </w:r>
    </w:p>
    <w:p w14:paraId="01D18765" w14:textId="77777777" w:rsidR="002D4E53" w:rsidRDefault="002D4E53" w:rsidP="002D4E53">
      <w:r>
        <w:t>-</w:t>
      </w:r>
      <w:r>
        <w:tab/>
        <w:t>Initiated by Conflict Mitigation function</w:t>
      </w:r>
    </w:p>
    <w:p w14:paraId="5E43DA7F" w14:textId="4802B6FF" w:rsidR="002D4E53" w:rsidRPr="00B24CA0" w:rsidRDefault="002D4E53" w:rsidP="002D4E53">
      <w:r>
        <w:t xml:space="preserve">For these procedures, the assumption from WG3 is that the Conflict Mitigation function has access to sufficient information to detect a potential conflict and take a decision on an optimal mitigation solution </w:t>
      </w:r>
      <w:r w:rsidR="00010553">
        <w:t>[i.</w:t>
      </w:r>
      <w:r>
        <w:t>3].</w:t>
      </w:r>
    </w:p>
    <w:p w14:paraId="6C222BCE" w14:textId="77777777" w:rsidR="002D4E53" w:rsidRDefault="002D4E53">
      <w:pPr>
        <w:pStyle w:val="Heading3"/>
        <w:numPr>
          <w:ilvl w:val="2"/>
          <w:numId w:val="54"/>
        </w:numPr>
        <w:tabs>
          <w:tab w:val="num" w:pos="1080"/>
        </w:tabs>
        <w:ind w:left="1080" w:hanging="360"/>
      </w:pPr>
      <w:bookmarkStart w:id="346" w:name="_Toc130299589"/>
      <w:bookmarkStart w:id="347" w:name="_Toc214961074"/>
      <w:r>
        <w:t>Solution details</w:t>
      </w:r>
      <w:bookmarkEnd w:id="346"/>
      <w:bookmarkEnd w:id="347"/>
    </w:p>
    <w:p w14:paraId="75F75D5E" w14:textId="3DC6B58D" w:rsidR="002D4E53" w:rsidRDefault="002D4E53" w:rsidP="002D4E53">
      <w:bookmarkStart w:id="348" w:name="_Toc84318107"/>
      <w:r w:rsidRPr="008A5A7B">
        <w:t>This solution proposes to make the first procedure, Conflict Mitigation guidance initiated by an</w:t>
      </w:r>
      <w:r>
        <w:t xml:space="preserve"> authorized</w:t>
      </w:r>
      <w:r w:rsidRPr="008A5A7B">
        <w:t xml:space="preserve"> xApp, </w:t>
      </w:r>
      <w:r w:rsidRPr="00AE67F7">
        <w:rPr>
          <w:b/>
          <w:bCs/>
        </w:rPr>
        <w:t>mandatory</w:t>
      </w:r>
      <w:r w:rsidRPr="008A5A7B">
        <w:t xml:space="preserve"> during the E2 Subscription procedure, which is performed at the end of xApp Registration</w:t>
      </w:r>
      <w:bookmarkEnd w:id="348"/>
      <w:r>
        <w:t xml:space="preserve">. The E2 Subscription procedure is detailed in </w:t>
      </w:r>
      <w:r w:rsidR="00010553">
        <w:t>[i.</w:t>
      </w:r>
      <w:r>
        <w:t>3</w:t>
      </w:r>
      <w:r w:rsidRPr="008A5A7B">
        <w:t>]</w:t>
      </w:r>
      <w:r>
        <w:t xml:space="preserve"> in </w:t>
      </w:r>
      <w:r w:rsidR="00D2002E">
        <w:t xml:space="preserve">clause </w:t>
      </w:r>
      <w:r w:rsidRPr="00EC7D8B">
        <w:t>9.</w:t>
      </w:r>
      <w:r>
        <w:t>3</w:t>
      </w:r>
      <w:r w:rsidRPr="00EC7D8B">
        <w:t>.2.1</w:t>
      </w:r>
      <w:r>
        <w:t xml:space="preserve">, with the xApp initiated E2 Guidance Request procedure described in </w:t>
      </w:r>
      <w:r w:rsidR="00D2002E">
        <w:t xml:space="preserve">clause </w:t>
      </w:r>
      <w:r>
        <w:t xml:space="preserve">9.3.3.1 </w:t>
      </w:r>
      <w:r w:rsidR="00010553">
        <w:t>[i.</w:t>
      </w:r>
      <w:r>
        <w:t>3].</w:t>
      </w:r>
    </w:p>
    <w:p w14:paraId="2DC5CFC4" w14:textId="77777777" w:rsidR="002D4E53" w:rsidRDefault="002D4E53" w:rsidP="002D4E53">
      <w:r>
        <w:t xml:space="preserve">Performing this guidance request during xApp Registration would mitigate conflicts arising from newly deployed xApps. Additional consideration is needed for conflicts </w:t>
      </w:r>
      <w:r w:rsidRPr="009119CF">
        <w:t xml:space="preserve">arising </w:t>
      </w:r>
      <w:r>
        <w:t xml:space="preserve">after deployment, once additional Conflict Mitigation messages and procedures are defined in WG3. </w:t>
      </w:r>
    </w:p>
    <w:p w14:paraId="18C06C58" w14:textId="77777777" w:rsidR="002D4E53" w:rsidRPr="00DD0379" w:rsidRDefault="002D4E53" w:rsidP="002D4E53">
      <w:pPr>
        <w:rPr>
          <w:color w:val="FF0000"/>
        </w:rPr>
      </w:pPr>
    </w:p>
    <w:p w14:paraId="29093327" w14:textId="77777777" w:rsidR="002D4E53" w:rsidRDefault="002D4E53">
      <w:pPr>
        <w:pStyle w:val="Heading3"/>
        <w:numPr>
          <w:ilvl w:val="2"/>
          <w:numId w:val="54"/>
        </w:numPr>
        <w:tabs>
          <w:tab w:val="num" w:pos="1080"/>
        </w:tabs>
        <w:ind w:left="1080" w:hanging="360"/>
      </w:pPr>
      <w:bookmarkStart w:id="349" w:name="_Toc130299590"/>
      <w:bookmarkStart w:id="350" w:name="_Toc214961075"/>
      <w:r>
        <w:lastRenderedPageBreak/>
        <w:t>Evaluation</w:t>
      </w:r>
      <w:bookmarkEnd w:id="349"/>
      <w:bookmarkEnd w:id="350"/>
    </w:p>
    <w:p w14:paraId="60FC2812" w14:textId="77777777" w:rsidR="002D4E53" w:rsidRPr="008A5A7B" w:rsidRDefault="002D4E53" w:rsidP="002D4E53">
      <w:r w:rsidRPr="008A5A7B">
        <w:t>The solution</w:t>
      </w:r>
      <w:r>
        <w:t xml:space="preserve"> addresses</w:t>
      </w:r>
      <w:r w:rsidRPr="008A5A7B">
        <w:t xml:space="preserve"> </w:t>
      </w:r>
      <w:r>
        <w:t>k</w:t>
      </w:r>
      <w:r w:rsidRPr="008A5A7B">
        <w:t xml:space="preserve">ey </w:t>
      </w:r>
      <w:r>
        <w:t>i</w:t>
      </w:r>
      <w:r w:rsidRPr="008A5A7B">
        <w:t xml:space="preserve">ssue </w:t>
      </w:r>
      <w:r w:rsidRPr="00372FEC">
        <w:t>#</w:t>
      </w:r>
      <w:r w:rsidRPr="008A5A7B">
        <w:t xml:space="preserve">3. </w:t>
      </w:r>
    </w:p>
    <w:p w14:paraId="449A30A0" w14:textId="77777777" w:rsidR="002D4E53" w:rsidRPr="000B4535" w:rsidRDefault="002D4E53" w:rsidP="002D4E53"/>
    <w:p w14:paraId="6A484E27" w14:textId="4489CE73" w:rsidR="002D4E53" w:rsidRDefault="002D4E53">
      <w:pPr>
        <w:pStyle w:val="Heading2"/>
        <w:numPr>
          <w:ilvl w:val="1"/>
          <w:numId w:val="54"/>
        </w:numPr>
      </w:pPr>
      <w:bookmarkStart w:id="351" w:name="_Toc130299591"/>
      <w:bookmarkStart w:id="352" w:name="_Toc214961076"/>
      <w:r>
        <w:t>Solution #12: A1 Policy authentication</w:t>
      </w:r>
      <w:bookmarkEnd w:id="351"/>
      <w:bookmarkEnd w:id="352"/>
    </w:p>
    <w:p w14:paraId="72EB1AD0" w14:textId="77777777" w:rsidR="002D4E53" w:rsidRDefault="002D4E53">
      <w:pPr>
        <w:pStyle w:val="Heading3"/>
        <w:numPr>
          <w:ilvl w:val="2"/>
          <w:numId w:val="54"/>
        </w:numPr>
        <w:tabs>
          <w:tab w:val="num" w:pos="1080"/>
        </w:tabs>
        <w:ind w:left="1080" w:hanging="360"/>
      </w:pPr>
      <w:bookmarkStart w:id="353" w:name="_Toc130299592"/>
      <w:bookmarkStart w:id="354" w:name="_Toc214961077"/>
      <w:r>
        <w:t>Introduction</w:t>
      </w:r>
      <w:bookmarkEnd w:id="353"/>
      <w:bookmarkEnd w:id="354"/>
    </w:p>
    <w:p w14:paraId="407085F0" w14:textId="3F549A3F" w:rsidR="002D4E53" w:rsidRDefault="002D4E53" w:rsidP="002D4E53">
      <w:r>
        <w:t xml:space="preserve">A1 policies are provided by the Non-RT RIC to the Near-RT RIC over the A1 interface, which already has security protections as defined in </w:t>
      </w:r>
      <w:r w:rsidR="00010553">
        <w:t>[i.</w:t>
      </w:r>
      <w:r>
        <w:t xml:space="preserve">2]. The security control for the A1 interface is TLS at the transport layer. In addition, the Near-RT RIC APIs include A1 related APIs for A1 Policy Setup, Update, and Delete procedures </w:t>
      </w:r>
      <w:r w:rsidR="00010553">
        <w:t>[i.</w:t>
      </w:r>
      <w:r>
        <w:t>3]. Security for these APIs is considered in key issues 10 and 11 and solutions 3, 4, and 13 of this technical report.</w:t>
      </w:r>
    </w:p>
    <w:p w14:paraId="37CF2314" w14:textId="77777777" w:rsidR="002D4E53" w:rsidRDefault="002D4E53">
      <w:pPr>
        <w:pStyle w:val="Heading3"/>
        <w:numPr>
          <w:ilvl w:val="2"/>
          <w:numId w:val="54"/>
        </w:numPr>
        <w:tabs>
          <w:tab w:val="num" w:pos="1080"/>
        </w:tabs>
        <w:ind w:left="1080" w:hanging="360"/>
      </w:pPr>
      <w:bookmarkStart w:id="355" w:name="_Toc87964719"/>
      <w:bookmarkStart w:id="356" w:name="_Toc87965061"/>
      <w:bookmarkStart w:id="357" w:name="_Toc87965222"/>
      <w:bookmarkStart w:id="358" w:name="_Toc87965417"/>
      <w:bookmarkStart w:id="359" w:name="_Toc87965554"/>
      <w:bookmarkStart w:id="360" w:name="_Toc130299593"/>
      <w:bookmarkStart w:id="361" w:name="_Toc214961078"/>
      <w:bookmarkEnd w:id="355"/>
      <w:bookmarkEnd w:id="356"/>
      <w:bookmarkEnd w:id="357"/>
      <w:bookmarkEnd w:id="358"/>
      <w:bookmarkEnd w:id="359"/>
      <w:r>
        <w:t>Solution details</w:t>
      </w:r>
      <w:bookmarkEnd w:id="360"/>
      <w:bookmarkEnd w:id="361"/>
    </w:p>
    <w:p w14:paraId="20817668" w14:textId="77777777" w:rsidR="002D4E53" w:rsidRPr="00372FEC" w:rsidRDefault="002D4E53" w:rsidP="002D4E53">
      <w:r w:rsidRPr="00372FEC">
        <w:t xml:space="preserve">For a malicious A1 policy to successfully affect the Near-RT RIC, the policy first must contain a valid policy type supported by the Near-RT RIC, </w:t>
      </w:r>
      <w:proofErr w:type="gramStart"/>
      <w:r w:rsidRPr="00372FEC">
        <w:t>in order to</w:t>
      </w:r>
      <w:proofErr w:type="gramEnd"/>
      <w:r w:rsidRPr="00372FEC">
        <w:t xml:space="preserve"> pass the policy type check at the A1 Termination in the Near-RT RIC. The policy must then be mapped to an xApp in the Near-RT RIC. Finally, to exploit an xApp for malicious intent as described in Key Issue 9, the A1 policy needs to have capabilities to execute any of the security threats outlined. The access and knowledge required to complete this sequence of events implies a skilled adversary. </w:t>
      </w:r>
    </w:p>
    <w:p w14:paraId="21A839D7" w14:textId="554A5911" w:rsidR="002D4E53" w:rsidRPr="00372FEC" w:rsidRDefault="002D4E53" w:rsidP="002D4E53">
      <w:r w:rsidRPr="00372FEC">
        <w:t xml:space="preserve">Securing the endpoints of the A1 interface is another factor in preventing xApp exploitation by malicious A1 policies. This work item (WG3Sec) in </w:t>
      </w:r>
      <w:r w:rsidR="00B301F4">
        <w:t>WG11</w:t>
      </w:r>
      <w:r w:rsidRPr="00372FEC">
        <w:t xml:space="preserve"> addresses the Near-RT RIC side of the A1 interface. On the other end, the work item to secure the Non-RT RIC in the SMO address</w:t>
      </w:r>
      <w:r w:rsidR="001114B7">
        <w:t>es</w:t>
      </w:r>
      <w:r w:rsidRPr="00372FEC">
        <w:t xml:space="preserve"> the security and data privacy of the </w:t>
      </w:r>
      <w:proofErr w:type="gramStart"/>
      <w:r w:rsidRPr="00372FEC">
        <w:t>Non-RT RIC</w:t>
      </w:r>
      <w:proofErr w:type="gramEnd"/>
      <w:r w:rsidRPr="00372FEC">
        <w:t xml:space="preserve">, A1 interface, R1 interface, and external interfaces. </w:t>
      </w:r>
    </w:p>
    <w:p w14:paraId="4DBFC093" w14:textId="1E5C3275" w:rsidR="002D4E53" w:rsidRPr="00DD0379" w:rsidRDefault="002D4E53" w:rsidP="002D4E53">
      <w:pPr>
        <w:rPr>
          <w:color w:val="FF0000"/>
        </w:rPr>
      </w:pPr>
      <w:r w:rsidRPr="00372FEC">
        <w:t xml:space="preserve">With the A1 interface itself secured, security of the A1 interface endpoints in progress, A1 related APIs security in progress for authentication and authorization, and the challenges of generating a malicious policy, the likelihood of xApp exploitation via malicious A1 policies is judged to be very low. Further examination of this issue should be performed upon completion of the relevant </w:t>
      </w:r>
      <w:r w:rsidR="00B301F4">
        <w:t>WG11</w:t>
      </w:r>
      <w:r w:rsidRPr="00372FEC">
        <w:t xml:space="preserve"> work items, but </w:t>
      </w:r>
      <w:proofErr w:type="gramStart"/>
      <w:r w:rsidRPr="00372FEC">
        <w:t>at the moment</w:t>
      </w:r>
      <w:proofErr w:type="gramEnd"/>
      <w:r w:rsidRPr="00372FEC">
        <w:t>, no additional A1 policy authentication is deemed necessary.</w:t>
      </w:r>
    </w:p>
    <w:p w14:paraId="504BAE94" w14:textId="77777777" w:rsidR="002D4E53" w:rsidRDefault="002D4E53">
      <w:pPr>
        <w:pStyle w:val="Heading3"/>
        <w:numPr>
          <w:ilvl w:val="2"/>
          <w:numId w:val="54"/>
        </w:numPr>
        <w:tabs>
          <w:tab w:val="num" w:pos="1080"/>
        </w:tabs>
        <w:ind w:left="1080" w:hanging="360"/>
      </w:pPr>
      <w:bookmarkStart w:id="362" w:name="_Toc130299594"/>
      <w:bookmarkStart w:id="363" w:name="_Toc214961079"/>
      <w:r>
        <w:t>Evaluation</w:t>
      </w:r>
      <w:bookmarkEnd w:id="362"/>
      <w:bookmarkEnd w:id="363"/>
    </w:p>
    <w:p w14:paraId="0275422E" w14:textId="77777777" w:rsidR="002D4E53" w:rsidRDefault="002D4E53" w:rsidP="002D4E53">
      <w:r w:rsidRPr="00B25EBF">
        <w:t xml:space="preserve">This solution describes the protections against the security threats in </w:t>
      </w:r>
      <w:r>
        <w:t>k</w:t>
      </w:r>
      <w:r w:rsidRPr="00B25EBF">
        <w:t xml:space="preserve">ey </w:t>
      </w:r>
      <w:r>
        <w:t>i</w:t>
      </w:r>
      <w:r w:rsidRPr="00B25EBF">
        <w:t xml:space="preserve">ssue </w:t>
      </w:r>
      <w:r>
        <w:t>#</w:t>
      </w:r>
      <w:r w:rsidRPr="00B25EBF">
        <w:t>9.</w:t>
      </w:r>
    </w:p>
    <w:p w14:paraId="67788D17" w14:textId="77777777" w:rsidR="002D4E53" w:rsidRPr="000B4535" w:rsidRDefault="002D4E53" w:rsidP="002D4E53"/>
    <w:p w14:paraId="16C995E9" w14:textId="3CA52198" w:rsidR="002D4E53" w:rsidRDefault="002D4E53">
      <w:pPr>
        <w:pStyle w:val="Heading2"/>
        <w:numPr>
          <w:ilvl w:val="1"/>
          <w:numId w:val="54"/>
        </w:numPr>
      </w:pPr>
      <w:bookmarkStart w:id="364" w:name="_Toc130299595"/>
      <w:bookmarkStart w:id="365" w:name="_Toc214961080"/>
      <w:r>
        <w:t>Solution #13: Network Security layer for APIs</w:t>
      </w:r>
      <w:bookmarkEnd w:id="364"/>
      <w:bookmarkEnd w:id="365"/>
    </w:p>
    <w:p w14:paraId="4E88BB00" w14:textId="77777777" w:rsidR="002D4E53" w:rsidRDefault="002D4E53">
      <w:pPr>
        <w:pStyle w:val="Heading3"/>
        <w:numPr>
          <w:ilvl w:val="2"/>
          <w:numId w:val="54"/>
        </w:numPr>
        <w:tabs>
          <w:tab w:val="num" w:pos="1080"/>
        </w:tabs>
        <w:ind w:left="1080" w:hanging="360"/>
      </w:pPr>
      <w:bookmarkStart w:id="366" w:name="_Toc130299596"/>
      <w:bookmarkStart w:id="367" w:name="_Toc214961081"/>
      <w:r>
        <w:t>Introduction</w:t>
      </w:r>
      <w:bookmarkEnd w:id="366"/>
      <w:bookmarkEnd w:id="367"/>
    </w:p>
    <w:p w14:paraId="6E7AC10B" w14:textId="77777777" w:rsidR="002D4E53" w:rsidRDefault="002D4E53" w:rsidP="002D4E53">
      <w:r>
        <w:t>The following network layers are being proposed for the Network APIs in Near-RT RIC by O-RAN WG3:</w:t>
      </w:r>
    </w:p>
    <w:p w14:paraId="14302AF1" w14:textId="2F5F1CE8" w:rsidR="00D171C9" w:rsidRDefault="00D171C9" w:rsidP="00B7469E">
      <w:pPr>
        <w:pStyle w:val="TH"/>
      </w:pPr>
      <w:bookmarkStart w:id="368" w:name="_Toc214961118"/>
      <w:r>
        <w:lastRenderedPageBreak/>
        <w:t xml:space="preserve">Table </w:t>
      </w:r>
      <w:r>
        <w:fldChar w:fldCharType="begin"/>
      </w:r>
      <w:r>
        <w:instrText xml:space="preserve"> STYLEREF 2 \s </w:instrText>
      </w:r>
      <w:r>
        <w:fldChar w:fldCharType="separate"/>
      </w:r>
      <w:r w:rsidR="00802049">
        <w:rPr>
          <w:noProof/>
        </w:rPr>
        <w:t>6.14</w:t>
      </w:r>
      <w:r>
        <w:fldChar w:fldCharType="end"/>
      </w:r>
      <w:r>
        <w:noBreakHyphen/>
      </w:r>
      <w:r>
        <w:fldChar w:fldCharType="begin"/>
      </w:r>
      <w:r>
        <w:instrText xml:space="preserve"> SEQ Table \* ARABIC \s 2 </w:instrText>
      </w:r>
      <w:r>
        <w:fldChar w:fldCharType="separate"/>
      </w:r>
      <w:r w:rsidR="00802049">
        <w:rPr>
          <w:noProof/>
        </w:rPr>
        <w:t>1</w:t>
      </w:r>
      <w:r>
        <w:fldChar w:fldCharType="end"/>
      </w:r>
      <w:r>
        <w:t xml:space="preserve"> </w:t>
      </w:r>
      <w:r w:rsidRPr="00D171C9">
        <w:t>network layers proposed for the Network APIs in Near-RT RIC by O-RAN WG3</w:t>
      </w:r>
      <w:bookmarkEnd w:id="368"/>
    </w:p>
    <w:p w14:paraId="764CBF39" w14:textId="77777777" w:rsidR="002D4E53" w:rsidRDefault="002D4E53" w:rsidP="00B7469E">
      <w:pPr>
        <w:jc w:val="center"/>
      </w:pPr>
      <w:r w:rsidRPr="000C6AB1">
        <w:rPr>
          <w:noProof/>
        </w:rPr>
        <w:drawing>
          <wp:inline distT="0" distB="0" distL="0" distR="0" wp14:anchorId="268D7277" wp14:editId="1B6CF4BB">
            <wp:extent cx="4750085" cy="34733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65142" cy="3484366"/>
                    </a:xfrm>
                    <a:prstGeom prst="rect">
                      <a:avLst/>
                    </a:prstGeom>
                    <a:noFill/>
                    <a:ln>
                      <a:noFill/>
                    </a:ln>
                  </pic:spPr>
                </pic:pic>
              </a:graphicData>
            </a:graphic>
          </wp:inline>
        </w:drawing>
      </w:r>
    </w:p>
    <w:p w14:paraId="7950F433" w14:textId="77777777" w:rsidR="002D4E53" w:rsidRPr="00D84524" w:rsidRDefault="002D4E53" w:rsidP="002D4E53">
      <w:r>
        <w:t xml:space="preserve">This solution proposes to add a security layer in the current network protocol stack for the different APIs specified in Near-RT RIC architecture. </w:t>
      </w:r>
    </w:p>
    <w:p w14:paraId="31B54A87" w14:textId="77777777" w:rsidR="002D4E53" w:rsidRDefault="002D4E53">
      <w:pPr>
        <w:pStyle w:val="Heading3"/>
        <w:numPr>
          <w:ilvl w:val="2"/>
          <w:numId w:val="54"/>
        </w:numPr>
        <w:tabs>
          <w:tab w:val="num" w:pos="1080"/>
        </w:tabs>
        <w:ind w:left="1080" w:hanging="360"/>
      </w:pPr>
      <w:bookmarkStart w:id="369" w:name="_Toc130299597"/>
      <w:bookmarkStart w:id="370" w:name="_Toc214961082"/>
      <w:r>
        <w:t>Solution details</w:t>
      </w:r>
      <w:bookmarkEnd w:id="369"/>
      <w:bookmarkEnd w:id="370"/>
    </w:p>
    <w:p w14:paraId="12F8FC94" w14:textId="62554AC6" w:rsidR="002D4E53" w:rsidRDefault="002D4E53" w:rsidP="002D4E53">
      <w:r>
        <w:t xml:space="preserve">TLS is proposed as a solution for transactional Near-RT RIC APIs based on HTTP or HTTP/2. REST APIs use HTTP and support Transport Layer Security (TLS). REST APIs utilizes JavaScript Object Notation (JSON) as encoding protocol. </w:t>
      </w:r>
      <w:proofErr w:type="spellStart"/>
      <w:r>
        <w:t>gRPC</w:t>
      </w:r>
      <w:proofErr w:type="spellEnd"/>
      <w:r>
        <w:t xml:space="preserve"> APIs use HTTP/2 and support as well TLS. In contrast with REST APIs, </w:t>
      </w:r>
      <w:proofErr w:type="spellStart"/>
      <w:r>
        <w:t>gRPC</w:t>
      </w:r>
      <w:proofErr w:type="spellEnd"/>
      <w:r>
        <w:t xml:space="preserve"> used </w:t>
      </w:r>
      <w:proofErr w:type="spellStart"/>
      <w:r>
        <w:t>Protobuf</w:t>
      </w:r>
      <w:proofErr w:type="spellEnd"/>
      <w:r>
        <w:t xml:space="preserve"> as encoding protocol. Please refer to O-RAN Security Protocols </w:t>
      </w:r>
      <w:r w:rsidR="00010553">
        <w:t>[i.</w:t>
      </w:r>
      <w:r>
        <w:t>19] for TLS 1.2, TLS 1.3 specifications.</w:t>
      </w:r>
    </w:p>
    <w:p w14:paraId="74FE83F1" w14:textId="7D2267FD" w:rsidR="002D4E53" w:rsidRDefault="002D4E53" w:rsidP="002D4E53">
      <w:r>
        <w:t xml:space="preserve">IPSec is proposed as a preferred solution for time critical </w:t>
      </w:r>
      <w:proofErr w:type="spellStart"/>
      <w:r>
        <w:t>uni</w:t>
      </w:r>
      <w:proofErr w:type="spellEnd"/>
      <w:r>
        <w:t xml:space="preserve">-streaming and bi-streaming E2 related APIs, which are based on SCTP. Please refer to O-RAN Security Protocols </w:t>
      </w:r>
      <w:r w:rsidR="00010553">
        <w:t>[i.</w:t>
      </w:r>
      <w:r>
        <w:t>19] for IPsec specifications.</w:t>
      </w:r>
    </w:p>
    <w:p w14:paraId="6318AE02" w14:textId="2BFC61DA" w:rsidR="002D4E53" w:rsidRPr="000F47AB" w:rsidRDefault="002D4E53" w:rsidP="002D4E53">
      <w:r w:rsidRPr="000F47AB">
        <w:t xml:space="preserve">DTLS is proposed as optional solution for time critical </w:t>
      </w:r>
      <w:proofErr w:type="spellStart"/>
      <w:r w:rsidRPr="000F47AB">
        <w:t>uni</w:t>
      </w:r>
      <w:proofErr w:type="spellEnd"/>
      <w:r w:rsidRPr="000F47AB">
        <w:t xml:space="preserve">-streaming and bi-streaming E2 related APIs, which are based on SCTP. The solution is currently on hold due to limitation of packet size when DTLS is running over SCTP (refer to RFC 6083). </w:t>
      </w:r>
      <w:r>
        <w:t xml:space="preserve">Please refer to O-RAN Security Protocols </w:t>
      </w:r>
      <w:r w:rsidR="00010553">
        <w:t>[i.</w:t>
      </w:r>
      <w:r>
        <w:t>19] for DTLS specifications.</w:t>
      </w:r>
    </w:p>
    <w:p w14:paraId="44D86D80" w14:textId="77777777" w:rsidR="002D4E53" w:rsidRDefault="002D4E53">
      <w:pPr>
        <w:pStyle w:val="Heading3"/>
        <w:numPr>
          <w:ilvl w:val="2"/>
          <w:numId w:val="54"/>
        </w:numPr>
        <w:tabs>
          <w:tab w:val="num" w:pos="1080"/>
        </w:tabs>
        <w:ind w:left="1080" w:hanging="360"/>
      </w:pPr>
      <w:bookmarkStart w:id="371" w:name="_Toc130299598"/>
      <w:bookmarkStart w:id="372" w:name="_Toc214961083"/>
      <w:r>
        <w:t>Evaluation</w:t>
      </w:r>
      <w:bookmarkEnd w:id="371"/>
      <w:bookmarkEnd w:id="372"/>
    </w:p>
    <w:p w14:paraId="3DED9B1F" w14:textId="77777777" w:rsidR="002D4E53" w:rsidRDefault="002D4E53" w:rsidP="002D4E53">
      <w:r>
        <w:t xml:space="preserve">Network Security layer for APIs shall be </w:t>
      </w:r>
      <w:proofErr w:type="gramStart"/>
      <w:r>
        <w:t>consider</w:t>
      </w:r>
      <w:proofErr w:type="gramEnd"/>
      <w:r>
        <w:t xml:space="preserve"> as a basic requirement in Near-RT RIC architecture. The choice will depend on the selected network protocol stacks. </w:t>
      </w:r>
    </w:p>
    <w:p w14:paraId="5F64C302" w14:textId="77777777" w:rsidR="002D4E53" w:rsidRDefault="002D4E53" w:rsidP="002D4E53">
      <w:r>
        <w:t>The solution addresses key issues #1, #2, #4, #5, #6, #7, #8, #9 and #10.</w:t>
      </w:r>
    </w:p>
    <w:p w14:paraId="379A2042" w14:textId="77777777" w:rsidR="002D4E53" w:rsidRPr="000B4535" w:rsidRDefault="002D4E53" w:rsidP="002D4E53"/>
    <w:p w14:paraId="2ED45979" w14:textId="6CE89752" w:rsidR="002D4E53" w:rsidRDefault="002D4E53">
      <w:pPr>
        <w:pStyle w:val="Heading2"/>
        <w:numPr>
          <w:ilvl w:val="1"/>
          <w:numId w:val="54"/>
        </w:numPr>
      </w:pPr>
      <w:bookmarkStart w:id="373" w:name="_Toc130299599"/>
      <w:bookmarkStart w:id="374" w:name="_Toc214961084"/>
      <w:r>
        <w:lastRenderedPageBreak/>
        <w:t>Solution #14: Security procedure for xApp registration</w:t>
      </w:r>
      <w:bookmarkEnd w:id="373"/>
      <w:bookmarkEnd w:id="374"/>
    </w:p>
    <w:p w14:paraId="2379341A" w14:textId="77777777" w:rsidR="002D4E53" w:rsidRDefault="002D4E53">
      <w:pPr>
        <w:pStyle w:val="Heading3"/>
        <w:numPr>
          <w:ilvl w:val="2"/>
          <w:numId w:val="54"/>
        </w:numPr>
        <w:tabs>
          <w:tab w:val="num" w:pos="1080"/>
        </w:tabs>
        <w:ind w:left="1080" w:hanging="360"/>
      </w:pPr>
      <w:bookmarkStart w:id="375" w:name="_Toc130299600"/>
      <w:bookmarkStart w:id="376" w:name="_Toc214961085"/>
      <w:r>
        <w:t>Introduction</w:t>
      </w:r>
      <w:bookmarkEnd w:id="375"/>
      <w:bookmarkEnd w:id="376"/>
    </w:p>
    <w:p w14:paraId="7BD0854F" w14:textId="77777777" w:rsidR="002D4E53" w:rsidRDefault="002D4E53" w:rsidP="002D4E53">
      <w:r w:rsidRPr="003A6B71">
        <w:t xml:space="preserve">As part of the xApp registration procedure into the Near-RT RIC platform, the platform assigns an identity (ID) to the xApp, so called xApp ID. This xApp ID is used in </w:t>
      </w:r>
      <w:proofErr w:type="spellStart"/>
      <w:r w:rsidRPr="003A6B71">
        <w:t>xApp’s</w:t>
      </w:r>
      <w:proofErr w:type="spellEnd"/>
      <w:r w:rsidRPr="003A6B71">
        <w:t xml:space="preserve"> API request messages to the Near-RT RIC platform to facilitate the Near-RT RIC platform the identification of the xApp (API service consumer).  </w:t>
      </w:r>
    </w:p>
    <w:p w14:paraId="09972CED" w14:textId="0C42B54D" w:rsidR="002D4E53" w:rsidRDefault="002D4E53" w:rsidP="002D4E53">
      <w:r w:rsidRPr="003A6B71">
        <w:t xml:space="preserve">The </w:t>
      </w:r>
      <w:r>
        <w:t>solution</w:t>
      </w:r>
      <w:r w:rsidRPr="003A6B71">
        <w:t xml:space="preserve"> proposes a mechanism to enhance the actual registration procedure by embedding the xApp ID into the provided certificate used for authentication (mTLS) and </w:t>
      </w:r>
      <w:r>
        <w:t xml:space="preserve">for </w:t>
      </w:r>
      <w:r w:rsidRPr="003A6B71">
        <w:t>authorization (</w:t>
      </w:r>
      <w:r w:rsidR="00BD19C0">
        <w:t>OAuth</w:t>
      </w:r>
      <w:r>
        <w:t xml:space="preserve"> – client authentication) according to the</w:t>
      </w:r>
      <w:r w:rsidRPr="003A6B71">
        <w:t xml:space="preserve"> parametrization in</w:t>
      </w:r>
      <w:r w:rsidRPr="00A95FFE">
        <w:rPr>
          <w:color w:val="FF0000"/>
        </w:rPr>
        <w:t xml:space="preserve"> </w:t>
      </w:r>
      <w:r w:rsidR="00010553">
        <w:t>[i.</w:t>
      </w:r>
      <w:r>
        <w:t>19]</w:t>
      </w:r>
      <w:r w:rsidRPr="003A6B71">
        <w:t>.</w:t>
      </w:r>
      <w:r>
        <w:t xml:space="preserve"> </w:t>
      </w:r>
    </w:p>
    <w:p w14:paraId="07A33214" w14:textId="76743986" w:rsidR="002D4E53" w:rsidRPr="001E053D" w:rsidRDefault="002D4E53" w:rsidP="00B7469E">
      <w:pPr>
        <w:pStyle w:val="NO"/>
      </w:pPr>
      <w:r w:rsidRPr="001E053D">
        <w:t>NOTE 1:</w:t>
      </w:r>
      <w:r w:rsidR="00B51B7F" w:rsidRPr="00B7469E">
        <w:tab/>
      </w:r>
      <w:r w:rsidRPr="001E053D">
        <w:t xml:space="preserve">The proposed procedure is based on the security procedures specified in 3GPP TS 33.122 (Security aspects of Common API Framework (CAPIF) </w:t>
      </w:r>
      <w:r w:rsidR="00010553" w:rsidRPr="00B7469E">
        <w:t>[i.</w:t>
      </w:r>
      <w:r w:rsidRPr="001E053D">
        <w:t xml:space="preserve">31] for 3GPP northbound APIs), clause 6.1. Nevertheless, the implementation of the procedure does not require the implementation of the CAPIF framework in O-RAN Near-RT RIC platform. </w:t>
      </w:r>
    </w:p>
    <w:p w14:paraId="1AC4E2AA" w14:textId="238319C1" w:rsidR="002D4E53" w:rsidRDefault="002D4E53" w:rsidP="002D4E53">
      <w:r>
        <w:t xml:space="preserve">In addition, the solution proposes UUID (version 4) </w:t>
      </w:r>
      <w:r w:rsidR="00010553">
        <w:t>[i.</w:t>
      </w:r>
      <w:r w:rsidR="00954A5E">
        <w:t xml:space="preserve">45] </w:t>
      </w:r>
      <w:r>
        <w:t xml:space="preserve">as xApp ID format, ensuring the uniqueness and randomness of the identifier.  </w:t>
      </w:r>
    </w:p>
    <w:p w14:paraId="0E384C7B" w14:textId="77777777" w:rsidR="002D4E53" w:rsidRDefault="002D4E53">
      <w:pPr>
        <w:pStyle w:val="Heading3"/>
        <w:numPr>
          <w:ilvl w:val="2"/>
          <w:numId w:val="54"/>
        </w:numPr>
        <w:tabs>
          <w:tab w:val="num" w:pos="1080"/>
        </w:tabs>
        <w:ind w:left="1080" w:hanging="360"/>
      </w:pPr>
      <w:bookmarkStart w:id="377" w:name="_Toc130299601"/>
      <w:bookmarkStart w:id="378" w:name="_Toc214961086"/>
      <w:r>
        <w:t>Solution details</w:t>
      </w:r>
      <w:bookmarkEnd w:id="377"/>
      <w:bookmarkEnd w:id="378"/>
    </w:p>
    <w:p w14:paraId="20DAD16B" w14:textId="25F883EB" w:rsidR="002D4E53" w:rsidRDefault="002D4E53" w:rsidP="002D4E53">
      <w:bookmarkStart w:id="379" w:name="_Hlk117698306"/>
      <w:r>
        <w:t xml:space="preserve">The procedure begins with a secure session between the xApp and Near-RT RIC platform using TLS, which uses server- side certificate authentication. It is assumed that there is a pre-provisioning of necessary parameters for registration during the onboarding/deployment process of the xApp, to allow the latter to reach the Near-RT RIC platform, authenticate it, and present a registration credential (e.g., </w:t>
      </w:r>
      <w:r w:rsidR="00BD19C0">
        <w:t>OAuth</w:t>
      </w:r>
      <w:r>
        <w:t xml:space="preserve"> 2.0 access token, message digest, etc.) that can be verified by the Near-RT RIC platform. </w:t>
      </w:r>
    </w:p>
    <w:p w14:paraId="05A0BB55" w14:textId="1E433ADF" w:rsidR="002D4E53" w:rsidRPr="00B7469E" w:rsidRDefault="002D4E53" w:rsidP="00B7469E">
      <w:pPr>
        <w:pStyle w:val="NO"/>
      </w:pPr>
      <w:r w:rsidRPr="001E053D">
        <w:t xml:space="preserve">NOTE 2: </w:t>
      </w:r>
      <w:r w:rsidR="00B51B7F" w:rsidRPr="00B7469E">
        <w:tab/>
      </w:r>
      <w:r w:rsidRPr="001E053D">
        <w:t xml:space="preserve">The configuration of the initial pre-provisioned registration credentials in the xApp as part of the deployment process are left to operator implementation. O-Cloud DMS is referred as a possible entity in charge of the provisioning task. </w:t>
      </w:r>
    </w:p>
    <w:p w14:paraId="023F6DF8" w14:textId="63CFCB61" w:rsidR="002D4E53" w:rsidRDefault="002D4E53" w:rsidP="002D4E53">
      <w:r>
        <w:t xml:space="preserve">With the secure session established, the xApp sends a registration request message to the Near-RT RIC platform </w:t>
      </w:r>
      <w:r w:rsidRPr="00DA6C94">
        <w:t>(</w:t>
      </w:r>
      <w:r w:rsidRPr="0067558D">
        <w:t xml:space="preserve">Management </w:t>
      </w:r>
      <w:r>
        <w:t xml:space="preserve">Function). The message carries the initial credential obtained during the pre-provisioning of the registration information, which may be an </w:t>
      </w:r>
      <w:r w:rsidR="00BD19C0">
        <w:t>OAuth</w:t>
      </w:r>
      <w:r>
        <w:t xml:space="preserve"> 2.0 access token. If </w:t>
      </w:r>
      <w:r w:rsidR="00BD19C0">
        <w:t>OAuth</w:t>
      </w:r>
      <w:r>
        <w:t xml:space="preserve"> 2.0 mechanism is used for initial credentials, it should be profiled as specified in</w:t>
      </w:r>
      <w:r w:rsidRPr="0013414E">
        <w:rPr>
          <w:color w:val="FF0000"/>
        </w:rPr>
        <w:t xml:space="preserve"> </w:t>
      </w:r>
      <w:r w:rsidR="00010553">
        <w:t>[i.</w:t>
      </w:r>
      <w:r w:rsidRPr="0067558D">
        <w:t>19]</w:t>
      </w:r>
      <w:r w:rsidRPr="003A6B71">
        <w:t>.</w:t>
      </w:r>
      <w:r>
        <w:t xml:space="preserve"> Other type of credentials may also be used (e.g., message digest, pre-shared key) </w:t>
      </w:r>
    </w:p>
    <w:p w14:paraId="566A7E83" w14:textId="437357B2" w:rsidR="002D4E53" w:rsidRDefault="002D4E53" w:rsidP="002D4E53">
      <w:r>
        <w:t xml:space="preserve">Figure 6.15.2-1 details the security information flow for the security procedure. The </w:t>
      </w:r>
      <w:r w:rsidR="00BD19C0">
        <w:t>OAuth</w:t>
      </w:r>
      <w:r>
        <w:t xml:space="preserve"> 2.0 token-based authentication initial registration credential is shown in this example. </w:t>
      </w:r>
    </w:p>
    <w:p w14:paraId="62245F00" w14:textId="77777777" w:rsidR="00BD5737" w:rsidRDefault="00BD5737" w:rsidP="00BD5737">
      <w:pPr>
        <w:pStyle w:val="PlantUML"/>
      </w:pPr>
      <w:r>
        <w:t>@startuml</w:t>
      </w:r>
    </w:p>
    <w:p w14:paraId="285D7AAA" w14:textId="2E5A7029" w:rsidR="00BD5737" w:rsidRDefault="00BD5737" w:rsidP="00BD5737">
      <w:pPr>
        <w:pStyle w:val="PlantUML"/>
      </w:pPr>
      <w:r>
        <w:t>participant xapp as “xApp\n[API service consumer]”</w:t>
      </w:r>
    </w:p>
    <w:p w14:paraId="2537824F" w14:textId="77777777" w:rsidR="00BD5737" w:rsidRDefault="00BD5737" w:rsidP="00BD5737">
      <w:pPr>
        <w:pStyle w:val="PlantUML"/>
      </w:pPr>
      <w:r>
        <w:t>participant nfo as "Provisioning system\n(NFO in SMO)"</w:t>
      </w:r>
    </w:p>
    <w:p w14:paraId="5D8ECD2A" w14:textId="77777777" w:rsidR="00BD5737" w:rsidRDefault="00BD5737" w:rsidP="00BD5737">
      <w:pPr>
        <w:pStyle w:val="PlantUML"/>
      </w:pPr>
      <w:r>
        <w:t>participant pf as "Near-RT RIC platform \n(Security function,\nRA functionality)\n[API service producer]"</w:t>
      </w:r>
    </w:p>
    <w:p w14:paraId="4A61B480" w14:textId="77777777" w:rsidR="00BD5737" w:rsidRDefault="00BD5737" w:rsidP="00BD5737">
      <w:pPr>
        <w:pStyle w:val="PlantUML"/>
      </w:pPr>
      <w:r>
        <w:t>participant pki as "Operator PKI\nCA"</w:t>
      </w:r>
    </w:p>
    <w:p w14:paraId="21567016" w14:textId="77777777" w:rsidR="00BD5737" w:rsidRDefault="00BD5737" w:rsidP="00BD5737">
      <w:pPr>
        <w:pStyle w:val="PlantUML"/>
      </w:pPr>
      <w:r>
        <w:t>xapp &lt;- nfo : 1. Registration information\n[Near-RT RIC Platform/Security function \n(Address,Root CA Certificate),\n OAuth 2.0 Access token]</w:t>
      </w:r>
    </w:p>
    <w:p w14:paraId="0C16D0D1" w14:textId="77777777" w:rsidR="00BD5737" w:rsidRDefault="00BD5737" w:rsidP="00BD5737">
      <w:pPr>
        <w:pStyle w:val="PlantUML"/>
      </w:pPr>
      <w:r>
        <w:t>xapp -&gt; pf : 2. TLS (Server side certificate based authentication)</w:t>
      </w:r>
    </w:p>
    <w:p w14:paraId="625586B7" w14:textId="77777777" w:rsidR="00BD5737" w:rsidRDefault="00BD5737" w:rsidP="00BD5737">
      <w:pPr>
        <w:pStyle w:val="PlantUML"/>
      </w:pPr>
      <w:r>
        <w:t>rnote over xapp</w:t>
      </w:r>
    </w:p>
    <w:p w14:paraId="061DFB71" w14:textId="77777777" w:rsidR="00BD5737" w:rsidRDefault="00BD5737" w:rsidP="00BD5737">
      <w:pPr>
        <w:pStyle w:val="PlantUML"/>
      </w:pPr>
      <w:r>
        <w:tab/>
        <w:t xml:space="preserve">3. Generate the key pair </w:t>
      </w:r>
    </w:p>
    <w:p w14:paraId="4743D32D" w14:textId="77777777" w:rsidR="00BD5737" w:rsidRDefault="00BD5737" w:rsidP="00BD5737">
      <w:pPr>
        <w:pStyle w:val="PlantUML"/>
      </w:pPr>
      <w:r>
        <w:tab/>
        <w:t>[private Key, public Key]</w:t>
      </w:r>
    </w:p>
    <w:p w14:paraId="100936DF" w14:textId="77777777" w:rsidR="00BD5737" w:rsidRDefault="00BD5737" w:rsidP="00BD5737">
      <w:pPr>
        <w:pStyle w:val="PlantUML"/>
      </w:pPr>
      <w:r>
        <w:t>endnote</w:t>
      </w:r>
    </w:p>
    <w:p w14:paraId="4C8AD477" w14:textId="77777777" w:rsidR="00BD5737" w:rsidRDefault="00BD5737" w:rsidP="00BD5737">
      <w:pPr>
        <w:pStyle w:val="PlantUML"/>
      </w:pPr>
      <w:r>
        <w:t xml:space="preserve">xapp -&gt; pf : 4. Registration request (by xApp instance)\n[OAuth 2.0 access token, xApp Instance CSR]  </w:t>
      </w:r>
    </w:p>
    <w:p w14:paraId="0505AFB4" w14:textId="77777777" w:rsidR="00BD5737" w:rsidRDefault="00BD5737" w:rsidP="00BD5737">
      <w:pPr>
        <w:pStyle w:val="PlantUML"/>
      </w:pPr>
      <w:r>
        <w:t>rnote over pf</w:t>
      </w:r>
    </w:p>
    <w:p w14:paraId="46323108" w14:textId="77777777" w:rsidR="00BD5737" w:rsidRDefault="00BD5737" w:rsidP="00BD5737">
      <w:pPr>
        <w:pStyle w:val="PlantUML"/>
      </w:pPr>
      <w:r>
        <w:tab/>
        <w:t>5. Verify OAuth access token</w:t>
      </w:r>
    </w:p>
    <w:p w14:paraId="0E8FD2EE" w14:textId="77777777" w:rsidR="00BD5737" w:rsidRDefault="00BD5737" w:rsidP="00BD5737">
      <w:pPr>
        <w:pStyle w:val="PlantUML"/>
      </w:pPr>
      <w:r>
        <w:tab/>
        <w:t>Generate the xApp ID</w:t>
      </w:r>
    </w:p>
    <w:p w14:paraId="3E9BB1D4" w14:textId="77777777" w:rsidR="00BD5737" w:rsidRDefault="00BD5737" w:rsidP="00BD5737">
      <w:pPr>
        <w:pStyle w:val="PlantUML"/>
      </w:pPr>
      <w:r>
        <w:lastRenderedPageBreak/>
        <w:tab/>
        <w:t>POP (Proof of Posession of Private Key)</w:t>
      </w:r>
    </w:p>
    <w:p w14:paraId="7601E2C9" w14:textId="77777777" w:rsidR="00BD5737" w:rsidRDefault="00BD5737" w:rsidP="00BD5737">
      <w:pPr>
        <w:pStyle w:val="PlantUML"/>
      </w:pPr>
      <w:r>
        <w:tab/>
        <w:t>Embed xApp ID in the CSR (subjectAltname)</w:t>
      </w:r>
    </w:p>
    <w:p w14:paraId="416631E1" w14:textId="77777777" w:rsidR="00BD5737" w:rsidRDefault="00BD5737" w:rsidP="00BD5737">
      <w:pPr>
        <w:pStyle w:val="PlantUML"/>
      </w:pPr>
      <w:r>
        <w:t>endnote</w:t>
      </w:r>
    </w:p>
    <w:p w14:paraId="08945E22" w14:textId="77777777" w:rsidR="00BD5737" w:rsidRDefault="00BD5737" w:rsidP="00BD5737">
      <w:pPr>
        <w:pStyle w:val="PlantUML"/>
      </w:pPr>
      <w:r>
        <w:t>pf -&gt; pki : 6. Enrolment protocol \n(e.g., CMPv2)</w:t>
      </w:r>
    </w:p>
    <w:p w14:paraId="3EEBE637" w14:textId="77777777" w:rsidR="00BD5737" w:rsidRDefault="00BD5737" w:rsidP="00BD5737">
      <w:pPr>
        <w:pStyle w:val="PlantUML"/>
      </w:pPr>
      <w:r>
        <w:t>pf &lt;- pki : 7. Issued certificate \n(embedded xApp ID)</w:t>
      </w:r>
    </w:p>
    <w:p w14:paraId="7AEB97BB" w14:textId="77777777" w:rsidR="00BD5737" w:rsidRDefault="00BD5737" w:rsidP="00BD5737">
      <w:pPr>
        <w:pStyle w:val="PlantUML"/>
      </w:pPr>
      <w:r>
        <w:t>rnote over pf</w:t>
      </w:r>
    </w:p>
    <w:p w14:paraId="3B28D346" w14:textId="77777777" w:rsidR="00BD5737" w:rsidRDefault="00BD5737" w:rsidP="00BD5737">
      <w:pPr>
        <w:pStyle w:val="PlantUML"/>
      </w:pPr>
      <w:r>
        <w:tab/>
        <w:t xml:space="preserve">8. Generate xApp MOI </w:t>
      </w:r>
    </w:p>
    <w:p w14:paraId="283E0577" w14:textId="77777777" w:rsidR="00BD5737" w:rsidRDefault="00BD5737" w:rsidP="00BD5737">
      <w:pPr>
        <w:pStyle w:val="PlantUML"/>
      </w:pPr>
      <w:r>
        <w:t>endnote</w:t>
      </w:r>
    </w:p>
    <w:p w14:paraId="6E646252" w14:textId="77777777" w:rsidR="00BD5737" w:rsidRDefault="00BD5737" w:rsidP="00BD5737">
      <w:pPr>
        <w:pStyle w:val="PlantUML"/>
      </w:pPr>
      <w:r>
        <w:t>xapp &lt;- pf : 9. Registration Response (for xApp instance)\n[xApp ID, xApp Certificate, (service API authentication \nand Authorization information)]</w:t>
      </w:r>
    </w:p>
    <w:p w14:paraId="1C1CD78E" w14:textId="77777777" w:rsidR="00BD5737" w:rsidRDefault="00BD5737" w:rsidP="00BD5737">
      <w:pPr>
        <w:pStyle w:val="PlantUML"/>
      </w:pPr>
      <w:r>
        <w:t>@enduml</w:t>
      </w:r>
    </w:p>
    <w:p w14:paraId="17591AE5" w14:textId="6436E957" w:rsidR="00BD5737" w:rsidRDefault="00BD5737" w:rsidP="00BD5737">
      <w:pPr>
        <w:pStyle w:val="PlantUMLImg"/>
      </w:pPr>
      <w:r>
        <w:rPr>
          <w:noProof/>
        </w:rPr>
        <w:drawing>
          <wp:inline distT="0" distB="0" distL="0" distR="0" wp14:anchorId="29A2933C" wp14:editId="555FCB65">
            <wp:extent cx="6122035" cy="5933401"/>
            <wp:effectExtent l="0" t="0" r="0" b="0"/>
            <wp:docPr id="509247191" name="Picture 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247191" name="Picture 9" descr="Generated by PlantUML"/>
                    <pic:cNvPicPr/>
                  </pic:nvPicPr>
                  <pic:blipFill>
                    <a:blip r:embed="rId45">
                      <a:extLst>
                        <a:ext uri="{28A0092B-C50C-407E-A947-70E740481C1C}">
                          <a14:useLocalDpi xmlns:a14="http://schemas.microsoft.com/office/drawing/2010/main" val="0"/>
                        </a:ext>
                      </a:extLst>
                    </a:blip>
                    <a:stretch>
                      <a:fillRect/>
                    </a:stretch>
                  </pic:blipFill>
                  <pic:spPr>
                    <a:xfrm>
                      <a:off x="0" y="0"/>
                      <a:ext cx="6122035" cy="5933401"/>
                    </a:xfrm>
                    <a:prstGeom prst="rect">
                      <a:avLst/>
                    </a:prstGeom>
                  </pic:spPr>
                </pic:pic>
              </a:graphicData>
            </a:graphic>
          </wp:inline>
        </w:drawing>
      </w:r>
    </w:p>
    <w:p w14:paraId="3944A38E" w14:textId="0AA92E12" w:rsidR="002D4E53" w:rsidRPr="00B7469E" w:rsidRDefault="002D4E53" w:rsidP="00B7469E">
      <w:pPr>
        <w:pStyle w:val="TF"/>
        <w:spacing w:line="256" w:lineRule="auto"/>
        <w:rPr>
          <w:noProof/>
          <w:kern w:val="0"/>
          <w:szCs w:val="22"/>
          <w:lang w:val="en-US"/>
          <w14:ligatures w14:val="none"/>
        </w:rPr>
      </w:pPr>
      <w:bookmarkStart w:id="380" w:name="_Toc214961113"/>
      <w:r w:rsidRPr="00B7469E">
        <w:rPr>
          <w:noProof/>
          <w:kern w:val="0"/>
          <w:szCs w:val="22"/>
          <w:lang w:val="en-US"/>
          <w14:ligatures w14:val="none"/>
        </w:rPr>
        <w:t>Figure 6.15.2-1: Security procedure for xApp registration</w:t>
      </w:r>
      <w:bookmarkEnd w:id="380"/>
    </w:p>
    <w:p w14:paraId="19435102" w14:textId="5DD95022" w:rsidR="002D4E53" w:rsidRDefault="002D4E53" w:rsidP="002D4E53">
      <w:r>
        <w:t xml:space="preserve">1. As a pre-requisite to the registration procedure, the xApp obtains information from a provisioning system (NFO in SMO) during the onboarding/deployment phase in the infrastructure. This information is used to authenticate and establish a secure TLS communication with the Near-RT RIC platform during the registration process. The information includes details of the Near-RT RIC platform (address, Root CA certificate) and includes an initial registration credential (the </w:t>
      </w:r>
      <w:r w:rsidR="00BD19C0">
        <w:t>OAuth</w:t>
      </w:r>
      <w:r>
        <w:t xml:space="preserve"> 2.0 Access token in the example). </w:t>
      </w:r>
    </w:p>
    <w:p w14:paraId="46878C13" w14:textId="77777777" w:rsidR="002D4E53" w:rsidRDefault="002D4E53" w:rsidP="002D4E53">
      <w:r>
        <w:lastRenderedPageBreak/>
        <w:t>2. The xApp and Near-RT RIC platform (e.g., Security function and/or Management function) establish a secure session based on TLS (server-side certificate authentication). The xApp uses the information obtained in step 1 to establish the TLS session.</w:t>
      </w:r>
    </w:p>
    <w:p w14:paraId="44D01128" w14:textId="77777777" w:rsidR="002D4E53" w:rsidRDefault="002D4E53" w:rsidP="002D4E53">
      <w:r>
        <w:t>3. The xApp generates the key pair, i.e., private key and public key</w:t>
      </w:r>
    </w:p>
    <w:p w14:paraId="7D2EFE2C" w14:textId="6F3CA988" w:rsidR="002D4E53" w:rsidRDefault="002D4E53" w:rsidP="002D4E53">
      <w:r>
        <w:t>4. After successful establishment of the TLS session, the xApp instance sends a registration request message to the Near-RT RIC platform along with the pre-provisioned initial registration credential (</w:t>
      </w:r>
      <w:r w:rsidR="00BD19C0">
        <w:t>OAuth</w:t>
      </w:r>
      <w:r>
        <w:t xml:space="preserve"> 2.0 token in the example), and the xApp instance public key in corresponding CSR (Certificate Signing Request) message. </w:t>
      </w:r>
    </w:p>
    <w:p w14:paraId="0ED9EB9A" w14:textId="77777777" w:rsidR="002D4E53" w:rsidRDefault="002D4E53" w:rsidP="002D4E53">
      <w:r>
        <w:t xml:space="preserve">5. The Near-RT RIC platform (e.g., via Security function) should validate the initial registration credential and the Management Function of the platform should generate an xApp ID for that </w:t>
      </w:r>
      <w:proofErr w:type="gramStart"/>
      <w:r>
        <w:t>particular xApp</w:t>
      </w:r>
      <w:proofErr w:type="gramEnd"/>
      <w:r>
        <w:t xml:space="preserve"> instance. At the reception of the CSR message from the xApp, the Near-RT RIC platform (e.g., via Security function), acting as a Registration Authority (RA), should prove that the xApp instance is in possession of the private key, and if the proof of possession procedure is positive, it should embed the xApp ID in the CSR message to be forwarded to the Operator CA. The RA may use an enrolment protocol (e.g., CMPv2) to fetch the certificate from the CA</w:t>
      </w:r>
    </w:p>
    <w:p w14:paraId="5930321C" w14:textId="032B3B3F" w:rsidR="002D4E53" w:rsidRPr="001E053D" w:rsidRDefault="002D4E53" w:rsidP="00B7469E">
      <w:pPr>
        <w:pStyle w:val="NO"/>
      </w:pPr>
      <w:r w:rsidRPr="001E053D">
        <w:t>NOTE:</w:t>
      </w:r>
      <w:r w:rsidR="00923E5C" w:rsidRPr="00B7469E">
        <w:tab/>
      </w:r>
      <w:r w:rsidRPr="001E053D">
        <w:t xml:space="preserve">Authentication mechanism between RA and CA are part of the operator PKI implementation. </w:t>
      </w:r>
    </w:p>
    <w:p w14:paraId="28FF3ABC" w14:textId="77777777" w:rsidR="002D4E53" w:rsidRDefault="002D4E53" w:rsidP="002D4E53">
      <w:r>
        <w:t>6. Fetching the certificate (e.g., enrolment protocol such as CMPv2)</w:t>
      </w:r>
    </w:p>
    <w:p w14:paraId="627CFA9D" w14:textId="77777777" w:rsidR="002D4E53" w:rsidRDefault="002D4E53" w:rsidP="002D4E53">
      <w:r>
        <w:t xml:space="preserve">7. Operator CA issues a certificate, embedding the xApp ID in </w:t>
      </w:r>
      <w:proofErr w:type="spellStart"/>
      <w:r>
        <w:t>subjectAltName</w:t>
      </w:r>
      <w:proofErr w:type="spellEnd"/>
      <w:r>
        <w:t xml:space="preserve"> field. The issued certificate by the operator CA will be used by the xApp for subsequent authentication and authorization procedures between the xApp and the Near-RT RIC platform when services/resources are consumed by xApps via APIs. </w:t>
      </w:r>
    </w:p>
    <w:p w14:paraId="6FA73B57" w14:textId="1F94A550" w:rsidR="002D4E53" w:rsidRDefault="002D4E53" w:rsidP="002D4E53">
      <w:r>
        <w:t xml:space="preserve">8. The Near-RT RIC platform (Management Function) generates an xApp Managed Object Instance (MOI) as specified in </w:t>
      </w:r>
      <w:r w:rsidR="00010553">
        <w:t>[i.</w:t>
      </w:r>
      <w:r>
        <w:t xml:space="preserve">3], which may contain the mechanism for authentication (e.g., mTLS) and authorization (e.g., </w:t>
      </w:r>
      <w:r w:rsidR="00BD19C0">
        <w:t>OAuth</w:t>
      </w:r>
      <w:r>
        <w:t xml:space="preserve"> 2.0) between the xApp and the corresponding module of the Near-RT RIC platform.</w:t>
      </w:r>
    </w:p>
    <w:p w14:paraId="7D9C5E6E" w14:textId="77777777" w:rsidR="002D4E53" w:rsidRDefault="002D4E53" w:rsidP="002D4E53">
      <w:r>
        <w:t xml:space="preserve">9. The Near-RT RIC platform </w:t>
      </w:r>
      <w:r w:rsidRPr="0067558D">
        <w:t xml:space="preserve">(Management </w:t>
      </w:r>
      <w:r>
        <w:t>Function</w:t>
      </w:r>
      <w:r w:rsidRPr="0067558D">
        <w:t>)</w:t>
      </w:r>
      <w:r>
        <w:t xml:space="preserve"> responds with a xApp registration response message. The response should include the assigned xApp ID, authentication and authorization mechanism if provided in step 5 and xApp certificate.</w:t>
      </w:r>
    </w:p>
    <w:p w14:paraId="72DF9C77" w14:textId="2496BD90" w:rsidR="002D4E53" w:rsidRPr="00FA44FD" w:rsidRDefault="002D4E53" w:rsidP="002D4E53">
      <w:pPr>
        <w:rPr>
          <w:color w:val="FF0000"/>
        </w:rPr>
      </w:pPr>
      <w:r>
        <w:t>The solution proposes for the data type of the xApp ID a string that uniquely identifies the xApp instance. The format of this string should be a Universally Unique Identifier (UUID) version 4</w:t>
      </w:r>
      <w:r w:rsidRPr="00DA6C94">
        <w:t xml:space="preserve"> </w:t>
      </w:r>
      <w:r w:rsidRPr="0067558D">
        <w:t xml:space="preserve">(as described in IETF RFC </w:t>
      </w:r>
      <w:r w:rsidR="00954A5E" w:rsidRPr="00954A5E">
        <w:t xml:space="preserve">9562 </w:t>
      </w:r>
      <w:r w:rsidR="00010553">
        <w:t>[i.</w:t>
      </w:r>
      <w:r w:rsidR="00954A5E">
        <w:t>45</w:t>
      </w:r>
      <w:r w:rsidR="00954A5E" w:rsidRPr="00954A5E">
        <w:t>]</w:t>
      </w:r>
      <w:r w:rsidRPr="0067558D">
        <w:t>)</w:t>
      </w:r>
    </w:p>
    <w:p w14:paraId="078280D6" w14:textId="45F30C70" w:rsidR="002D4E53" w:rsidRPr="00FC7DE1" w:rsidRDefault="002D4E53" w:rsidP="002D4E53">
      <w:r>
        <w:t xml:space="preserve">The solution proposes that </w:t>
      </w:r>
      <w:proofErr w:type="spellStart"/>
      <w:r>
        <w:t>subjectAltName</w:t>
      </w:r>
      <w:proofErr w:type="spellEnd"/>
      <w:r>
        <w:t xml:space="preserve"> in the xApp instance certificate should contain a URI-ID with the URI for the xApp ID as an URN; this URI-ID should contain the xApp ID of the xApp instance using the UUID format as described in IETF RFC </w:t>
      </w:r>
      <w:r w:rsidR="00954A5E" w:rsidRPr="00954A5E">
        <w:t xml:space="preserve">9562 </w:t>
      </w:r>
      <w:r w:rsidR="00010553">
        <w:t>[i.</w:t>
      </w:r>
      <w:r w:rsidR="00954A5E">
        <w:t>45</w:t>
      </w:r>
      <w:r w:rsidR="00954A5E" w:rsidRPr="00954A5E">
        <w:t>]</w:t>
      </w:r>
      <w:r>
        <w:t xml:space="preserve"> (e.g., </w:t>
      </w:r>
      <w:proofErr w:type="gramStart"/>
      <w:r w:rsidRPr="00FC7DE1">
        <w:t>urn:uuid</w:t>
      </w:r>
      <w:proofErr w:type="gramEnd"/>
      <w:r w:rsidRPr="00FC7DE1">
        <w:t>:f81d4fae-7dec-11d0-a765-00a0c91e6bf6</w:t>
      </w:r>
      <w:r>
        <w:t>)</w:t>
      </w:r>
    </w:p>
    <w:p w14:paraId="3495521B" w14:textId="77777777" w:rsidR="002D4E53" w:rsidRDefault="002D4E53">
      <w:pPr>
        <w:pStyle w:val="Heading3"/>
        <w:numPr>
          <w:ilvl w:val="2"/>
          <w:numId w:val="54"/>
        </w:numPr>
        <w:tabs>
          <w:tab w:val="num" w:pos="1080"/>
        </w:tabs>
        <w:ind w:left="1080" w:hanging="360"/>
      </w:pPr>
      <w:bookmarkStart w:id="381" w:name="_Toc130299602"/>
      <w:bookmarkStart w:id="382" w:name="_Toc214961087"/>
      <w:bookmarkEnd w:id="379"/>
      <w:r>
        <w:t>Evaluation</w:t>
      </w:r>
      <w:bookmarkEnd w:id="381"/>
      <w:bookmarkEnd w:id="382"/>
    </w:p>
    <w:p w14:paraId="5F7BB0C5" w14:textId="77777777" w:rsidR="002D4E53" w:rsidRDefault="002D4E53" w:rsidP="002D4E53">
      <w:r>
        <w:t>The following diagram shows a proposal to insert the security procedure in the existing registration procedure specified in O-RAN.WG3.RICARCH, clause 9.1.4, where xApp ID is assigned:</w:t>
      </w:r>
    </w:p>
    <w:p w14:paraId="4C1CA4D0" w14:textId="77777777" w:rsidR="00BD5737" w:rsidRDefault="00BD5737" w:rsidP="00BD5737">
      <w:pPr>
        <w:pStyle w:val="PlantUML"/>
      </w:pPr>
      <w:r>
        <w:t xml:space="preserve">@startuml </w:t>
      </w:r>
    </w:p>
    <w:p w14:paraId="01EBA159" w14:textId="77777777" w:rsidR="00BD5737" w:rsidRDefault="00BD5737" w:rsidP="00BD5737">
      <w:pPr>
        <w:pStyle w:val="PlantUML"/>
      </w:pPr>
      <w:r>
        <w:t xml:space="preserve">skinparam ParticipantPadding 5 </w:t>
      </w:r>
    </w:p>
    <w:p w14:paraId="47998862" w14:textId="77777777" w:rsidR="00BD5737" w:rsidRDefault="00BD5737" w:rsidP="00BD5737">
      <w:pPr>
        <w:pStyle w:val="PlantUML"/>
      </w:pPr>
      <w:r>
        <w:t xml:space="preserve">skinparam BoxPadding 10 </w:t>
      </w:r>
    </w:p>
    <w:p w14:paraId="6811E228" w14:textId="77777777" w:rsidR="00BD5737" w:rsidRDefault="00BD5737" w:rsidP="00BD5737">
      <w:pPr>
        <w:pStyle w:val="PlantUML"/>
      </w:pPr>
      <w:r>
        <w:t xml:space="preserve">skinparam defaultFontSize 12 </w:t>
      </w:r>
    </w:p>
    <w:p w14:paraId="111DFF1C" w14:textId="77777777" w:rsidR="00BD5737" w:rsidRDefault="00BD5737" w:rsidP="00BD5737">
      <w:pPr>
        <w:pStyle w:val="PlantUML"/>
      </w:pPr>
      <w:r>
        <w:t xml:space="preserve">skinparam lifelineStrategy solid  </w:t>
      </w:r>
    </w:p>
    <w:p w14:paraId="46D0A233" w14:textId="77777777" w:rsidR="00BD5737" w:rsidRDefault="00BD5737" w:rsidP="00BD5737">
      <w:pPr>
        <w:pStyle w:val="PlantUML"/>
      </w:pPr>
    </w:p>
    <w:p w14:paraId="4CEB4DE0" w14:textId="77777777" w:rsidR="00BD5737" w:rsidRDefault="00BD5737" w:rsidP="00BD5737">
      <w:pPr>
        <w:pStyle w:val="PlantUML"/>
      </w:pPr>
      <w:r>
        <w:t xml:space="preserve">participant smo as “SMO”  </w:t>
      </w:r>
    </w:p>
    <w:p w14:paraId="7A1771EC" w14:textId="77777777" w:rsidR="00BD5737" w:rsidRDefault="00BD5737" w:rsidP="00BD5737">
      <w:pPr>
        <w:pStyle w:val="PlantUML"/>
      </w:pPr>
      <w:r>
        <w:t>Box “O-Cloud”</w:t>
      </w:r>
    </w:p>
    <w:p w14:paraId="707A6BFC" w14:textId="77777777" w:rsidR="00BD5737" w:rsidRDefault="00BD5737" w:rsidP="00BD5737">
      <w:pPr>
        <w:pStyle w:val="PlantUML"/>
      </w:pPr>
      <w:r>
        <w:t>participant dms as “DMS”</w:t>
      </w:r>
    </w:p>
    <w:p w14:paraId="238D8920" w14:textId="77777777" w:rsidR="00BD5737" w:rsidRDefault="00BD5737" w:rsidP="00BD5737">
      <w:pPr>
        <w:pStyle w:val="PlantUML"/>
      </w:pPr>
      <w:r>
        <w:t>endbox</w:t>
      </w:r>
    </w:p>
    <w:p w14:paraId="07D25DBB" w14:textId="77777777" w:rsidR="00BD5737" w:rsidRDefault="00BD5737" w:rsidP="00BD5737">
      <w:pPr>
        <w:pStyle w:val="PlantUML"/>
      </w:pPr>
      <w:r>
        <w:t xml:space="preserve">participant xApp as "xApp"   </w:t>
      </w:r>
    </w:p>
    <w:p w14:paraId="2C627EE4" w14:textId="77777777" w:rsidR="00BD5737" w:rsidRDefault="00BD5737" w:rsidP="00BD5737">
      <w:pPr>
        <w:pStyle w:val="PlantUML"/>
      </w:pPr>
      <w:r>
        <w:t xml:space="preserve">Box “Near-RT RIC Platform” </w:t>
      </w:r>
    </w:p>
    <w:p w14:paraId="59AAADE5" w14:textId="77777777" w:rsidR="00BD5737" w:rsidRDefault="00BD5737" w:rsidP="00BD5737">
      <w:pPr>
        <w:pStyle w:val="PlantUML"/>
      </w:pPr>
      <w:r>
        <w:t xml:space="preserve">participant o1t as “O1 Termination”  </w:t>
      </w:r>
    </w:p>
    <w:p w14:paraId="03DE0575" w14:textId="77777777" w:rsidR="00BD5737" w:rsidRDefault="00BD5737" w:rsidP="00BD5737">
      <w:pPr>
        <w:pStyle w:val="PlantUML"/>
      </w:pPr>
      <w:r>
        <w:t>participant ms as “Management Function + Security Function”</w:t>
      </w:r>
    </w:p>
    <w:p w14:paraId="7784161E" w14:textId="77777777" w:rsidR="00BD5737" w:rsidRDefault="00BD5737" w:rsidP="00BD5737">
      <w:pPr>
        <w:pStyle w:val="PlantUML"/>
      </w:pPr>
      <w:r>
        <w:t>endbox</w:t>
      </w:r>
    </w:p>
    <w:p w14:paraId="21517B14" w14:textId="77777777" w:rsidR="00BD5737" w:rsidRDefault="00BD5737" w:rsidP="00BD5737">
      <w:pPr>
        <w:pStyle w:val="PlantUML"/>
      </w:pPr>
    </w:p>
    <w:p w14:paraId="4DEB839C" w14:textId="77777777" w:rsidR="00BD5737" w:rsidRDefault="00BD5737" w:rsidP="00BD5737">
      <w:pPr>
        <w:pStyle w:val="PlantUML"/>
      </w:pPr>
      <w:r>
        <w:lastRenderedPageBreak/>
        <w:t>dms -&gt; xApp : 0. Pre-provisioning of registration information</w:t>
      </w:r>
    </w:p>
    <w:p w14:paraId="5F24CD3D" w14:textId="77777777" w:rsidR="00BD5737" w:rsidRDefault="00BD5737" w:rsidP="00BD5737">
      <w:pPr>
        <w:pStyle w:val="PlantUML"/>
      </w:pPr>
      <w:r>
        <w:t>xApp &lt;-&gt; ms : TLS session</w:t>
      </w:r>
    </w:p>
    <w:p w14:paraId="21E287A3" w14:textId="77777777" w:rsidR="00BD5737" w:rsidRDefault="00BD5737" w:rsidP="00BD5737">
      <w:pPr>
        <w:pStyle w:val="PlantUML"/>
      </w:pPr>
      <w:r>
        <w:t>xApp -&gt; ms  : 1. &lt;&lt;MS&gt;&gt; registration request (initial credentials)</w:t>
      </w:r>
    </w:p>
    <w:p w14:paraId="0A7A2FF7" w14:textId="77777777" w:rsidR="00BD5737" w:rsidRDefault="00BD5737" w:rsidP="00BD5737">
      <w:pPr>
        <w:pStyle w:val="PlantUML"/>
      </w:pPr>
    </w:p>
    <w:p w14:paraId="0C8ECF9B" w14:textId="77777777" w:rsidR="00BD5737" w:rsidRDefault="00BD5737" w:rsidP="00BD5737">
      <w:pPr>
        <w:pStyle w:val="PlantUML"/>
      </w:pPr>
      <w:r>
        <w:t xml:space="preserve">rnote over o1t, ms </w:t>
      </w:r>
    </w:p>
    <w:p w14:paraId="5DBF1B9D" w14:textId="77777777" w:rsidR="00BD5737" w:rsidRDefault="00BD5737" w:rsidP="00BD5737">
      <w:pPr>
        <w:pStyle w:val="PlantUML"/>
      </w:pPr>
      <w:r>
        <w:tab/>
        <w:t>2. registration processing, validate,</w:t>
      </w:r>
    </w:p>
    <w:p w14:paraId="0793399E" w14:textId="77777777" w:rsidR="00BD5737" w:rsidRDefault="00BD5737" w:rsidP="00BD5737">
      <w:pPr>
        <w:pStyle w:val="PlantUML"/>
      </w:pPr>
      <w:r>
        <w:tab/>
      </w:r>
      <w:r>
        <w:tab/>
        <w:t xml:space="preserve">assign xApp ID and bind it to xApp certificate, </w:t>
      </w:r>
    </w:p>
    <w:p w14:paraId="3616253C" w14:textId="77777777" w:rsidR="00BD5737" w:rsidRDefault="00BD5737" w:rsidP="00BD5737">
      <w:pPr>
        <w:pStyle w:val="PlantUML"/>
      </w:pPr>
      <w:r>
        <w:tab/>
        <w:t xml:space="preserve">   </w:t>
      </w:r>
      <w:r>
        <w:tab/>
      </w:r>
      <w:r>
        <w:tab/>
        <w:t>create xApp MOI</w:t>
      </w:r>
    </w:p>
    <w:p w14:paraId="0A9F498A" w14:textId="77777777" w:rsidR="00BD5737" w:rsidRDefault="00BD5737" w:rsidP="00BD5737">
      <w:pPr>
        <w:pStyle w:val="PlantUML"/>
      </w:pPr>
      <w:r>
        <w:tab/>
        <w:t>endnote</w:t>
      </w:r>
    </w:p>
    <w:p w14:paraId="1BD4E556" w14:textId="77777777" w:rsidR="00BD5737" w:rsidRDefault="00BD5737" w:rsidP="00BD5737">
      <w:pPr>
        <w:pStyle w:val="PlantUML"/>
      </w:pPr>
    </w:p>
    <w:p w14:paraId="516EE28B" w14:textId="77777777" w:rsidR="00BD5737" w:rsidRDefault="00BD5737" w:rsidP="00BD5737">
      <w:pPr>
        <w:pStyle w:val="PlantUML"/>
      </w:pPr>
      <w:r>
        <w:t>ms  -&gt; xApp  : 3. &lt;&lt;MS&gt;&gt; registration response</w:t>
      </w:r>
    </w:p>
    <w:p w14:paraId="25F5C138" w14:textId="77777777" w:rsidR="00BD5737" w:rsidRDefault="00BD5737" w:rsidP="00BD5737">
      <w:pPr>
        <w:pStyle w:val="PlantUML"/>
      </w:pPr>
    </w:p>
    <w:p w14:paraId="60024933" w14:textId="77777777" w:rsidR="00BD5737" w:rsidRDefault="00BD5737" w:rsidP="00BD5737">
      <w:pPr>
        <w:pStyle w:val="PlantUML"/>
      </w:pPr>
      <w:r>
        <w:t>Opt If SMO has subscribed</w:t>
      </w:r>
    </w:p>
    <w:p w14:paraId="52BF0AC9" w14:textId="77777777" w:rsidR="00BD5737" w:rsidRPr="0067558D" w:rsidRDefault="00BD5737" w:rsidP="00BD5737">
      <w:pPr>
        <w:pStyle w:val="PlantUML"/>
      </w:pPr>
      <w:r w:rsidRPr="0067558D">
        <w:t xml:space="preserve">o1t -&gt; smo   : 4. &lt;&lt;O1&gt;&gt; Notify MOI Creation  </w:t>
      </w:r>
    </w:p>
    <w:p w14:paraId="060D9205" w14:textId="77777777" w:rsidR="00BD5737" w:rsidRDefault="00BD5737" w:rsidP="00BD5737">
      <w:pPr>
        <w:pStyle w:val="PlantUML"/>
      </w:pPr>
      <w:r>
        <w:t>End</w:t>
      </w:r>
    </w:p>
    <w:p w14:paraId="51A78ADA" w14:textId="77777777" w:rsidR="00BD5737" w:rsidRDefault="00BD5737" w:rsidP="00BD5737">
      <w:pPr>
        <w:pStyle w:val="PlantUML"/>
      </w:pPr>
    </w:p>
    <w:p w14:paraId="2386C083" w14:textId="77777777" w:rsidR="00BD5737" w:rsidRDefault="00BD5737" w:rsidP="00BD5737">
      <w:pPr>
        <w:pStyle w:val="PlantUML"/>
      </w:pPr>
      <w:r>
        <w:t>@enduml</w:t>
      </w:r>
    </w:p>
    <w:p w14:paraId="719A5A79" w14:textId="32857CA7" w:rsidR="00BD19C0" w:rsidRDefault="00BD5737" w:rsidP="00BD5737">
      <w:pPr>
        <w:pStyle w:val="PlantUMLImg"/>
        <w:ind w:left="0"/>
      </w:pPr>
      <w:r>
        <w:rPr>
          <w:noProof/>
        </w:rPr>
        <w:drawing>
          <wp:inline distT="0" distB="0" distL="0" distR="0" wp14:anchorId="460BE8E9" wp14:editId="1CA452A3">
            <wp:extent cx="6122035" cy="2675611"/>
            <wp:effectExtent l="0" t="0" r="0" b="0"/>
            <wp:docPr id="1058475070" name="Picture 1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475070" name="Picture 10" descr="Generated by PlantUML"/>
                    <pic:cNvPicPr/>
                  </pic:nvPicPr>
                  <pic:blipFill>
                    <a:blip r:embed="rId46">
                      <a:extLst>
                        <a:ext uri="{28A0092B-C50C-407E-A947-70E740481C1C}">
                          <a14:useLocalDpi xmlns:a14="http://schemas.microsoft.com/office/drawing/2010/main" val="0"/>
                        </a:ext>
                      </a:extLst>
                    </a:blip>
                    <a:stretch>
                      <a:fillRect/>
                    </a:stretch>
                  </pic:blipFill>
                  <pic:spPr>
                    <a:xfrm>
                      <a:off x="0" y="0"/>
                      <a:ext cx="6122035" cy="2675611"/>
                    </a:xfrm>
                    <a:prstGeom prst="rect">
                      <a:avLst/>
                    </a:prstGeom>
                  </pic:spPr>
                </pic:pic>
              </a:graphicData>
            </a:graphic>
          </wp:inline>
        </w:drawing>
      </w:r>
    </w:p>
    <w:p w14:paraId="3A9A408B" w14:textId="77777777" w:rsidR="002D4E53" w:rsidRPr="00B7469E" w:rsidRDefault="002D4E53" w:rsidP="00B7469E">
      <w:pPr>
        <w:pStyle w:val="TF"/>
        <w:spacing w:line="256" w:lineRule="auto"/>
        <w:rPr>
          <w:b w:val="0"/>
          <w:noProof/>
          <w:kern w:val="0"/>
          <w:szCs w:val="22"/>
          <w:lang w:val="en-US"/>
          <w14:ligatures w14:val="none"/>
        </w:rPr>
      </w:pPr>
      <w:bookmarkStart w:id="383" w:name="_Toc214961114"/>
      <w:r w:rsidRPr="00B7469E">
        <w:rPr>
          <w:noProof/>
          <w:kern w:val="0"/>
          <w:szCs w:val="22"/>
          <w:lang w:val="en-US"/>
          <w14:ligatures w14:val="none"/>
        </w:rPr>
        <w:t>Figure 6.15.3-1: xApp registration process with Security procedure</w:t>
      </w:r>
      <w:bookmarkEnd w:id="383"/>
    </w:p>
    <w:p w14:paraId="4AAAE99D" w14:textId="77777777" w:rsidR="002D4E53" w:rsidRPr="0013414E" w:rsidRDefault="002D4E53" w:rsidP="002D4E53"/>
    <w:p w14:paraId="19D11310" w14:textId="04102148" w:rsidR="002D4E53" w:rsidRPr="00062598" w:rsidRDefault="002D4E53">
      <w:pPr>
        <w:pStyle w:val="Heading2"/>
        <w:numPr>
          <w:ilvl w:val="1"/>
          <w:numId w:val="54"/>
        </w:numPr>
      </w:pPr>
      <w:bookmarkStart w:id="384" w:name="_Toc130299603"/>
      <w:bookmarkStart w:id="385" w:name="_Toc214961088"/>
      <w:r w:rsidRPr="00062598">
        <w:t>Solution #15: Security requirement proposals for Y1 interface</w:t>
      </w:r>
      <w:bookmarkEnd w:id="384"/>
      <w:bookmarkEnd w:id="385"/>
    </w:p>
    <w:p w14:paraId="04D51D4A" w14:textId="77777777" w:rsidR="002D4E53" w:rsidRPr="00062598" w:rsidRDefault="002D4E53">
      <w:pPr>
        <w:pStyle w:val="Heading3"/>
        <w:numPr>
          <w:ilvl w:val="2"/>
          <w:numId w:val="54"/>
        </w:numPr>
        <w:tabs>
          <w:tab w:val="num" w:pos="1080"/>
        </w:tabs>
        <w:ind w:left="1080" w:hanging="360"/>
        <w:rPr>
          <w:lang w:val="en-US"/>
        </w:rPr>
      </w:pPr>
      <w:bookmarkStart w:id="386" w:name="_Toc130299604"/>
      <w:bookmarkStart w:id="387" w:name="_Toc214961089"/>
      <w:r w:rsidRPr="00131750">
        <w:t>Introduction</w:t>
      </w:r>
      <w:bookmarkEnd w:id="386"/>
      <w:bookmarkEnd w:id="387"/>
    </w:p>
    <w:p w14:paraId="7ED15681" w14:textId="3201E304" w:rsidR="002D4E53" w:rsidRPr="00062598" w:rsidRDefault="002D4E53" w:rsidP="002D4E53">
      <w:r w:rsidRPr="00062598">
        <w:t xml:space="preserve">The O-RAN architecture description document </w:t>
      </w:r>
      <w:r w:rsidR="00010553">
        <w:t>[i.</w:t>
      </w:r>
      <w:r w:rsidRPr="00062598">
        <w:t>32] explains that Y1 services can only be consumed by Y1 consumers after mutual authentication and authorization. That would imply that the result of the authentication for the duration of communications must be maintained, e.g. by integrity protection and/or encryption with a key that is derived from the authentication and is unknown to the adversary.</w:t>
      </w:r>
    </w:p>
    <w:p w14:paraId="3FF07CAA" w14:textId="77777777" w:rsidR="002D4E53" w:rsidRDefault="002D4E53" w:rsidP="002D4E53">
      <w:r w:rsidRPr="00062598">
        <w:t xml:space="preserve">In the ongoing discussion </w:t>
      </w:r>
      <w:r>
        <w:t>two types of APIs are being discussed:</w:t>
      </w:r>
    </w:p>
    <w:p w14:paraId="07EB4B85" w14:textId="4962361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RAI API: API internal to the </w:t>
      </w:r>
      <w:r w:rsidR="006A71E1" w:rsidRPr="00B7469E">
        <w:rPr>
          <w:rFonts w:eastAsia="Times New Roman" w:cs="Times New Roman"/>
          <w:kern w:val="0"/>
          <w:szCs w:val="20"/>
          <w14:ligatures w14:val="none"/>
        </w:rPr>
        <w:t>Near</w:t>
      </w:r>
      <w:r w:rsidRPr="00B7469E">
        <w:rPr>
          <w:rFonts w:eastAsia="Times New Roman" w:cs="Times New Roman"/>
          <w:kern w:val="0"/>
          <w:szCs w:val="20"/>
          <w14:ligatures w14:val="none"/>
        </w:rPr>
        <w:t>-RT RIC</w:t>
      </w:r>
    </w:p>
    <w:p w14:paraId="68BCE4E9" w14:textId="1D31C838"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Y1 API: API exported by the Y1T (Y1 Termination) to consumers outside of the </w:t>
      </w:r>
      <w:r w:rsidR="006A71E1" w:rsidRPr="00B7469E">
        <w:rPr>
          <w:rFonts w:eastAsia="Times New Roman" w:cs="Times New Roman"/>
          <w:kern w:val="0"/>
          <w:szCs w:val="20"/>
          <w14:ligatures w14:val="none"/>
        </w:rPr>
        <w:t>Near</w:t>
      </w:r>
      <w:r w:rsidRPr="00B7469E">
        <w:rPr>
          <w:rFonts w:eastAsia="Times New Roman" w:cs="Times New Roman"/>
          <w:kern w:val="0"/>
          <w:szCs w:val="20"/>
          <w14:ligatures w14:val="none"/>
        </w:rPr>
        <w:t>-RT RIC (the Y1 consumers)</w:t>
      </w:r>
    </w:p>
    <w:p w14:paraId="31A6B64E" w14:textId="099B58BB" w:rsidR="002D4E53" w:rsidRPr="004423B7" w:rsidRDefault="002D4E53" w:rsidP="002D4E53">
      <w:r>
        <w:t xml:space="preserve">The RAI API is identical to other </w:t>
      </w:r>
      <w:r w:rsidR="006A71E1">
        <w:t>Near</w:t>
      </w:r>
      <w:r>
        <w:t xml:space="preserve">-RT RIC APIs regarding its requirements on security, so key issues #10 (see </w:t>
      </w:r>
      <w:r>
        <w:fldChar w:fldCharType="begin"/>
      </w:r>
      <w:r>
        <w:instrText xml:space="preserve"> REF _Ref126938011 \r \h </w:instrText>
      </w:r>
      <w:r>
        <w:fldChar w:fldCharType="separate"/>
      </w:r>
      <w:r w:rsidR="00802049">
        <w:t>5.11</w:t>
      </w:r>
      <w:r>
        <w:fldChar w:fldCharType="end"/>
      </w:r>
      <w:r>
        <w:t xml:space="preserve">) and #11 (see </w:t>
      </w:r>
      <w:r>
        <w:fldChar w:fldCharType="begin"/>
      </w:r>
      <w:r>
        <w:instrText xml:space="preserve"> REF _Ref126938029 \r \h </w:instrText>
      </w:r>
      <w:r>
        <w:fldChar w:fldCharType="separate"/>
      </w:r>
      <w:r w:rsidR="00802049">
        <w:t>5.12</w:t>
      </w:r>
      <w:r>
        <w:fldChar w:fldCharType="end"/>
      </w:r>
      <w:r>
        <w:t xml:space="preserve">) as well as solutions #3 (see </w:t>
      </w:r>
      <w:r>
        <w:fldChar w:fldCharType="begin"/>
      </w:r>
      <w:r>
        <w:instrText xml:space="preserve"> REF _Ref126938055 \r \h </w:instrText>
      </w:r>
      <w:r>
        <w:fldChar w:fldCharType="separate"/>
      </w:r>
      <w:r w:rsidR="00802049">
        <w:t>6.4</w:t>
      </w:r>
      <w:r>
        <w:fldChar w:fldCharType="end"/>
      </w:r>
      <w:r>
        <w:t xml:space="preserve">), #4 (see </w:t>
      </w:r>
      <w:r>
        <w:fldChar w:fldCharType="begin"/>
      </w:r>
      <w:r>
        <w:instrText xml:space="preserve"> REF _Ref126938068 \r \h </w:instrText>
      </w:r>
      <w:r>
        <w:fldChar w:fldCharType="separate"/>
      </w:r>
      <w:r w:rsidR="00802049">
        <w:t>6.5</w:t>
      </w:r>
      <w:r>
        <w:fldChar w:fldCharType="end"/>
      </w:r>
      <w:r>
        <w:t xml:space="preserve">), #7 (see </w:t>
      </w:r>
      <w:r>
        <w:fldChar w:fldCharType="begin"/>
      </w:r>
      <w:r>
        <w:instrText xml:space="preserve"> REF _Ref126938081 \r \h </w:instrText>
      </w:r>
      <w:r>
        <w:fldChar w:fldCharType="separate"/>
      </w:r>
      <w:r w:rsidR="00802049">
        <w:t>6.8</w:t>
      </w:r>
      <w:r>
        <w:fldChar w:fldCharType="end"/>
      </w:r>
      <w:r>
        <w:t xml:space="preserve">) and #13 (see </w:t>
      </w:r>
      <w:r>
        <w:fldChar w:fldCharType="begin"/>
      </w:r>
      <w:r>
        <w:instrText xml:space="preserve"> REF _Ref126938093 \r \h </w:instrText>
      </w:r>
      <w:r>
        <w:fldChar w:fldCharType="separate"/>
      </w:r>
      <w:r w:rsidR="00802049">
        <w:t>5.14</w:t>
      </w:r>
      <w:r>
        <w:fldChar w:fldCharType="end"/>
      </w:r>
      <w:r>
        <w:t>) apply.</w:t>
      </w:r>
    </w:p>
    <w:p w14:paraId="63ACAB3F" w14:textId="0D6ECE33" w:rsidR="002D4E53" w:rsidRPr="00062598" w:rsidRDefault="002D4E53" w:rsidP="002D4E53">
      <w:r>
        <w:t xml:space="preserve">In discussion </w:t>
      </w:r>
      <w:r w:rsidRPr="00062598">
        <w:t xml:space="preserve">two types of scenarios are related to the Y1 interface, involving a new entity called Y1T inside the </w:t>
      </w:r>
      <w:r w:rsidR="006A71E1">
        <w:t>Near</w:t>
      </w:r>
      <w:r w:rsidRPr="00062598">
        <w:t xml:space="preserve"> RT RIC platform, providing a provider interface to be consumed by external Y1 consumers</w:t>
      </w:r>
      <w:r>
        <w:t xml:space="preserve"> </w:t>
      </w:r>
      <w:r w:rsidR="00010553">
        <w:t>[i.</w:t>
      </w:r>
      <w:r>
        <w:t>34]</w:t>
      </w:r>
      <w:r w:rsidRPr="00062598">
        <w:t>:</w:t>
      </w:r>
    </w:p>
    <w:p w14:paraId="723272B7"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lastRenderedPageBreak/>
        <w:t>type 1a: Y1T consumes RAI and exposes externally to Y1 consumers</w:t>
      </w:r>
    </w:p>
    <w:p w14:paraId="1467C6BA" w14:textId="18490AB2"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type 2b: </w:t>
      </w:r>
      <w:r w:rsidR="006A71E1" w:rsidRPr="00B7469E">
        <w:rPr>
          <w:rFonts w:eastAsia="Times New Roman" w:cs="Times New Roman"/>
          <w:kern w:val="0"/>
          <w:szCs w:val="20"/>
          <w14:ligatures w14:val="none"/>
        </w:rPr>
        <w:t>Near</w:t>
      </w:r>
      <w:r w:rsidRPr="00B7469E">
        <w:rPr>
          <w:rFonts w:eastAsia="Times New Roman" w:cs="Times New Roman"/>
          <w:kern w:val="0"/>
          <w:szCs w:val="20"/>
          <w14:ligatures w14:val="none"/>
        </w:rPr>
        <w:t>-RT RIC platform generates RAI and exposes it to ETSI MEC, as the source of Radio Network Information Service (RNIS)</w:t>
      </w:r>
    </w:p>
    <w:p w14:paraId="6C3F84F1" w14:textId="1E3C5BED" w:rsidR="002D4E53" w:rsidRPr="00062598" w:rsidRDefault="002D4E53" w:rsidP="002D4E53">
      <w:pPr>
        <w:ind w:left="360"/>
      </w:pPr>
    </w:p>
    <w:p w14:paraId="5BDBF44E" w14:textId="1CDF0275" w:rsidR="002D4E53" w:rsidRPr="00062598" w:rsidRDefault="00EF3818" w:rsidP="002D4E53">
      <w:pPr>
        <w:ind w:left="360"/>
      </w:pPr>
      <w:r w:rsidRPr="00062598">
        <w:rPr>
          <w:noProof/>
        </w:rPr>
        <mc:AlternateContent>
          <mc:Choice Requires="wps">
            <w:drawing>
              <wp:anchor distT="0" distB="0" distL="114300" distR="114300" simplePos="0" relativeHeight="251663360" behindDoc="0" locked="0" layoutInCell="1" allowOverlap="1" wp14:anchorId="7AED2E2D" wp14:editId="0E5985AB">
                <wp:simplePos x="0" y="0"/>
                <wp:positionH relativeFrom="column">
                  <wp:posOffset>2759895</wp:posOffset>
                </wp:positionH>
                <wp:positionV relativeFrom="paragraph">
                  <wp:posOffset>23688</wp:posOffset>
                </wp:positionV>
                <wp:extent cx="1370965" cy="365760"/>
                <wp:effectExtent l="0" t="0" r="635" b="0"/>
                <wp:wrapNone/>
                <wp:docPr id="27" name="矩形 9"/>
                <wp:cNvGraphicFramePr/>
                <a:graphic xmlns:a="http://schemas.openxmlformats.org/drawingml/2006/main">
                  <a:graphicData uri="http://schemas.microsoft.com/office/word/2010/wordprocessingShape">
                    <wps:wsp>
                      <wps:cNvSpPr/>
                      <wps:spPr>
                        <a:xfrm>
                          <a:off x="0" y="0"/>
                          <a:ext cx="1370965" cy="365760"/>
                        </a:xfrm>
                        <a:prstGeom prst="rect">
                          <a:avLst/>
                        </a:prstGeom>
                        <a:solidFill>
                          <a:sysClr val="window" lastClr="FFFFFF"/>
                        </a:solidFill>
                        <a:ln w="12700" cap="flat" cmpd="sng" algn="ctr">
                          <a:noFill/>
                          <a:prstDash val="solid"/>
                          <a:miter lim="800000"/>
                        </a:ln>
                        <a:effectLst/>
                      </wps:spPr>
                      <wps:txbx>
                        <w:txbxContent>
                          <w:p w14:paraId="22E4C678"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scenario type 2b</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AED2E2D" id="矩形 9" o:spid="_x0000_s1026" style="position:absolute;left:0;text-align:left;margin-left:217.3pt;margin-top:1.85pt;width:107.95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" fillcolor="window" stroked="f" strokeweight="1pt">
                <v:textbox>
                  <w:txbxContent>
                    <w:p w14:paraId="22E4C678"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scenario type 2b</w:t>
                      </w:r>
                    </w:p>
                  </w:txbxContent>
                </v:textbox>
              </v:rect>
            </w:pict>
          </mc:Fallback>
        </mc:AlternateContent>
      </w:r>
      <w:r w:rsidR="002B05A4" w:rsidRPr="00062598">
        <w:rPr>
          <w:noProof/>
        </w:rPr>
        <mc:AlternateContent>
          <mc:Choice Requires="wpg">
            <w:drawing>
              <wp:anchor distT="0" distB="0" distL="114300" distR="114300" simplePos="0" relativeHeight="251655168" behindDoc="0" locked="0" layoutInCell="1" allowOverlap="1" wp14:anchorId="4D21E00A" wp14:editId="328E6B67">
                <wp:simplePos x="0" y="0"/>
                <wp:positionH relativeFrom="column">
                  <wp:posOffset>3218180</wp:posOffset>
                </wp:positionH>
                <wp:positionV relativeFrom="paragraph">
                  <wp:posOffset>23495</wp:posOffset>
                </wp:positionV>
                <wp:extent cx="2511425" cy="2560320"/>
                <wp:effectExtent l="0" t="0" r="22225" b="11430"/>
                <wp:wrapNone/>
                <wp:docPr id="10" name="组合 6"/>
                <wp:cNvGraphicFramePr/>
                <a:graphic xmlns:a="http://schemas.openxmlformats.org/drawingml/2006/main">
                  <a:graphicData uri="http://schemas.microsoft.com/office/word/2010/wordprocessingGroup">
                    <wpg:wgp>
                      <wpg:cNvGrpSpPr/>
                      <wpg:grpSpPr>
                        <a:xfrm>
                          <a:off x="0" y="0"/>
                          <a:ext cx="2511425" cy="2560320"/>
                          <a:chOff x="0" y="0"/>
                          <a:chExt cx="3595" cy="3612"/>
                        </a:xfrm>
                      </wpg:grpSpPr>
                      <wps:wsp>
                        <wps:cNvPr id="16" name="矩形 17"/>
                        <wps:cNvSpPr/>
                        <wps:spPr>
                          <a:xfrm>
                            <a:off x="0" y="1315"/>
                            <a:ext cx="3595" cy="2297"/>
                          </a:xfrm>
                          <a:prstGeom prst="rect">
                            <a:avLst/>
                          </a:prstGeom>
                          <a:ln w="12700">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txbx>
                          <w:txbxContent>
                            <w:p w14:paraId="3D9E9BA5" w14:textId="77777777" w:rsidR="002D4E53" w:rsidRDefault="002D4E53" w:rsidP="002D4E53">
                              <w:pPr>
                                <w:rPr>
                                  <w:rFonts w:hAnsi="Calibri"/>
                                  <w:color w:val="000000" w:themeColor="dark1"/>
                                  <w:kern w:val="24"/>
                                </w:rPr>
                              </w:pPr>
                              <w:r>
                                <w:rPr>
                                  <w:rFonts w:hAnsi="Calibri"/>
                                  <w:color w:val="000000" w:themeColor="dark1"/>
                                  <w:kern w:val="24"/>
                                </w:rPr>
                                <w:t>Near-RT RIC</w:t>
                              </w:r>
                            </w:p>
                          </w:txbxContent>
                        </wps:txbx>
                        <wps:bodyPr rtlCol="0" anchor="t" anchorCtr="0"/>
                      </wps:wsp>
                      <wps:wsp>
                        <wps:cNvPr id="17" name="矩形 18"/>
                        <wps:cNvSpPr/>
                        <wps:spPr>
                          <a:xfrm>
                            <a:off x="1411" y="2812"/>
                            <a:ext cx="1618" cy="66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C5EFAC" w14:textId="77777777" w:rsidR="002D4E53" w:rsidRDefault="002D4E53" w:rsidP="002D4E53">
                              <w:pPr>
                                <w:jc w:val="center"/>
                                <w:rPr>
                                  <w:rFonts w:hAnsi="Calibri"/>
                                  <w:color w:val="000000" w:themeColor="dark1"/>
                                  <w:kern w:val="24"/>
                                </w:rPr>
                              </w:pPr>
                              <w:r>
                                <w:rPr>
                                  <w:rFonts w:hAnsi="Calibri"/>
                                  <w:color w:val="000000" w:themeColor="dark1"/>
                                  <w:kern w:val="24"/>
                                </w:rPr>
                                <w:t xml:space="preserve">some platform module </w:t>
                              </w:r>
                            </w:p>
                          </w:txbxContent>
                        </wps:txbx>
                        <wps:bodyPr rtlCol="0" anchor="ctr"/>
                      </wps:wsp>
                      <wps:wsp>
                        <wps:cNvPr id="18" name="矩形 19"/>
                        <wps:cNvSpPr/>
                        <wps:spPr>
                          <a:xfrm>
                            <a:off x="1410" y="1727"/>
                            <a:ext cx="1620" cy="58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884E16"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Y1T</w:t>
                              </w:r>
                            </w:p>
                          </w:txbxContent>
                        </wps:txbx>
                        <wps:bodyPr rtlCol="0" anchor="ctr"/>
                      </wps:wsp>
                      <wps:wsp>
                        <wps:cNvPr id="19" name="矩形 20"/>
                        <wps:cNvSpPr/>
                        <wps:spPr>
                          <a:xfrm>
                            <a:off x="1401" y="0"/>
                            <a:ext cx="1597" cy="66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28691A"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ETSI MEC</w:t>
                              </w:r>
                            </w:p>
                          </w:txbxContent>
                        </wps:txbx>
                        <wps:bodyPr rtlCol="0" anchor="ctr"/>
                      </wps:wsp>
                      <wps:wsp>
                        <wps:cNvPr id="20" name="椭圆 21"/>
                        <wps:cNvSpPr/>
                        <wps:spPr>
                          <a:xfrm>
                            <a:off x="2042" y="1637"/>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 name="直接连接符 22"/>
                        <wps:cNvCnPr/>
                        <wps:spPr>
                          <a:xfrm>
                            <a:off x="2200" y="665"/>
                            <a:ext cx="1" cy="97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椭圆 23"/>
                        <wps:cNvSpPr/>
                        <wps:spPr>
                          <a:xfrm>
                            <a:off x="2065" y="2753"/>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 name="直接连接符 24"/>
                        <wps:cNvCnPr/>
                        <wps:spPr>
                          <a:xfrm>
                            <a:off x="2220" y="2317"/>
                            <a:ext cx="5" cy="43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文本框 25"/>
                        <wps:cNvSpPr txBox="1"/>
                        <wps:spPr>
                          <a:xfrm>
                            <a:off x="2111" y="845"/>
                            <a:ext cx="1027" cy="511"/>
                          </a:xfrm>
                          <a:prstGeom prst="rect">
                            <a:avLst/>
                          </a:prstGeom>
                          <a:noFill/>
                        </wps:spPr>
                        <wps:txbx>
                          <w:txbxContent>
                            <w:p w14:paraId="1D54CC62" w14:textId="77777777" w:rsidR="002D4E53" w:rsidRDefault="002D4E53" w:rsidP="002D4E53">
                              <w:pPr>
                                <w:jc w:val="center"/>
                                <w:rPr>
                                  <w:rFonts w:hAnsi="Calibri"/>
                                  <w:color w:val="000000" w:themeColor="text1"/>
                                  <w:kern w:val="24"/>
                                </w:rPr>
                              </w:pPr>
                              <w:r>
                                <w:rPr>
                                  <w:rFonts w:hAnsi="Calibri"/>
                                  <w:color w:val="000000" w:themeColor="text1"/>
                                  <w:kern w:val="24"/>
                                </w:rPr>
                                <w:t>Y1 API(s)</w:t>
                              </w:r>
                            </w:p>
                          </w:txbxContent>
                        </wps:txbx>
                        <wps:bodyPr wrap="square" rtlCol="0">
                          <a:spAutoFit/>
                        </wps:bodyPr>
                      </wps:wsp>
                      <wps:wsp>
                        <wps:cNvPr id="25" name="文本框 26"/>
                        <wps:cNvSpPr txBox="1"/>
                        <wps:spPr>
                          <a:xfrm>
                            <a:off x="2332" y="2282"/>
                            <a:ext cx="1018" cy="750"/>
                          </a:xfrm>
                          <a:prstGeom prst="rect">
                            <a:avLst/>
                          </a:prstGeom>
                          <a:noFill/>
                        </wps:spPr>
                        <wps:txbx>
                          <w:txbxContent>
                            <w:p w14:paraId="59319F72" w14:textId="77777777" w:rsidR="002D4E53" w:rsidRDefault="002D4E53" w:rsidP="002D4E53">
                              <w:pPr>
                                <w:jc w:val="center"/>
                                <w:rPr>
                                  <w:rFonts w:hAnsi="Calibri"/>
                                  <w:color w:val="000000" w:themeColor="text1"/>
                                  <w:kern w:val="24"/>
                                </w:rPr>
                              </w:pPr>
                              <w:r>
                                <w:rPr>
                                  <w:rFonts w:hAnsi="Calibri"/>
                                  <w:color w:val="000000" w:themeColor="text1"/>
                                  <w:kern w:val="24"/>
                                </w:rPr>
                                <w:t>RAI API(s)</w:t>
                              </w:r>
                            </w:p>
                          </w:txbxContent>
                        </wps:txbx>
                        <wps:bodyPr wrap="square" rtlCol="0">
                          <a:spAutoFit/>
                        </wps:bodyPr>
                      </wps:wsp>
                    </wpg:wgp>
                  </a:graphicData>
                </a:graphic>
              </wp:anchor>
            </w:drawing>
          </mc:Choice>
          <mc:Fallback>
            <w:pict>
              <v:group w14:anchorId="4D21E00A" id="组合 6" o:spid="_x0000_s1027" style="position:absolute;left:0;text-align:left;margin-left:253.4pt;margin-top:1.85pt;width:197.75pt;height:201.6pt;z-index:251655168" coordsize="3595,3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">
                <v:rect id="矩形 17" o:spid="_x0000_s1028" style="position:absolute;top:1315;width:359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" fillcolor="white [3201]" strokecolor="gray [1629]" strokeweight="1pt">
                  <v:textbox>
                    <w:txbxContent>
                      <w:p w14:paraId="3D9E9BA5" w14:textId="77777777" w:rsidR="002D4E53" w:rsidRDefault="002D4E53" w:rsidP="002D4E53">
                        <w:pPr>
                          <w:rPr>
                            <w:rFonts w:hAnsi="Calibri"/>
                            <w:color w:val="000000" w:themeColor="dark1"/>
                            <w:kern w:val="24"/>
                          </w:rPr>
                        </w:pPr>
                        <w:r>
                          <w:rPr>
                            <w:rFonts w:hAnsi="Calibri"/>
                            <w:color w:val="000000" w:themeColor="dark1"/>
                            <w:kern w:val="24"/>
                          </w:rPr>
                          <w:t>Near-RT RIC</w:t>
                        </w:r>
                      </w:p>
                    </w:txbxContent>
                  </v:textbox>
                </v:rect>
                <v:rect id="矩形 18" o:spid="_x0000_s1029" style="position:absolute;left:1411;top:2812;width:1618;height: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" fillcolor="white [3201]" strokecolor="black [3213]" strokeweight="1.5pt">
                  <v:textbox>
                    <w:txbxContent>
                      <w:p w14:paraId="08C5EFAC" w14:textId="77777777" w:rsidR="002D4E53" w:rsidRDefault="002D4E53" w:rsidP="002D4E53">
                        <w:pPr>
                          <w:jc w:val="center"/>
                          <w:rPr>
                            <w:rFonts w:hAnsi="Calibri"/>
                            <w:color w:val="000000" w:themeColor="dark1"/>
                            <w:kern w:val="24"/>
                          </w:rPr>
                        </w:pPr>
                        <w:r>
                          <w:rPr>
                            <w:rFonts w:hAnsi="Calibri"/>
                            <w:color w:val="000000" w:themeColor="dark1"/>
                            <w:kern w:val="24"/>
                          </w:rPr>
                          <w:t xml:space="preserve">some platform module </w:t>
                        </w:r>
                      </w:p>
                    </w:txbxContent>
                  </v:textbox>
                </v:rect>
                <v:rect id="矩形 19" o:spid="_x0000_s1030" style="position:absolute;left:1410;top:1727;width:1620;height: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" fillcolor="white [3201]" strokecolor="black [3213]" strokeweight="1.5pt">
                  <v:textbox>
                    <w:txbxContent>
                      <w:p w14:paraId="2C884E16"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Y1T</w:t>
                        </w:r>
                      </w:p>
                    </w:txbxContent>
                  </v:textbox>
                </v:rect>
                <v:rect id="矩形 20" o:spid="_x0000_s1031" style="position:absolute;left:1401;width:1597;height: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" fillcolor="white [3201]" strokecolor="black [3213]" strokeweight="1pt">
                  <v:textbox>
                    <w:txbxContent>
                      <w:p w14:paraId="0428691A"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ETSI MEC</w:t>
                        </w:r>
                      </w:p>
                    </w:txbxContent>
                  </v:textbox>
                </v:rect>
                <v:oval id="椭圆 21" o:spid="_x0000_s1032" style="position:absolute;left:2042;top:1637;width:317;height: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" fillcolor="#747070 [1614]" strokecolor="#161616 [334]" strokeweight="1pt">
                  <v:stroke joinstyle="miter"/>
                </v:oval>
                <v:line id="直接连接符 22" o:spid="_x0000_s1033" style="position:absolute;visibility:visible;mso-wrap-style:square" from="2200,665" to="2201,1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oval id="椭圆 23" o:spid="_x0000_s1034" style="position:absolute;left:2065;top:2753;width:317;height: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" fillcolor="#747070 [1614]" strokecolor="#161616 [334]" strokeweight="1pt">
                  <v:stroke joinstyle="miter"/>
                </v:oval>
                <v:line id="直接连接符 24" o:spid="_x0000_s1035" style="position:absolute;visibility:visible;mso-wrap-style:square" from="2220,2317" to="2225,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shapetype id="_x0000_t202" coordsize="21600,21600" o:spt="202" path="m,l,21600r21600,l21600,xe">
                  <v:stroke joinstyle="miter"/>
                  <v:path gradientshapeok="t" o:connecttype="rect"/>
                </v:shapetype>
                <v:shape id="文本框 25" o:spid="_x0000_s1036" type="#_x0000_t202" style="position:absolute;left:2111;top:845;width:1027;height: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14:paraId="1D54CC62" w14:textId="77777777" w:rsidR="002D4E53" w:rsidRDefault="002D4E53" w:rsidP="002D4E53">
                        <w:pPr>
                          <w:jc w:val="center"/>
                          <w:rPr>
                            <w:rFonts w:hAnsi="Calibri"/>
                            <w:color w:val="000000" w:themeColor="text1"/>
                            <w:kern w:val="24"/>
                          </w:rPr>
                        </w:pPr>
                        <w:r>
                          <w:rPr>
                            <w:rFonts w:hAnsi="Calibri"/>
                            <w:color w:val="000000" w:themeColor="text1"/>
                            <w:kern w:val="24"/>
                          </w:rPr>
                          <w:t>Y1 API(s)</w:t>
                        </w:r>
                      </w:p>
                    </w:txbxContent>
                  </v:textbox>
                </v:shape>
                <v:shape id="文本框 26" o:spid="_x0000_s1037" type="#_x0000_t202" style="position:absolute;left:2332;top:2282;width:101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59319F72" w14:textId="77777777" w:rsidR="002D4E53" w:rsidRDefault="002D4E53" w:rsidP="002D4E53">
                        <w:pPr>
                          <w:jc w:val="center"/>
                          <w:rPr>
                            <w:rFonts w:hAnsi="Calibri"/>
                            <w:color w:val="000000" w:themeColor="text1"/>
                            <w:kern w:val="24"/>
                          </w:rPr>
                        </w:pPr>
                        <w:r>
                          <w:rPr>
                            <w:rFonts w:hAnsi="Calibri"/>
                            <w:color w:val="000000" w:themeColor="text1"/>
                            <w:kern w:val="24"/>
                          </w:rPr>
                          <w:t>RAI API(s)</w:t>
                        </w:r>
                      </w:p>
                    </w:txbxContent>
                  </v:textbox>
                </v:shape>
              </v:group>
            </w:pict>
          </mc:Fallback>
        </mc:AlternateContent>
      </w:r>
      <w:r w:rsidR="002D4E53" w:rsidRPr="00062598">
        <w:rPr>
          <w:noProof/>
        </w:rPr>
        <mc:AlternateContent>
          <mc:Choice Requires="wps">
            <w:drawing>
              <wp:anchor distT="0" distB="0" distL="114300" distR="114300" simplePos="0" relativeHeight="251659264" behindDoc="0" locked="0" layoutInCell="1" allowOverlap="1" wp14:anchorId="5244A10B" wp14:editId="1E37A012">
                <wp:simplePos x="0" y="0"/>
                <wp:positionH relativeFrom="column">
                  <wp:posOffset>-97155</wp:posOffset>
                </wp:positionH>
                <wp:positionV relativeFrom="paragraph">
                  <wp:posOffset>-2540</wp:posOffset>
                </wp:positionV>
                <wp:extent cx="1372235" cy="485140"/>
                <wp:effectExtent l="0" t="0" r="0" b="0"/>
                <wp:wrapNone/>
                <wp:docPr id="26" name="矩形 9"/>
                <wp:cNvGraphicFramePr/>
                <a:graphic xmlns:a="http://schemas.openxmlformats.org/drawingml/2006/main">
                  <a:graphicData uri="http://schemas.microsoft.com/office/word/2010/wordprocessingShape">
                    <wps:wsp>
                      <wps:cNvSpPr/>
                      <wps:spPr>
                        <a:xfrm>
                          <a:off x="0" y="0"/>
                          <a:ext cx="1372235" cy="485140"/>
                        </a:xfrm>
                        <a:prstGeom prst="rect">
                          <a:avLst/>
                        </a:prstGeom>
                        <a:solidFill>
                          <a:sysClr val="window" lastClr="FFFFFF"/>
                        </a:solidFill>
                        <a:ln w="12700" cap="flat" cmpd="sng" algn="ctr">
                          <a:noFill/>
                          <a:prstDash val="solid"/>
                          <a:miter lim="800000"/>
                        </a:ln>
                        <a:effectLst/>
                      </wps:spPr>
                      <wps:txbx>
                        <w:txbxContent>
                          <w:p w14:paraId="1E4A4925" w14:textId="77777777" w:rsidR="002D4E53" w:rsidRPr="00062598" w:rsidRDefault="002D4E53" w:rsidP="002D4E53">
                            <w:pPr>
                              <w:jc w:val="center"/>
                              <w:rPr>
                                <w:rFonts w:hAnsi="Calibri"/>
                                <w:color w:val="000000" w:themeColor="dark1"/>
                                <w:kern w:val="24"/>
                                <w:sz w:val="28"/>
                                <w:szCs w:val="28"/>
                                <w14:textOutline w14:w="9525" w14:cap="rnd" w14:cmpd="sng" w14:algn="ctr">
                                  <w14:noFill/>
                                  <w14:prstDash w14:val="solid"/>
                                  <w14:bevel/>
                                </w14:textOutline>
                              </w:rPr>
                            </w:pPr>
                            <w:r w:rsidRPr="00062598">
                              <w:rPr>
                                <w:rFonts w:hAnsi="Calibri"/>
                                <w:color w:val="000000" w:themeColor="dark1"/>
                                <w:kern w:val="24"/>
                                <w:sz w:val="28"/>
                                <w:szCs w:val="28"/>
                                <w14:textOutline w14:w="9525" w14:cap="rnd" w14:cmpd="sng" w14:algn="ctr">
                                  <w14:noFill/>
                                  <w14:prstDash w14:val="solid"/>
                                  <w14:bevel/>
                                </w14:textOutline>
                              </w:rPr>
                              <w:t>scenario type 1a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244A10B" id="_x0000_s1038" style="position:absolute;left:0;text-align:left;margin-left:-7.65pt;margin-top:-.2pt;width:108.05pt;height: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" fillcolor="window" stroked="f" strokeweight="1pt">
                <v:textbox>
                  <w:txbxContent>
                    <w:p w14:paraId="1E4A4925" w14:textId="77777777" w:rsidR="002D4E53" w:rsidRPr="00062598" w:rsidRDefault="002D4E53" w:rsidP="002D4E53">
                      <w:pPr>
                        <w:jc w:val="center"/>
                        <w:rPr>
                          <w:rFonts w:hAnsi="Calibri"/>
                          <w:color w:val="000000" w:themeColor="dark1"/>
                          <w:kern w:val="24"/>
                          <w:sz w:val="28"/>
                          <w:szCs w:val="28"/>
                          <w14:textOutline w14:w="9525" w14:cap="rnd" w14:cmpd="sng" w14:algn="ctr">
                            <w14:noFill/>
                            <w14:prstDash w14:val="solid"/>
                            <w14:bevel/>
                          </w14:textOutline>
                        </w:rPr>
                      </w:pPr>
                      <w:r w:rsidRPr="00062598">
                        <w:rPr>
                          <w:rFonts w:hAnsi="Calibri"/>
                          <w:color w:val="000000" w:themeColor="dark1"/>
                          <w:kern w:val="24"/>
                          <w:sz w:val="28"/>
                          <w:szCs w:val="28"/>
                          <w14:textOutline w14:w="9525" w14:cap="rnd" w14:cmpd="sng" w14:algn="ctr">
                            <w14:noFill/>
                            <w14:prstDash w14:val="solid"/>
                            <w14:bevel/>
                          </w14:textOutline>
                        </w:rPr>
                        <w:t>scenario type 1a</w:t>
                      </w:r>
                    </w:p>
                  </w:txbxContent>
                </v:textbox>
              </v:rect>
            </w:pict>
          </mc:Fallback>
        </mc:AlternateContent>
      </w:r>
      <w:r w:rsidR="002D4E53" w:rsidRPr="00062598">
        <w:rPr>
          <w:noProof/>
        </w:rPr>
        <mc:AlternateContent>
          <mc:Choice Requires="wpg">
            <w:drawing>
              <wp:inline distT="0" distB="0" distL="0" distR="0" wp14:anchorId="44DA0DBB" wp14:editId="2E1A88B8">
                <wp:extent cx="2762885" cy="2560394"/>
                <wp:effectExtent l="0" t="0" r="18415" b="11430"/>
                <wp:docPr id="28" name="组合 16"/>
                <wp:cNvGraphicFramePr/>
                <a:graphic xmlns:a="http://schemas.openxmlformats.org/drawingml/2006/main">
                  <a:graphicData uri="http://schemas.microsoft.com/office/word/2010/wordprocessingGroup">
                    <wpg:wgp>
                      <wpg:cNvGrpSpPr/>
                      <wpg:grpSpPr>
                        <a:xfrm>
                          <a:off x="0" y="0"/>
                          <a:ext cx="2762885" cy="2560394"/>
                          <a:chOff x="0" y="0"/>
                          <a:chExt cx="3595" cy="3612"/>
                        </a:xfrm>
                      </wpg:grpSpPr>
                      <wps:wsp>
                        <wps:cNvPr id="29" name="矩形 5"/>
                        <wps:cNvSpPr/>
                        <wps:spPr>
                          <a:xfrm>
                            <a:off x="0" y="1315"/>
                            <a:ext cx="3595" cy="2297"/>
                          </a:xfrm>
                          <a:prstGeom prst="rect">
                            <a:avLst/>
                          </a:prstGeom>
                          <a:ln w="12700">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txbx>
                          <w:txbxContent>
                            <w:p w14:paraId="5FBEBC11" w14:textId="77777777" w:rsidR="002D4E53" w:rsidRDefault="002D4E53" w:rsidP="002D4E53">
                              <w:pPr>
                                <w:rPr>
                                  <w:rFonts w:hAnsi="Calibri"/>
                                  <w:color w:val="000000" w:themeColor="dark1"/>
                                  <w:kern w:val="24"/>
                                </w:rPr>
                              </w:pPr>
                              <w:r>
                                <w:rPr>
                                  <w:rFonts w:hAnsi="Calibri"/>
                                  <w:color w:val="000000" w:themeColor="dark1"/>
                                  <w:kern w:val="24"/>
                                </w:rPr>
                                <w:t>Near-RT RIC</w:t>
                              </w:r>
                            </w:p>
                          </w:txbxContent>
                        </wps:txbx>
                        <wps:bodyPr rtlCol="0" anchor="t" anchorCtr="0"/>
                      </wps:wsp>
                      <wps:wsp>
                        <wps:cNvPr id="30" name="矩形 7"/>
                        <wps:cNvSpPr/>
                        <wps:spPr>
                          <a:xfrm>
                            <a:off x="1411" y="2812"/>
                            <a:ext cx="1618" cy="66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41C858" w14:textId="77777777" w:rsidR="002D4E53" w:rsidRDefault="002D4E53" w:rsidP="002D4E53">
                              <w:pPr>
                                <w:jc w:val="center"/>
                                <w:rPr>
                                  <w:rFonts w:hAnsi="Calibri"/>
                                  <w:color w:val="000000" w:themeColor="dark1"/>
                                  <w:kern w:val="24"/>
                                </w:rPr>
                              </w:pPr>
                              <w:r>
                                <w:rPr>
                                  <w:rFonts w:hAnsi="Calibri"/>
                                  <w:color w:val="000000" w:themeColor="dark1"/>
                                  <w:kern w:val="24"/>
                                </w:rPr>
                                <w:t>RAI producer xApp</w:t>
                              </w:r>
                            </w:p>
                          </w:txbxContent>
                        </wps:txbx>
                        <wps:bodyPr rtlCol="0" anchor="ctr"/>
                      </wps:wsp>
                      <wps:wsp>
                        <wps:cNvPr id="31" name="矩形 8"/>
                        <wps:cNvSpPr/>
                        <wps:spPr>
                          <a:xfrm>
                            <a:off x="1410" y="1727"/>
                            <a:ext cx="1620" cy="58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AFAE95"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Y1T</w:t>
                              </w:r>
                            </w:p>
                          </w:txbxContent>
                        </wps:txbx>
                        <wps:bodyPr rtlCol="0" anchor="ctr"/>
                      </wps:wsp>
                      <wps:wsp>
                        <wps:cNvPr id="32" name="矩形 9"/>
                        <wps:cNvSpPr/>
                        <wps:spPr>
                          <a:xfrm>
                            <a:off x="1401" y="0"/>
                            <a:ext cx="1597" cy="80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C9896E"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 Consumers</w:t>
                              </w:r>
                            </w:p>
                          </w:txbxContent>
                        </wps:txbx>
                        <wps:bodyPr rtlCol="0" anchor="ctr"/>
                      </wps:wsp>
                      <wps:wsp>
                        <wps:cNvPr id="33" name="椭圆 10"/>
                        <wps:cNvSpPr/>
                        <wps:spPr>
                          <a:xfrm>
                            <a:off x="2042" y="1637"/>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直接连接符 11"/>
                        <wps:cNvCnPr>
                          <a:stCxn id="32" idx="2"/>
                        </wps:cNvCnPr>
                        <wps:spPr>
                          <a:xfrm>
                            <a:off x="2200" y="805"/>
                            <a:ext cx="2" cy="83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椭圆 12"/>
                        <wps:cNvSpPr/>
                        <wps:spPr>
                          <a:xfrm>
                            <a:off x="2065" y="2753"/>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直接连接符 13"/>
                        <wps:cNvCnPr/>
                        <wps:spPr>
                          <a:xfrm>
                            <a:off x="2220" y="2317"/>
                            <a:ext cx="5" cy="43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文本框 14"/>
                        <wps:cNvSpPr txBox="1"/>
                        <wps:spPr>
                          <a:xfrm>
                            <a:off x="2243" y="852"/>
                            <a:ext cx="1027" cy="509"/>
                          </a:xfrm>
                          <a:prstGeom prst="rect">
                            <a:avLst/>
                          </a:prstGeom>
                          <a:noFill/>
                        </wps:spPr>
                        <wps:txbx>
                          <w:txbxContent>
                            <w:p w14:paraId="69AA322D" w14:textId="77777777" w:rsidR="002D4E53" w:rsidRDefault="002D4E53" w:rsidP="002D4E53">
                              <w:pPr>
                                <w:jc w:val="center"/>
                                <w:rPr>
                                  <w:rFonts w:hAnsi="Calibri"/>
                                  <w:color w:val="000000" w:themeColor="text1"/>
                                  <w:kern w:val="24"/>
                                </w:rPr>
                              </w:pPr>
                              <w:r>
                                <w:rPr>
                                  <w:rFonts w:hAnsi="Calibri"/>
                                  <w:color w:val="000000" w:themeColor="text1"/>
                                  <w:kern w:val="24"/>
                                </w:rPr>
                                <w:t>Y1 API(s)</w:t>
                              </w:r>
                            </w:p>
                          </w:txbxContent>
                        </wps:txbx>
                        <wps:bodyPr wrap="square" rtlCol="0">
                          <a:noAutofit/>
                        </wps:bodyPr>
                      </wps:wsp>
                      <wps:wsp>
                        <wps:cNvPr id="38" name="文本框 15"/>
                        <wps:cNvSpPr txBox="1"/>
                        <wps:spPr>
                          <a:xfrm>
                            <a:off x="2311" y="2341"/>
                            <a:ext cx="1018" cy="509"/>
                          </a:xfrm>
                          <a:prstGeom prst="rect">
                            <a:avLst/>
                          </a:prstGeom>
                          <a:noFill/>
                        </wps:spPr>
                        <wps:txbx>
                          <w:txbxContent>
                            <w:p w14:paraId="4153D3CC" w14:textId="77777777" w:rsidR="002D4E53" w:rsidRDefault="002D4E53" w:rsidP="002D4E53">
                              <w:pPr>
                                <w:jc w:val="center"/>
                                <w:rPr>
                                  <w:rFonts w:hAnsi="Calibri"/>
                                  <w:color w:val="000000" w:themeColor="text1"/>
                                  <w:kern w:val="24"/>
                                </w:rPr>
                              </w:pPr>
                              <w:r>
                                <w:rPr>
                                  <w:rFonts w:hAnsi="Calibri"/>
                                  <w:color w:val="000000" w:themeColor="text1"/>
                                  <w:kern w:val="24"/>
                                </w:rPr>
                                <w:t>RAI API(s)</w:t>
                              </w:r>
                            </w:p>
                          </w:txbxContent>
                        </wps:txbx>
                        <wps:bodyPr wrap="square" rtlCol="0">
                          <a:noAutofit/>
                        </wps:bodyPr>
                      </wps:wsp>
                    </wpg:wgp>
                  </a:graphicData>
                </a:graphic>
              </wp:inline>
            </w:drawing>
          </mc:Choice>
          <mc:Fallback>
            <w:pict>
              <v:group w14:anchorId="44DA0DBB" id="组合 16" o:spid="_x0000_s1039" style="width:217.55pt;height:201.6pt;mso-position-horizontal-relative:char;mso-position-vertical-relative:line" coordsize="3595,3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">
                <v:rect id="矩形 5" o:spid="_x0000_s1040" style="position:absolute;top:1315;width:359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" fillcolor="white [3201]" strokecolor="gray [1629]" strokeweight="1pt">
                  <v:textbox>
                    <w:txbxContent>
                      <w:p w14:paraId="5FBEBC11" w14:textId="77777777" w:rsidR="002D4E53" w:rsidRDefault="002D4E53" w:rsidP="002D4E53">
                        <w:pPr>
                          <w:rPr>
                            <w:rFonts w:hAnsi="Calibri"/>
                            <w:color w:val="000000" w:themeColor="dark1"/>
                            <w:kern w:val="24"/>
                          </w:rPr>
                        </w:pPr>
                        <w:r>
                          <w:rPr>
                            <w:rFonts w:hAnsi="Calibri"/>
                            <w:color w:val="000000" w:themeColor="dark1"/>
                            <w:kern w:val="24"/>
                          </w:rPr>
                          <w:t>Near-RT RIC</w:t>
                        </w:r>
                      </w:p>
                    </w:txbxContent>
                  </v:textbox>
                </v:rect>
                <v:rect id="矩形 7" o:spid="_x0000_s1041" style="position:absolute;left:1411;top:2812;width:1618;height: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" fillcolor="white [3201]" strokecolor="black [3213]" strokeweight="1.5pt">
                  <v:textbox>
                    <w:txbxContent>
                      <w:p w14:paraId="3341C858" w14:textId="77777777" w:rsidR="002D4E53" w:rsidRDefault="002D4E53" w:rsidP="002D4E53">
                        <w:pPr>
                          <w:jc w:val="center"/>
                          <w:rPr>
                            <w:rFonts w:hAnsi="Calibri"/>
                            <w:color w:val="000000" w:themeColor="dark1"/>
                            <w:kern w:val="24"/>
                          </w:rPr>
                        </w:pPr>
                        <w:r>
                          <w:rPr>
                            <w:rFonts w:hAnsi="Calibri"/>
                            <w:color w:val="000000" w:themeColor="dark1"/>
                            <w:kern w:val="24"/>
                          </w:rPr>
                          <w:t>RAI producer xApp</w:t>
                        </w:r>
                      </w:p>
                    </w:txbxContent>
                  </v:textbox>
                </v:rect>
                <v:rect id="矩形 8" o:spid="_x0000_s1042" style="position:absolute;left:1410;top:1727;width:1620;height: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" fillcolor="white [3201]" strokecolor="black [3213]" strokeweight="1.5pt">
                  <v:textbox>
                    <w:txbxContent>
                      <w:p w14:paraId="7DAFAE95"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Y1T</w:t>
                        </w:r>
                      </w:p>
                    </w:txbxContent>
                  </v:textbox>
                </v:rect>
                <v:rect id="_x0000_s1043" style="position:absolute;left:1401;width:159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q4wwAAANsAAAAPAAAAZHJzL2Rvd25yZXYueG1sRI/BasMw&#10;EETvgf6D2EJviZwE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qNX6uMMAAADbAAAADwAA&#10;AAAAAAAAAAAAAAAHAgAAZHJzL2Rvd25yZXYueG1sUEsFBgAAAAADAAMAtwAAAPcCAAAAAA==&#10;" fillcolor="white [3201]" strokecolor="black [3213]" strokeweight="1pt">
                  <v:textbox>
                    <w:txbxContent>
                      <w:p w14:paraId="57C9896E" w14:textId="77777777" w:rsidR="002D4E53" w:rsidRDefault="002D4E53" w:rsidP="002D4E53">
                        <w:pPr>
                          <w:jc w:val="center"/>
                          <w:rPr>
                            <w:rFonts w:hAnsi="Calibri"/>
                            <w:color w:val="000000" w:themeColor="dark1"/>
                            <w:kern w:val="24"/>
                            <w:sz w:val="28"/>
                            <w:szCs w:val="28"/>
                          </w:rPr>
                        </w:pPr>
                        <w:r>
                          <w:rPr>
                            <w:rFonts w:hAnsi="Calibri"/>
                            <w:color w:val="000000" w:themeColor="dark1"/>
                            <w:kern w:val="24"/>
                            <w:sz w:val="28"/>
                            <w:szCs w:val="28"/>
                          </w:rPr>
                          <w:t>Y1 Consumers</w:t>
                        </w:r>
                      </w:p>
                    </w:txbxContent>
                  </v:textbox>
                </v:rect>
                <v:oval id="椭圆 10" o:spid="_x0000_s1044" style="position:absolute;left:2042;top:1637;width:317;height: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" fillcolor="#747070 [1614]" strokecolor="#161616 [334]" strokeweight="1pt">
                  <v:stroke joinstyle="miter"/>
                </v:oval>
                <v:line id="直接连接符 11" o:spid="_x0000_s1045" style="position:absolute;visibility:visible;mso-wrap-style:square" from="2200,805" to="2202,1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oval id="椭圆 12" o:spid="_x0000_s1046" style="position:absolute;left:2065;top:2753;width:317;height: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" fillcolor="#747070 [1614]" strokecolor="#161616 [334]" strokeweight="1pt">
                  <v:stroke joinstyle="miter"/>
                </v:oval>
                <v:line id="直接连接符 13" o:spid="_x0000_s1047" style="position:absolute;visibility:visible;mso-wrap-style:square" from="2220,2317" to="2225,2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shape id="文本框 14" o:spid="_x0000_s1048" type="#_x0000_t202" style="position:absolute;left:2243;top:852;width:1027;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69AA322D" w14:textId="77777777" w:rsidR="002D4E53" w:rsidRDefault="002D4E53" w:rsidP="002D4E53">
                        <w:pPr>
                          <w:jc w:val="center"/>
                          <w:rPr>
                            <w:rFonts w:hAnsi="Calibri"/>
                            <w:color w:val="000000" w:themeColor="text1"/>
                            <w:kern w:val="24"/>
                          </w:rPr>
                        </w:pPr>
                        <w:r>
                          <w:rPr>
                            <w:rFonts w:hAnsi="Calibri"/>
                            <w:color w:val="000000" w:themeColor="text1"/>
                            <w:kern w:val="24"/>
                          </w:rPr>
                          <w:t>Y1 API(s)</w:t>
                        </w:r>
                      </w:p>
                    </w:txbxContent>
                  </v:textbox>
                </v:shape>
                <v:shape id="文本框 15" o:spid="_x0000_s1049" type="#_x0000_t202" style="position:absolute;left:2311;top:2341;width:1018;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4153D3CC" w14:textId="77777777" w:rsidR="002D4E53" w:rsidRDefault="002D4E53" w:rsidP="002D4E53">
                        <w:pPr>
                          <w:jc w:val="center"/>
                          <w:rPr>
                            <w:rFonts w:hAnsi="Calibri"/>
                            <w:color w:val="000000" w:themeColor="text1"/>
                            <w:kern w:val="24"/>
                          </w:rPr>
                        </w:pPr>
                        <w:r>
                          <w:rPr>
                            <w:rFonts w:hAnsi="Calibri"/>
                            <w:color w:val="000000" w:themeColor="text1"/>
                            <w:kern w:val="24"/>
                          </w:rPr>
                          <w:t>RAI API(s)</w:t>
                        </w:r>
                      </w:p>
                    </w:txbxContent>
                  </v:textbox>
                </v:shape>
                <w10:anchorlock/>
              </v:group>
            </w:pict>
          </mc:Fallback>
        </mc:AlternateContent>
      </w:r>
    </w:p>
    <w:p w14:paraId="20383DC3" w14:textId="076AB1EB" w:rsidR="002D4E53" w:rsidRPr="00B7469E" w:rsidRDefault="002D4E53" w:rsidP="00B7469E">
      <w:pPr>
        <w:pStyle w:val="TF"/>
        <w:spacing w:line="256" w:lineRule="auto"/>
        <w:rPr>
          <w:noProof/>
          <w:kern w:val="0"/>
          <w:szCs w:val="22"/>
          <w:lang w:val="en-US"/>
          <w14:ligatures w14:val="none"/>
        </w:rPr>
      </w:pPr>
      <w:bookmarkStart w:id="388" w:name="_Toc214961115"/>
      <w:r w:rsidRPr="00B7469E">
        <w:rPr>
          <w:noProof/>
          <w:kern w:val="0"/>
          <w:szCs w:val="22"/>
          <w:lang w:val="en-US"/>
          <w14:ligatures w14:val="none"/>
        </w:rPr>
        <w:t xml:space="preserve">Figure </w:t>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STYLEREF 2 \s </w:instrText>
      </w:r>
      <w:r w:rsidR="00123AC3" w:rsidRPr="00B7469E">
        <w:rPr>
          <w:noProof/>
          <w:kern w:val="0"/>
          <w:szCs w:val="22"/>
          <w:lang w:val="en-US"/>
          <w14:ligatures w14:val="none"/>
        </w:rPr>
        <w:fldChar w:fldCharType="separate"/>
      </w:r>
      <w:r w:rsidR="00802049">
        <w:rPr>
          <w:noProof/>
          <w:kern w:val="0"/>
          <w:szCs w:val="22"/>
          <w:lang w:val="en-US"/>
          <w14:ligatures w14:val="none"/>
        </w:rPr>
        <w:t>6.16</w:t>
      </w:r>
      <w:r w:rsidR="00123AC3" w:rsidRPr="00B7469E">
        <w:rPr>
          <w:noProof/>
          <w:kern w:val="0"/>
          <w:szCs w:val="22"/>
          <w:lang w:val="en-US"/>
          <w14:ligatures w14:val="none"/>
        </w:rPr>
        <w:fldChar w:fldCharType="end"/>
      </w:r>
      <w:r w:rsidRPr="00B7469E">
        <w:rPr>
          <w:noProof/>
          <w:kern w:val="0"/>
          <w:szCs w:val="22"/>
          <w:lang w:val="en-US"/>
          <w14:ligatures w14:val="none"/>
        </w:rPr>
        <w:noBreakHyphen/>
      </w:r>
      <w:r w:rsidR="00123AC3" w:rsidRPr="00B7469E">
        <w:rPr>
          <w:noProof/>
          <w:kern w:val="0"/>
          <w:szCs w:val="22"/>
          <w:lang w:val="en-US"/>
          <w14:ligatures w14:val="none"/>
        </w:rPr>
        <w:fldChar w:fldCharType="begin"/>
      </w:r>
      <w:r w:rsidR="00123AC3" w:rsidRPr="00B7469E">
        <w:rPr>
          <w:noProof/>
          <w:kern w:val="0"/>
          <w:szCs w:val="22"/>
          <w:lang w:val="en-US"/>
          <w14:ligatures w14:val="none"/>
        </w:rPr>
        <w:instrText xml:space="preserve"> SEQ Figure \* ARABIC \s 2 </w:instrText>
      </w:r>
      <w:r w:rsidR="00123AC3" w:rsidRPr="00B7469E">
        <w:rPr>
          <w:noProof/>
          <w:kern w:val="0"/>
          <w:szCs w:val="22"/>
          <w:lang w:val="en-US"/>
          <w14:ligatures w14:val="none"/>
        </w:rPr>
        <w:fldChar w:fldCharType="separate"/>
      </w:r>
      <w:r w:rsidR="00802049">
        <w:rPr>
          <w:noProof/>
          <w:kern w:val="0"/>
          <w:szCs w:val="22"/>
          <w:lang w:val="en-US"/>
          <w14:ligatures w14:val="none"/>
        </w:rPr>
        <w:t>1</w:t>
      </w:r>
      <w:r w:rsidR="00123AC3" w:rsidRPr="00B7469E">
        <w:rPr>
          <w:noProof/>
          <w:kern w:val="0"/>
          <w:szCs w:val="22"/>
          <w:lang w:val="en-US"/>
          <w14:ligatures w14:val="none"/>
        </w:rPr>
        <w:fldChar w:fldCharType="end"/>
      </w:r>
      <w:r w:rsidRPr="00B7469E">
        <w:rPr>
          <w:noProof/>
          <w:kern w:val="0"/>
          <w:szCs w:val="22"/>
          <w:lang w:val="en-US"/>
          <w14:ligatures w14:val="none"/>
        </w:rPr>
        <w:t xml:space="preserve"> Scenarios relevant to the Y1 interface security</w:t>
      </w:r>
      <w:bookmarkEnd w:id="388"/>
    </w:p>
    <w:p w14:paraId="28A62B1F" w14:textId="77777777" w:rsidR="002D4E53" w:rsidRPr="00062598" w:rsidRDefault="002D4E53" w:rsidP="002D4E53">
      <w:r>
        <w:t xml:space="preserve">Based on the ongoing discussion it can be assumed that </w:t>
      </w:r>
      <w:r w:rsidRPr="006478C1">
        <w:t xml:space="preserve">the topology of the PLMN trust domain </w:t>
      </w:r>
      <w:r>
        <w:t xml:space="preserve">should be hidden </w:t>
      </w:r>
      <w:r w:rsidRPr="006478C1">
        <w:t xml:space="preserve">from the </w:t>
      </w:r>
      <w:r>
        <w:t>Y1 consumers</w:t>
      </w:r>
      <w:r w:rsidRPr="006478C1">
        <w:t xml:space="preserve"> accessing the </w:t>
      </w:r>
      <w:r>
        <w:t>Y1 services</w:t>
      </w:r>
      <w:r w:rsidRPr="006478C1">
        <w:t xml:space="preserve"> from outside the PLMN trust domain</w:t>
      </w:r>
      <w:r>
        <w:t>.</w:t>
      </w:r>
    </w:p>
    <w:p w14:paraId="09D11078" w14:textId="77777777" w:rsidR="002D4E53" w:rsidRDefault="002D4E53">
      <w:pPr>
        <w:pStyle w:val="Heading3"/>
        <w:numPr>
          <w:ilvl w:val="2"/>
          <w:numId w:val="54"/>
        </w:numPr>
        <w:tabs>
          <w:tab w:val="num" w:pos="1080"/>
        </w:tabs>
        <w:ind w:left="1080" w:hanging="360"/>
        <w:rPr>
          <w:lang w:val="en-US"/>
        </w:rPr>
      </w:pPr>
      <w:bookmarkStart w:id="389" w:name="_Toc130299605"/>
      <w:bookmarkStart w:id="390" w:name="_Toc214961090"/>
      <w:r w:rsidRPr="00131750">
        <w:t>Solution</w:t>
      </w:r>
      <w:r w:rsidRPr="00062598">
        <w:rPr>
          <w:lang w:val="en-US"/>
        </w:rPr>
        <w:t xml:space="preserve"> details</w:t>
      </w:r>
      <w:bookmarkEnd w:id="389"/>
      <w:bookmarkEnd w:id="390"/>
    </w:p>
    <w:p w14:paraId="347174A8" w14:textId="53E83C50" w:rsidR="002D4E53" w:rsidRPr="00C74F6D" w:rsidRDefault="002D4E53" w:rsidP="002D4E53">
      <w:r>
        <w:t xml:space="preserve">The following proposals for requirements have been derived from </w:t>
      </w:r>
      <w:r w:rsidR="00010553">
        <w:t>[i.</w:t>
      </w:r>
      <w:r>
        <w:t>31], clause 4.</w:t>
      </w:r>
    </w:p>
    <w:p w14:paraId="7F95192F"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Y1 interface shall provide mechanisms to authenticate the Y1 consumer and allow for the Y1 consumer to authenticate the Y1 provider (mutual authentication)</w:t>
      </w:r>
    </w:p>
    <w:p w14:paraId="15F41D35"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Y1 interface shall authorize the Y1 consumer before allowing access to any Y1 service</w:t>
      </w:r>
    </w:p>
    <w:p w14:paraId="51113AEB"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Y1 interface shall provide mechanisms to provide confidentiality and integrity protection for all data exchanged</w:t>
      </w:r>
    </w:p>
    <w:p w14:paraId="1D0E19D9"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Y1 interface shall provide replay- protection for all data exchanged</w:t>
      </w:r>
    </w:p>
    <w:p w14:paraId="41025074"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Y1 interface shall enforce the result of the authentication for the duration of communications (e.g. by integrity protection or implicit authentication by encryption with a key that is derived from the authentication and is unknown to the adversary). </w:t>
      </w:r>
    </w:p>
    <w:p w14:paraId="10D55BF1" w14:textId="19529A94"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Y1T shall provide mechanisms to hide the topology of the PLMN trust domain from the Y1 consumers accessing the Y1 services from outside the PLMN trust domain</w:t>
      </w:r>
    </w:p>
    <w:p w14:paraId="6FDAFBE5" w14:textId="77777777" w:rsidR="006A71E1" w:rsidRPr="00B7469E" w:rsidRDefault="006A71E1"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Further security controls for the Near-RT-RIC that could be implemented as part of its Y1T include:</w:t>
      </w:r>
    </w:p>
    <w:p w14:paraId="3EFE60C6" w14:textId="77777777" w:rsidR="006A71E1" w:rsidRPr="00B7469E" w:rsidRDefault="006A71E1" w:rsidP="00B7469E">
      <w:pPr>
        <w:pStyle w:val="B10"/>
        <w:numPr>
          <w:ilvl w:val="0"/>
          <w:numId w:val="66"/>
        </w:numPr>
        <w:overflowPunct w:val="0"/>
        <w:autoSpaceDE w:val="0"/>
        <w:autoSpaceDN w:val="0"/>
        <w:adjustRightInd w:val="0"/>
        <w:spacing w:after="0" w:line="240" w:lineRule="auto"/>
        <w:textAlignment w:val="baseline"/>
        <w:rPr>
          <w:rFonts w:eastAsia="Times New Roman" w:cs="Times New Roman"/>
          <w:kern w:val="0"/>
          <w:szCs w:val="20"/>
          <w14:ligatures w14:val="none"/>
        </w:rPr>
      </w:pPr>
      <w:r>
        <w:tab/>
      </w:r>
      <w:r w:rsidRPr="00B7469E">
        <w:rPr>
          <w:rFonts w:eastAsia="Times New Roman" w:cs="Times New Roman"/>
          <w:kern w:val="0"/>
          <w:szCs w:val="20"/>
          <w14:ligatures w14:val="none"/>
        </w:rPr>
        <w:t>Validate received values for validity and range</w:t>
      </w:r>
    </w:p>
    <w:p w14:paraId="3FD36B04" w14:textId="77777777" w:rsidR="006A71E1" w:rsidRPr="00B7469E" w:rsidRDefault="006A71E1" w:rsidP="00B7469E">
      <w:pPr>
        <w:pStyle w:val="B10"/>
        <w:numPr>
          <w:ilvl w:val="0"/>
          <w:numId w:val="66"/>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ab/>
        <w:t>Provide rate limiting on Y1 interface to prevent resource exhaustion and DoS</w:t>
      </w:r>
    </w:p>
    <w:p w14:paraId="2CBD3F30" w14:textId="77777777" w:rsidR="006A71E1" w:rsidRPr="00B7469E" w:rsidRDefault="006A71E1" w:rsidP="00B7469E">
      <w:pPr>
        <w:pStyle w:val="B10"/>
        <w:numPr>
          <w:ilvl w:val="0"/>
          <w:numId w:val="66"/>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ab/>
        <w:t>Implement security logging for each of the above failure events</w:t>
      </w:r>
    </w:p>
    <w:p w14:paraId="1100F244" w14:textId="77777777" w:rsidR="006A71E1" w:rsidRPr="006478C1" w:rsidRDefault="006A71E1" w:rsidP="006A71E1">
      <w:pPr>
        <w:pStyle w:val="ListParagraph"/>
        <w:spacing w:line="240" w:lineRule="auto"/>
      </w:pPr>
    </w:p>
    <w:p w14:paraId="6434F24F" w14:textId="77777777" w:rsidR="002D4E53" w:rsidRPr="00062598" w:rsidRDefault="002D4E53">
      <w:pPr>
        <w:pStyle w:val="Heading3"/>
        <w:numPr>
          <w:ilvl w:val="2"/>
          <w:numId w:val="54"/>
        </w:numPr>
        <w:tabs>
          <w:tab w:val="num" w:pos="1080"/>
        </w:tabs>
        <w:ind w:left="1080" w:hanging="360"/>
        <w:rPr>
          <w:lang w:val="en-US"/>
        </w:rPr>
      </w:pPr>
      <w:bookmarkStart w:id="391" w:name="_Toc130299606"/>
      <w:bookmarkStart w:id="392" w:name="_Toc214961091"/>
      <w:r w:rsidRPr="00131750">
        <w:t>Evaluation</w:t>
      </w:r>
      <w:bookmarkEnd w:id="391"/>
      <w:bookmarkEnd w:id="392"/>
    </w:p>
    <w:p w14:paraId="5E409EA8" w14:textId="77777777" w:rsidR="002D4E53" w:rsidRPr="00062598" w:rsidRDefault="002D4E53" w:rsidP="002D4E53">
      <w:pPr>
        <w:spacing w:after="240"/>
        <w:rPr>
          <w:color w:val="FF0000"/>
        </w:rPr>
      </w:pPr>
      <w:r>
        <w:t>This solution addresses key issue #13 of the present document.</w:t>
      </w:r>
    </w:p>
    <w:p w14:paraId="4BE15B67" w14:textId="1B0819FA" w:rsidR="00011F63" w:rsidRDefault="00011F63">
      <w:pPr>
        <w:pStyle w:val="Heading2"/>
        <w:numPr>
          <w:ilvl w:val="1"/>
          <w:numId w:val="54"/>
        </w:numPr>
      </w:pPr>
      <w:bookmarkStart w:id="393" w:name="_Toc214961092"/>
      <w:r>
        <w:lastRenderedPageBreak/>
        <w:t>Solution #16: Additional security measures for the E2 interface</w:t>
      </w:r>
      <w:bookmarkEnd w:id="393"/>
    </w:p>
    <w:p w14:paraId="1F7C6406" w14:textId="082D4723" w:rsidR="00011F63" w:rsidRDefault="00011F63">
      <w:pPr>
        <w:pStyle w:val="Heading3"/>
        <w:numPr>
          <w:ilvl w:val="2"/>
          <w:numId w:val="54"/>
        </w:numPr>
        <w:tabs>
          <w:tab w:val="num" w:pos="1080"/>
        </w:tabs>
        <w:ind w:left="1080" w:hanging="360"/>
      </w:pPr>
      <w:bookmarkStart w:id="394" w:name="_Toc214961093"/>
      <w:r>
        <w:t>Introduction</w:t>
      </w:r>
      <w:bookmarkEnd w:id="394"/>
    </w:p>
    <w:p w14:paraId="0215F959" w14:textId="1F1E9703" w:rsidR="00011F63" w:rsidRPr="00FB5861" w:rsidRDefault="00011F63" w:rsidP="00011F63">
      <w:pPr>
        <w:rPr>
          <w:color w:val="FF0000"/>
        </w:rPr>
      </w:pPr>
      <w:r>
        <w:t xml:space="preserve">The </w:t>
      </w:r>
      <w:r w:rsidR="006A71E1">
        <w:t>Near</w:t>
      </w:r>
      <w:r>
        <w:t xml:space="preserve">-RT RIC receives </w:t>
      </w:r>
      <w:r w:rsidR="006A71E1">
        <w:t>Near</w:t>
      </w:r>
      <w:r>
        <w:t xml:space="preserve"> real-time information from the E2 Nodes across the E2 interface. While the E2 interface is considered secure with controls that provide confidentiality, integrity, and mutual authentication, the </w:t>
      </w:r>
      <w:r w:rsidR="006A71E1">
        <w:t>Near</w:t>
      </w:r>
      <w:r>
        <w:t xml:space="preserve">-RT RIC should not assume that the data received is valid and trusted.  The </w:t>
      </w:r>
      <w:r w:rsidR="006A71E1">
        <w:t>Near</w:t>
      </w:r>
      <w:r>
        <w:t xml:space="preserve">-RT RIC should provide built-in security compliant with a zero-trust architecture based upon the principle that perimeter security is insufficient to protect against internal threats.  </w:t>
      </w:r>
    </w:p>
    <w:p w14:paraId="200B8388" w14:textId="5C3E40A1" w:rsidR="00011F63" w:rsidRDefault="00011F63">
      <w:pPr>
        <w:pStyle w:val="Heading3"/>
        <w:numPr>
          <w:ilvl w:val="2"/>
          <w:numId w:val="54"/>
        </w:numPr>
        <w:tabs>
          <w:tab w:val="num" w:pos="1080"/>
        </w:tabs>
        <w:ind w:left="1080" w:hanging="360"/>
      </w:pPr>
      <w:bookmarkStart w:id="395" w:name="_Toc214961094"/>
      <w:r>
        <w:t>Solution details</w:t>
      </w:r>
      <w:bookmarkEnd w:id="395"/>
    </w:p>
    <w:p w14:paraId="74C1B4B9" w14:textId="7B683514" w:rsidR="00011F63" w:rsidRPr="000A394B" w:rsidRDefault="00011F63" w:rsidP="00011F63">
      <w:pPr>
        <w:pStyle w:val="NormalWeb"/>
        <w:shd w:val="clear" w:color="auto" w:fill="FFFFFF"/>
        <w:spacing w:before="0" w:beforeAutospacing="0" w:after="0" w:afterAutospacing="0"/>
        <w:rPr>
          <w:spacing w:val="-1"/>
          <w:szCs w:val="20"/>
        </w:rPr>
      </w:pPr>
      <w:r w:rsidRPr="000A394B">
        <w:rPr>
          <w:spacing w:val="-1"/>
          <w:szCs w:val="20"/>
        </w:rPr>
        <w:t xml:space="preserve">Security controls for the </w:t>
      </w:r>
      <w:r w:rsidR="006A71E1">
        <w:rPr>
          <w:spacing w:val="-1"/>
          <w:szCs w:val="20"/>
        </w:rPr>
        <w:t>Near</w:t>
      </w:r>
      <w:r w:rsidRPr="000A394B">
        <w:rPr>
          <w:spacing w:val="-1"/>
          <w:szCs w:val="20"/>
        </w:rPr>
        <w:t xml:space="preserve">-RT-RIC that could be implemented as part of its </w:t>
      </w:r>
      <w:r>
        <w:rPr>
          <w:spacing w:val="-1"/>
          <w:szCs w:val="20"/>
        </w:rPr>
        <w:t xml:space="preserve">E2 </w:t>
      </w:r>
      <w:r w:rsidRPr="000A394B">
        <w:rPr>
          <w:spacing w:val="-1"/>
          <w:szCs w:val="20"/>
        </w:rPr>
        <w:t>Termination include:</w:t>
      </w:r>
    </w:p>
    <w:p w14:paraId="463F1684" w14:textId="77777777" w:rsidR="00011F63" w:rsidRPr="00B7469E" w:rsidRDefault="00011F63" w:rsidP="00B7469E">
      <w:pPr>
        <w:pStyle w:val="B10"/>
        <w:numPr>
          <w:ilvl w:val="0"/>
          <w:numId w:val="71"/>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Validate received values for validity and range</w:t>
      </w:r>
    </w:p>
    <w:p w14:paraId="7D4FA2C9" w14:textId="77777777" w:rsidR="00011F63" w:rsidRPr="00B7469E" w:rsidRDefault="00011F63" w:rsidP="00B7469E">
      <w:pPr>
        <w:pStyle w:val="B10"/>
        <w:numPr>
          <w:ilvl w:val="0"/>
          <w:numId w:val="71"/>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Provide rate limiting on E2 interface to prevent resource exhaustion and DoS</w:t>
      </w:r>
    </w:p>
    <w:p w14:paraId="7324FB3E" w14:textId="77777777" w:rsidR="00011F63" w:rsidRPr="00B7469E" w:rsidRDefault="00011F63" w:rsidP="00B7469E">
      <w:pPr>
        <w:pStyle w:val="B10"/>
        <w:numPr>
          <w:ilvl w:val="0"/>
          <w:numId w:val="71"/>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Implement security logging for each of the above failure events</w:t>
      </w:r>
    </w:p>
    <w:p w14:paraId="6CC76E09" w14:textId="77777777" w:rsidR="00011F63" w:rsidRPr="00DD0379" w:rsidRDefault="00011F63" w:rsidP="00011F63">
      <w:pPr>
        <w:rPr>
          <w:color w:val="FF0000"/>
        </w:rPr>
      </w:pPr>
    </w:p>
    <w:p w14:paraId="39D53A7E" w14:textId="77777777" w:rsidR="00011F63" w:rsidRDefault="00011F63">
      <w:pPr>
        <w:pStyle w:val="Heading3"/>
        <w:numPr>
          <w:ilvl w:val="2"/>
          <w:numId w:val="54"/>
        </w:numPr>
        <w:tabs>
          <w:tab w:val="num" w:pos="1080"/>
        </w:tabs>
        <w:ind w:left="1080" w:hanging="360"/>
      </w:pPr>
      <w:bookmarkStart w:id="396" w:name="_Toc214961095"/>
      <w:r>
        <w:t>Evaluation</w:t>
      </w:r>
      <w:bookmarkEnd w:id="396"/>
    </w:p>
    <w:p w14:paraId="4431CAEA" w14:textId="08BD46AD" w:rsidR="00011F63" w:rsidRPr="00717932" w:rsidRDefault="00011F63" w:rsidP="00011F63">
      <w:r w:rsidRPr="00FB5861">
        <w:t xml:space="preserve">The solution </w:t>
      </w:r>
      <w:r w:rsidRPr="00717932">
        <w:t xml:space="preserve">addresses </w:t>
      </w:r>
      <w:r>
        <w:t>k</w:t>
      </w:r>
      <w:r w:rsidRPr="00717932">
        <w:t xml:space="preserve">ey </w:t>
      </w:r>
      <w:r>
        <w:t>i</w:t>
      </w:r>
      <w:r w:rsidRPr="00717932">
        <w:t xml:space="preserve">ssue </w:t>
      </w:r>
      <w:r>
        <w:t>#14.</w:t>
      </w:r>
    </w:p>
    <w:p w14:paraId="70138AB0" w14:textId="41A3B10F" w:rsidR="002D4E53" w:rsidRDefault="002D4E53" w:rsidP="002D4E53"/>
    <w:p w14:paraId="22F77750" w14:textId="52F2B556" w:rsidR="00F648B2" w:rsidRDefault="00F648B2">
      <w:pPr>
        <w:pStyle w:val="Heading2"/>
        <w:numPr>
          <w:ilvl w:val="1"/>
          <w:numId w:val="54"/>
        </w:numPr>
        <w:rPr>
          <w:rFonts w:eastAsia="Yu Mincho"/>
        </w:rPr>
      </w:pPr>
      <w:bookmarkStart w:id="397" w:name="_Toc214961096"/>
      <w:r w:rsidRPr="005D5928">
        <w:t>Solution</w:t>
      </w:r>
      <w:r>
        <w:rPr>
          <w:rFonts w:eastAsia="Yu Mincho"/>
        </w:rPr>
        <w:t xml:space="preserve"> #17: Standard Identity management of xApp during xApp Registration Procedure.</w:t>
      </w:r>
      <w:bookmarkEnd w:id="397"/>
    </w:p>
    <w:p w14:paraId="0AA8F894" w14:textId="77777777" w:rsidR="00F648B2" w:rsidRDefault="00F648B2">
      <w:pPr>
        <w:pStyle w:val="Heading3"/>
        <w:numPr>
          <w:ilvl w:val="2"/>
          <w:numId w:val="60"/>
        </w:numPr>
        <w:tabs>
          <w:tab w:val="left" w:pos="708"/>
          <w:tab w:val="num" w:pos="2160"/>
        </w:tabs>
        <w:ind w:left="1080" w:hanging="360"/>
        <w:rPr>
          <w:rFonts w:eastAsia="Yu Mincho"/>
        </w:rPr>
      </w:pPr>
      <w:bookmarkStart w:id="398" w:name="_Toc214961097"/>
      <w:r>
        <w:rPr>
          <w:rFonts w:eastAsia="Yu Mincho"/>
        </w:rPr>
        <w:t>Introduction</w:t>
      </w:r>
      <w:bookmarkEnd w:id="398"/>
    </w:p>
    <w:p w14:paraId="0F55084E" w14:textId="1DC60C79" w:rsidR="00F648B2" w:rsidRDefault="00F648B2" w:rsidP="00F648B2">
      <w:pPr>
        <w:rPr>
          <w:rFonts w:eastAsia="Yu Mincho"/>
        </w:rPr>
      </w:pPr>
      <w:r>
        <w:t xml:space="preserve">The Near-RT RIC platform identifies and assigns a xApp ID to the xApp that is being deployed on its platform. However, there is no universally established identity for applications in a cloud native environment that can be </w:t>
      </w:r>
      <w:r w:rsidR="00307014">
        <w:t xml:space="preserve">used by a </w:t>
      </w:r>
      <w:proofErr w:type="gramStart"/>
      <w:r w:rsidR="00307014">
        <w:t>program</w:t>
      </w:r>
      <w:proofErr w:type="gramEnd"/>
      <w:r>
        <w:t xml:space="preserve"> and </w:t>
      </w:r>
      <w:r w:rsidR="006576F6" w:rsidRPr="006576F6">
        <w:t xml:space="preserve">other mechanisms </w:t>
      </w:r>
      <w:r>
        <w:t>are more suitable to identify workloads in a cloud native environment.</w:t>
      </w:r>
    </w:p>
    <w:p w14:paraId="4C2C5733" w14:textId="189CEF35" w:rsidR="00F648B2" w:rsidRDefault="00F648B2" w:rsidP="00F648B2">
      <w:pPr>
        <w:rPr>
          <w:rFonts w:asciiTheme="majorHAnsi" w:eastAsiaTheme="minorEastAsia" w:hAnsi="Rakuten Sans" w:cs="Rakuten Sans"/>
          <w:color w:val="4A4A4A"/>
          <w:sz w:val="36"/>
          <w:szCs w:val="36"/>
        </w:rPr>
      </w:pPr>
      <w:r>
        <w:t>The solution proposes to use SPIFFE</w:t>
      </w:r>
      <w:r w:rsidR="00414072">
        <w:t>–</w:t>
      </w:r>
      <w:r>
        <w:t>- Secure Production Identity Framework which is a universal service identity control plane designed for cloud-</w:t>
      </w:r>
      <w:proofErr w:type="gramStart"/>
      <w:r>
        <w:t>native</w:t>
      </w:r>
      <w:proofErr w:type="gramEnd"/>
      <w:r>
        <w:t xml:space="preserve"> and zero-trust based architectures.</w:t>
      </w:r>
      <w:r>
        <w:rPr>
          <w:rFonts w:asciiTheme="majorHAnsi" w:eastAsiaTheme="minorEastAsia" w:hAnsi="Rakuten Sans" w:cs="Rakuten Sans"/>
          <w:color w:val="4A4A4A"/>
          <w:sz w:val="36"/>
          <w:szCs w:val="36"/>
        </w:rPr>
        <w:t xml:space="preserve"> </w:t>
      </w:r>
    </w:p>
    <w:p w14:paraId="5C1A2893" w14:textId="0F5EB929" w:rsidR="00F648B2" w:rsidRDefault="00F648B2" w:rsidP="00F648B2">
      <w:pPr>
        <w:rPr>
          <w:rFonts w:eastAsia="Yu Mincho" w:cs="Times New Roman"/>
          <w:szCs w:val="20"/>
        </w:rPr>
      </w:pPr>
      <w:r>
        <w:t xml:space="preserve">This is also in adherence to </w:t>
      </w:r>
      <w:r>
        <w:rPr>
          <w:b/>
          <w:bCs/>
        </w:rPr>
        <w:t>NIST SP 800-207</w:t>
      </w:r>
      <w:r w:rsidR="00E30F55">
        <w:rPr>
          <w:b/>
          <w:bCs/>
        </w:rPr>
        <w:t>A</w:t>
      </w:r>
      <w:r w:rsidR="00E30F55">
        <w:t xml:space="preserve"> </w:t>
      </w:r>
      <w:r w:rsidR="00010553">
        <w:t>[i.</w:t>
      </w:r>
      <w:r>
        <w:t>41] which mentions that “service identity should not be subjected to spoofing and should be continuously verifiable. An example of workload identity is a SPIFFE ID which is encoded as a Uniform Resource Identifier (URI) and carried in a cryptographically verifiable document called a SPIFFE Verifiable Identity Document (SVID). “</w:t>
      </w:r>
      <w:r>
        <w:rPr>
          <w:rFonts w:eastAsiaTheme="minorEastAsia" w:hAnsi="Calibri"/>
          <w:color w:val="000000" w:themeColor="text1"/>
          <w:kern w:val="24"/>
          <w:sz w:val="36"/>
          <w:szCs w:val="36"/>
        </w:rPr>
        <w:t xml:space="preserve"> </w:t>
      </w:r>
    </w:p>
    <w:p w14:paraId="72938290" w14:textId="3FF2032E" w:rsidR="00F648B2" w:rsidRDefault="00F648B2" w:rsidP="00F648B2">
      <w:r>
        <w:t>SPIRE is a production-ready implementation of SPIFFE APIs that uses Node and workload attestation to securely issue SVID</w:t>
      </w:r>
      <w:r w:rsidR="00307014">
        <w:t>s</w:t>
      </w:r>
      <w:r>
        <w:t xml:space="preserve"> </w:t>
      </w:r>
      <w:r w:rsidR="00010553">
        <w:t>[</w:t>
      </w:r>
      <w:r>
        <w:t>X.509 certificate with SPIFFE ID] to Applications.</w:t>
      </w:r>
    </w:p>
    <w:p w14:paraId="2004D57C" w14:textId="77777777" w:rsidR="00F648B2" w:rsidRDefault="00F648B2" w:rsidP="00F648B2">
      <w:r>
        <w:t>The main modules of the SPIFFE Specifications that are being used in the solution are:</w:t>
      </w:r>
    </w:p>
    <w:p w14:paraId="747EC398" w14:textId="77777777" w:rsidR="00F648B2" w:rsidRPr="00B7469E" w:rsidRDefault="00F648B2" w:rsidP="00B7469E">
      <w:pPr>
        <w:pStyle w:val="B10"/>
        <w:numPr>
          <w:ilvl w:val="0"/>
          <w:numId w:val="72"/>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SPIFFE ID: Standard URI format based on RFC 3986 with certain conditions. [EXAMPLE: spiffe://domain-name/clusterName/namespace/xAppName]</w:t>
      </w:r>
    </w:p>
    <w:p w14:paraId="3E229E59" w14:textId="4DF8DBBF" w:rsidR="00F648B2" w:rsidRPr="00B7469E" w:rsidRDefault="00F648B2" w:rsidP="00B7469E">
      <w:pPr>
        <w:pStyle w:val="B10"/>
        <w:numPr>
          <w:ilvl w:val="0"/>
          <w:numId w:val="72"/>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SVID (SPIFFE verifiable Identity document): Cryptographically verifiable document used to prove a service’s identity to a peer. It </w:t>
      </w:r>
      <w:r w:rsidR="00307014" w:rsidRPr="00B7469E">
        <w:rPr>
          <w:rFonts w:eastAsia="Times New Roman" w:cs="Times New Roman"/>
          <w:kern w:val="0"/>
          <w:szCs w:val="20"/>
          <w14:ligatures w14:val="none"/>
        </w:rPr>
        <w:t>u</w:t>
      </w:r>
      <w:r w:rsidRPr="00B7469E">
        <w:rPr>
          <w:rFonts w:eastAsia="Times New Roman" w:cs="Times New Roman"/>
          <w:kern w:val="0"/>
          <w:szCs w:val="20"/>
          <w14:ligatures w14:val="none"/>
        </w:rPr>
        <w:t xml:space="preserve">ses existing formats which are X509 certificates and JWT tokens. </w:t>
      </w:r>
    </w:p>
    <w:p w14:paraId="5121872F" w14:textId="77777777" w:rsidR="00F648B2" w:rsidRPr="00B7469E" w:rsidRDefault="00F648B2" w:rsidP="00B7469E">
      <w:pPr>
        <w:pStyle w:val="B10"/>
        <w:numPr>
          <w:ilvl w:val="0"/>
          <w:numId w:val="72"/>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Trust bundle: The CA certificate chain (root certificate and intermediate certificates) which entities use to verify the SVID.</w:t>
      </w:r>
    </w:p>
    <w:p w14:paraId="0E4C0186" w14:textId="49728860" w:rsidR="00F648B2" w:rsidRPr="00B7469E" w:rsidRDefault="00F648B2" w:rsidP="00B7469E">
      <w:pPr>
        <w:pStyle w:val="B10"/>
        <w:numPr>
          <w:ilvl w:val="0"/>
          <w:numId w:val="72"/>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SPIRE Agent and </w:t>
      </w:r>
      <w:r w:rsidR="00414072" w:rsidRPr="00B7469E">
        <w:rPr>
          <w:rFonts w:eastAsia="Times New Roman" w:cs="Times New Roman"/>
          <w:kern w:val="0"/>
          <w:szCs w:val="20"/>
          <w14:ligatures w14:val="none"/>
        </w:rPr>
        <w:t xml:space="preserve">SPIRE </w:t>
      </w:r>
      <w:r w:rsidRPr="00B7469E">
        <w:rPr>
          <w:rFonts w:eastAsia="Times New Roman" w:cs="Times New Roman"/>
          <w:kern w:val="0"/>
          <w:szCs w:val="20"/>
          <w14:ligatures w14:val="none"/>
        </w:rPr>
        <w:t>Server: SPIRE Agent deployed on the Node where xApp is deployed. SPIRE Server module is deployed in the Near-RT RIC Platform.</w:t>
      </w:r>
    </w:p>
    <w:p w14:paraId="14E3374B" w14:textId="77777777" w:rsidR="00F648B2" w:rsidRPr="00B7469E" w:rsidRDefault="00F648B2" w:rsidP="00B7469E">
      <w:pPr>
        <w:pStyle w:val="B10"/>
        <w:numPr>
          <w:ilvl w:val="0"/>
          <w:numId w:val="72"/>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lastRenderedPageBreak/>
        <w:t xml:space="preserve">Optional Certificate </w:t>
      </w:r>
      <w:proofErr w:type="gramStart"/>
      <w:r w:rsidRPr="00B7469E">
        <w:rPr>
          <w:rFonts w:eastAsia="Times New Roman" w:cs="Times New Roman"/>
          <w:kern w:val="0"/>
          <w:szCs w:val="20"/>
          <w14:ligatures w14:val="none"/>
        </w:rPr>
        <w:t>side-car</w:t>
      </w:r>
      <w:proofErr w:type="gramEnd"/>
      <w:r w:rsidRPr="00B7469E">
        <w:rPr>
          <w:rFonts w:eastAsia="Times New Roman" w:cs="Times New Roman"/>
          <w:kern w:val="0"/>
          <w:szCs w:val="20"/>
          <w14:ligatures w14:val="none"/>
        </w:rPr>
        <w:t xml:space="preserve">/ [SPIFFE Helper] container along with xApp Instance Pod for handling key and certificate management. </w:t>
      </w:r>
    </w:p>
    <w:p w14:paraId="6BCCE1E7" w14:textId="77777777" w:rsidR="00F648B2" w:rsidRDefault="00F648B2" w:rsidP="00F648B2">
      <w:r>
        <w:t xml:space="preserve">As part of the xApp registration procedure into the Near-RT RIC platform, the xApp instance will use the SPIFFE ID for registering into the Near-RT RIC platform and will allow the platform to interpret the identity of the xApp instance via the structured SPIFFE ID format. </w:t>
      </w:r>
    </w:p>
    <w:p w14:paraId="2E035AD2" w14:textId="77777777" w:rsidR="00F648B2" w:rsidRDefault="00F648B2" w:rsidP="00F648B2"/>
    <w:p w14:paraId="51C00686" w14:textId="4510E670" w:rsidR="00F648B2" w:rsidRDefault="00F648B2" w:rsidP="00F648B2">
      <w:r>
        <w:rPr>
          <w:noProof/>
        </w:rPr>
        <w:drawing>
          <wp:inline distT="0" distB="0" distL="0" distR="0" wp14:anchorId="15D5EF6B" wp14:editId="2F9A147E">
            <wp:extent cx="6121400" cy="2965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1400" cy="2965450"/>
                    </a:xfrm>
                    <a:prstGeom prst="rect">
                      <a:avLst/>
                    </a:prstGeom>
                    <a:noFill/>
                    <a:ln>
                      <a:noFill/>
                    </a:ln>
                  </pic:spPr>
                </pic:pic>
              </a:graphicData>
            </a:graphic>
          </wp:inline>
        </w:drawing>
      </w:r>
    </w:p>
    <w:p w14:paraId="4EC73385" w14:textId="4270D8C6" w:rsidR="00F648B2" w:rsidRPr="00B7469E" w:rsidRDefault="00F648B2" w:rsidP="00B7469E">
      <w:pPr>
        <w:pStyle w:val="TF"/>
        <w:spacing w:line="256" w:lineRule="auto"/>
        <w:rPr>
          <w:noProof/>
          <w:kern w:val="0"/>
          <w:szCs w:val="22"/>
          <w:lang w:val="en-US"/>
          <w14:ligatures w14:val="none"/>
        </w:rPr>
      </w:pPr>
      <w:bookmarkStart w:id="399" w:name="_Toc214961116"/>
      <w:r w:rsidRPr="00B7469E">
        <w:rPr>
          <w:noProof/>
          <w:kern w:val="0"/>
          <w:szCs w:val="22"/>
          <w:lang w:val="en-US"/>
          <w14:ligatures w14:val="none"/>
        </w:rPr>
        <w:t>Fig</w:t>
      </w:r>
      <w:r w:rsidR="006576F6" w:rsidRPr="00B7469E">
        <w:rPr>
          <w:noProof/>
          <w:kern w:val="0"/>
          <w:szCs w:val="22"/>
          <w:lang w:val="en-US"/>
          <w14:ligatures w14:val="none"/>
        </w:rPr>
        <w:t>ure</w:t>
      </w:r>
      <w:r w:rsidRPr="00B7469E">
        <w:rPr>
          <w:noProof/>
          <w:kern w:val="0"/>
          <w:szCs w:val="22"/>
          <w:lang w:val="en-US"/>
          <w14:ligatures w14:val="none"/>
        </w:rPr>
        <w:t xml:space="preserve"> 6.18.1-1: Secured xApp Registration Procedure using SPIRE.</w:t>
      </w:r>
      <w:bookmarkEnd w:id="399"/>
    </w:p>
    <w:p w14:paraId="4B106449" w14:textId="77777777" w:rsidR="00F648B2" w:rsidRDefault="00F648B2">
      <w:pPr>
        <w:pStyle w:val="Heading3"/>
        <w:numPr>
          <w:ilvl w:val="2"/>
          <w:numId w:val="60"/>
        </w:numPr>
        <w:tabs>
          <w:tab w:val="left" w:pos="708"/>
          <w:tab w:val="num" w:pos="2160"/>
        </w:tabs>
        <w:ind w:left="1080" w:hanging="360"/>
        <w:rPr>
          <w:rFonts w:eastAsia="Yu Mincho"/>
        </w:rPr>
      </w:pPr>
      <w:bookmarkStart w:id="400" w:name="_Toc214961098"/>
      <w:r>
        <w:rPr>
          <w:rFonts w:eastAsia="Yu Mincho"/>
        </w:rPr>
        <w:t>Solution details</w:t>
      </w:r>
      <w:bookmarkEnd w:id="400"/>
    </w:p>
    <w:p w14:paraId="4EE41EBC" w14:textId="77777777" w:rsidR="00F648B2" w:rsidRDefault="00F648B2" w:rsidP="00F648B2">
      <w:pPr>
        <w:rPr>
          <w:rFonts w:eastAsia="Yu Mincho"/>
        </w:rPr>
      </w:pPr>
      <w:r>
        <w:t>The steps outlining the solution are elaborated below.</w:t>
      </w:r>
    </w:p>
    <w:p w14:paraId="207BE073" w14:textId="77777777" w:rsidR="00F648B2" w:rsidRDefault="00F648B2" w:rsidP="00F648B2">
      <w:r>
        <w:t>Step 1: Define the Actors and Roles in the xApp Registration Procedure and the Pre-requisite.</w:t>
      </w:r>
    </w:p>
    <w:p w14:paraId="4B5E6090" w14:textId="4E78104D" w:rsidR="00F648B2" w:rsidRDefault="00F648B2">
      <w:pPr>
        <w:numPr>
          <w:ilvl w:val="0"/>
          <w:numId w:val="62"/>
        </w:numPr>
        <w:spacing w:after="180" w:line="240" w:lineRule="auto"/>
        <w:rPr>
          <w:lang w:val="en-US"/>
        </w:rPr>
      </w:pPr>
      <w:r>
        <w:t>xApp Instance Pod: xApp Application, (optional)</w:t>
      </w:r>
      <w:r w:rsidR="00307014">
        <w:t xml:space="preserve"> </w:t>
      </w:r>
      <w:r>
        <w:t>Certificate Side Car originator for certificate and key management.</w:t>
      </w:r>
    </w:p>
    <w:p w14:paraId="7EAB4468" w14:textId="040E7E49" w:rsidR="00F648B2" w:rsidRDefault="00F648B2">
      <w:pPr>
        <w:numPr>
          <w:ilvl w:val="0"/>
          <w:numId w:val="62"/>
        </w:numPr>
        <w:spacing w:after="180" w:line="240" w:lineRule="auto"/>
      </w:pPr>
      <w:r>
        <w:t xml:space="preserve">SPIRE </w:t>
      </w:r>
      <w:r w:rsidR="00EC42CC">
        <w:t>A</w:t>
      </w:r>
      <w:r>
        <w:t xml:space="preserve">gent: To oversee identity management and conduct workload verification within the system. </w:t>
      </w:r>
    </w:p>
    <w:p w14:paraId="0B6C50A8" w14:textId="03C33060" w:rsidR="00F648B2" w:rsidRDefault="00F648B2">
      <w:pPr>
        <w:numPr>
          <w:ilvl w:val="0"/>
          <w:numId w:val="62"/>
        </w:numPr>
        <w:spacing w:after="180" w:line="240" w:lineRule="auto"/>
      </w:pPr>
      <w:r>
        <w:t>SPIRE Server in Near-RT RIC platform: handles the registration-related message from/to xApp.</w:t>
      </w:r>
      <w:r w:rsidR="00307014">
        <w:t xml:space="preserve"> </w:t>
      </w:r>
      <w:r>
        <w:t>A central component responsible for managing identities and issuing identity credentials.</w:t>
      </w:r>
    </w:p>
    <w:p w14:paraId="555EEEB5" w14:textId="295907F7" w:rsidR="00F648B2" w:rsidRDefault="00F648B2" w:rsidP="00F648B2">
      <w:r>
        <w:t xml:space="preserve">Pre-requisites: As a pre-requisite, the xApp Instance Node should have the information details of the Near-RT RIC platform </w:t>
      </w:r>
      <w:r w:rsidR="00307014">
        <w:t>(</w:t>
      </w:r>
      <w:r>
        <w:t>IP address, Trust anchors) from the provisioning system.</w:t>
      </w:r>
    </w:p>
    <w:p w14:paraId="35F88001" w14:textId="77777777" w:rsidR="00F648B2" w:rsidRDefault="00F648B2" w:rsidP="00F648B2">
      <w:r>
        <w:t xml:space="preserve">Step 2:  </w:t>
      </w:r>
      <w:r>
        <w:rPr>
          <w:b/>
          <w:bCs/>
        </w:rPr>
        <w:t>Node Attestation</w:t>
      </w:r>
      <w:r>
        <w:t xml:space="preserve">: SPIRE Agent and SPIRE Server Secured channel establishment. </w:t>
      </w:r>
    </w:p>
    <w:p w14:paraId="19536F92" w14:textId="25B540D5"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SPIRE Agent initiates the mTLS with the</w:t>
      </w:r>
      <w:r w:rsidR="00307014" w:rsidRPr="00B7469E">
        <w:rPr>
          <w:rFonts w:eastAsia="Times New Roman" w:cs="Times New Roman"/>
          <w:kern w:val="0"/>
          <w:szCs w:val="20"/>
          <w14:ligatures w14:val="none"/>
        </w:rPr>
        <w:t xml:space="preserve"> SPIRE</w:t>
      </w:r>
      <w:r w:rsidRPr="00B7469E">
        <w:rPr>
          <w:rFonts w:eastAsia="Times New Roman" w:cs="Times New Roman"/>
          <w:kern w:val="0"/>
          <w:szCs w:val="20"/>
          <w14:ligatures w14:val="none"/>
        </w:rPr>
        <w:t xml:space="preserve"> Server for its attestation. </w:t>
      </w:r>
      <w:r w:rsidR="00EC42CC" w:rsidRPr="00B7469E">
        <w:rPr>
          <w:rFonts w:eastAsia="Times New Roman" w:cs="Times New Roman"/>
          <w:kern w:val="0"/>
          <w:szCs w:val="20"/>
          <w14:ligatures w14:val="none"/>
        </w:rPr>
        <w:t>SPIRE</w:t>
      </w:r>
      <w:r w:rsidRPr="00B7469E">
        <w:rPr>
          <w:rFonts w:eastAsia="Times New Roman" w:cs="Times New Roman"/>
          <w:kern w:val="0"/>
          <w:szCs w:val="20"/>
          <w14:ligatures w14:val="none"/>
        </w:rPr>
        <w:t xml:space="preserve"> Agent uses the Node certificates in this step which can be Kubernetes </w:t>
      </w:r>
      <w:proofErr w:type="gramStart"/>
      <w:r w:rsidRPr="00B7469E">
        <w:rPr>
          <w:rFonts w:eastAsia="Times New Roman" w:cs="Times New Roman"/>
          <w:kern w:val="0"/>
          <w:szCs w:val="20"/>
          <w14:ligatures w14:val="none"/>
        </w:rPr>
        <w:t>issued</w:t>
      </w:r>
      <w:proofErr w:type="gramEnd"/>
      <w:r w:rsidRPr="00B7469E">
        <w:rPr>
          <w:rFonts w:eastAsia="Times New Roman" w:cs="Times New Roman"/>
          <w:kern w:val="0"/>
          <w:szCs w:val="20"/>
          <w14:ligatures w14:val="none"/>
        </w:rPr>
        <w:t xml:space="preserve"> or Operator signed certificates. Step </w:t>
      </w:r>
      <w:proofErr w:type="gramStart"/>
      <w:r w:rsidRPr="00B7469E">
        <w:rPr>
          <w:rFonts w:eastAsia="Times New Roman" w:cs="Times New Roman"/>
          <w:kern w:val="0"/>
          <w:szCs w:val="20"/>
          <w14:ligatures w14:val="none"/>
        </w:rPr>
        <w:t>2.ii</w:t>
      </w:r>
      <w:proofErr w:type="gramEnd"/>
      <w:r w:rsidRPr="00B7469E">
        <w:rPr>
          <w:rFonts w:eastAsia="Times New Roman" w:cs="Times New Roman"/>
          <w:kern w:val="0"/>
          <w:szCs w:val="20"/>
          <w14:ligatures w14:val="none"/>
        </w:rPr>
        <w:t xml:space="preserve"> to 2.iv </w:t>
      </w:r>
      <w:r w:rsidR="00583433" w:rsidRPr="00583433">
        <w:rPr>
          <w:rFonts w:eastAsia="Times New Roman" w:cs="Times New Roman"/>
          <w:kern w:val="0"/>
          <w:szCs w:val="20"/>
          <w14:ligatures w14:val="none"/>
        </w:rPr>
        <w:t>details the</w:t>
      </w:r>
      <w:r w:rsidRPr="00B7469E">
        <w:rPr>
          <w:rFonts w:eastAsia="Times New Roman" w:cs="Times New Roman"/>
          <w:kern w:val="0"/>
          <w:szCs w:val="20"/>
          <w14:ligatures w14:val="none"/>
        </w:rPr>
        <w:t xml:space="preserve"> procedures for Nodes Certificates signed by Operator CA.</w:t>
      </w:r>
    </w:p>
    <w:p w14:paraId="30EBF946" w14:textId="77777777"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SPIRE Server responds back to SPIRE Agent with its own certificate and chain.</w:t>
      </w:r>
    </w:p>
    <w:p w14:paraId="67C6C5F9" w14:textId="74FC8806"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w:t>
      </w:r>
      <w:r w:rsidR="00414072" w:rsidRPr="00B7469E">
        <w:rPr>
          <w:rFonts w:eastAsia="Times New Roman" w:cs="Times New Roman"/>
          <w:kern w:val="0"/>
          <w:szCs w:val="20"/>
          <w14:ligatures w14:val="none"/>
        </w:rPr>
        <w:t xml:space="preserve">SPIRE </w:t>
      </w:r>
      <w:r w:rsidRPr="00B7469E">
        <w:rPr>
          <w:rFonts w:eastAsia="Times New Roman" w:cs="Times New Roman"/>
          <w:kern w:val="0"/>
          <w:szCs w:val="20"/>
          <w14:ligatures w14:val="none"/>
        </w:rPr>
        <w:t xml:space="preserve">Agent verifies the </w:t>
      </w:r>
      <w:r w:rsidR="00414072" w:rsidRPr="00B7469E">
        <w:rPr>
          <w:rFonts w:eastAsia="Times New Roman" w:cs="Times New Roman"/>
          <w:kern w:val="0"/>
          <w:szCs w:val="20"/>
          <w14:ligatures w14:val="none"/>
        </w:rPr>
        <w:t xml:space="preserve">SPIRE </w:t>
      </w:r>
      <w:r w:rsidRPr="00B7469E">
        <w:rPr>
          <w:rFonts w:eastAsia="Times New Roman" w:cs="Times New Roman"/>
          <w:kern w:val="0"/>
          <w:szCs w:val="20"/>
          <w14:ligatures w14:val="none"/>
        </w:rPr>
        <w:t>server certificate and responds back with its own node certificate.</w:t>
      </w:r>
    </w:p>
    <w:p w14:paraId="4FA5CF9A" w14:textId="58C6F44A"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x509pop node attestor plugin at the SPIRE </w:t>
      </w:r>
      <w:r w:rsidR="00EC42CC" w:rsidRPr="00B7469E">
        <w:rPr>
          <w:rFonts w:eastAsia="Times New Roman" w:cs="Times New Roman"/>
          <w:kern w:val="0"/>
          <w:szCs w:val="20"/>
          <w14:ligatures w14:val="none"/>
        </w:rPr>
        <w:t>S</w:t>
      </w:r>
      <w:r w:rsidRPr="00B7469E">
        <w:rPr>
          <w:rFonts w:eastAsia="Times New Roman" w:cs="Times New Roman"/>
          <w:kern w:val="0"/>
          <w:szCs w:val="20"/>
          <w14:ligatures w14:val="none"/>
        </w:rPr>
        <w:t>erver verifies that the certificate is rooted to a trusted set of CAs and verifies that node is in possession of private key.  The TLS connection gets successfully established.</w:t>
      </w:r>
    </w:p>
    <w:p w14:paraId="271A213C" w14:textId="77777777"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In case of Kubernetes issued certificates the additional steps from 2.vi to 2.ix should be followed.</w:t>
      </w:r>
    </w:p>
    <w:p w14:paraId="3079CFEB" w14:textId="6396B2FE"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SPIRE </w:t>
      </w:r>
      <w:r w:rsidR="00EC42CC" w:rsidRPr="00B7469E">
        <w:rPr>
          <w:rFonts w:eastAsia="Times New Roman" w:cs="Times New Roman"/>
          <w:kern w:val="0"/>
          <w:szCs w:val="20"/>
          <w14:ligatures w14:val="none"/>
        </w:rPr>
        <w:t>S</w:t>
      </w:r>
      <w:r w:rsidRPr="00B7469E">
        <w:rPr>
          <w:rFonts w:eastAsia="Times New Roman" w:cs="Times New Roman"/>
          <w:kern w:val="0"/>
          <w:szCs w:val="20"/>
          <w14:ligatures w14:val="none"/>
        </w:rPr>
        <w:t>erver shall generate a CSR on behalf of the SPIRE Agent and send to the Operator CA for signing.</w:t>
      </w:r>
    </w:p>
    <w:p w14:paraId="4C2A2B09" w14:textId="77777777"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Operator CA signs the CSR and sends the SVID [X.509 certificate with SPIFFE ID in the SAN field] to the SPIRE Server.</w:t>
      </w:r>
    </w:p>
    <w:p w14:paraId="08C1C8BF" w14:textId="275D9AA2"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lastRenderedPageBreak/>
        <w:t>The SPIRE Server sends the TRUST Bundle to the SPIRE Agent over the existing mTLS connection.</w:t>
      </w:r>
    </w:p>
    <w:p w14:paraId="0D3EFE03" w14:textId="4D0202F5" w:rsidR="00F648B2" w:rsidRPr="00B7469E" w:rsidRDefault="00F648B2" w:rsidP="00B7469E">
      <w:pPr>
        <w:pStyle w:val="B10"/>
        <w:numPr>
          <w:ilvl w:val="0"/>
          <w:numId w:val="68"/>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SPIRE Agent will re-establish the mTLS connection with the newly received </w:t>
      </w:r>
      <w:r w:rsidR="00EC42CC" w:rsidRPr="00B7469E">
        <w:rPr>
          <w:rFonts w:eastAsia="Times New Roman" w:cs="Times New Roman"/>
          <w:kern w:val="0"/>
          <w:szCs w:val="20"/>
          <w14:ligatures w14:val="none"/>
        </w:rPr>
        <w:t>SVID.</w:t>
      </w:r>
    </w:p>
    <w:p w14:paraId="44A37C86" w14:textId="77777777" w:rsidR="00F648B2" w:rsidRPr="00B7469E" w:rsidRDefault="00F648B2" w:rsidP="00B7469E">
      <w:pPr>
        <w:pStyle w:val="B10"/>
        <w:overflowPunct w:val="0"/>
        <w:autoSpaceDE w:val="0"/>
        <w:autoSpaceDN w:val="0"/>
        <w:adjustRightInd w:val="0"/>
        <w:spacing w:after="0" w:line="240" w:lineRule="auto"/>
        <w:ind w:left="360"/>
        <w:textAlignment w:val="baseline"/>
        <w:rPr>
          <w:rFonts w:eastAsia="Times New Roman" w:cs="Times New Roman"/>
          <w:kern w:val="0"/>
          <w:szCs w:val="20"/>
          <w14:ligatures w14:val="none"/>
        </w:rPr>
      </w:pPr>
    </w:p>
    <w:p w14:paraId="7710F26E" w14:textId="050A96CF" w:rsidR="00F648B2" w:rsidRPr="001E053D" w:rsidRDefault="00F648B2" w:rsidP="00B7469E">
      <w:pPr>
        <w:pStyle w:val="NO"/>
      </w:pPr>
      <w:r w:rsidRPr="001E053D">
        <w:t>NOTE</w:t>
      </w:r>
      <w:r w:rsidR="00530DB5" w:rsidRPr="00B7469E">
        <w:t xml:space="preserve"> 1</w:t>
      </w:r>
      <w:r w:rsidRPr="001E053D">
        <w:t>:</w:t>
      </w:r>
      <w:r w:rsidR="00530DB5" w:rsidRPr="00B7469E">
        <w:tab/>
      </w:r>
      <w:r w:rsidRPr="001E053D">
        <w:t xml:space="preserve">Steps </w:t>
      </w:r>
      <w:proofErr w:type="gramStart"/>
      <w:r w:rsidRPr="001E053D">
        <w:t>2.i</w:t>
      </w:r>
      <w:proofErr w:type="gramEnd"/>
      <w:r w:rsidRPr="001E053D">
        <w:t xml:space="preserve"> to </w:t>
      </w:r>
      <w:proofErr w:type="gramStart"/>
      <w:r w:rsidRPr="001E053D">
        <w:t>2.iv</w:t>
      </w:r>
      <w:proofErr w:type="gramEnd"/>
      <w:r w:rsidRPr="001E053D">
        <w:t xml:space="preserve"> are for Node Attestation using Node certificates signed by Operator CA. Step </w:t>
      </w:r>
      <w:proofErr w:type="gramStart"/>
      <w:r w:rsidRPr="001E053D">
        <w:t>2.v</w:t>
      </w:r>
      <w:proofErr w:type="gramEnd"/>
      <w:r w:rsidRPr="001E053D">
        <w:t xml:space="preserve"> to 2.ix are for Node Attestation using Kubernetes issued Certificates. In such cases Kubernetes CA certificates are pre-configured in the SPIRE server.</w:t>
      </w:r>
    </w:p>
    <w:p w14:paraId="60315D9F" w14:textId="77777777" w:rsidR="00F648B2" w:rsidRDefault="00F648B2" w:rsidP="00F648B2">
      <w:pPr>
        <w:pStyle w:val="ListParagraph"/>
        <w:ind w:left="1116"/>
      </w:pPr>
    </w:p>
    <w:p w14:paraId="60E179BF" w14:textId="77777777" w:rsidR="00F648B2" w:rsidRDefault="00F648B2" w:rsidP="00F648B2">
      <w:r>
        <w:t xml:space="preserve">Step3:  </w:t>
      </w:r>
      <w:r>
        <w:rPr>
          <w:b/>
          <w:bCs/>
        </w:rPr>
        <w:t xml:space="preserve">Registration entries of Workload </w:t>
      </w:r>
      <w:proofErr w:type="gramStart"/>
      <w:r>
        <w:rPr>
          <w:b/>
          <w:bCs/>
        </w:rPr>
        <w:t>in SPIRE</w:t>
      </w:r>
      <w:proofErr w:type="gramEnd"/>
      <w:r>
        <w:rPr>
          <w:b/>
          <w:bCs/>
        </w:rPr>
        <w:t xml:space="preserve"> Server</w:t>
      </w:r>
      <w:r>
        <w:t>: As mentioned in clause 6.2.2, the SMO maps the RIC variables and instructs the O-Cloud DMS to create the xApp Deployment and allocate the resources necessary on the Near-RT RIC. As a part of this procedure, the SMO should send the xApp Registration entries [Management Descriptor] via its O1 interface to the Near-RT RIC. It would map a structured SPIFFE ID to each xApp Instance and facilitate the Near-RT RIC to identify the xApp being deployed and manage its life cycle.</w:t>
      </w:r>
    </w:p>
    <w:p w14:paraId="45087E2F" w14:textId="02483BB3" w:rsidR="00F648B2" w:rsidRPr="001E053D" w:rsidRDefault="00F648B2" w:rsidP="00B7469E">
      <w:pPr>
        <w:pStyle w:val="NO"/>
      </w:pPr>
      <w:r w:rsidRPr="001E053D">
        <w:t>NOTE</w:t>
      </w:r>
      <w:r w:rsidR="00583433" w:rsidRPr="00B7469E">
        <w:t xml:space="preserve"> 2</w:t>
      </w:r>
      <w:r w:rsidRPr="001E053D">
        <w:t xml:space="preserve">: </w:t>
      </w:r>
      <w:r w:rsidR="00530DB5" w:rsidRPr="00B7469E">
        <w:tab/>
      </w:r>
      <w:proofErr w:type="gramStart"/>
      <w:r w:rsidRPr="001E053D">
        <w:t>Also</w:t>
      </w:r>
      <w:proofErr w:type="gramEnd"/>
      <w:r w:rsidRPr="001E053D">
        <w:t xml:space="preserve"> the SPIRE Server’s Registration API could be exposed to SMO for the SPIRE Server to obtain the workload Registration entries.</w:t>
      </w:r>
    </w:p>
    <w:p w14:paraId="71DDBD31" w14:textId="485CB062" w:rsidR="00F648B2" w:rsidRDefault="00F648B2" w:rsidP="00B7469E">
      <w:pPr>
        <w:pStyle w:val="NO"/>
        <w:spacing w:line="256" w:lineRule="auto"/>
      </w:pPr>
      <w:r w:rsidRPr="00B7469E">
        <w:rPr>
          <w:kern w:val="0"/>
          <w:szCs w:val="22"/>
          <w:lang w:val="en-US"/>
          <w14:ligatures w14:val="none"/>
        </w:rPr>
        <w:t>EXAMPLE</w:t>
      </w:r>
      <w:r>
        <w:t xml:space="preserve">: </w:t>
      </w:r>
      <w:r w:rsidR="00583433">
        <w:tab/>
      </w:r>
      <w:r>
        <w:t>Registration Entries of two xApp Instances</w:t>
      </w:r>
    </w:p>
    <w:p w14:paraId="67B8718C" w14:textId="2E4FF946" w:rsidR="00D171C9" w:rsidRDefault="00D171C9" w:rsidP="00B7469E">
      <w:pPr>
        <w:pStyle w:val="TH"/>
      </w:pPr>
      <w:bookmarkStart w:id="401" w:name="_Toc214961119"/>
      <w:r>
        <w:t xml:space="preserve">Table </w:t>
      </w:r>
      <w:r>
        <w:fldChar w:fldCharType="begin"/>
      </w:r>
      <w:r>
        <w:instrText xml:space="preserve"> STYLEREF 2 \s </w:instrText>
      </w:r>
      <w:r>
        <w:fldChar w:fldCharType="separate"/>
      </w:r>
      <w:r w:rsidR="00802049">
        <w:rPr>
          <w:noProof/>
        </w:rPr>
        <w:t>6.18</w:t>
      </w:r>
      <w:r>
        <w:fldChar w:fldCharType="end"/>
      </w:r>
      <w:r>
        <w:noBreakHyphen/>
      </w:r>
      <w:r>
        <w:fldChar w:fldCharType="begin"/>
      </w:r>
      <w:r>
        <w:instrText xml:space="preserve"> SEQ Table \* ARABIC \s 2 </w:instrText>
      </w:r>
      <w:r>
        <w:fldChar w:fldCharType="separate"/>
      </w:r>
      <w:r w:rsidR="00802049">
        <w:rPr>
          <w:noProof/>
        </w:rPr>
        <w:t>1</w:t>
      </w:r>
      <w:r>
        <w:fldChar w:fldCharType="end"/>
      </w:r>
      <w:r>
        <w:t xml:space="preserve"> </w:t>
      </w:r>
      <w:r w:rsidRPr="00D171C9">
        <w:t>E</w:t>
      </w:r>
      <w:r>
        <w:t>xample r</w:t>
      </w:r>
      <w:r w:rsidRPr="00D171C9">
        <w:t xml:space="preserve">egistration </w:t>
      </w:r>
      <w:r>
        <w:t>e</w:t>
      </w:r>
      <w:r w:rsidRPr="00D171C9">
        <w:t>ntries of two xApp Instances</w:t>
      </w:r>
      <w:bookmarkEnd w:id="401"/>
    </w:p>
    <w:tbl>
      <w:tblPr>
        <w:tblW w:w="10340" w:type="dxa"/>
        <w:tblCellMar>
          <w:left w:w="0" w:type="dxa"/>
          <w:right w:w="0" w:type="dxa"/>
        </w:tblCellMar>
        <w:tblLook w:val="04A0" w:firstRow="1" w:lastRow="0" w:firstColumn="1" w:lastColumn="0" w:noHBand="0" w:noVBand="1"/>
      </w:tblPr>
      <w:tblGrid>
        <w:gridCol w:w="4960"/>
        <w:gridCol w:w="5380"/>
      </w:tblGrid>
      <w:tr w:rsidR="00F648B2" w14:paraId="15C16E13" w14:textId="77777777" w:rsidTr="00F648B2">
        <w:trPr>
          <w:trHeight w:val="225"/>
        </w:trPr>
        <w:tc>
          <w:tcPr>
            <w:tcW w:w="10340"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62B0051F" w14:textId="77777777" w:rsidR="00F648B2" w:rsidRDefault="00F648B2">
            <w:pPr>
              <w:ind w:left="432"/>
            </w:pPr>
            <w:r>
              <w:rPr>
                <w:b/>
                <w:bCs/>
              </w:rPr>
              <w:t xml:space="preserve">Registration Entries  </w:t>
            </w:r>
          </w:p>
        </w:tc>
      </w:tr>
      <w:tr w:rsidR="00F648B2" w14:paraId="2E336D37" w14:textId="77777777" w:rsidTr="00F648B2">
        <w:trPr>
          <w:trHeight w:val="225"/>
        </w:trPr>
        <w:tc>
          <w:tcPr>
            <w:tcW w:w="49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8A89363" w14:textId="77777777" w:rsidR="00F648B2" w:rsidRDefault="00F648B2">
            <w:pPr>
              <w:ind w:left="432"/>
            </w:pPr>
            <w:r>
              <w:rPr>
                <w:b/>
                <w:bCs/>
              </w:rPr>
              <w:t>SPIFFE ID</w:t>
            </w:r>
          </w:p>
        </w:tc>
        <w:tc>
          <w:tcPr>
            <w:tcW w:w="53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362B178E" w14:textId="77777777" w:rsidR="00F648B2" w:rsidRDefault="00F648B2">
            <w:pPr>
              <w:numPr>
                <w:ilvl w:val="0"/>
                <w:numId w:val="59"/>
              </w:numPr>
              <w:spacing w:after="180" w:line="240" w:lineRule="auto"/>
              <w:ind w:left="432" w:hanging="432"/>
            </w:pPr>
            <w:r>
              <w:t>Name=</w:t>
            </w:r>
            <w:proofErr w:type="spellStart"/>
            <w:r>
              <w:t>xAppDescriptor</w:t>
            </w:r>
            <w:proofErr w:type="spellEnd"/>
          </w:p>
        </w:tc>
      </w:tr>
      <w:tr w:rsidR="00F648B2" w:rsidRPr="005D5928" w14:paraId="02B73892" w14:textId="77777777" w:rsidTr="00F648B2">
        <w:trPr>
          <w:trHeight w:val="1167"/>
        </w:trPr>
        <w:tc>
          <w:tcPr>
            <w:tcW w:w="49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05F1AD87" w14:textId="77777777" w:rsidR="00F648B2" w:rsidRDefault="00F648B2">
            <w:pPr>
              <w:ind w:left="432"/>
            </w:pPr>
            <w:r>
              <w:rPr>
                <w:b/>
                <w:bCs/>
              </w:rPr>
              <w:t>spiffe://domain-name/clusterName/namespace/xAppName-1</w:t>
            </w:r>
          </w:p>
        </w:tc>
        <w:tc>
          <w:tcPr>
            <w:tcW w:w="53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239ABFA7" w14:textId="458E09CF" w:rsidR="00F648B2" w:rsidRDefault="00F648B2">
            <w:pPr>
              <w:numPr>
                <w:ilvl w:val="0"/>
                <w:numId w:val="59"/>
              </w:numPr>
              <w:spacing w:after="180" w:line="240" w:lineRule="auto"/>
              <w:ind w:left="432" w:hanging="432"/>
            </w:pPr>
            <w:r>
              <w:t xml:space="preserve"> xApp name-1, vendor, software </w:t>
            </w:r>
            <w:r w:rsidR="00307014">
              <w:t>version, containers</w:t>
            </w:r>
            <w:r>
              <w:t xml:space="preserve">, pod- label(label1), and any Operator customized Kubernetes deployment information. </w:t>
            </w:r>
          </w:p>
        </w:tc>
      </w:tr>
      <w:tr w:rsidR="00F648B2" w:rsidRPr="005D5928" w14:paraId="6B1F7689" w14:textId="77777777" w:rsidTr="00F648B2">
        <w:trPr>
          <w:trHeight w:val="1167"/>
        </w:trPr>
        <w:tc>
          <w:tcPr>
            <w:tcW w:w="49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A01F6C8" w14:textId="77777777" w:rsidR="00F648B2" w:rsidRDefault="00F648B2">
            <w:pPr>
              <w:ind w:left="432"/>
            </w:pPr>
            <w:r>
              <w:rPr>
                <w:b/>
                <w:bCs/>
              </w:rPr>
              <w:t>spiffe://domain-name/clusterName/namespace/xAppName-2</w:t>
            </w:r>
          </w:p>
        </w:tc>
        <w:tc>
          <w:tcPr>
            <w:tcW w:w="53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bottom"/>
            <w:hideMark/>
          </w:tcPr>
          <w:p w14:paraId="486523E9" w14:textId="77777777" w:rsidR="00F648B2" w:rsidRDefault="00F648B2">
            <w:pPr>
              <w:numPr>
                <w:ilvl w:val="0"/>
                <w:numId w:val="59"/>
              </w:numPr>
              <w:spacing w:after="180" w:line="240" w:lineRule="auto"/>
              <w:ind w:left="432" w:hanging="432"/>
            </w:pPr>
            <w:r>
              <w:t xml:space="preserve">xApp name-2, vendor, software version, containers, pod- label(label2), and any Operator customized Kubernetes deployment information. </w:t>
            </w:r>
          </w:p>
        </w:tc>
      </w:tr>
    </w:tbl>
    <w:p w14:paraId="31135E41" w14:textId="77777777" w:rsidR="00F648B2" w:rsidRDefault="00F648B2" w:rsidP="00F648B2">
      <w:pPr>
        <w:rPr>
          <w:szCs w:val="20"/>
          <w:lang w:val="en-US"/>
        </w:rPr>
      </w:pPr>
      <w:r>
        <w:t xml:space="preserve"> </w:t>
      </w:r>
    </w:p>
    <w:p w14:paraId="4F13C073" w14:textId="77777777" w:rsidR="00F648B2" w:rsidRDefault="00F648B2" w:rsidP="00F648B2">
      <w:r>
        <w:t xml:space="preserve">Step 4: </w:t>
      </w:r>
      <w:r>
        <w:rPr>
          <w:b/>
          <w:bCs/>
        </w:rPr>
        <w:t>Registration Entries in Agent for SVID Issuance:</w:t>
      </w:r>
      <w:r>
        <w:t xml:space="preserve"> SPIRE Server sends the workload (xApp) Registration entry details to the SPIRE agents registered on it.</w:t>
      </w:r>
    </w:p>
    <w:p w14:paraId="43CAD7A4" w14:textId="77777777" w:rsidR="00F648B2" w:rsidRDefault="00F648B2" w:rsidP="00F648B2">
      <w:r>
        <w:t xml:space="preserve">Step 5: </w:t>
      </w:r>
      <w:r>
        <w:rPr>
          <w:b/>
          <w:bCs/>
        </w:rPr>
        <w:t>Workload Attestation</w:t>
      </w:r>
      <w:r>
        <w:t>: Workload xApp Instance is instantiated. Also, an optional component of side-car container can be instantiated to handle the certificate and key management of xApp Instance which offloads the xApp Instance for security related functions.</w:t>
      </w:r>
    </w:p>
    <w:p w14:paraId="57BF7C94" w14:textId="326C4316" w:rsidR="00F648B2" w:rsidRPr="00B7469E" w:rsidRDefault="00F648B2" w:rsidP="00B7469E">
      <w:pPr>
        <w:pStyle w:val="B10"/>
        <w:numPr>
          <w:ilvl w:val="0"/>
          <w:numId w:val="69"/>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 The xApp Instance Pod communicate</w:t>
      </w:r>
      <w:r w:rsidR="00307014" w:rsidRPr="00B7469E">
        <w:rPr>
          <w:rFonts w:eastAsia="Times New Roman" w:cs="Times New Roman"/>
          <w:kern w:val="0"/>
          <w:szCs w:val="20"/>
          <w14:ligatures w14:val="none"/>
        </w:rPr>
        <w:t>s</w:t>
      </w:r>
      <w:r w:rsidRPr="00B7469E">
        <w:rPr>
          <w:rFonts w:eastAsia="Times New Roman" w:cs="Times New Roman"/>
          <w:kern w:val="0"/>
          <w:szCs w:val="20"/>
          <w14:ligatures w14:val="none"/>
        </w:rPr>
        <w:t xml:space="preserve"> with the SPIRE Agent over a </w:t>
      </w:r>
      <w:proofErr w:type="spellStart"/>
      <w:r w:rsidRPr="00B7469E">
        <w:rPr>
          <w:rFonts w:eastAsia="Times New Roman" w:cs="Times New Roman"/>
          <w:kern w:val="0"/>
          <w:szCs w:val="20"/>
          <w14:ligatures w14:val="none"/>
        </w:rPr>
        <w:t>unix</w:t>
      </w:r>
      <w:proofErr w:type="spellEnd"/>
      <w:r w:rsidRPr="00B7469E">
        <w:rPr>
          <w:rFonts w:eastAsia="Times New Roman" w:cs="Times New Roman"/>
          <w:kern w:val="0"/>
          <w:szCs w:val="20"/>
          <w14:ligatures w14:val="none"/>
        </w:rPr>
        <w:t xml:space="preserve"> domain socket-based communication. </w:t>
      </w:r>
    </w:p>
    <w:p w14:paraId="681B16F9" w14:textId="2B3A1CB7" w:rsidR="00F648B2" w:rsidRPr="00B7469E" w:rsidRDefault="00F648B2" w:rsidP="00B7469E">
      <w:pPr>
        <w:pStyle w:val="B10"/>
        <w:numPr>
          <w:ilvl w:val="0"/>
          <w:numId w:val="69"/>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SPIRE </w:t>
      </w:r>
      <w:r w:rsidR="00EC42CC" w:rsidRPr="00B7469E">
        <w:rPr>
          <w:rFonts w:eastAsia="Times New Roman" w:cs="Times New Roman"/>
          <w:kern w:val="0"/>
          <w:szCs w:val="20"/>
          <w14:ligatures w14:val="none"/>
        </w:rPr>
        <w:t>A</w:t>
      </w:r>
      <w:r w:rsidRPr="00B7469E">
        <w:rPr>
          <w:rFonts w:eastAsia="Times New Roman" w:cs="Times New Roman"/>
          <w:kern w:val="0"/>
          <w:szCs w:val="20"/>
          <w14:ligatures w14:val="none"/>
        </w:rPr>
        <w:t xml:space="preserve">gent utilizes a combination of kernel and user space calls to gather supplementary information about the workload. The </w:t>
      </w:r>
      <w:r w:rsidR="00EC42CC" w:rsidRPr="00B7469E">
        <w:rPr>
          <w:rFonts w:eastAsia="Times New Roman" w:cs="Times New Roman"/>
          <w:kern w:val="0"/>
          <w:szCs w:val="20"/>
          <w14:ligatures w14:val="none"/>
        </w:rPr>
        <w:t>SPIRE A</w:t>
      </w:r>
      <w:r w:rsidRPr="00B7469E">
        <w:rPr>
          <w:rFonts w:eastAsia="Times New Roman" w:cs="Times New Roman"/>
          <w:kern w:val="0"/>
          <w:szCs w:val="20"/>
          <w14:ligatures w14:val="none"/>
        </w:rPr>
        <w:t xml:space="preserve">gent interrogates the node’s kernel to identify the process ID of the caller. It then invokes any configured workload attestor plugins, providing them with the process ID of the workload. This process involves identifying the workload's pod ID through its </w:t>
      </w:r>
      <w:proofErr w:type="spellStart"/>
      <w:r w:rsidRPr="00B7469E">
        <w:rPr>
          <w:rFonts w:eastAsia="Times New Roman" w:cs="Times New Roman"/>
          <w:kern w:val="0"/>
          <w:szCs w:val="20"/>
          <w14:ligatures w14:val="none"/>
        </w:rPr>
        <w:t>cgroup</w:t>
      </w:r>
      <w:proofErr w:type="spellEnd"/>
      <w:r w:rsidRPr="00B7469E">
        <w:rPr>
          <w:rFonts w:eastAsia="Times New Roman" w:cs="Times New Roman"/>
          <w:kern w:val="0"/>
          <w:szCs w:val="20"/>
          <w14:ligatures w14:val="none"/>
        </w:rPr>
        <w:t xml:space="preserve"> association and subsequently obtaining information about the pod.</w:t>
      </w:r>
    </w:p>
    <w:p w14:paraId="724D4D28" w14:textId="77777777" w:rsidR="00F648B2" w:rsidRPr="00B7469E" w:rsidRDefault="00F648B2" w:rsidP="00B7469E">
      <w:pPr>
        <w:pStyle w:val="B10"/>
        <w:numPr>
          <w:ilvl w:val="0"/>
          <w:numId w:val="69"/>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The agent introspects a workload to determine its properties, based on a set of selectors associated with it.</w:t>
      </w:r>
    </w:p>
    <w:p w14:paraId="1A95FDA8" w14:textId="77777777" w:rsidR="00F648B2" w:rsidRPr="00B7469E" w:rsidRDefault="00F648B2" w:rsidP="00B7469E">
      <w:pPr>
        <w:pStyle w:val="B10"/>
        <w:numPr>
          <w:ilvl w:val="0"/>
          <w:numId w:val="69"/>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SPIRE Agent ascertains the identity of the workload by cross-referencing the discovered workload selectors with the Registration entries.</w:t>
      </w:r>
    </w:p>
    <w:p w14:paraId="0730CEE8" w14:textId="77777777" w:rsidR="00F648B2" w:rsidRPr="00B7469E" w:rsidRDefault="00F648B2" w:rsidP="00B7469E">
      <w:pPr>
        <w:pStyle w:val="B10"/>
        <w:overflowPunct w:val="0"/>
        <w:autoSpaceDE w:val="0"/>
        <w:autoSpaceDN w:val="0"/>
        <w:adjustRightInd w:val="0"/>
        <w:spacing w:after="0" w:line="240" w:lineRule="auto"/>
        <w:ind w:left="360"/>
        <w:textAlignment w:val="baseline"/>
        <w:rPr>
          <w:rFonts w:eastAsia="Times New Roman" w:cs="Times New Roman"/>
          <w:kern w:val="0"/>
          <w:szCs w:val="20"/>
          <w14:ligatures w14:val="none"/>
        </w:rPr>
      </w:pPr>
    </w:p>
    <w:p w14:paraId="767E4895" w14:textId="77777777" w:rsidR="00F648B2" w:rsidRDefault="00F648B2" w:rsidP="00F648B2">
      <w:r>
        <w:t xml:space="preserve">Step 6. </w:t>
      </w:r>
      <w:r>
        <w:rPr>
          <w:b/>
          <w:bCs/>
        </w:rPr>
        <w:t>Generate CSR</w:t>
      </w:r>
      <w:r>
        <w:t>: On successful validation in step 5, the SPIRE Agent will generate the CSR and private key for each workload (xApp). The CSRs will have the SPIFFE ID in the SAN field. The SPIFFE agent derives the SPIFFE ID from the Registration entries in Step 4 which uniquely identifies each xApp instance.</w:t>
      </w:r>
    </w:p>
    <w:p w14:paraId="65B38612" w14:textId="77777777" w:rsidR="00F648B2" w:rsidRDefault="00F648B2" w:rsidP="00F648B2">
      <w:r>
        <w:lastRenderedPageBreak/>
        <w:t xml:space="preserve">Step 7. SPIRE Agent sends xApp CSRs to the SPIRE server. </w:t>
      </w:r>
    </w:p>
    <w:p w14:paraId="332B49D0" w14:textId="77777777" w:rsidR="00F648B2" w:rsidRDefault="00F648B2" w:rsidP="00F648B2">
      <w:r>
        <w:t xml:space="preserve">Step 8. </w:t>
      </w:r>
      <w:r>
        <w:rPr>
          <w:b/>
          <w:bCs/>
        </w:rPr>
        <w:t>CSR Signing</w:t>
      </w:r>
      <w:r>
        <w:t xml:space="preserve">: SPIRE Server in turns sends the xApp CSRs to the Operator CA for signing. </w:t>
      </w:r>
    </w:p>
    <w:p w14:paraId="1EBB9245" w14:textId="77777777" w:rsidR="00F648B2" w:rsidRDefault="00F648B2" w:rsidP="00F648B2">
      <w:r>
        <w:t>Step 9.</w:t>
      </w:r>
      <w:r>
        <w:rPr>
          <w:b/>
          <w:bCs/>
        </w:rPr>
        <w:t xml:space="preserve"> Operator PKI</w:t>
      </w:r>
      <w:r>
        <w:t>: The Operator CA provides xApp SVID to the SPIRE Server. SVID are X.509 certificates with SPIFFE ID in the SAN field.</w:t>
      </w:r>
    </w:p>
    <w:p w14:paraId="1CE73583" w14:textId="2B28EAF8" w:rsidR="00F648B2" w:rsidRDefault="00F648B2" w:rsidP="00F648B2">
      <w:r>
        <w:t>Step 10. SPIRE Server sends xApp SVID [X.509 Certificates with SPIFFE ID] and trust bundle to the SPIRE Agent which it stores in memory for a short duration of time.</w:t>
      </w:r>
    </w:p>
    <w:p w14:paraId="6CFCB143" w14:textId="77777777" w:rsidR="00F648B2" w:rsidRDefault="00F648B2" w:rsidP="00F648B2">
      <w:r>
        <w:t xml:space="preserve">Step 11. </w:t>
      </w:r>
      <w:r>
        <w:rPr>
          <w:b/>
          <w:bCs/>
        </w:rPr>
        <w:t xml:space="preserve">Issuance of SVID: </w:t>
      </w:r>
      <w:r>
        <w:t xml:space="preserve">SPIRE Agent then provides the xApp SVID, trust bundle to the certificate sidecar.  The xApp Instance will then use the SVIDs for further communication like xApp Registration towards Near real-time RIC platform. </w:t>
      </w:r>
    </w:p>
    <w:p w14:paraId="35294CE7" w14:textId="5CAD3B85" w:rsidR="00F648B2" w:rsidRDefault="00F648B2" w:rsidP="00B7469E">
      <w:pPr>
        <w:pStyle w:val="NO"/>
      </w:pPr>
      <w:r>
        <w:t>NOTE</w:t>
      </w:r>
      <w:r w:rsidR="001E053D">
        <w:t>:</w:t>
      </w:r>
      <w:r w:rsidR="001E053D">
        <w:tab/>
      </w:r>
      <w:r>
        <w:t xml:space="preserve">The xApp instance would establish a secure session with the Near-RT RIC as per the Pre-requisites mentioned in Step 1. </w:t>
      </w:r>
    </w:p>
    <w:p w14:paraId="0C78139C" w14:textId="77777777" w:rsidR="00F648B2" w:rsidRDefault="00F648B2" w:rsidP="00F648B2">
      <w:r>
        <w:t>Step 12: The xApp Instance sends Registration Request toward the Near-RT RIC platform over a secured TLS connection. The Near-RT RIC can validate the SAN field of the X.509 certificate of the xApp Instance against the Registration entries.</w:t>
      </w:r>
    </w:p>
    <w:p w14:paraId="75950B67" w14:textId="77777777" w:rsidR="00F648B2" w:rsidRDefault="00F648B2" w:rsidP="00F648B2">
      <w:r>
        <w:t>Step 13. On successful validation, the Near-RT RIC platform responds with xApp registration response message with the xApp ID.</w:t>
      </w:r>
    </w:p>
    <w:p w14:paraId="71E37669" w14:textId="77777777" w:rsidR="00F648B2" w:rsidRDefault="00F648B2" w:rsidP="00F648B2">
      <w:r>
        <w:t>Step 14. Optional: The Near-RT RIC informs SMO about the successful deployment of xApp.</w:t>
      </w:r>
    </w:p>
    <w:p w14:paraId="3E428E0F" w14:textId="77777777" w:rsidR="00F648B2" w:rsidRDefault="00F648B2" w:rsidP="00F648B2">
      <w:r>
        <w:t>The solution proposes that xApp ID use a structured ID format of SPIFFE ID which can be interpreted programmatically. The mechanism introduced does not rely on information from xApp to determine the xApp ID. Unix socket-based communication is used for process-to-process communication within the Node. Optional side-car container for key and certificate management reduces the attack surface on the Applications.</w:t>
      </w:r>
    </w:p>
    <w:p w14:paraId="1A50AF4A" w14:textId="1C849C69" w:rsidR="00F648B2" w:rsidRDefault="00F648B2" w:rsidP="00F648B2">
      <w:r>
        <w:rPr>
          <w:noProof/>
        </w:rPr>
        <w:drawing>
          <wp:inline distT="0" distB="0" distL="0" distR="0" wp14:anchorId="4B4EA407" wp14:editId="6ED5D621">
            <wp:extent cx="6121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21400" cy="3086100"/>
                    </a:xfrm>
                    <a:prstGeom prst="rect">
                      <a:avLst/>
                    </a:prstGeom>
                    <a:noFill/>
                    <a:ln>
                      <a:noFill/>
                    </a:ln>
                  </pic:spPr>
                </pic:pic>
              </a:graphicData>
            </a:graphic>
          </wp:inline>
        </w:drawing>
      </w:r>
    </w:p>
    <w:p w14:paraId="4ACDCFFA" w14:textId="72435DBD" w:rsidR="00F648B2" w:rsidRPr="00B7469E" w:rsidRDefault="00F648B2" w:rsidP="00B7469E">
      <w:pPr>
        <w:pStyle w:val="TF"/>
        <w:spacing w:line="256" w:lineRule="auto"/>
        <w:rPr>
          <w:noProof/>
          <w:kern w:val="0"/>
          <w:szCs w:val="22"/>
          <w:lang w:val="en-US"/>
          <w14:ligatures w14:val="none"/>
        </w:rPr>
      </w:pPr>
      <w:bookmarkStart w:id="402" w:name="_Toc214961117"/>
      <w:r w:rsidRPr="00B7469E">
        <w:rPr>
          <w:b w:val="0"/>
          <w:noProof/>
          <w:kern w:val="0"/>
          <w:szCs w:val="22"/>
          <w:lang w:val="en-US"/>
          <w14:ligatures w14:val="none"/>
        </w:rPr>
        <w:t>Figure 6.18.2-1: x-App Registration procedure using SPIFFE Framework.</w:t>
      </w:r>
      <w:bookmarkEnd w:id="402"/>
    </w:p>
    <w:p w14:paraId="54B0780B" w14:textId="77777777" w:rsidR="00F648B2" w:rsidRDefault="00F648B2">
      <w:pPr>
        <w:pStyle w:val="Heading3"/>
        <w:numPr>
          <w:ilvl w:val="2"/>
          <w:numId w:val="60"/>
        </w:numPr>
        <w:tabs>
          <w:tab w:val="left" w:pos="708"/>
          <w:tab w:val="num" w:pos="2160"/>
        </w:tabs>
        <w:ind w:left="1080" w:hanging="360"/>
        <w:rPr>
          <w:rFonts w:eastAsia="Yu Mincho"/>
        </w:rPr>
      </w:pPr>
      <w:bookmarkStart w:id="403" w:name="_Toc214961099"/>
      <w:r>
        <w:rPr>
          <w:rFonts w:eastAsia="Yu Mincho"/>
        </w:rPr>
        <w:t>Evaluation</w:t>
      </w:r>
      <w:bookmarkEnd w:id="403"/>
    </w:p>
    <w:p w14:paraId="10FA301D" w14:textId="5439B079" w:rsidR="00F648B2" w:rsidRDefault="00F648B2" w:rsidP="00F648B2">
      <w:pPr>
        <w:rPr>
          <w:rFonts w:eastAsia="Yu Mincho"/>
        </w:rPr>
      </w:pPr>
      <w:r>
        <w:t>The following proposal uses a cloud native solution for service identity management of applications in a cloud native environment.</w:t>
      </w:r>
      <w:r>
        <w:rPr>
          <w:rFonts w:eastAsiaTheme="minorEastAsia" w:hAnsi="Calibri"/>
          <w:color w:val="000000" w:themeColor="text1"/>
          <w:kern w:val="24"/>
          <w:sz w:val="36"/>
          <w:szCs w:val="36"/>
        </w:rPr>
        <w:t xml:space="preserve"> </w:t>
      </w:r>
      <w:r>
        <w:t>This is in adherence to NIST 800-207A</w:t>
      </w:r>
      <w:r w:rsidR="00010553">
        <w:t xml:space="preserve"> [i.</w:t>
      </w:r>
      <w:r>
        <w:t>41].</w:t>
      </w:r>
      <w:r w:rsidR="00307014">
        <w:t xml:space="preserve"> </w:t>
      </w:r>
      <w:r>
        <w:t xml:space="preserve">SPIRE is a production-ready implementation of SPIFFE APIs that uses Node and workload attestation to securely issue SVID [X.509 certificate with SPIFFE ID] to </w:t>
      </w:r>
      <w:r>
        <w:lastRenderedPageBreak/>
        <w:t xml:space="preserve">Applications which can be used for service-service communication. Using SPIRE Agent and </w:t>
      </w:r>
      <w:r w:rsidR="00414072">
        <w:t xml:space="preserve">SPIRE </w:t>
      </w:r>
      <w:r>
        <w:t>Server in an O-RAN environment, standardized identities can be provided to Applications like xApp. The SVID issued to xApp can be used to establish a secure connection with the Near-RT RIC platform and the xApp ID can be derived from the SAN field of the X.509 certificate.</w:t>
      </w:r>
    </w:p>
    <w:p w14:paraId="69149483" w14:textId="77777777" w:rsidR="00F648B2" w:rsidRDefault="00F648B2" w:rsidP="00F648B2">
      <w:r>
        <w:t>The three open item in the proposal have been listed below:</w:t>
      </w:r>
    </w:p>
    <w:p w14:paraId="55924679" w14:textId="4433E175" w:rsidR="00F648B2" w:rsidRPr="00B7469E" w:rsidRDefault="00F648B2" w:rsidP="00B7469E">
      <w:pPr>
        <w:pStyle w:val="B10"/>
        <w:numPr>
          <w:ilvl w:val="0"/>
          <w:numId w:val="75"/>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w:t>
      </w:r>
      <w:r w:rsidR="00307014" w:rsidRPr="00B7469E">
        <w:rPr>
          <w:rFonts w:eastAsia="Times New Roman" w:cs="Times New Roman"/>
          <w:kern w:val="0"/>
          <w:szCs w:val="20"/>
          <w14:ligatures w14:val="none"/>
        </w:rPr>
        <w:t xml:space="preserve">RICARCH </w:t>
      </w:r>
      <w:r w:rsidR="00010553">
        <w:rPr>
          <w:rFonts w:eastAsia="Times New Roman" w:cs="Times New Roman"/>
          <w:kern w:val="0"/>
          <w:szCs w:val="20"/>
          <w14:ligatures w14:val="none"/>
        </w:rPr>
        <w:t>[i.</w:t>
      </w:r>
      <w:r w:rsidRPr="00B7469E">
        <w:rPr>
          <w:rFonts w:eastAsia="Times New Roman" w:cs="Times New Roman"/>
          <w:kern w:val="0"/>
          <w:szCs w:val="20"/>
          <w14:ligatures w14:val="none"/>
        </w:rPr>
        <w:t>3] does not currently describe the initial configuration of Registration entries via the O1 interface from the SMO. This procedure would need to be defined.</w:t>
      </w:r>
    </w:p>
    <w:p w14:paraId="67A66479" w14:textId="155D14A2" w:rsidR="00F648B2" w:rsidRPr="00B7469E" w:rsidRDefault="00F648B2" w:rsidP="00B7469E">
      <w:pPr>
        <w:pStyle w:val="B10"/>
        <w:numPr>
          <w:ilvl w:val="0"/>
          <w:numId w:val="75"/>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The </w:t>
      </w:r>
      <w:r w:rsidR="00307014" w:rsidRPr="00B7469E">
        <w:rPr>
          <w:rFonts w:eastAsia="Times New Roman" w:cs="Times New Roman"/>
          <w:kern w:val="0"/>
          <w:szCs w:val="20"/>
          <w14:ligatures w14:val="none"/>
        </w:rPr>
        <w:t xml:space="preserve">RICARCH </w:t>
      </w:r>
      <w:r w:rsidR="00010553">
        <w:rPr>
          <w:rFonts w:eastAsia="Times New Roman" w:cs="Times New Roman"/>
          <w:kern w:val="0"/>
          <w:szCs w:val="20"/>
          <w14:ligatures w14:val="none"/>
        </w:rPr>
        <w:t>[i.</w:t>
      </w:r>
      <w:r w:rsidRPr="00B7469E">
        <w:rPr>
          <w:rFonts w:eastAsia="Times New Roman" w:cs="Times New Roman"/>
          <w:kern w:val="0"/>
          <w:szCs w:val="20"/>
          <w14:ligatures w14:val="none"/>
        </w:rPr>
        <w:t>3] clause 9.4.1 assumes that the Near-RT RIC platform creates the xAppID. In this proposal, the Near-RT RIC is obtaining the xApp ID from SMO via Registration entries. Another alternative would be to read the SAN field of the xApp Instance certificate.  </w:t>
      </w:r>
    </w:p>
    <w:p w14:paraId="756971F6" w14:textId="66722361" w:rsidR="00F648B2" w:rsidRPr="00B7469E" w:rsidRDefault="00F648B2" w:rsidP="00B7469E">
      <w:pPr>
        <w:pStyle w:val="B10"/>
        <w:numPr>
          <w:ilvl w:val="0"/>
          <w:numId w:val="75"/>
        </w:numPr>
        <w:overflowPunct w:val="0"/>
        <w:autoSpaceDE w:val="0"/>
        <w:autoSpaceDN w:val="0"/>
        <w:adjustRightInd w:val="0"/>
        <w:spacing w:after="0" w:line="240" w:lineRule="auto"/>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Handling of private keys </w:t>
      </w:r>
      <w:proofErr w:type="gramStart"/>
      <w:r w:rsidRPr="00B7469E">
        <w:rPr>
          <w:rFonts w:eastAsia="Times New Roman" w:cs="Times New Roman"/>
          <w:kern w:val="0"/>
          <w:szCs w:val="20"/>
          <w14:ligatures w14:val="none"/>
        </w:rPr>
        <w:t>in SPIRE</w:t>
      </w:r>
      <w:proofErr w:type="gramEnd"/>
      <w:r w:rsidRPr="00B7469E">
        <w:rPr>
          <w:rFonts w:eastAsia="Times New Roman" w:cs="Times New Roman"/>
          <w:kern w:val="0"/>
          <w:szCs w:val="20"/>
          <w14:ligatures w14:val="none"/>
        </w:rPr>
        <w:t xml:space="preserve"> Agent and </w:t>
      </w:r>
      <w:r w:rsidR="00414072" w:rsidRPr="00B7469E">
        <w:rPr>
          <w:rFonts w:eastAsia="Times New Roman" w:cs="Times New Roman"/>
          <w:kern w:val="0"/>
          <w:szCs w:val="20"/>
          <w14:ligatures w14:val="none"/>
        </w:rPr>
        <w:t xml:space="preserve">SPIRE </w:t>
      </w:r>
      <w:r w:rsidRPr="00B7469E">
        <w:rPr>
          <w:rFonts w:eastAsia="Times New Roman" w:cs="Times New Roman"/>
          <w:kern w:val="0"/>
          <w:szCs w:val="20"/>
          <w14:ligatures w14:val="none"/>
        </w:rPr>
        <w:t>Server as an alternative to in-memory and disk-based.</w:t>
      </w:r>
    </w:p>
    <w:p w14:paraId="3FCC6158" w14:textId="77777777" w:rsidR="00F648B2" w:rsidRPr="0013414E" w:rsidRDefault="00F648B2" w:rsidP="002D4E53"/>
    <w:p w14:paraId="38BC8536" w14:textId="77777777" w:rsidR="002D4E53" w:rsidRPr="000D1BF1" w:rsidRDefault="002D4E53" w:rsidP="002D4E53"/>
    <w:p w14:paraId="334F4B73" w14:textId="77777777" w:rsidR="002D4E53" w:rsidRDefault="002D4E53">
      <w:pPr>
        <w:pStyle w:val="Heading1"/>
        <w:numPr>
          <w:ilvl w:val="0"/>
          <w:numId w:val="24"/>
        </w:numPr>
        <w:tabs>
          <w:tab w:val="num" w:pos="360"/>
        </w:tabs>
        <w:ind w:left="426" w:hanging="426"/>
      </w:pPr>
      <w:bookmarkStart w:id="404" w:name="_Toc130299607"/>
      <w:bookmarkStart w:id="405" w:name="_Toc214961100"/>
      <w:r>
        <w:t>Conclusions</w:t>
      </w:r>
      <w:bookmarkEnd w:id="404"/>
      <w:bookmarkEnd w:id="405"/>
    </w:p>
    <w:p w14:paraId="040E44A9" w14:textId="77777777" w:rsidR="002D4E53" w:rsidRDefault="002D4E53">
      <w:pPr>
        <w:pStyle w:val="Heading2"/>
        <w:numPr>
          <w:ilvl w:val="1"/>
          <w:numId w:val="18"/>
        </w:numPr>
        <w:tabs>
          <w:tab w:val="num" w:pos="1209"/>
        </w:tabs>
        <w:ind w:left="1209" w:hanging="360"/>
      </w:pPr>
      <w:bookmarkStart w:id="406" w:name="_Toc130299608"/>
      <w:bookmarkStart w:id="407" w:name="_Toc214961101"/>
      <w:r>
        <w:t>Key Issue Solution Mapping</w:t>
      </w:r>
      <w:bookmarkEnd w:id="406"/>
      <w:bookmarkEnd w:id="407"/>
    </w:p>
    <w:p w14:paraId="326CBE9E" w14:textId="5C1C5199" w:rsidR="002D4E53" w:rsidRDefault="002D4E53" w:rsidP="002D4E53">
      <w:r>
        <w:t xml:space="preserve">This document currently contains </w:t>
      </w:r>
      <w:r w:rsidR="00DA0B63">
        <w:t xml:space="preserve">14 </w:t>
      </w:r>
      <w:r>
        <w:t xml:space="preserve">key issues and </w:t>
      </w:r>
      <w:r w:rsidR="00DA0B63">
        <w:t xml:space="preserve">17 </w:t>
      </w:r>
      <w:r>
        <w:t xml:space="preserve">solutions proposals to address or reduce the risk associated with the key issues. A mapping of the solutions to the key issues is shown here. </w:t>
      </w:r>
    </w:p>
    <w:p w14:paraId="7B4D4300" w14:textId="16AE2B73" w:rsidR="00D171C9" w:rsidRDefault="00D171C9" w:rsidP="00B7469E">
      <w:pPr>
        <w:pStyle w:val="TH"/>
      </w:pPr>
      <w:bookmarkStart w:id="408" w:name="_Toc214961120"/>
      <w:r>
        <w:lastRenderedPageBreak/>
        <w:t xml:space="preserve">Table </w:t>
      </w:r>
      <w:r>
        <w:fldChar w:fldCharType="begin"/>
      </w:r>
      <w:r>
        <w:instrText xml:space="preserve"> STYLEREF 2 \s </w:instrText>
      </w:r>
      <w:r>
        <w:fldChar w:fldCharType="separate"/>
      </w:r>
      <w:r w:rsidR="00802049">
        <w:rPr>
          <w:noProof/>
        </w:rPr>
        <w:t>7.1</w:t>
      </w:r>
      <w:r>
        <w:fldChar w:fldCharType="end"/>
      </w:r>
      <w:r>
        <w:noBreakHyphen/>
      </w:r>
      <w:r>
        <w:fldChar w:fldCharType="begin"/>
      </w:r>
      <w:r>
        <w:instrText xml:space="preserve"> SEQ Table \* ARABIC \s 2 </w:instrText>
      </w:r>
      <w:r>
        <w:fldChar w:fldCharType="separate"/>
      </w:r>
      <w:r w:rsidR="00802049">
        <w:rPr>
          <w:noProof/>
        </w:rPr>
        <w:t>1</w:t>
      </w:r>
      <w:r>
        <w:fldChar w:fldCharType="end"/>
      </w:r>
      <w:r>
        <w:t xml:space="preserve"> Key Issue to Solution mapping</w:t>
      </w:r>
      <w:bookmarkEnd w:id="408"/>
    </w:p>
    <w:tbl>
      <w:tblPr>
        <w:tblStyle w:val="TableGrid"/>
        <w:tblW w:w="10740" w:type="dxa"/>
        <w:tblInd w:w="-113" w:type="dxa"/>
        <w:tblLayout w:type="fixed"/>
        <w:tblLook w:val="04A0" w:firstRow="1" w:lastRow="0" w:firstColumn="1" w:lastColumn="0" w:noHBand="0" w:noVBand="1"/>
      </w:tblPr>
      <w:tblGrid>
        <w:gridCol w:w="1197"/>
        <w:gridCol w:w="471"/>
        <w:gridCol w:w="567"/>
        <w:gridCol w:w="567"/>
        <w:gridCol w:w="567"/>
        <w:gridCol w:w="567"/>
        <w:gridCol w:w="567"/>
        <w:gridCol w:w="567"/>
        <w:gridCol w:w="567"/>
        <w:gridCol w:w="567"/>
        <w:gridCol w:w="567"/>
        <w:gridCol w:w="567"/>
        <w:gridCol w:w="567"/>
        <w:gridCol w:w="567"/>
        <w:gridCol w:w="567"/>
        <w:gridCol w:w="567"/>
        <w:gridCol w:w="567"/>
        <w:gridCol w:w="567"/>
      </w:tblGrid>
      <w:tr w:rsidR="005D5928" w14:paraId="278A1EB8" w14:textId="71DDEB41" w:rsidTr="005D5928">
        <w:trPr>
          <w:tblHeader/>
        </w:trPr>
        <w:tc>
          <w:tcPr>
            <w:tcW w:w="1197" w:type="dxa"/>
          </w:tcPr>
          <w:p w14:paraId="10D98838" w14:textId="77777777" w:rsidR="00F648B2" w:rsidRPr="00537C04" w:rsidRDefault="00F648B2" w:rsidP="00B7469E">
            <w:pPr>
              <w:pStyle w:val="TAH"/>
            </w:pPr>
            <w:r w:rsidRPr="00537C04">
              <w:lastRenderedPageBreak/>
              <w:t>Key issue</w:t>
            </w:r>
          </w:p>
        </w:tc>
        <w:tc>
          <w:tcPr>
            <w:tcW w:w="471" w:type="dxa"/>
          </w:tcPr>
          <w:p w14:paraId="044B9780" w14:textId="77777777" w:rsidR="00F648B2" w:rsidRPr="00537C04" w:rsidRDefault="00F648B2" w:rsidP="00B7469E">
            <w:pPr>
              <w:pStyle w:val="TAH"/>
            </w:pPr>
            <w:r w:rsidRPr="00537C04">
              <w:t xml:space="preserve">Sol </w:t>
            </w:r>
            <w:r w:rsidRPr="00537C04">
              <w:rPr>
                <w:lang w:val="pl-PL"/>
              </w:rPr>
              <w:t>#</w:t>
            </w:r>
            <w:r w:rsidRPr="00537C04">
              <w:t xml:space="preserve"> 1</w:t>
            </w:r>
          </w:p>
        </w:tc>
        <w:tc>
          <w:tcPr>
            <w:tcW w:w="567" w:type="dxa"/>
          </w:tcPr>
          <w:p w14:paraId="62FFC418" w14:textId="0C413C01" w:rsidR="00F648B2" w:rsidRPr="00537C04" w:rsidRDefault="00F648B2" w:rsidP="00B7469E">
            <w:pPr>
              <w:pStyle w:val="TAH"/>
            </w:pPr>
            <w:r w:rsidRPr="00537C04">
              <w:t>Sol</w:t>
            </w:r>
            <w:r w:rsidR="005D5928">
              <w:t xml:space="preserve"> </w:t>
            </w:r>
            <w:r w:rsidRPr="00537C04">
              <w:t>#2</w:t>
            </w:r>
          </w:p>
        </w:tc>
        <w:tc>
          <w:tcPr>
            <w:tcW w:w="567" w:type="dxa"/>
          </w:tcPr>
          <w:p w14:paraId="0912A836" w14:textId="77777777" w:rsidR="00F648B2" w:rsidRPr="00537C04" w:rsidRDefault="00F648B2" w:rsidP="00B7469E">
            <w:pPr>
              <w:pStyle w:val="TAH"/>
            </w:pPr>
            <w:r w:rsidRPr="00537C04">
              <w:t>Sol #3</w:t>
            </w:r>
          </w:p>
        </w:tc>
        <w:tc>
          <w:tcPr>
            <w:tcW w:w="567" w:type="dxa"/>
          </w:tcPr>
          <w:p w14:paraId="2BCBCAC7" w14:textId="77777777" w:rsidR="00F648B2" w:rsidRPr="00537C04" w:rsidRDefault="00F648B2" w:rsidP="00B7469E">
            <w:pPr>
              <w:pStyle w:val="TAH"/>
            </w:pPr>
            <w:r w:rsidRPr="00537C04">
              <w:t>Sol #4</w:t>
            </w:r>
          </w:p>
        </w:tc>
        <w:tc>
          <w:tcPr>
            <w:tcW w:w="567" w:type="dxa"/>
          </w:tcPr>
          <w:p w14:paraId="442EFFBF" w14:textId="77777777" w:rsidR="00F648B2" w:rsidRPr="00537C04" w:rsidRDefault="00F648B2" w:rsidP="00B7469E">
            <w:pPr>
              <w:pStyle w:val="TAH"/>
            </w:pPr>
            <w:r w:rsidRPr="00537C04">
              <w:t>Sol #5</w:t>
            </w:r>
          </w:p>
        </w:tc>
        <w:tc>
          <w:tcPr>
            <w:tcW w:w="567" w:type="dxa"/>
          </w:tcPr>
          <w:p w14:paraId="5A1618DA" w14:textId="77777777" w:rsidR="00F648B2" w:rsidRPr="00537C04" w:rsidRDefault="00F648B2" w:rsidP="00B7469E">
            <w:pPr>
              <w:pStyle w:val="TAH"/>
            </w:pPr>
            <w:r w:rsidRPr="00537C04">
              <w:t>Sol #6</w:t>
            </w:r>
          </w:p>
        </w:tc>
        <w:tc>
          <w:tcPr>
            <w:tcW w:w="567" w:type="dxa"/>
          </w:tcPr>
          <w:p w14:paraId="1CC45490" w14:textId="77777777" w:rsidR="00F648B2" w:rsidRPr="00537C04" w:rsidRDefault="00F648B2" w:rsidP="00B7469E">
            <w:pPr>
              <w:pStyle w:val="TAH"/>
            </w:pPr>
            <w:r w:rsidRPr="00537C04">
              <w:t>Sol #7</w:t>
            </w:r>
          </w:p>
        </w:tc>
        <w:tc>
          <w:tcPr>
            <w:tcW w:w="567" w:type="dxa"/>
          </w:tcPr>
          <w:p w14:paraId="32ECEB56" w14:textId="77777777" w:rsidR="00F648B2" w:rsidRPr="00537C04" w:rsidRDefault="00F648B2" w:rsidP="00B7469E">
            <w:pPr>
              <w:pStyle w:val="TAH"/>
            </w:pPr>
            <w:r w:rsidRPr="00537C04">
              <w:t>Sol #8</w:t>
            </w:r>
          </w:p>
        </w:tc>
        <w:tc>
          <w:tcPr>
            <w:tcW w:w="567" w:type="dxa"/>
          </w:tcPr>
          <w:p w14:paraId="460CFF9C" w14:textId="77777777" w:rsidR="00F648B2" w:rsidRPr="00537C04" w:rsidRDefault="00F648B2" w:rsidP="00B7469E">
            <w:pPr>
              <w:pStyle w:val="TAH"/>
            </w:pPr>
            <w:r w:rsidRPr="00537C04">
              <w:t>Sol #9</w:t>
            </w:r>
          </w:p>
        </w:tc>
        <w:tc>
          <w:tcPr>
            <w:tcW w:w="567" w:type="dxa"/>
          </w:tcPr>
          <w:p w14:paraId="7BB6D471" w14:textId="77777777" w:rsidR="00F648B2" w:rsidRPr="00537C04" w:rsidRDefault="00F648B2" w:rsidP="00B7469E">
            <w:pPr>
              <w:pStyle w:val="TAH"/>
            </w:pPr>
            <w:r w:rsidRPr="00537C04">
              <w:t>Sol #10</w:t>
            </w:r>
          </w:p>
        </w:tc>
        <w:tc>
          <w:tcPr>
            <w:tcW w:w="567" w:type="dxa"/>
          </w:tcPr>
          <w:p w14:paraId="3000EBE9" w14:textId="77777777" w:rsidR="00F648B2" w:rsidRPr="00537C04" w:rsidRDefault="00F648B2" w:rsidP="00B7469E">
            <w:pPr>
              <w:pStyle w:val="TAH"/>
            </w:pPr>
            <w:r w:rsidRPr="00537C04">
              <w:t>Sol #11</w:t>
            </w:r>
          </w:p>
        </w:tc>
        <w:tc>
          <w:tcPr>
            <w:tcW w:w="567" w:type="dxa"/>
          </w:tcPr>
          <w:p w14:paraId="2E672309" w14:textId="77777777" w:rsidR="00F648B2" w:rsidRPr="00537C04" w:rsidRDefault="00F648B2" w:rsidP="00B7469E">
            <w:pPr>
              <w:pStyle w:val="TAH"/>
            </w:pPr>
            <w:r w:rsidRPr="00537C04">
              <w:t>Sol #12</w:t>
            </w:r>
          </w:p>
        </w:tc>
        <w:tc>
          <w:tcPr>
            <w:tcW w:w="567" w:type="dxa"/>
          </w:tcPr>
          <w:p w14:paraId="45B7DE7F" w14:textId="77777777" w:rsidR="00F648B2" w:rsidRPr="00537C04" w:rsidRDefault="00F648B2" w:rsidP="00B7469E">
            <w:pPr>
              <w:pStyle w:val="TAH"/>
            </w:pPr>
            <w:r w:rsidRPr="00537C04">
              <w:t>Sol #13</w:t>
            </w:r>
          </w:p>
        </w:tc>
        <w:tc>
          <w:tcPr>
            <w:tcW w:w="567" w:type="dxa"/>
          </w:tcPr>
          <w:p w14:paraId="39DF79E4" w14:textId="77777777" w:rsidR="00F648B2" w:rsidRPr="00537C04" w:rsidRDefault="00F648B2" w:rsidP="00B7469E">
            <w:pPr>
              <w:pStyle w:val="TAH"/>
            </w:pPr>
            <w:r w:rsidRPr="00537C04">
              <w:t>Sol #14</w:t>
            </w:r>
          </w:p>
        </w:tc>
        <w:tc>
          <w:tcPr>
            <w:tcW w:w="567" w:type="dxa"/>
          </w:tcPr>
          <w:p w14:paraId="4D53EBCE" w14:textId="77777777" w:rsidR="00F648B2" w:rsidRPr="00537C04" w:rsidRDefault="00F648B2" w:rsidP="00B7469E">
            <w:pPr>
              <w:pStyle w:val="TAH"/>
            </w:pPr>
            <w:r w:rsidRPr="00537C04">
              <w:t>Sol #15</w:t>
            </w:r>
          </w:p>
        </w:tc>
        <w:tc>
          <w:tcPr>
            <w:tcW w:w="567" w:type="dxa"/>
          </w:tcPr>
          <w:p w14:paraId="65EEAA79" w14:textId="26BE6A2E" w:rsidR="00F648B2" w:rsidRPr="00537C04" w:rsidRDefault="00F648B2" w:rsidP="00B7469E">
            <w:pPr>
              <w:pStyle w:val="TAH"/>
            </w:pPr>
            <w:r w:rsidRPr="00537C04">
              <w:t>Sol #16</w:t>
            </w:r>
          </w:p>
        </w:tc>
        <w:tc>
          <w:tcPr>
            <w:tcW w:w="567" w:type="dxa"/>
          </w:tcPr>
          <w:p w14:paraId="699718FE" w14:textId="154FAB21" w:rsidR="00F648B2" w:rsidRPr="00537C04" w:rsidRDefault="005D5928" w:rsidP="00B7469E">
            <w:pPr>
              <w:pStyle w:val="TAH"/>
            </w:pPr>
            <w:r>
              <w:t>Sol #17</w:t>
            </w:r>
          </w:p>
        </w:tc>
      </w:tr>
      <w:tr w:rsidR="005D5928" w14:paraId="26759E42" w14:textId="64A6B631" w:rsidTr="005D5928">
        <w:trPr>
          <w:trHeight w:val="490"/>
        </w:trPr>
        <w:tc>
          <w:tcPr>
            <w:tcW w:w="1197" w:type="dxa"/>
          </w:tcPr>
          <w:p w14:paraId="78C94D5C" w14:textId="77777777" w:rsidR="00F648B2" w:rsidRPr="00537C04" w:rsidRDefault="00F648B2" w:rsidP="00B7469E">
            <w:pPr>
              <w:pStyle w:val="TAL"/>
            </w:pPr>
            <w:r w:rsidRPr="00537C04">
              <w:t>KI 1: Malicious xApps</w:t>
            </w:r>
          </w:p>
        </w:tc>
        <w:tc>
          <w:tcPr>
            <w:tcW w:w="471" w:type="dxa"/>
          </w:tcPr>
          <w:p w14:paraId="5DA9BE6D" w14:textId="77777777" w:rsidR="00F648B2" w:rsidRPr="00537C04" w:rsidRDefault="00F648B2" w:rsidP="00B7469E">
            <w:pPr>
              <w:pStyle w:val="TAL"/>
            </w:pPr>
            <w:r w:rsidRPr="00537C04">
              <w:t>X</w:t>
            </w:r>
          </w:p>
        </w:tc>
        <w:tc>
          <w:tcPr>
            <w:tcW w:w="567" w:type="dxa"/>
          </w:tcPr>
          <w:p w14:paraId="53FB4D1D" w14:textId="77777777" w:rsidR="00F648B2" w:rsidRPr="00537C04" w:rsidRDefault="00F648B2" w:rsidP="00B7469E">
            <w:pPr>
              <w:pStyle w:val="TAL"/>
            </w:pPr>
            <w:r w:rsidRPr="00537C04">
              <w:t>X</w:t>
            </w:r>
          </w:p>
        </w:tc>
        <w:tc>
          <w:tcPr>
            <w:tcW w:w="567" w:type="dxa"/>
          </w:tcPr>
          <w:p w14:paraId="6ACA327D" w14:textId="77777777" w:rsidR="00F648B2" w:rsidRPr="00537C04" w:rsidRDefault="00F648B2" w:rsidP="00B7469E">
            <w:pPr>
              <w:pStyle w:val="TAL"/>
            </w:pPr>
            <w:r w:rsidRPr="00537C04">
              <w:t>X</w:t>
            </w:r>
          </w:p>
        </w:tc>
        <w:tc>
          <w:tcPr>
            <w:tcW w:w="567" w:type="dxa"/>
          </w:tcPr>
          <w:p w14:paraId="69FFE742" w14:textId="77777777" w:rsidR="00F648B2" w:rsidRPr="00537C04" w:rsidRDefault="00F648B2" w:rsidP="00B7469E">
            <w:pPr>
              <w:pStyle w:val="TAL"/>
            </w:pPr>
            <w:r w:rsidRPr="00537C04">
              <w:t>X</w:t>
            </w:r>
          </w:p>
        </w:tc>
        <w:tc>
          <w:tcPr>
            <w:tcW w:w="567" w:type="dxa"/>
          </w:tcPr>
          <w:p w14:paraId="1957C6F0" w14:textId="77777777" w:rsidR="00F648B2" w:rsidRPr="00537C04" w:rsidRDefault="00F648B2" w:rsidP="00B7469E">
            <w:pPr>
              <w:pStyle w:val="TAL"/>
            </w:pPr>
          </w:p>
        </w:tc>
        <w:tc>
          <w:tcPr>
            <w:tcW w:w="567" w:type="dxa"/>
          </w:tcPr>
          <w:p w14:paraId="5777B79C" w14:textId="77777777" w:rsidR="00F648B2" w:rsidRPr="00537C04" w:rsidRDefault="00F648B2" w:rsidP="00B7469E">
            <w:pPr>
              <w:pStyle w:val="TAL"/>
            </w:pPr>
          </w:p>
        </w:tc>
        <w:tc>
          <w:tcPr>
            <w:tcW w:w="567" w:type="dxa"/>
          </w:tcPr>
          <w:p w14:paraId="26CBAE05" w14:textId="77777777" w:rsidR="00F648B2" w:rsidRPr="00537C04" w:rsidRDefault="00F648B2" w:rsidP="00B7469E">
            <w:pPr>
              <w:pStyle w:val="TAL"/>
            </w:pPr>
          </w:p>
        </w:tc>
        <w:tc>
          <w:tcPr>
            <w:tcW w:w="567" w:type="dxa"/>
          </w:tcPr>
          <w:p w14:paraId="6EDFC131" w14:textId="77777777" w:rsidR="00F648B2" w:rsidRPr="00537C04" w:rsidRDefault="00F648B2" w:rsidP="00B7469E">
            <w:pPr>
              <w:pStyle w:val="TAL"/>
            </w:pPr>
          </w:p>
        </w:tc>
        <w:tc>
          <w:tcPr>
            <w:tcW w:w="567" w:type="dxa"/>
          </w:tcPr>
          <w:p w14:paraId="19036AAA" w14:textId="77777777" w:rsidR="00F648B2" w:rsidRPr="00537C04" w:rsidRDefault="00F648B2" w:rsidP="00B7469E">
            <w:pPr>
              <w:pStyle w:val="TAL"/>
            </w:pPr>
          </w:p>
        </w:tc>
        <w:tc>
          <w:tcPr>
            <w:tcW w:w="567" w:type="dxa"/>
          </w:tcPr>
          <w:p w14:paraId="331FCAF5" w14:textId="77777777" w:rsidR="00F648B2" w:rsidRPr="00537C04" w:rsidRDefault="00F648B2" w:rsidP="00B7469E">
            <w:pPr>
              <w:pStyle w:val="TAL"/>
            </w:pPr>
          </w:p>
        </w:tc>
        <w:tc>
          <w:tcPr>
            <w:tcW w:w="567" w:type="dxa"/>
          </w:tcPr>
          <w:p w14:paraId="65B9F29E" w14:textId="77777777" w:rsidR="00F648B2" w:rsidRPr="00537C04" w:rsidRDefault="00F648B2" w:rsidP="00B7469E">
            <w:pPr>
              <w:pStyle w:val="TAL"/>
            </w:pPr>
          </w:p>
        </w:tc>
        <w:tc>
          <w:tcPr>
            <w:tcW w:w="567" w:type="dxa"/>
          </w:tcPr>
          <w:p w14:paraId="299D7A88" w14:textId="77777777" w:rsidR="00F648B2" w:rsidRPr="00537C04" w:rsidRDefault="00F648B2" w:rsidP="00B7469E">
            <w:pPr>
              <w:pStyle w:val="TAL"/>
            </w:pPr>
          </w:p>
        </w:tc>
        <w:tc>
          <w:tcPr>
            <w:tcW w:w="567" w:type="dxa"/>
          </w:tcPr>
          <w:p w14:paraId="197272CC" w14:textId="77777777" w:rsidR="00F648B2" w:rsidRPr="00537C04" w:rsidRDefault="00F648B2" w:rsidP="00B7469E">
            <w:pPr>
              <w:pStyle w:val="TAL"/>
            </w:pPr>
            <w:r w:rsidRPr="00537C04">
              <w:t>X</w:t>
            </w:r>
          </w:p>
        </w:tc>
        <w:tc>
          <w:tcPr>
            <w:tcW w:w="567" w:type="dxa"/>
          </w:tcPr>
          <w:p w14:paraId="56AAC936" w14:textId="77777777" w:rsidR="00F648B2" w:rsidRPr="00537C04" w:rsidRDefault="00F648B2" w:rsidP="00B7469E">
            <w:pPr>
              <w:pStyle w:val="TAL"/>
            </w:pPr>
            <w:r w:rsidRPr="00537C04">
              <w:t>X</w:t>
            </w:r>
          </w:p>
        </w:tc>
        <w:tc>
          <w:tcPr>
            <w:tcW w:w="567" w:type="dxa"/>
          </w:tcPr>
          <w:p w14:paraId="70F5F2EF" w14:textId="77777777" w:rsidR="00F648B2" w:rsidRPr="00537C04" w:rsidRDefault="00F648B2" w:rsidP="00B7469E">
            <w:pPr>
              <w:pStyle w:val="TAL"/>
            </w:pPr>
          </w:p>
        </w:tc>
        <w:tc>
          <w:tcPr>
            <w:tcW w:w="567" w:type="dxa"/>
          </w:tcPr>
          <w:p w14:paraId="25D83021" w14:textId="77777777" w:rsidR="00F648B2" w:rsidRPr="00537C04" w:rsidRDefault="00F648B2" w:rsidP="00B7469E">
            <w:pPr>
              <w:pStyle w:val="TAL"/>
            </w:pPr>
          </w:p>
        </w:tc>
        <w:tc>
          <w:tcPr>
            <w:tcW w:w="567" w:type="dxa"/>
          </w:tcPr>
          <w:p w14:paraId="6AA8618C" w14:textId="46B2C2F4" w:rsidR="00F648B2" w:rsidRPr="00537C04" w:rsidRDefault="005D5928" w:rsidP="00B7469E">
            <w:pPr>
              <w:pStyle w:val="TAL"/>
            </w:pPr>
            <w:r>
              <w:t>X</w:t>
            </w:r>
          </w:p>
        </w:tc>
      </w:tr>
      <w:tr w:rsidR="005D5928" w14:paraId="43AA0CDA" w14:textId="58B31957" w:rsidTr="005D5928">
        <w:trPr>
          <w:trHeight w:val="870"/>
        </w:trPr>
        <w:tc>
          <w:tcPr>
            <w:tcW w:w="1197" w:type="dxa"/>
          </w:tcPr>
          <w:p w14:paraId="0944FEF4" w14:textId="77777777" w:rsidR="00F648B2" w:rsidRPr="00537C04" w:rsidRDefault="00F648B2" w:rsidP="00B7469E">
            <w:pPr>
              <w:pStyle w:val="TAL"/>
            </w:pPr>
            <w:r w:rsidRPr="00537C04">
              <w:t>KI 2: Compromised xApp</w:t>
            </w:r>
          </w:p>
        </w:tc>
        <w:tc>
          <w:tcPr>
            <w:tcW w:w="471" w:type="dxa"/>
          </w:tcPr>
          <w:p w14:paraId="36F59A3A" w14:textId="77777777" w:rsidR="00F648B2" w:rsidRPr="00537C04" w:rsidRDefault="00F648B2" w:rsidP="00B7469E">
            <w:pPr>
              <w:pStyle w:val="TAL"/>
            </w:pPr>
            <w:r w:rsidRPr="00537C04">
              <w:t>X</w:t>
            </w:r>
          </w:p>
        </w:tc>
        <w:tc>
          <w:tcPr>
            <w:tcW w:w="567" w:type="dxa"/>
          </w:tcPr>
          <w:p w14:paraId="072A76C5" w14:textId="77777777" w:rsidR="00F648B2" w:rsidRPr="00537C04" w:rsidRDefault="00F648B2" w:rsidP="00B7469E">
            <w:pPr>
              <w:pStyle w:val="TAL"/>
            </w:pPr>
            <w:r w:rsidRPr="00537C04">
              <w:t>X</w:t>
            </w:r>
          </w:p>
        </w:tc>
        <w:tc>
          <w:tcPr>
            <w:tcW w:w="567" w:type="dxa"/>
          </w:tcPr>
          <w:p w14:paraId="031B12ED" w14:textId="77777777" w:rsidR="00F648B2" w:rsidRPr="00537C04" w:rsidRDefault="00F648B2" w:rsidP="00B7469E">
            <w:pPr>
              <w:pStyle w:val="TAL"/>
            </w:pPr>
            <w:r w:rsidRPr="00537C04">
              <w:t>X</w:t>
            </w:r>
          </w:p>
        </w:tc>
        <w:tc>
          <w:tcPr>
            <w:tcW w:w="567" w:type="dxa"/>
          </w:tcPr>
          <w:p w14:paraId="40B1B9C8" w14:textId="77777777" w:rsidR="00F648B2" w:rsidRPr="00537C04" w:rsidRDefault="00F648B2" w:rsidP="00B7469E">
            <w:pPr>
              <w:pStyle w:val="TAL"/>
            </w:pPr>
            <w:r w:rsidRPr="00537C04">
              <w:t>X</w:t>
            </w:r>
          </w:p>
        </w:tc>
        <w:tc>
          <w:tcPr>
            <w:tcW w:w="567" w:type="dxa"/>
          </w:tcPr>
          <w:p w14:paraId="7D310386" w14:textId="77777777" w:rsidR="00F648B2" w:rsidRPr="00537C04" w:rsidRDefault="00F648B2" w:rsidP="00B7469E">
            <w:pPr>
              <w:pStyle w:val="TAL"/>
            </w:pPr>
          </w:p>
        </w:tc>
        <w:tc>
          <w:tcPr>
            <w:tcW w:w="567" w:type="dxa"/>
          </w:tcPr>
          <w:p w14:paraId="5C6122AA" w14:textId="77777777" w:rsidR="00F648B2" w:rsidRPr="00537C04" w:rsidRDefault="00F648B2" w:rsidP="00B7469E">
            <w:pPr>
              <w:pStyle w:val="TAL"/>
            </w:pPr>
          </w:p>
        </w:tc>
        <w:tc>
          <w:tcPr>
            <w:tcW w:w="567" w:type="dxa"/>
          </w:tcPr>
          <w:p w14:paraId="157BBEAF" w14:textId="77777777" w:rsidR="00F648B2" w:rsidRPr="00537C04" w:rsidRDefault="00F648B2" w:rsidP="00B7469E">
            <w:pPr>
              <w:pStyle w:val="TAL"/>
            </w:pPr>
          </w:p>
        </w:tc>
        <w:tc>
          <w:tcPr>
            <w:tcW w:w="567" w:type="dxa"/>
          </w:tcPr>
          <w:p w14:paraId="474EFAC4" w14:textId="77777777" w:rsidR="00F648B2" w:rsidRPr="00537C04" w:rsidRDefault="00F648B2" w:rsidP="00B7469E">
            <w:pPr>
              <w:pStyle w:val="TAL"/>
            </w:pPr>
          </w:p>
        </w:tc>
        <w:tc>
          <w:tcPr>
            <w:tcW w:w="567" w:type="dxa"/>
          </w:tcPr>
          <w:p w14:paraId="3BF71E13" w14:textId="77777777" w:rsidR="00F648B2" w:rsidRPr="00537C04" w:rsidRDefault="00F648B2" w:rsidP="00B7469E">
            <w:pPr>
              <w:pStyle w:val="TAL"/>
            </w:pPr>
          </w:p>
        </w:tc>
        <w:tc>
          <w:tcPr>
            <w:tcW w:w="567" w:type="dxa"/>
          </w:tcPr>
          <w:p w14:paraId="124995D3" w14:textId="77777777" w:rsidR="00F648B2" w:rsidRPr="00537C04" w:rsidRDefault="00F648B2" w:rsidP="00B7469E">
            <w:pPr>
              <w:pStyle w:val="TAL"/>
            </w:pPr>
          </w:p>
        </w:tc>
        <w:tc>
          <w:tcPr>
            <w:tcW w:w="567" w:type="dxa"/>
          </w:tcPr>
          <w:p w14:paraId="2C0567BE" w14:textId="77777777" w:rsidR="00F648B2" w:rsidRPr="00537C04" w:rsidRDefault="00F648B2" w:rsidP="00B7469E">
            <w:pPr>
              <w:pStyle w:val="TAL"/>
            </w:pPr>
          </w:p>
        </w:tc>
        <w:tc>
          <w:tcPr>
            <w:tcW w:w="567" w:type="dxa"/>
          </w:tcPr>
          <w:p w14:paraId="66699E51" w14:textId="77777777" w:rsidR="00F648B2" w:rsidRPr="00537C04" w:rsidRDefault="00F648B2" w:rsidP="00B7469E">
            <w:pPr>
              <w:pStyle w:val="TAL"/>
            </w:pPr>
          </w:p>
        </w:tc>
        <w:tc>
          <w:tcPr>
            <w:tcW w:w="567" w:type="dxa"/>
          </w:tcPr>
          <w:p w14:paraId="7CEB6F66" w14:textId="77777777" w:rsidR="00F648B2" w:rsidRPr="00537C04" w:rsidRDefault="00F648B2" w:rsidP="00B7469E">
            <w:pPr>
              <w:pStyle w:val="TAL"/>
            </w:pPr>
            <w:r w:rsidRPr="00537C04">
              <w:t>X</w:t>
            </w:r>
          </w:p>
        </w:tc>
        <w:tc>
          <w:tcPr>
            <w:tcW w:w="567" w:type="dxa"/>
          </w:tcPr>
          <w:p w14:paraId="6F1DA46C" w14:textId="77777777" w:rsidR="00F648B2" w:rsidRPr="00537C04" w:rsidRDefault="00F648B2" w:rsidP="00B7469E">
            <w:pPr>
              <w:pStyle w:val="TAL"/>
            </w:pPr>
          </w:p>
        </w:tc>
        <w:tc>
          <w:tcPr>
            <w:tcW w:w="567" w:type="dxa"/>
          </w:tcPr>
          <w:p w14:paraId="5F39B38D" w14:textId="77777777" w:rsidR="00F648B2" w:rsidRPr="00537C04" w:rsidRDefault="00F648B2" w:rsidP="00B7469E">
            <w:pPr>
              <w:pStyle w:val="TAL"/>
            </w:pPr>
          </w:p>
        </w:tc>
        <w:tc>
          <w:tcPr>
            <w:tcW w:w="567" w:type="dxa"/>
          </w:tcPr>
          <w:p w14:paraId="34B13FAF" w14:textId="77777777" w:rsidR="00F648B2" w:rsidRPr="00537C04" w:rsidRDefault="00F648B2" w:rsidP="00B7469E">
            <w:pPr>
              <w:pStyle w:val="TAL"/>
            </w:pPr>
          </w:p>
        </w:tc>
        <w:tc>
          <w:tcPr>
            <w:tcW w:w="567" w:type="dxa"/>
          </w:tcPr>
          <w:p w14:paraId="69E00481" w14:textId="77777777" w:rsidR="00F648B2" w:rsidRPr="00537C04" w:rsidRDefault="00F648B2" w:rsidP="00B7469E">
            <w:pPr>
              <w:pStyle w:val="TAL"/>
            </w:pPr>
          </w:p>
        </w:tc>
      </w:tr>
      <w:tr w:rsidR="005D5928" w14:paraId="4D498E40" w14:textId="5219CA43" w:rsidTr="005D5928">
        <w:trPr>
          <w:trHeight w:val="870"/>
        </w:trPr>
        <w:tc>
          <w:tcPr>
            <w:tcW w:w="1197" w:type="dxa"/>
          </w:tcPr>
          <w:p w14:paraId="6DBBDEDC" w14:textId="77777777" w:rsidR="00F648B2" w:rsidRPr="00537C04" w:rsidRDefault="00F648B2" w:rsidP="00B7469E">
            <w:pPr>
              <w:pStyle w:val="TAL"/>
            </w:pPr>
            <w:r w:rsidRPr="00537C04">
              <w:t>KI 3: Conflicting xApps</w:t>
            </w:r>
          </w:p>
        </w:tc>
        <w:tc>
          <w:tcPr>
            <w:tcW w:w="471" w:type="dxa"/>
          </w:tcPr>
          <w:p w14:paraId="5B618BB1" w14:textId="77777777" w:rsidR="00F648B2" w:rsidRPr="00537C04" w:rsidRDefault="00F648B2" w:rsidP="00B7469E">
            <w:pPr>
              <w:pStyle w:val="TAL"/>
            </w:pPr>
          </w:p>
        </w:tc>
        <w:tc>
          <w:tcPr>
            <w:tcW w:w="567" w:type="dxa"/>
          </w:tcPr>
          <w:p w14:paraId="4838E330" w14:textId="77777777" w:rsidR="00F648B2" w:rsidRPr="00537C04" w:rsidRDefault="00F648B2" w:rsidP="00B7469E">
            <w:pPr>
              <w:pStyle w:val="TAL"/>
            </w:pPr>
          </w:p>
        </w:tc>
        <w:tc>
          <w:tcPr>
            <w:tcW w:w="567" w:type="dxa"/>
          </w:tcPr>
          <w:p w14:paraId="497072C4" w14:textId="77777777" w:rsidR="00F648B2" w:rsidRPr="00537C04" w:rsidRDefault="00F648B2" w:rsidP="00B7469E">
            <w:pPr>
              <w:pStyle w:val="TAL"/>
            </w:pPr>
          </w:p>
        </w:tc>
        <w:tc>
          <w:tcPr>
            <w:tcW w:w="567" w:type="dxa"/>
          </w:tcPr>
          <w:p w14:paraId="79EFAA3B" w14:textId="77777777" w:rsidR="00F648B2" w:rsidRPr="00537C04" w:rsidRDefault="00F648B2" w:rsidP="00B7469E">
            <w:pPr>
              <w:pStyle w:val="TAL"/>
            </w:pPr>
          </w:p>
        </w:tc>
        <w:tc>
          <w:tcPr>
            <w:tcW w:w="567" w:type="dxa"/>
          </w:tcPr>
          <w:p w14:paraId="7A62A240" w14:textId="77777777" w:rsidR="00F648B2" w:rsidRPr="00537C04" w:rsidRDefault="00F648B2" w:rsidP="00B7469E">
            <w:pPr>
              <w:pStyle w:val="TAL"/>
            </w:pPr>
          </w:p>
        </w:tc>
        <w:tc>
          <w:tcPr>
            <w:tcW w:w="567" w:type="dxa"/>
          </w:tcPr>
          <w:p w14:paraId="34F7652A" w14:textId="77777777" w:rsidR="00F648B2" w:rsidRPr="00537C04" w:rsidRDefault="00F648B2" w:rsidP="00B7469E">
            <w:pPr>
              <w:pStyle w:val="TAL"/>
            </w:pPr>
          </w:p>
        </w:tc>
        <w:tc>
          <w:tcPr>
            <w:tcW w:w="567" w:type="dxa"/>
          </w:tcPr>
          <w:p w14:paraId="11F0D61A" w14:textId="77777777" w:rsidR="00F648B2" w:rsidRPr="00537C04" w:rsidRDefault="00F648B2" w:rsidP="00B7469E">
            <w:pPr>
              <w:pStyle w:val="TAL"/>
            </w:pPr>
          </w:p>
        </w:tc>
        <w:tc>
          <w:tcPr>
            <w:tcW w:w="567" w:type="dxa"/>
          </w:tcPr>
          <w:p w14:paraId="5F524EC1" w14:textId="77777777" w:rsidR="00F648B2" w:rsidRPr="00537C04" w:rsidRDefault="00F648B2" w:rsidP="00B7469E">
            <w:pPr>
              <w:pStyle w:val="TAL"/>
            </w:pPr>
            <w:r w:rsidRPr="00537C04">
              <w:t>X</w:t>
            </w:r>
          </w:p>
        </w:tc>
        <w:tc>
          <w:tcPr>
            <w:tcW w:w="567" w:type="dxa"/>
          </w:tcPr>
          <w:p w14:paraId="73A41B80" w14:textId="77777777" w:rsidR="00F648B2" w:rsidRPr="00537C04" w:rsidRDefault="00F648B2" w:rsidP="00B7469E">
            <w:pPr>
              <w:pStyle w:val="TAL"/>
            </w:pPr>
          </w:p>
        </w:tc>
        <w:tc>
          <w:tcPr>
            <w:tcW w:w="567" w:type="dxa"/>
          </w:tcPr>
          <w:p w14:paraId="79BFF216" w14:textId="77777777" w:rsidR="00F648B2" w:rsidRPr="00537C04" w:rsidRDefault="00F648B2" w:rsidP="00B7469E">
            <w:pPr>
              <w:pStyle w:val="TAL"/>
            </w:pPr>
          </w:p>
        </w:tc>
        <w:tc>
          <w:tcPr>
            <w:tcW w:w="567" w:type="dxa"/>
          </w:tcPr>
          <w:p w14:paraId="53B7281B" w14:textId="77777777" w:rsidR="00F648B2" w:rsidRPr="00537C04" w:rsidRDefault="00F648B2" w:rsidP="00B7469E">
            <w:pPr>
              <w:pStyle w:val="TAL"/>
            </w:pPr>
            <w:r w:rsidRPr="00537C04">
              <w:t>X</w:t>
            </w:r>
          </w:p>
        </w:tc>
        <w:tc>
          <w:tcPr>
            <w:tcW w:w="567" w:type="dxa"/>
          </w:tcPr>
          <w:p w14:paraId="348A863A" w14:textId="77777777" w:rsidR="00F648B2" w:rsidRPr="00537C04" w:rsidRDefault="00F648B2" w:rsidP="00B7469E">
            <w:pPr>
              <w:pStyle w:val="TAL"/>
            </w:pPr>
          </w:p>
        </w:tc>
        <w:tc>
          <w:tcPr>
            <w:tcW w:w="567" w:type="dxa"/>
          </w:tcPr>
          <w:p w14:paraId="414C208F" w14:textId="77777777" w:rsidR="00F648B2" w:rsidRPr="00537C04" w:rsidRDefault="00F648B2" w:rsidP="00B7469E">
            <w:pPr>
              <w:pStyle w:val="TAL"/>
            </w:pPr>
          </w:p>
        </w:tc>
        <w:tc>
          <w:tcPr>
            <w:tcW w:w="567" w:type="dxa"/>
          </w:tcPr>
          <w:p w14:paraId="2089DE59" w14:textId="77777777" w:rsidR="00F648B2" w:rsidRPr="00537C04" w:rsidRDefault="00F648B2" w:rsidP="00B7469E">
            <w:pPr>
              <w:pStyle w:val="TAL"/>
            </w:pPr>
          </w:p>
        </w:tc>
        <w:tc>
          <w:tcPr>
            <w:tcW w:w="567" w:type="dxa"/>
          </w:tcPr>
          <w:p w14:paraId="6423D259" w14:textId="77777777" w:rsidR="00F648B2" w:rsidRPr="00537C04" w:rsidRDefault="00F648B2" w:rsidP="00B7469E">
            <w:pPr>
              <w:pStyle w:val="TAL"/>
            </w:pPr>
          </w:p>
        </w:tc>
        <w:tc>
          <w:tcPr>
            <w:tcW w:w="567" w:type="dxa"/>
          </w:tcPr>
          <w:p w14:paraId="7E66EDDA" w14:textId="77777777" w:rsidR="00F648B2" w:rsidRPr="00537C04" w:rsidRDefault="00F648B2" w:rsidP="00B7469E">
            <w:pPr>
              <w:pStyle w:val="TAL"/>
            </w:pPr>
          </w:p>
        </w:tc>
        <w:tc>
          <w:tcPr>
            <w:tcW w:w="567" w:type="dxa"/>
          </w:tcPr>
          <w:p w14:paraId="427160C7" w14:textId="77777777" w:rsidR="00F648B2" w:rsidRPr="00537C04" w:rsidRDefault="00F648B2" w:rsidP="00B7469E">
            <w:pPr>
              <w:pStyle w:val="TAL"/>
            </w:pPr>
          </w:p>
        </w:tc>
      </w:tr>
      <w:tr w:rsidR="005D5928" w14:paraId="6647756C" w14:textId="129A967A" w:rsidTr="005D5928">
        <w:trPr>
          <w:trHeight w:val="870"/>
        </w:trPr>
        <w:tc>
          <w:tcPr>
            <w:tcW w:w="1197" w:type="dxa"/>
          </w:tcPr>
          <w:p w14:paraId="19E31900" w14:textId="77777777" w:rsidR="00F648B2" w:rsidRPr="00537C04" w:rsidRDefault="00F648B2" w:rsidP="00B7469E">
            <w:pPr>
              <w:pStyle w:val="TAL"/>
            </w:pPr>
            <w:r w:rsidRPr="00537C04">
              <w:t xml:space="preserve">KI 4: Compromise of xApp isolation </w:t>
            </w:r>
          </w:p>
        </w:tc>
        <w:tc>
          <w:tcPr>
            <w:tcW w:w="471" w:type="dxa"/>
          </w:tcPr>
          <w:p w14:paraId="3842D01F" w14:textId="77777777" w:rsidR="00F648B2" w:rsidRPr="00537C04" w:rsidRDefault="00F648B2" w:rsidP="00B7469E">
            <w:pPr>
              <w:pStyle w:val="TAL"/>
            </w:pPr>
          </w:p>
        </w:tc>
        <w:tc>
          <w:tcPr>
            <w:tcW w:w="567" w:type="dxa"/>
          </w:tcPr>
          <w:p w14:paraId="7636F4CC" w14:textId="77777777" w:rsidR="00F648B2" w:rsidRPr="00537C04" w:rsidRDefault="00F648B2" w:rsidP="00B7469E">
            <w:pPr>
              <w:pStyle w:val="TAL"/>
            </w:pPr>
          </w:p>
        </w:tc>
        <w:tc>
          <w:tcPr>
            <w:tcW w:w="567" w:type="dxa"/>
          </w:tcPr>
          <w:p w14:paraId="355A3783" w14:textId="77777777" w:rsidR="00F648B2" w:rsidRPr="00537C04" w:rsidRDefault="00F648B2" w:rsidP="00B7469E">
            <w:pPr>
              <w:pStyle w:val="TAL"/>
            </w:pPr>
            <w:r w:rsidRPr="00537C04">
              <w:t>X</w:t>
            </w:r>
          </w:p>
        </w:tc>
        <w:tc>
          <w:tcPr>
            <w:tcW w:w="567" w:type="dxa"/>
          </w:tcPr>
          <w:p w14:paraId="61106ABD" w14:textId="77777777" w:rsidR="00F648B2" w:rsidRPr="00537C04" w:rsidRDefault="00F648B2" w:rsidP="00B7469E">
            <w:pPr>
              <w:pStyle w:val="TAL"/>
            </w:pPr>
            <w:r w:rsidRPr="00537C04">
              <w:t>X</w:t>
            </w:r>
          </w:p>
        </w:tc>
        <w:tc>
          <w:tcPr>
            <w:tcW w:w="567" w:type="dxa"/>
          </w:tcPr>
          <w:p w14:paraId="4DDBBFCF" w14:textId="77777777" w:rsidR="00F648B2" w:rsidRPr="00537C04" w:rsidRDefault="00F648B2" w:rsidP="00B7469E">
            <w:pPr>
              <w:pStyle w:val="TAL"/>
            </w:pPr>
            <w:r w:rsidRPr="00537C04">
              <w:t>X</w:t>
            </w:r>
          </w:p>
        </w:tc>
        <w:tc>
          <w:tcPr>
            <w:tcW w:w="567" w:type="dxa"/>
          </w:tcPr>
          <w:p w14:paraId="025A384D" w14:textId="77777777" w:rsidR="00F648B2" w:rsidRPr="00537C04" w:rsidRDefault="00F648B2" w:rsidP="00B7469E">
            <w:pPr>
              <w:pStyle w:val="TAL"/>
            </w:pPr>
          </w:p>
        </w:tc>
        <w:tc>
          <w:tcPr>
            <w:tcW w:w="567" w:type="dxa"/>
          </w:tcPr>
          <w:p w14:paraId="5A2E9C1E" w14:textId="77777777" w:rsidR="00F648B2" w:rsidRPr="00537C04" w:rsidRDefault="00F648B2" w:rsidP="00B7469E">
            <w:pPr>
              <w:pStyle w:val="TAL"/>
            </w:pPr>
            <w:r w:rsidRPr="00537C04">
              <w:t>X</w:t>
            </w:r>
          </w:p>
        </w:tc>
        <w:tc>
          <w:tcPr>
            <w:tcW w:w="567" w:type="dxa"/>
          </w:tcPr>
          <w:p w14:paraId="492802F1" w14:textId="77777777" w:rsidR="00F648B2" w:rsidRPr="00537C04" w:rsidRDefault="00F648B2" w:rsidP="00B7469E">
            <w:pPr>
              <w:pStyle w:val="TAL"/>
            </w:pPr>
          </w:p>
        </w:tc>
        <w:tc>
          <w:tcPr>
            <w:tcW w:w="567" w:type="dxa"/>
          </w:tcPr>
          <w:p w14:paraId="1F05B271" w14:textId="77777777" w:rsidR="00F648B2" w:rsidRPr="00537C04" w:rsidRDefault="00F648B2" w:rsidP="00B7469E">
            <w:pPr>
              <w:pStyle w:val="TAL"/>
            </w:pPr>
          </w:p>
        </w:tc>
        <w:tc>
          <w:tcPr>
            <w:tcW w:w="567" w:type="dxa"/>
          </w:tcPr>
          <w:p w14:paraId="389B5931" w14:textId="77777777" w:rsidR="00F648B2" w:rsidRPr="00537C04" w:rsidRDefault="00F648B2" w:rsidP="00B7469E">
            <w:pPr>
              <w:pStyle w:val="TAL"/>
            </w:pPr>
            <w:r w:rsidRPr="00537C04">
              <w:t>X</w:t>
            </w:r>
          </w:p>
        </w:tc>
        <w:tc>
          <w:tcPr>
            <w:tcW w:w="567" w:type="dxa"/>
          </w:tcPr>
          <w:p w14:paraId="3AB972DC" w14:textId="77777777" w:rsidR="00F648B2" w:rsidRPr="00537C04" w:rsidRDefault="00F648B2" w:rsidP="00B7469E">
            <w:pPr>
              <w:pStyle w:val="TAL"/>
            </w:pPr>
          </w:p>
        </w:tc>
        <w:tc>
          <w:tcPr>
            <w:tcW w:w="567" w:type="dxa"/>
          </w:tcPr>
          <w:p w14:paraId="77783564" w14:textId="77777777" w:rsidR="00F648B2" w:rsidRPr="00537C04" w:rsidRDefault="00F648B2" w:rsidP="00B7469E">
            <w:pPr>
              <w:pStyle w:val="TAL"/>
            </w:pPr>
          </w:p>
        </w:tc>
        <w:tc>
          <w:tcPr>
            <w:tcW w:w="567" w:type="dxa"/>
          </w:tcPr>
          <w:p w14:paraId="59A52481" w14:textId="77777777" w:rsidR="00F648B2" w:rsidRPr="00537C04" w:rsidRDefault="00F648B2" w:rsidP="00B7469E">
            <w:pPr>
              <w:pStyle w:val="TAL"/>
            </w:pPr>
            <w:r w:rsidRPr="00537C04">
              <w:t>X</w:t>
            </w:r>
          </w:p>
        </w:tc>
        <w:tc>
          <w:tcPr>
            <w:tcW w:w="567" w:type="dxa"/>
          </w:tcPr>
          <w:p w14:paraId="2F764759" w14:textId="77777777" w:rsidR="00F648B2" w:rsidRPr="00537C04" w:rsidRDefault="00F648B2" w:rsidP="00B7469E">
            <w:pPr>
              <w:pStyle w:val="TAL"/>
            </w:pPr>
          </w:p>
        </w:tc>
        <w:tc>
          <w:tcPr>
            <w:tcW w:w="567" w:type="dxa"/>
          </w:tcPr>
          <w:p w14:paraId="679BFD0B" w14:textId="77777777" w:rsidR="00F648B2" w:rsidRPr="00537C04" w:rsidRDefault="00F648B2" w:rsidP="00B7469E">
            <w:pPr>
              <w:pStyle w:val="TAL"/>
            </w:pPr>
          </w:p>
        </w:tc>
        <w:tc>
          <w:tcPr>
            <w:tcW w:w="567" w:type="dxa"/>
          </w:tcPr>
          <w:p w14:paraId="50BBD05A" w14:textId="77777777" w:rsidR="00F648B2" w:rsidRPr="00537C04" w:rsidRDefault="00F648B2" w:rsidP="00B7469E">
            <w:pPr>
              <w:pStyle w:val="TAL"/>
            </w:pPr>
          </w:p>
        </w:tc>
        <w:tc>
          <w:tcPr>
            <w:tcW w:w="567" w:type="dxa"/>
          </w:tcPr>
          <w:p w14:paraId="4F8B742D" w14:textId="77777777" w:rsidR="00F648B2" w:rsidRPr="00537C04" w:rsidRDefault="00F648B2" w:rsidP="00B7469E">
            <w:pPr>
              <w:pStyle w:val="TAL"/>
            </w:pPr>
          </w:p>
        </w:tc>
      </w:tr>
      <w:tr w:rsidR="005D5928" w14:paraId="15F2F7B6" w14:textId="33F4C27B" w:rsidTr="005D5928">
        <w:trPr>
          <w:trHeight w:val="870"/>
        </w:trPr>
        <w:tc>
          <w:tcPr>
            <w:tcW w:w="1197" w:type="dxa"/>
          </w:tcPr>
          <w:p w14:paraId="5E7095B0" w14:textId="77777777" w:rsidR="00F648B2" w:rsidRPr="00537C04" w:rsidRDefault="00F648B2" w:rsidP="00B7469E">
            <w:pPr>
              <w:pStyle w:val="TAL"/>
            </w:pPr>
            <w:r w:rsidRPr="00537C04">
              <w:t>KI 5: Compromise of ML data pipelines</w:t>
            </w:r>
          </w:p>
        </w:tc>
        <w:tc>
          <w:tcPr>
            <w:tcW w:w="471" w:type="dxa"/>
          </w:tcPr>
          <w:p w14:paraId="202B5888" w14:textId="77777777" w:rsidR="00F648B2" w:rsidRPr="00537C04" w:rsidRDefault="00F648B2" w:rsidP="00B7469E">
            <w:pPr>
              <w:pStyle w:val="TAL"/>
            </w:pPr>
          </w:p>
        </w:tc>
        <w:tc>
          <w:tcPr>
            <w:tcW w:w="567" w:type="dxa"/>
          </w:tcPr>
          <w:p w14:paraId="39F019D8" w14:textId="77777777" w:rsidR="00F648B2" w:rsidRPr="00537C04" w:rsidRDefault="00F648B2" w:rsidP="00B7469E">
            <w:pPr>
              <w:pStyle w:val="TAL"/>
            </w:pPr>
            <w:r w:rsidRPr="00537C04">
              <w:t>X</w:t>
            </w:r>
          </w:p>
        </w:tc>
        <w:tc>
          <w:tcPr>
            <w:tcW w:w="567" w:type="dxa"/>
          </w:tcPr>
          <w:p w14:paraId="4B1C5566" w14:textId="77777777" w:rsidR="00F648B2" w:rsidRPr="00537C04" w:rsidRDefault="00F648B2" w:rsidP="00B7469E">
            <w:pPr>
              <w:pStyle w:val="TAL"/>
            </w:pPr>
            <w:r w:rsidRPr="00537C04">
              <w:t>X</w:t>
            </w:r>
          </w:p>
        </w:tc>
        <w:tc>
          <w:tcPr>
            <w:tcW w:w="567" w:type="dxa"/>
          </w:tcPr>
          <w:p w14:paraId="19051368" w14:textId="77777777" w:rsidR="00F648B2" w:rsidRPr="00537C04" w:rsidRDefault="00F648B2" w:rsidP="00B7469E">
            <w:pPr>
              <w:pStyle w:val="TAL"/>
            </w:pPr>
            <w:r w:rsidRPr="00537C04">
              <w:t>X</w:t>
            </w:r>
          </w:p>
        </w:tc>
        <w:tc>
          <w:tcPr>
            <w:tcW w:w="567" w:type="dxa"/>
          </w:tcPr>
          <w:p w14:paraId="72C63F17" w14:textId="77777777" w:rsidR="00F648B2" w:rsidRPr="00537C04" w:rsidRDefault="00F648B2" w:rsidP="00B7469E">
            <w:pPr>
              <w:pStyle w:val="TAL"/>
            </w:pPr>
            <w:r w:rsidRPr="00537C04">
              <w:t>X</w:t>
            </w:r>
          </w:p>
        </w:tc>
        <w:tc>
          <w:tcPr>
            <w:tcW w:w="567" w:type="dxa"/>
          </w:tcPr>
          <w:p w14:paraId="3A6F4C0B" w14:textId="77777777" w:rsidR="00F648B2" w:rsidRPr="00537C04" w:rsidRDefault="00F648B2" w:rsidP="00B7469E">
            <w:pPr>
              <w:pStyle w:val="TAL"/>
            </w:pPr>
          </w:p>
        </w:tc>
        <w:tc>
          <w:tcPr>
            <w:tcW w:w="567" w:type="dxa"/>
          </w:tcPr>
          <w:p w14:paraId="5AC5110B" w14:textId="77777777" w:rsidR="00F648B2" w:rsidRPr="00537C04" w:rsidRDefault="00F648B2" w:rsidP="00B7469E">
            <w:pPr>
              <w:pStyle w:val="TAL"/>
            </w:pPr>
          </w:p>
        </w:tc>
        <w:tc>
          <w:tcPr>
            <w:tcW w:w="567" w:type="dxa"/>
          </w:tcPr>
          <w:p w14:paraId="552BC509" w14:textId="77777777" w:rsidR="00F648B2" w:rsidRPr="00537C04" w:rsidRDefault="00F648B2" w:rsidP="00B7469E">
            <w:pPr>
              <w:pStyle w:val="TAL"/>
            </w:pPr>
            <w:r w:rsidRPr="00537C04">
              <w:t>X</w:t>
            </w:r>
          </w:p>
        </w:tc>
        <w:tc>
          <w:tcPr>
            <w:tcW w:w="567" w:type="dxa"/>
          </w:tcPr>
          <w:p w14:paraId="0B32D5A5" w14:textId="77777777" w:rsidR="00F648B2" w:rsidRPr="00537C04" w:rsidRDefault="00F648B2" w:rsidP="00B7469E">
            <w:pPr>
              <w:pStyle w:val="TAL"/>
            </w:pPr>
          </w:p>
        </w:tc>
        <w:tc>
          <w:tcPr>
            <w:tcW w:w="567" w:type="dxa"/>
          </w:tcPr>
          <w:p w14:paraId="383AD995" w14:textId="77777777" w:rsidR="00F648B2" w:rsidRPr="00537C04" w:rsidRDefault="00F648B2" w:rsidP="00B7469E">
            <w:pPr>
              <w:pStyle w:val="TAL"/>
            </w:pPr>
          </w:p>
        </w:tc>
        <w:tc>
          <w:tcPr>
            <w:tcW w:w="567" w:type="dxa"/>
          </w:tcPr>
          <w:p w14:paraId="44B9FD46" w14:textId="77777777" w:rsidR="00F648B2" w:rsidRPr="00537C04" w:rsidRDefault="00F648B2" w:rsidP="00B7469E">
            <w:pPr>
              <w:pStyle w:val="TAL"/>
            </w:pPr>
          </w:p>
        </w:tc>
        <w:tc>
          <w:tcPr>
            <w:tcW w:w="567" w:type="dxa"/>
          </w:tcPr>
          <w:p w14:paraId="2E363F99" w14:textId="77777777" w:rsidR="00F648B2" w:rsidRPr="00537C04" w:rsidRDefault="00F648B2" w:rsidP="00B7469E">
            <w:pPr>
              <w:pStyle w:val="TAL"/>
            </w:pPr>
          </w:p>
        </w:tc>
        <w:tc>
          <w:tcPr>
            <w:tcW w:w="567" w:type="dxa"/>
          </w:tcPr>
          <w:p w14:paraId="723289E6" w14:textId="77777777" w:rsidR="00F648B2" w:rsidRPr="00537C04" w:rsidRDefault="00F648B2" w:rsidP="00B7469E">
            <w:pPr>
              <w:pStyle w:val="TAL"/>
            </w:pPr>
            <w:r w:rsidRPr="00537C04">
              <w:t>X</w:t>
            </w:r>
          </w:p>
        </w:tc>
        <w:tc>
          <w:tcPr>
            <w:tcW w:w="567" w:type="dxa"/>
          </w:tcPr>
          <w:p w14:paraId="17E13B09" w14:textId="77777777" w:rsidR="00F648B2" w:rsidRPr="00537C04" w:rsidRDefault="00F648B2" w:rsidP="00B7469E">
            <w:pPr>
              <w:pStyle w:val="TAL"/>
            </w:pPr>
          </w:p>
        </w:tc>
        <w:tc>
          <w:tcPr>
            <w:tcW w:w="567" w:type="dxa"/>
          </w:tcPr>
          <w:p w14:paraId="36A29320" w14:textId="77777777" w:rsidR="00F648B2" w:rsidRPr="00537C04" w:rsidRDefault="00F648B2" w:rsidP="00B7469E">
            <w:pPr>
              <w:pStyle w:val="TAL"/>
            </w:pPr>
          </w:p>
        </w:tc>
        <w:tc>
          <w:tcPr>
            <w:tcW w:w="567" w:type="dxa"/>
          </w:tcPr>
          <w:p w14:paraId="1B20690D" w14:textId="77777777" w:rsidR="00F648B2" w:rsidRPr="00537C04" w:rsidRDefault="00F648B2" w:rsidP="00B7469E">
            <w:pPr>
              <w:pStyle w:val="TAL"/>
            </w:pPr>
          </w:p>
        </w:tc>
        <w:tc>
          <w:tcPr>
            <w:tcW w:w="567" w:type="dxa"/>
          </w:tcPr>
          <w:p w14:paraId="4FD5C43F" w14:textId="77777777" w:rsidR="00F648B2" w:rsidRPr="00537C04" w:rsidRDefault="00F648B2" w:rsidP="00B7469E">
            <w:pPr>
              <w:pStyle w:val="TAL"/>
            </w:pPr>
          </w:p>
        </w:tc>
      </w:tr>
      <w:tr w:rsidR="005D5928" w14:paraId="212DF20F" w14:textId="56D67D60" w:rsidTr="005D5928">
        <w:trPr>
          <w:trHeight w:val="870"/>
        </w:trPr>
        <w:tc>
          <w:tcPr>
            <w:tcW w:w="1197" w:type="dxa"/>
          </w:tcPr>
          <w:p w14:paraId="2515C6BA" w14:textId="77777777" w:rsidR="00F648B2" w:rsidRPr="00537C04" w:rsidRDefault="00F648B2" w:rsidP="00B7469E">
            <w:pPr>
              <w:pStyle w:val="TAL"/>
            </w:pPr>
            <w:r w:rsidRPr="00537C04">
              <w:t>KI 6: Altering ML training models</w:t>
            </w:r>
          </w:p>
        </w:tc>
        <w:tc>
          <w:tcPr>
            <w:tcW w:w="471" w:type="dxa"/>
          </w:tcPr>
          <w:p w14:paraId="4F759D98" w14:textId="77777777" w:rsidR="00F648B2" w:rsidRPr="00537C04" w:rsidRDefault="00F648B2" w:rsidP="00B7469E">
            <w:pPr>
              <w:pStyle w:val="TAL"/>
            </w:pPr>
          </w:p>
        </w:tc>
        <w:tc>
          <w:tcPr>
            <w:tcW w:w="567" w:type="dxa"/>
          </w:tcPr>
          <w:p w14:paraId="6E2BA9C1" w14:textId="77777777" w:rsidR="00F648B2" w:rsidRPr="00537C04" w:rsidRDefault="00F648B2" w:rsidP="00B7469E">
            <w:pPr>
              <w:pStyle w:val="TAL"/>
            </w:pPr>
            <w:r w:rsidRPr="00537C04">
              <w:t>X</w:t>
            </w:r>
          </w:p>
        </w:tc>
        <w:tc>
          <w:tcPr>
            <w:tcW w:w="567" w:type="dxa"/>
          </w:tcPr>
          <w:p w14:paraId="1C1C53A4" w14:textId="77777777" w:rsidR="00F648B2" w:rsidRPr="00537C04" w:rsidRDefault="00F648B2" w:rsidP="00B7469E">
            <w:pPr>
              <w:pStyle w:val="TAL"/>
            </w:pPr>
            <w:r w:rsidRPr="00537C04">
              <w:t>X</w:t>
            </w:r>
          </w:p>
        </w:tc>
        <w:tc>
          <w:tcPr>
            <w:tcW w:w="567" w:type="dxa"/>
          </w:tcPr>
          <w:p w14:paraId="05C17E3E" w14:textId="77777777" w:rsidR="00F648B2" w:rsidRPr="00537C04" w:rsidRDefault="00F648B2" w:rsidP="00B7469E">
            <w:pPr>
              <w:pStyle w:val="TAL"/>
            </w:pPr>
            <w:r w:rsidRPr="00537C04">
              <w:t>X</w:t>
            </w:r>
          </w:p>
        </w:tc>
        <w:tc>
          <w:tcPr>
            <w:tcW w:w="567" w:type="dxa"/>
          </w:tcPr>
          <w:p w14:paraId="6B14C4D2" w14:textId="77777777" w:rsidR="00F648B2" w:rsidRPr="00537C04" w:rsidRDefault="00F648B2" w:rsidP="00B7469E">
            <w:pPr>
              <w:pStyle w:val="TAL"/>
            </w:pPr>
            <w:r w:rsidRPr="00537C04">
              <w:t>X</w:t>
            </w:r>
          </w:p>
        </w:tc>
        <w:tc>
          <w:tcPr>
            <w:tcW w:w="567" w:type="dxa"/>
          </w:tcPr>
          <w:p w14:paraId="16CFA441" w14:textId="77777777" w:rsidR="00F648B2" w:rsidRPr="00537C04" w:rsidRDefault="00F648B2" w:rsidP="00B7469E">
            <w:pPr>
              <w:pStyle w:val="TAL"/>
            </w:pPr>
          </w:p>
        </w:tc>
        <w:tc>
          <w:tcPr>
            <w:tcW w:w="567" w:type="dxa"/>
          </w:tcPr>
          <w:p w14:paraId="36DCFDBF" w14:textId="77777777" w:rsidR="00F648B2" w:rsidRPr="00537C04" w:rsidRDefault="00F648B2" w:rsidP="00B7469E">
            <w:pPr>
              <w:pStyle w:val="TAL"/>
            </w:pPr>
          </w:p>
        </w:tc>
        <w:tc>
          <w:tcPr>
            <w:tcW w:w="567" w:type="dxa"/>
          </w:tcPr>
          <w:p w14:paraId="56FF61B3" w14:textId="77777777" w:rsidR="00F648B2" w:rsidRPr="00537C04" w:rsidRDefault="00F648B2" w:rsidP="00B7469E">
            <w:pPr>
              <w:pStyle w:val="TAL"/>
            </w:pPr>
          </w:p>
        </w:tc>
        <w:tc>
          <w:tcPr>
            <w:tcW w:w="567" w:type="dxa"/>
          </w:tcPr>
          <w:p w14:paraId="1E53FDA6" w14:textId="77777777" w:rsidR="00F648B2" w:rsidRPr="00537C04" w:rsidRDefault="00F648B2" w:rsidP="00B7469E">
            <w:pPr>
              <w:pStyle w:val="TAL"/>
            </w:pPr>
            <w:r w:rsidRPr="00537C04">
              <w:t>X</w:t>
            </w:r>
          </w:p>
        </w:tc>
        <w:tc>
          <w:tcPr>
            <w:tcW w:w="567" w:type="dxa"/>
          </w:tcPr>
          <w:p w14:paraId="1736992E" w14:textId="77777777" w:rsidR="00F648B2" w:rsidRPr="00537C04" w:rsidRDefault="00F648B2" w:rsidP="00B7469E">
            <w:pPr>
              <w:pStyle w:val="TAL"/>
            </w:pPr>
          </w:p>
        </w:tc>
        <w:tc>
          <w:tcPr>
            <w:tcW w:w="567" w:type="dxa"/>
          </w:tcPr>
          <w:p w14:paraId="249F4551" w14:textId="77777777" w:rsidR="00F648B2" w:rsidRPr="00537C04" w:rsidRDefault="00F648B2" w:rsidP="00B7469E">
            <w:pPr>
              <w:pStyle w:val="TAL"/>
            </w:pPr>
          </w:p>
        </w:tc>
        <w:tc>
          <w:tcPr>
            <w:tcW w:w="567" w:type="dxa"/>
          </w:tcPr>
          <w:p w14:paraId="0D32F278" w14:textId="77777777" w:rsidR="00F648B2" w:rsidRPr="00537C04" w:rsidRDefault="00F648B2" w:rsidP="00B7469E">
            <w:pPr>
              <w:pStyle w:val="TAL"/>
            </w:pPr>
          </w:p>
        </w:tc>
        <w:tc>
          <w:tcPr>
            <w:tcW w:w="567" w:type="dxa"/>
          </w:tcPr>
          <w:p w14:paraId="768CA85A" w14:textId="77777777" w:rsidR="00F648B2" w:rsidRPr="00537C04" w:rsidRDefault="00F648B2" w:rsidP="00B7469E">
            <w:pPr>
              <w:pStyle w:val="TAL"/>
            </w:pPr>
            <w:r w:rsidRPr="00537C04">
              <w:t>X</w:t>
            </w:r>
          </w:p>
        </w:tc>
        <w:tc>
          <w:tcPr>
            <w:tcW w:w="567" w:type="dxa"/>
          </w:tcPr>
          <w:p w14:paraId="0D237ED5" w14:textId="77777777" w:rsidR="00F648B2" w:rsidRPr="00537C04" w:rsidRDefault="00F648B2" w:rsidP="00B7469E">
            <w:pPr>
              <w:pStyle w:val="TAL"/>
            </w:pPr>
          </w:p>
        </w:tc>
        <w:tc>
          <w:tcPr>
            <w:tcW w:w="567" w:type="dxa"/>
          </w:tcPr>
          <w:p w14:paraId="25C567DB" w14:textId="77777777" w:rsidR="00F648B2" w:rsidRPr="00537C04" w:rsidRDefault="00F648B2" w:rsidP="00B7469E">
            <w:pPr>
              <w:pStyle w:val="TAL"/>
            </w:pPr>
          </w:p>
        </w:tc>
        <w:tc>
          <w:tcPr>
            <w:tcW w:w="567" w:type="dxa"/>
          </w:tcPr>
          <w:p w14:paraId="314963ED" w14:textId="77777777" w:rsidR="00F648B2" w:rsidRPr="00537C04" w:rsidRDefault="00F648B2" w:rsidP="00B7469E">
            <w:pPr>
              <w:pStyle w:val="TAL"/>
            </w:pPr>
          </w:p>
        </w:tc>
        <w:tc>
          <w:tcPr>
            <w:tcW w:w="567" w:type="dxa"/>
          </w:tcPr>
          <w:p w14:paraId="7D94B991" w14:textId="77777777" w:rsidR="00F648B2" w:rsidRPr="00537C04" w:rsidRDefault="00F648B2" w:rsidP="00B7469E">
            <w:pPr>
              <w:pStyle w:val="TAL"/>
            </w:pPr>
          </w:p>
        </w:tc>
      </w:tr>
      <w:tr w:rsidR="005D5928" w14:paraId="6C6EA91E" w14:textId="4D9FECE1" w:rsidTr="005D5928">
        <w:trPr>
          <w:trHeight w:val="870"/>
        </w:trPr>
        <w:tc>
          <w:tcPr>
            <w:tcW w:w="1197" w:type="dxa"/>
          </w:tcPr>
          <w:p w14:paraId="7AABF772" w14:textId="77777777" w:rsidR="00F648B2" w:rsidRPr="00537C04" w:rsidRDefault="00F648B2" w:rsidP="00B7469E">
            <w:pPr>
              <w:pStyle w:val="TAL"/>
            </w:pPr>
            <w:r w:rsidRPr="00537C04">
              <w:t>KI 7: Database protection and privacy</w:t>
            </w:r>
          </w:p>
        </w:tc>
        <w:tc>
          <w:tcPr>
            <w:tcW w:w="471" w:type="dxa"/>
          </w:tcPr>
          <w:p w14:paraId="3240D3FD" w14:textId="77777777" w:rsidR="00F648B2" w:rsidRPr="00537C04" w:rsidRDefault="00F648B2" w:rsidP="00B7469E">
            <w:pPr>
              <w:pStyle w:val="TAL"/>
            </w:pPr>
          </w:p>
        </w:tc>
        <w:tc>
          <w:tcPr>
            <w:tcW w:w="567" w:type="dxa"/>
          </w:tcPr>
          <w:p w14:paraId="7C11693F" w14:textId="77777777" w:rsidR="00F648B2" w:rsidRPr="00537C04" w:rsidRDefault="00F648B2" w:rsidP="00B7469E">
            <w:pPr>
              <w:pStyle w:val="TAL"/>
            </w:pPr>
          </w:p>
        </w:tc>
        <w:tc>
          <w:tcPr>
            <w:tcW w:w="567" w:type="dxa"/>
          </w:tcPr>
          <w:p w14:paraId="42FF9C02" w14:textId="77777777" w:rsidR="00F648B2" w:rsidRPr="00537C04" w:rsidRDefault="00F648B2" w:rsidP="00B7469E">
            <w:pPr>
              <w:pStyle w:val="TAL"/>
            </w:pPr>
            <w:r w:rsidRPr="00537C04">
              <w:t>X</w:t>
            </w:r>
          </w:p>
        </w:tc>
        <w:tc>
          <w:tcPr>
            <w:tcW w:w="567" w:type="dxa"/>
          </w:tcPr>
          <w:p w14:paraId="6310D7F5" w14:textId="77777777" w:rsidR="00F648B2" w:rsidRPr="00537C04" w:rsidRDefault="00F648B2" w:rsidP="00B7469E">
            <w:pPr>
              <w:pStyle w:val="TAL"/>
            </w:pPr>
            <w:r w:rsidRPr="00537C04">
              <w:t>X</w:t>
            </w:r>
          </w:p>
        </w:tc>
        <w:tc>
          <w:tcPr>
            <w:tcW w:w="567" w:type="dxa"/>
          </w:tcPr>
          <w:p w14:paraId="1839CD0A" w14:textId="77777777" w:rsidR="00F648B2" w:rsidRPr="00537C04" w:rsidRDefault="00F648B2" w:rsidP="00B7469E">
            <w:pPr>
              <w:pStyle w:val="TAL"/>
            </w:pPr>
            <w:r w:rsidRPr="00537C04">
              <w:t>X</w:t>
            </w:r>
          </w:p>
        </w:tc>
        <w:tc>
          <w:tcPr>
            <w:tcW w:w="567" w:type="dxa"/>
          </w:tcPr>
          <w:p w14:paraId="7C7BB5D9" w14:textId="77777777" w:rsidR="00F648B2" w:rsidRPr="00537C04" w:rsidRDefault="00F648B2" w:rsidP="00B7469E">
            <w:pPr>
              <w:pStyle w:val="TAL"/>
            </w:pPr>
          </w:p>
        </w:tc>
        <w:tc>
          <w:tcPr>
            <w:tcW w:w="567" w:type="dxa"/>
          </w:tcPr>
          <w:p w14:paraId="30FC2F08" w14:textId="77777777" w:rsidR="00F648B2" w:rsidRPr="00537C04" w:rsidRDefault="00F648B2" w:rsidP="00B7469E">
            <w:pPr>
              <w:pStyle w:val="TAL"/>
            </w:pPr>
            <w:r w:rsidRPr="00537C04">
              <w:t>X</w:t>
            </w:r>
          </w:p>
        </w:tc>
        <w:tc>
          <w:tcPr>
            <w:tcW w:w="567" w:type="dxa"/>
          </w:tcPr>
          <w:p w14:paraId="55A520A5" w14:textId="77777777" w:rsidR="00F648B2" w:rsidRPr="00537C04" w:rsidRDefault="00F648B2" w:rsidP="00B7469E">
            <w:pPr>
              <w:pStyle w:val="TAL"/>
            </w:pPr>
          </w:p>
        </w:tc>
        <w:tc>
          <w:tcPr>
            <w:tcW w:w="567" w:type="dxa"/>
          </w:tcPr>
          <w:p w14:paraId="3AE23282" w14:textId="77777777" w:rsidR="00F648B2" w:rsidRPr="00537C04" w:rsidRDefault="00F648B2" w:rsidP="00B7469E">
            <w:pPr>
              <w:pStyle w:val="TAL"/>
            </w:pPr>
          </w:p>
        </w:tc>
        <w:tc>
          <w:tcPr>
            <w:tcW w:w="567" w:type="dxa"/>
          </w:tcPr>
          <w:p w14:paraId="12B87388" w14:textId="77777777" w:rsidR="00F648B2" w:rsidRPr="00537C04" w:rsidRDefault="00F648B2" w:rsidP="00B7469E">
            <w:pPr>
              <w:pStyle w:val="TAL"/>
            </w:pPr>
          </w:p>
        </w:tc>
        <w:tc>
          <w:tcPr>
            <w:tcW w:w="567" w:type="dxa"/>
          </w:tcPr>
          <w:p w14:paraId="4934D4C3" w14:textId="77777777" w:rsidR="00F648B2" w:rsidRPr="00537C04" w:rsidRDefault="00F648B2" w:rsidP="00B7469E">
            <w:pPr>
              <w:pStyle w:val="TAL"/>
            </w:pPr>
          </w:p>
        </w:tc>
        <w:tc>
          <w:tcPr>
            <w:tcW w:w="567" w:type="dxa"/>
          </w:tcPr>
          <w:p w14:paraId="0AD32B10" w14:textId="77777777" w:rsidR="00F648B2" w:rsidRPr="00537C04" w:rsidRDefault="00F648B2" w:rsidP="00B7469E">
            <w:pPr>
              <w:pStyle w:val="TAL"/>
            </w:pPr>
          </w:p>
        </w:tc>
        <w:tc>
          <w:tcPr>
            <w:tcW w:w="567" w:type="dxa"/>
          </w:tcPr>
          <w:p w14:paraId="6227BFB4" w14:textId="77777777" w:rsidR="00F648B2" w:rsidRPr="00537C04" w:rsidRDefault="00F648B2" w:rsidP="00B7469E">
            <w:pPr>
              <w:pStyle w:val="TAL"/>
            </w:pPr>
            <w:r w:rsidRPr="00537C04">
              <w:t>X</w:t>
            </w:r>
          </w:p>
        </w:tc>
        <w:tc>
          <w:tcPr>
            <w:tcW w:w="567" w:type="dxa"/>
          </w:tcPr>
          <w:p w14:paraId="29F253C1" w14:textId="77777777" w:rsidR="00F648B2" w:rsidRPr="00537C04" w:rsidRDefault="00F648B2" w:rsidP="00B7469E">
            <w:pPr>
              <w:pStyle w:val="TAL"/>
            </w:pPr>
          </w:p>
        </w:tc>
        <w:tc>
          <w:tcPr>
            <w:tcW w:w="567" w:type="dxa"/>
          </w:tcPr>
          <w:p w14:paraId="5083D426" w14:textId="77777777" w:rsidR="00F648B2" w:rsidRPr="00537C04" w:rsidRDefault="00F648B2" w:rsidP="00B7469E">
            <w:pPr>
              <w:pStyle w:val="TAL"/>
            </w:pPr>
          </w:p>
        </w:tc>
        <w:tc>
          <w:tcPr>
            <w:tcW w:w="567" w:type="dxa"/>
          </w:tcPr>
          <w:p w14:paraId="679F68D9" w14:textId="77777777" w:rsidR="00F648B2" w:rsidRPr="00537C04" w:rsidRDefault="00F648B2" w:rsidP="00B7469E">
            <w:pPr>
              <w:pStyle w:val="TAL"/>
            </w:pPr>
          </w:p>
        </w:tc>
        <w:tc>
          <w:tcPr>
            <w:tcW w:w="567" w:type="dxa"/>
          </w:tcPr>
          <w:p w14:paraId="0B4F61A9" w14:textId="77777777" w:rsidR="00F648B2" w:rsidRPr="00537C04" w:rsidRDefault="00F648B2" w:rsidP="00B7469E">
            <w:pPr>
              <w:pStyle w:val="TAL"/>
            </w:pPr>
          </w:p>
        </w:tc>
      </w:tr>
      <w:tr w:rsidR="005D5928" w14:paraId="29103BEE" w14:textId="7F6255C6" w:rsidTr="005D5928">
        <w:trPr>
          <w:trHeight w:val="870"/>
        </w:trPr>
        <w:tc>
          <w:tcPr>
            <w:tcW w:w="1197" w:type="dxa"/>
          </w:tcPr>
          <w:p w14:paraId="6C5AD2A4" w14:textId="77777777" w:rsidR="00F648B2" w:rsidRPr="00537C04" w:rsidRDefault="00F648B2" w:rsidP="00B7469E">
            <w:pPr>
              <w:pStyle w:val="TAL"/>
            </w:pPr>
            <w:r w:rsidRPr="00537C04">
              <w:t>KI 8: Untrusted xApps</w:t>
            </w:r>
          </w:p>
        </w:tc>
        <w:tc>
          <w:tcPr>
            <w:tcW w:w="471" w:type="dxa"/>
          </w:tcPr>
          <w:p w14:paraId="734FC966" w14:textId="77777777" w:rsidR="00F648B2" w:rsidRPr="00537C04" w:rsidRDefault="00F648B2" w:rsidP="00B7469E">
            <w:pPr>
              <w:pStyle w:val="TAL"/>
            </w:pPr>
            <w:r w:rsidRPr="00537C04">
              <w:t>X</w:t>
            </w:r>
          </w:p>
        </w:tc>
        <w:tc>
          <w:tcPr>
            <w:tcW w:w="567" w:type="dxa"/>
          </w:tcPr>
          <w:p w14:paraId="56EE3694" w14:textId="77777777" w:rsidR="00F648B2" w:rsidRPr="00537C04" w:rsidRDefault="00F648B2" w:rsidP="00B7469E">
            <w:pPr>
              <w:pStyle w:val="TAL"/>
            </w:pPr>
            <w:r w:rsidRPr="00537C04">
              <w:t>X</w:t>
            </w:r>
          </w:p>
        </w:tc>
        <w:tc>
          <w:tcPr>
            <w:tcW w:w="567" w:type="dxa"/>
          </w:tcPr>
          <w:p w14:paraId="0BB0B498" w14:textId="77777777" w:rsidR="00F648B2" w:rsidRPr="00537C04" w:rsidRDefault="00F648B2" w:rsidP="00B7469E">
            <w:pPr>
              <w:pStyle w:val="TAL"/>
            </w:pPr>
            <w:r w:rsidRPr="00537C04">
              <w:t>X</w:t>
            </w:r>
          </w:p>
        </w:tc>
        <w:tc>
          <w:tcPr>
            <w:tcW w:w="567" w:type="dxa"/>
          </w:tcPr>
          <w:p w14:paraId="150CE31E" w14:textId="77777777" w:rsidR="00F648B2" w:rsidRPr="00537C04" w:rsidRDefault="00F648B2" w:rsidP="00B7469E">
            <w:pPr>
              <w:pStyle w:val="TAL"/>
            </w:pPr>
            <w:r w:rsidRPr="00537C04">
              <w:t>X</w:t>
            </w:r>
          </w:p>
        </w:tc>
        <w:tc>
          <w:tcPr>
            <w:tcW w:w="567" w:type="dxa"/>
          </w:tcPr>
          <w:p w14:paraId="2A71BCB5" w14:textId="77777777" w:rsidR="00F648B2" w:rsidRPr="00537C04" w:rsidRDefault="00F648B2" w:rsidP="00B7469E">
            <w:pPr>
              <w:pStyle w:val="TAL"/>
            </w:pPr>
          </w:p>
        </w:tc>
        <w:tc>
          <w:tcPr>
            <w:tcW w:w="567" w:type="dxa"/>
          </w:tcPr>
          <w:p w14:paraId="6861382E" w14:textId="77777777" w:rsidR="00F648B2" w:rsidRPr="00537C04" w:rsidRDefault="00F648B2" w:rsidP="00B7469E">
            <w:pPr>
              <w:pStyle w:val="TAL"/>
            </w:pPr>
          </w:p>
        </w:tc>
        <w:tc>
          <w:tcPr>
            <w:tcW w:w="567" w:type="dxa"/>
          </w:tcPr>
          <w:p w14:paraId="74B52109" w14:textId="77777777" w:rsidR="00F648B2" w:rsidRPr="00537C04" w:rsidRDefault="00F648B2" w:rsidP="00B7469E">
            <w:pPr>
              <w:pStyle w:val="TAL"/>
            </w:pPr>
            <w:r w:rsidRPr="00537C04">
              <w:t>X</w:t>
            </w:r>
          </w:p>
        </w:tc>
        <w:tc>
          <w:tcPr>
            <w:tcW w:w="567" w:type="dxa"/>
          </w:tcPr>
          <w:p w14:paraId="63C15EC9" w14:textId="77777777" w:rsidR="00F648B2" w:rsidRPr="00537C04" w:rsidRDefault="00F648B2" w:rsidP="00B7469E">
            <w:pPr>
              <w:pStyle w:val="TAL"/>
            </w:pPr>
          </w:p>
        </w:tc>
        <w:tc>
          <w:tcPr>
            <w:tcW w:w="567" w:type="dxa"/>
          </w:tcPr>
          <w:p w14:paraId="0C5E436D" w14:textId="77777777" w:rsidR="00F648B2" w:rsidRPr="00537C04" w:rsidRDefault="00F648B2" w:rsidP="00B7469E">
            <w:pPr>
              <w:pStyle w:val="TAL"/>
            </w:pPr>
          </w:p>
        </w:tc>
        <w:tc>
          <w:tcPr>
            <w:tcW w:w="567" w:type="dxa"/>
          </w:tcPr>
          <w:p w14:paraId="174D707C" w14:textId="77777777" w:rsidR="00F648B2" w:rsidRPr="00537C04" w:rsidRDefault="00F648B2" w:rsidP="00B7469E">
            <w:pPr>
              <w:pStyle w:val="TAL"/>
            </w:pPr>
          </w:p>
        </w:tc>
        <w:tc>
          <w:tcPr>
            <w:tcW w:w="567" w:type="dxa"/>
          </w:tcPr>
          <w:p w14:paraId="10E10E41" w14:textId="77777777" w:rsidR="00F648B2" w:rsidRPr="00537C04" w:rsidRDefault="00F648B2" w:rsidP="00B7469E">
            <w:pPr>
              <w:pStyle w:val="TAL"/>
            </w:pPr>
          </w:p>
        </w:tc>
        <w:tc>
          <w:tcPr>
            <w:tcW w:w="567" w:type="dxa"/>
          </w:tcPr>
          <w:p w14:paraId="24EC98D9" w14:textId="77777777" w:rsidR="00F648B2" w:rsidRPr="00537C04" w:rsidRDefault="00F648B2" w:rsidP="00B7469E">
            <w:pPr>
              <w:pStyle w:val="TAL"/>
            </w:pPr>
          </w:p>
        </w:tc>
        <w:tc>
          <w:tcPr>
            <w:tcW w:w="567" w:type="dxa"/>
          </w:tcPr>
          <w:p w14:paraId="23B09061" w14:textId="77777777" w:rsidR="00F648B2" w:rsidRPr="00537C04" w:rsidRDefault="00F648B2" w:rsidP="00B7469E">
            <w:pPr>
              <w:pStyle w:val="TAL"/>
            </w:pPr>
            <w:r w:rsidRPr="00537C04">
              <w:t>X</w:t>
            </w:r>
          </w:p>
        </w:tc>
        <w:tc>
          <w:tcPr>
            <w:tcW w:w="567" w:type="dxa"/>
          </w:tcPr>
          <w:p w14:paraId="479FA105" w14:textId="77777777" w:rsidR="00F648B2" w:rsidRPr="00537C04" w:rsidRDefault="00F648B2" w:rsidP="00B7469E">
            <w:pPr>
              <w:pStyle w:val="TAL"/>
            </w:pPr>
          </w:p>
        </w:tc>
        <w:tc>
          <w:tcPr>
            <w:tcW w:w="567" w:type="dxa"/>
          </w:tcPr>
          <w:p w14:paraId="51F1171B" w14:textId="77777777" w:rsidR="00F648B2" w:rsidRPr="00537C04" w:rsidRDefault="00F648B2" w:rsidP="00B7469E">
            <w:pPr>
              <w:pStyle w:val="TAL"/>
            </w:pPr>
          </w:p>
        </w:tc>
        <w:tc>
          <w:tcPr>
            <w:tcW w:w="567" w:type="dxa"/>
          </w:tcPr>
          <w:p w14:paraId="5E4F1A92" w14:textId="77777777" w:rsidR="00F648B2" w:rsidRPr="00537C04" w:rsidRDefault="00F648B2" w:rsidP="00B7469E">
            <w:pPr>
              <w:pStyle w:val="TAL"/>
            </w:pPr>
          </w:p>
        </w:tc>
        <w:tc>
          <w:tcPr>
            <w:tcW w:w="567" w:type="dxa"/>
          </w:tcPr>
          <w:p w14:paraId="7A8194C5" w14:textId="77777777" w:rsidR="00F648B2" w:rsidRPr="00537C04" w:rsidRDefault="00F648B2" w:rsidP="00B7469E">
            <w:pPr>
              <w:pStyle w:val="TAL"/>
            </w:pPr>
          </w:p>
        </w:tc>
      </w:tr>
      <w:tr w:rsidR="005D5928" w14:paraId="38984A22" w14:textId="583555E8" w:rsidTr="005D5928">
        <w:trPr>
          <w:trHeight w:val="870"/>
        </w:trPr>
        <w:tc>
          <w:tcPr>
            <w:tcW w:w="1197" w:type="dxa"/>
          </w:tcPr>
          <w:p w14:paraId="6ED7DA1F" w14:textId="77777777" w:rsidR="00F648B2" w:rsidRPr="00537C04" w:rsidRDefault="00F648B2" w:rsidP="00B7469E">
            <w:pPr>
              <w:pStyle w:val="TAL"/>
            </w:pPr>
            <w:r w:rsidRPr="00537C04">
              <w:t>KI 9: Malicious A1 policies</w:t>
            </w:r>
          </w:p>
        </w:tc>
        <w:tc>
          <w:tcPr>
            <w:tcW w:w="471" w:type="dxa"/>
          </w:tcPr>
          <w:p w14:paraId="69D7CE19" w14:textId="77777777" w:rsidR="00F648B2" w:rsidRPr="00537C04" w:rsidRDefault="00F648B2" w:rsidP="00B7469E">
            <w:pPr>
              <w:pStyle w:val="TAL"/>
            </w:pPr>
          </w:p>
        </w:tc>
        <w:tc>
          <w:tcPr>
            <w:tcW w:w="567" w:type="dxa"/>
          </w:tcPr>
          <w:p w14:paraId="170A7239" w14:textId="77777777" w:rsidR="00F648B2" w:rsidRPr="00537C04" w:rsidRDefault="00F648B2" w:rsidP="00B7469E">
            <w:pPr>
              <w:pStyle w:val="TAL"/>
            </w:pPr>
          </w:p>
        </w:tc>
        <w:tc>
          <w:tcPr>
            <w:tcW w:w="567" w:type="dxa"/>
          </w:tcPr>
          <w:p w14:paraId="06CC9FB8" w14:textId="77777777" w:rsidR="00F648B2" w:rsidRPr="00537C04" w:rsidRDefault="00F648B2" w:rsidP="00B7469E">
            <w:pPr>
              <w:pStyle w:val="TAL"/>
            </w:pPr>
            <w:r w:rsidRPr="00537C04">
              <w:t>X</w:t>
            </w:r>
          </w:p>
        </w:tc>
        <w:tc>
          <w:tcPr>
            <w:tcW w:w="567" w:type="dxa"/>
          </w:tcPr>
          <w:p w14:paraId="7318135B" w14:textId="77777777" w:rsidR="00F648B2" w:rsidRPr="00537C04" w:rsidRDefault="00F648B2" w:rsidP="00B7469E">
            <w:pPr>
              <w:pStyle w:val="TAL"/>
            </w:pPr>
            <w:r w:rsidRPr="00537C04">
              <w:t>X</w:t>
            </w:r>
          </w:p>
        </w:tc>
        <w:tc>
          <w:tcPr>
            <w:tcW w:w="567" w:type="dxa"/>
          </w:tcPr>
          <w:p w14:paraId="7DAB8F21" w14:textId="77777777" w:rsidR="00F648B2" w:rsidRPr="00537C04" w:rsidRDefault="00F648B2" w:rsidP="00B7469E">
            <w:pPr>
              <w:pStyle w:val="TAL"/>
            </w:pPr>
          </w:p>
        </w:tc>
        <w:tc>
          <w:tcPr>
            <w:tcW w:w="567" w:type="dxa"/>
          </w:tcPr>
          <w:p w14:paraId="399ED59B" w14:textId="77777777" w:rsidR="00F648B2" w:rsidRPr="00537C04" w:rsidRDefault="00F648B2" w:rsidP="00B7469E">
            <w:pPr>
              <w:pStyle w:val="TAL"/>
            </w:pPr>
          </w:p>
        </w:tc>
        <w:tc>
          <w:tcPr>
            <w:tcW w:w="567" w:type="dxa"/>
          </w:tcPr>
          <w:p w14:paraId="1D757573" w14:textId="77777777" w:rsidR="00F648B2" w:rsidRPr="00537C04" w:rsidRDefault="00F648B2" w:rsidP="00B7469E">
            <w:pPr>
              <w:pStyle w:val="TAL"/>
            </w:pPr>
          </w:p>
        </w:tc>
        <w:tc>
          <w:tcPr>
            <w:tcW w:w="567" w:type="dxa"/>
          </w:tcPr>
          <w:p w14:paraId="3E2783F6" w14:textId="77777777" w:rsidR="00F648B2" w:rsidRPr="00537C04" w:rsidRDefault="00F648B2" w:rsidP="00B7469E">
            <w:pPr>
              <w:pStyle w:val="TAL"/>
            </w:pPr>
          </w:p>
        </w:tc>
        <w:tc>
          <w:tcPr>
            <w:tcW w:w="567" w:type="dxa"/>
          </w:tcPr>
          <w:p w14:paraId="0CFE3D47" w14:textId="77777777" w:rsidR="00F648B2" w:rsidRPr="00537C04" w:rsidRDefault="00F648B2" w:rsidP="00B7469E">
            <w:pPr>
              <w:pStyle w:val="TAL"/>
            </w:pPr>
            <w:r w:rsidRPr="00537C04">
              <w:t>X</w:t>
            </w:r>
          </w:p>
        </w:tc>
        <w:tc>
          <w:tcPr>
            <w:tcW w:w="567" w:type="dxa"/>
          </w:tcPr>
          <w:p w14:paraId="10817628" w14:textId="77777777" w:rsidR="00F648B2" w:rsidRPr="00537C04" w:rsidRDefault="00F648B2" w:rsidP="00B7469E">
            <w:pPr>
              <w:pStyle w:val="TAL"/>
            </w:pPr>
          </w:p>
        </w:tc>
        <w:tc>
          <w:tcPr>
            <w:tcW w:w="567" w:type="dxa"/>
          </w:tcPr>
          <w:p w14:paraId="519E9A32" w14:textId="77777777" w:rsidR="00F648B2" w:rsidRPr="00537C04" w:rsidRDefault="00F648B2" w:rsidP="00B7469E">
            <w:pPr>
              <w:pStyle w:val="TAL"/>
            </w:pPr>
          </w:p>
        </w:tc>
        <w:tc>
          <w:tcPr>
            <w:tcW w:w="567" w:type="dxa"/>
          </w:tcPr>
          <w:p w14:paraId="4C8E5CCF" w14:textId="77777777" w:rsidR="00F648B2" w:rsidRPr="00537C04" w:rsidRDefault="00F648B2" w:rsidP="00B7469E">
            <w:pPr>
              <w:pStyle w:val="TAL"/>
            </w:pPr>
            <w:r w:rsidRPr="00537C04">
              <w:t>X</w:t>
            </w:r>
          </w:p>
        </w:tc>
        <w:tc>
          <w:tcPr>
            <w:tcW w:w="567" w:type="dxa"/>
          </w:tcPr>
          <w:p w14:paraId="0C8B5994" w14:textId="77777777" w:rsidR="00F648B2" w:rsidRPr="00537C04" w:rsidRDefault="00F648B2" w:rsidP="00B7469E">
            <w:pPr>
              <w:pStyle w:val="TAL"/>
            </w:pPr>
            <w:r w:rsidRPr="00537C04">
              <w:t>X</w:t>
            </w:r>
          </w:p>
        </w:tc>
        <w:tc>
          <w:tcPr>
            <w:tcW w:w="567" w:type="dxa"/>
          </w:tcPr>
          <w:p w14:paraId="58F83737" w14:textId="77777777" w:rsidR="00F648B2" w:rsidRPr="00537C04" w:rsidRDefault="00F648B2" w:rsidP="00B7469E">
            <w:pPr>
              <w:pStyle w:val="TAL"/>
            </w:pPr>
          </w:p>
        </w:tc>
        <w:tc>
          <w:tcPr>
            <w:tcW w:w="567" w:type="dxa"/>
          </w:tcPr>
          <w:p w14:paraId="456B1884" w14:textId="77777777" w:rsidR="00F648B2" w:rsidRPr="00537C04" w:rsidRDefault="00F648B2" w:rsidP="00B7469E">
            <w:pPr>
              <w:pStyle w:val="TAL"/>
            </w:pPr>
          </w:p>
        </w:tc>
        <w:tc>
          <w:tcPr>
            <w:tcW w:w="567" w:type="dxa"/>
          </w:tcPr>
          <w:p w14:paraId="7B3BF14A" w14:textId="77777777" w:rsidR="00F648B2" w:rsidRPr="00537C04" w:rsidRDefault="00F648B2" w:rsidP="00B7469E">
            <w:pPr>
              <w:pStyle w:val="TAL"/>
            </w:pPr>
          </w:p>
        </w:tc>
        <w:tc>
          <w:tcPr>
            <w:tcW w:w="567" w:type="dxa"/>
          </w:tcPr>
          <w:p w14:paraId="112D875E" w14:textId="77777777" w:rsidR="00F648B2" w:rsidRPr="00537C04" w:rsidRDefault="00F648B2" w:rsidP="00B7469E">
            <w:pPr>
              <w:pStyle w:val="TAL"/>
            </w:pPr>
          </w:p>
        </w:tc>
      </w:tr>
      <w:tr w:rsidR="005D5928" w14:paraId="4644411E" w14:textId="1AAECBB6" w:rsidTr="005D5928">
        <w:trPr>
          <w:trHeight w:val="870"/>
        </w:trPr>
        <w:tc>
          <w:tcPr>
            <w:tcW w:w="1197" w:type="dxa"/>
          </w:tcPr>
          <w:p w14:paraId="4560CD72" w14:textId="77777777" w:rsidR="00F648B2" w:rsidRPr="00537C04" w:rsidRDefault="00F648B2" w:rsidP="00B7469E">
            <w:pPr>
              <w:pStyle w:val="TAL"/>
            </w:pPr>
            <w:r w:rsidRPr="00537C04">
              <w:t>KI 10: RIC API authentication security</w:t>
            </w:r>
          </w:p>
        </w:tc>
        <w:tc>
          <w:tcPr>
            <w:tcW w:w="471" w:type="dxa"/>
          </w:tcPr>
          <w:p w14:paraId="2DB6791D" w14:textId="77777777" w:rsidR="00F648B2" w:rsidRPr="00537C04" w:rsidRDefault="00F648B2" w:rsidP="00B7469E">
            <w:pPr>
              <w:pStyle w:val="TAL"/>
            </w:pPr>
          </w:p>
        </w:tc>
        <w:tc>
          <w:tcPr>
            <w:tcW w:w="567" w:type="dxa"/>
          </w:tcPr>
          <w:p w14:paraId="4C511A30" w14:textId="77777777" w:rsidR="00F648B2" w:rsidRPr="00537C04" w:rsidRDefault="00F648B2" w:rsidP="00B7469E">
            <w:pPr>
              <w:pStyle w:val="TAL"/>
            </w:pPr>
          </w:p>
        </w:tc>
        <w:tc>
          <w:tcPr>
            <w:tcW w:w="567" w:type="dxa"/>
          </w:tcPr>
          <w:p w14:paraId="5E66764F" w14:textId="77777777" w:rsidR="00F648B2" w:rsidRPr="00537C04" w:rsidRDefault="00F648B2" w:rsidP="00B7469E">
            <w:pPr>
              <w:pStyle w:val="TAL"/>
            </w:pPr>
            <w:r w:rsidRPr="00537C04">
              <w:t>X</w:t>
            </w:r>
          </w:p>
        </w:tc>
        <w:tc>
          <w:tcPr>
            <w:tcW w:w="567" w:type="dxa"/>
          </w:tcPr>
          <w:p w14:paraId="1BD58A7F" w14:textId="77777777" w:rsidR="00F648B2" w:rsidRPr="00537C04" w:rsidRDefault="00F648B2" w:rsidP="00B7469E">
            <w:pPr>
              <w:pStyle w:val="TAL"/>
            </w:pPr>
            <w:r w:rsidRPr="00537C04">
              <w:t>X</w:t>
            </w:r>
          </w:p>
        </w:tc>
        <w:tc>
          <w:tcPr>
            <w:tcW w:w="567" w:type="dxa"/>
          </w:tcPr>
          <w:p w14:paraId="6A2EDCC9" w14:textId="77777777" w:rsidR="00F648B2" w:rsidRPr="00537C04" w:rsidRDefault="00F648B2" w:rsidP="00B7469E">
            <w:pPr>
              <w:pStyle w:val="TAL"/>
            </w:pPr>
          </w:p>
        </w:tc>
        <w:tc>
          <w:tcPr>
            <w:tcW w:w="567" w:type="dxa"/>
          </w:tcPr>
          <w:p w14:paraId="22D90322" w14:textId="77777777" w:rsidR="00F648B2" w:rsidRPr="00537C04" w:rsidRDefault="00F648B2" w:rsidP="00B7469E">
            <w:pPr>
              <w:pStyle w:val="TAL"/>
            </w:pPr>
          </w:p>
        </w:tc>
        <w:tc>
          <w:tcPr>
            <w:tcW w:w="567" w:type="dxa"/>
          </w:tcPr>
          <w:p w14:paraId="7A59E958" w14:textId="77777777" w:rsidR="00F648B2" w:rsidRPr="00537C04" w:rsidRDefault="00F648B2" w:rsidP="00B7469E">
            <w:pPr>
              <w:pStyle w:val="TAL"/>
            </w:pPr>
            <w:r w:rsidRPr="00537C04">
              <w:t>X</w:t>
            </w:r>
          </w:p>
        </w:tc>
        <w:tc>
          <w:tcPr>
            <w:tcW w:w="567" w:type="dxa"/>
          </w:tcPr>
          <w:p w14:paraId="6659C56F" w14:textId="77777777" w:rsidR="00F648B2" w:rsidRPr="00537C04" w:rsidRDefault="00F648B2" w:rsidP="00B7469E">
            <w:pPr>
              <w:pStyle w:val="TAL"/>
            </w:pPr>
            <w:r w:rsidRPr="00537C04">
              <w:t>X</w:t>
            </w:r>
          </w:p>
        </w:tc>
        <w:tc>
          <w:tcPr>
            <w:tcW w:w="567" w:type="dxa"/>
          </w:tcPr>
          <w:p w14:paraId="1CF825E4" w14:textId="77777777" w:rsidR="00F648B2" w:rsidRPr="00537C04" w:rsidRDefault="00F648B2" w:rsidP="00B7469E">
            <w:pPr>
              <w:pStyle w:val="TAL"/>
            </w:pPr>
          </w:p>
        </w:tc>
        <w:tc>
          <w:tcPr>
            <w:tcW w:w="567" w:type="dxa"/>
          </w:tcPr>
          <w:p w14:paraId="76D26B40" w14:textId="77777777" w:rsidR="00F648B2" w:rsidRPr="00537C04" w:rsidRDefault="00F648B2" w:rsidP="00B7469E">
            <w:pPr>
              <w:pStyle w:val="TAL"/>
            </w:pPr>
          </w:p>
        </w:tc>
        <w:tc>
          <w:tcPr>
            <w:tcW w:w="567" w:type="dxa"/>
          </w:tcPr>
          <w:p w14:paraId="016964C6" w14:textId="77777777" w:rsidR="00F648B2" w:rsidRPr="00537C04" w:rsidRDefault="00F648B2" w:rsidP="00B7469E">
            <w:pPr>
              <w:pStyle w:val="TAL"/>
            </w:pPr>
          </w:p>
        </w:tc>
        <w:tc>
          <w:tcPr>
            <w:tcW w:w="567" w:type="dxa"/>
          </w:tcPr>
          <w:p w14:paraId="434BB069" w14:textId="77777777" w:rsidR="00F648B2" w:rsidRPr="00537C04" w:rsidRDefault="00F648B2" w:rsidP="00B7469E">
            <w:pPr>
              <w:pStyle w:val="TAL"/>
            </w:pPr>
          </w:p>
        </w:tc>
        <w:tc>
          <w:tcPr>
            <w:tcW w:w="567" w:type="dxa"/>
          </w:tcPr>
          <w:p w14:paraId="49BB73A1" w14:textId="77777777" w:rsidR="00F648B2" w:rsidRPr="00537C04" w:rsidRDefault="00F648B2" w:rsidP="00B7469E">
            <w:pPr>
              <w:pStyle w:val="TAL"/>
            </w:pPr>
            <w:r w:rsidRPr="00537C04">
              <w:t>X</w:t>
            </w:r>
          </w:p>
        </w:tc>
        <w:tc>
          <w:tcPr>
            <w:tcW w:w="567" w:type="dxa"/>
          </w:tcPr>
          <w:p w14:paraId="374FB15E" w14:textId="77777777" w:rsidR="00F648B2" w:rsidRPr="00537C04" w:rsidRDefault="00F648B2" w:rsidP="00B7469E">
            <w:pPr>
              <w:pStyle w:val="TAL"/>
            </w:pPr>
          </w:p>
        </w:tc>
        <w:tc>
          <w:tcPr>
            <w:tcW w:w="567" w:type="dxa"/>
          </w:tcPr>
          <w:p w14:paraId="075440BD" w14:textId="77777777" w:rsidR="00F648B2" w:rsidRPr="00537C04" w:rsidRDefault="00F648B2" w:rsidP="00B7469E">
            <w:pPr>
              <w:pStyle w:val="TAL"/>
            </w:pPr>
          </w:p>
        </w:tc>
        <w:tc>
          <w:tcPr>
            <w:tcW w:w="567" w:type="dxa"/>
          </w:tcPr>
          <w:p w14:paraId="567A25B5" w14:textId="77777777" w:rsidR="00F648B2" w:rsidRPr="00537C04" w:rsidRDefault="00F648B2" w:rsidP="00B7469E">
            <w:pPr>
              <w:pStyle w:val="TAL"/>
            </w:pPr>
          </w:p>
        </w:tc>
        <w:tc>
          <w:tcPr>
            <w:tcW w:w="567" w:type="dxa"/>
          </w:tcPr>
          <w:p w14:paraId="3EC9BF30" w14:textId="77777777" w:rsidR="00F648B2" w:rsidRPr="00537C04" w:rsidRDefault="00F648B2" w:rsidP="00B7469E">
            <w:pPr>
              <w:pStyle w:val="TAL"/>
            </w:pPr>
          </w:p>
        </w:tc>
      </w:tr>
      <w:tr w:rsidR="005D5928" w14:paraId="28E6FA54" w14:textId="5CB86582" w:rsidTr="005D5928">
        <w:trPr>
          <w:trHeight w:val="870"/>
        </w:trPr>
        <w:tc>
          <w:tcPr>
            <w:tcW w:w="1197" w:type="dxa"/>
          </w:tcPr>
          <w:p w14:paraId="4382E70D" w14:textId="77777777" w:rsidR="00F648B2" w:rsidRPr="00537C04" w:rsidRDefault="00F648B2" w:rsidP="00B7469E">
            <w:pPr>
              <w:pStyle w:val="TAL"/>
            </w:pPr>
            <w:r w:rsidRPr="00537C04">
              <w:t>KI 11: RIC API authorization security</w:t>
            </w:r>
          </w:p>
        </w:tc>
        <w:tc>
          <w:tcPr>
            <w:tcW w:w="471" w:type="dxa"/>
          </w:tcPr>
          <w:p w14:paraId="0FE6BEAF" w14:textId="77777777" w:rsidR="00F648B2" w:rsidRPr="00537C04" w:rsidRDefault="00F648B2" w:rsidP="00B7469E">
            <w:pPr>
              <w:pStyle w:val="TAL"/>
            </w:pPr>
          </w:p>
        </w:tc>
        <w:tc>
          <w:tcPr>
            <w:tcW w:w="567" w:type="dxa"/>
          </w:tcPr>
          <w:p w14:paraId="222DF4B3" w14:textId="77777777" w:rsidR="00F648B2" w:rsidRPr="00537C04" w:rsidRDefault="00F648B2" w:rsidP="00B7469E">
            <w:pPr>
              <w:pStyle w:val="TAL"/>
            </w:pPr>
          </w:p>
        </w:tc>
        <w:tc>
          <w:tcPr>
            <w:tcW w:w="567" w:type="dxa"/>
          </w:tcPr>
          <w:p w14:paraId="5811488C" w14:textId="77777777" w:rsidR="00F648B2" w:rsidRPr="00537C04" w:rsidRDefault="00F648B2" w:rsidP="00B7469E">
            <w:pPr>
              <w:pStyle w:val="TAL"/>
            </w:pPr>
            <w:r w:rsidRPr="00537C04">
              <w:t>X</w:t>
            </w:r>
          </w:p>
        </w:tc>
        <w:tc>
          <w:tcPr>
            <w:tcW w:w="567" w:type="dxa"/>
          </w:tcPr>
          <w:p w14:paraId="2A1914AD" w14:textId="77777777" w:rsidR="00F648B2" w:rsidRPr="00537C04" w:rsidRDefault="00F648B2" w:rsidP="00B7469E">
            <w:pPr>
              <w:pStyle w:val="TAL"/>
            </w:pPr>
            <w:r w:rsidRPr="00537C04">
              <w:t>X</w:t>
            </w:r>
          </w:p>
        </w:tc>
        <w:tc>
          <w:tcPr>
            <w:tcW w:w="567" w:type="dxa"/>
          </w:tcPr>
          <w:p w14:paraId="1F3B0751" w14:textId="77777777" w:rsidR="00F648B2" w:rsidRPr="00537C04" w:rsidRDefault="00F648B2" w:rsidP="00B7469E">
            <w:pPr>
              <w:pStyle w:val="TAL"/>
            </w:pPr>
          </w:p>
        </w:tc>
        <w:tc>
          <w:tcPr>
            <w:tcW w:w="567" w:type="dxa"/>
          </w:tcPr>
          <w:p w14:paraId="3694796E" w14:textId="77777777" w:rsidR="00F648B2" w:rsidRPr="00537C04" w:rsidRDefault="00F648B2" w:rsidP="00B7469E">
            <w:pPr>
              <w:pStyle w:val="TAL"/>
            </w:pPr>
          </w:p>
        </w:tc>
        <w:tc>
          <w:tcPr>
            <w:tcW w:w="567" w:type="dxa"/>
          </w:tcPr>
          <w:p w14:paraId="790343FA" w14:textId="77777777" w:rsidR="00F648B2" w:rsidRPr="00537C04" w:rsidRDefault="00F648B2" w:rsidP="00B7469E">
            <w:pPr>
              <w:pStyle w:val="TAL"/>
            </w:pPr>
            <w:r w:rsidRPr="00537C04">
              <w:t>X</w:t>
            </w:r>
          </w:p>
        </w:tc>
        <w:tc>
          <w:tcPr>
            <w:tcW w:w="567" w:type="dxa"/>
          </w:tcPr>
          <w:p w14:paraId="0D53D7EB" w14:textId="77777777" w:rsidR="00F648B2" w:rsidRPr="00537C04" w:rsidRDefault="00F648B2" w:rsidP="00B7469E">
            <w:pPr>
              <w:pStyle w:val="TAL"/>
            </w:pPr>
          </w:p>
        </w:tc>
        <w:tc>
          <w:tcPr>
            <w:tcW w:w="567" w:type="dxa"/>
          </w:tcPr>
          <w:p w14:paraId="648EFCDB" w14:textId="77777777" w:rsidR="00F648B2" w:rsidRPr="00537C04" w:rsidRDefault="00F648B2" w:rsidP="00B7469E">
            <w:pPr>
              <w:pStyle w:val="TAL"/>
            </w:pPr>
          </w:p>
        </w:tc>
        <w:tc>
          <w:tcPr>
            <w:tcW w:w="567" w:type="dxa"/>
          </w:tcPr>
          <w:p w14:paraId="5C873706" w14:textId="77777777" w:rsidR="00F648B2" w:rsidRPr="00537C04" w:rsidRDefault="00F648B2" w:rsidP="00B7469E">
            <w:pPr>
              <w:pStyle w:val="TAL"/>
            </w:pPr>
          </w:p>
        </w:tc>
        <w:tc>
          <w:tcPr>
            <w:tcW w:w="567" w:type="dxa"/>
          </w:tcPr>
          <w:p w14:paraId="4A56B65F" w14:textId="77777777" w:rsidR="00F648B2" w:rsidRPr="00537C04" w:rsidRDefault="00F648B2" w:rsidP="00B7469E">
            <w:pPr>
              <w:pStyle w:val="TAL"/>
            </w:pPr>
          </w:p>
        </w:tc>
        <w:tc>
          <w:tcPr>
            <w:tcW w:w="567" w:type="dxa"/>
          </w:tcPr>
          <w:p w14:paraId="7B9F4881" w14:textId="77777777" w:rsidR="00F648B2" w:rsidRPr="00537C04" w:rsidRDefault="00F648B2" w:rsidP="00B7469E">
            <w:pPr>
              <w:pStyle w:val="TAL"/>
            </w:pPr>
          </w:p>
        </w:tc>
        <w:tc>
          <w:tcPr>
            <w:tcW w:w="567" w:type="dxa"/>
          </w:tcPr>
          <w:p w14:paraId="28AD6F95" w14:textId="77777777" w:rsidR="00F648B2" w:rsidRPr="00537C04" w:rsidRDefault="00F648B2" w:rsidP="00B7469E">
            <w:pPr>
              <w:pStyle w:val="TAL"/>
            </w:pPr>
          </w:p>
        </w:tc>
        <w:tc>
          <w:tcPr>
            <w:tcW w:w="567" w:type="dxa"/>
          </w:tcPr>
          <w:p w14:paraId="209E5E34" w14:textId="77777777" w:rsidR="00F648B2" w:rsidRPr="00537C04" w:rsidRDefault="00F648B2" w:rsidP="00B7469E">
            <w:pPr>
              <w:pStyle w:val="TAL"/>
            </w:pPr>
          </w:p>
        </w:tc>
        <w:tc>
          <w:tcPr>
            <w:tcW w:w="567" w:type="dxa"/>
          </w:tcPr>
          <w:p w14:paraId="7690B7C5" w14:textId="77777777" w:rsidR="00F648B2" w:rsidRPr="00537C04" w:rsidRDefault="00F648B2" w:rsidP="00B7469E">
            <w:pPr>
              <w:pStyle w:val="TAL"/>
            </w:pPr>
          </w:p>
        </w:tc>
        <w:tc>
          <w:tcPr>
            <w:tcW w:w="567" w:type="dxa"/>
          </w:tcPr>
          <w:p w14:paraId="1983109B" w14:textId="77777777" w:rsidR="00F648B2" w:rsidRPr="00537C04" w:rsidRDefault="00F648B2" w:rsidP="00B7469E">
            <w:pPr>
              <w:pStyle w:val="TAL"/>
            </w:pPr>
          </w:p>
        </w:tc>
        <w:tc>
          <w:tcPr>
            <w:tcW w:w="567" w:type="dxa"/>
          </w:tcPr>
          <w:p w14:paraId="291B1A99" w14:textId="77777777" w:rsidR="00F648B2" w:rsidRPr="00537C04" w:rsidRDefault="00F648B2" w:rsidP="00B7469E">
            <w:pPr>
              <w:pStyle w:val="TAL"/>
            </w:pPr>
          </w:p>
        </w:tc>
      </w:tr>
      <w:tr w:rsidR="005D5928" w14:paraId="51660854" w14:textId="0FD8286A" w:rsidTr="005D5928">
        <w:trPr>
          <w:trHeight w:val="870"/>
        </w:trPr>
        <w:tc>
          <w:tcPr>
            <w:tcW w:w="1197" w:type="dxa"/>
          </w:tcPr>
          <w:p w14:paraId="401E226F" w14:textId="77777777" w:rsidR="00F648B2" w:rsidRPr="00537C04" w:rsidRDefault="00F648B2" w:rsidP="00B7469E">
            <w:pPr>
              <w:pStyle w:val="TAL"/>
            </w:pPr>
            <w:r w:rsidRPr="00537C04">
              <w:t>KI 12: xAppID abuse</w:t>
            </w:r>
          </w:p>
        </w:tc>
        <w:tc>
          <w:tcPr>
            <w:tcW w:w="471" w:type="dxa"/>
          </w:tcPr>
          <w:p w14:paraId="5F1BE5D2" w14:textId="77777777" w:rsidR="00F648B2" w:rsidRPr="00537C04" w:rsidRDefault="00F648B2" w:rsidP="00B7469E">
            <w:pPr>
              <w:pStyle w:val="TAL"/>
            </w:pPr>
          </w:p>
        </w:tc>
        <w:tc>
          <w:tcPr>
            <w:tcW w:w="567" w:type="dxa"/>
          </w:tcPr>
          <w:p w14:paraId="4C4C9FE6" w14:textId="77777777" w:rsidR="00F648B2" w:rsidRPr="00537C04" w:rsidRDefault="00F648B2" w:rsidP="00B7469E">
            <w:pPr>
              <w:pStyle w:val="TAL"/>
            </w:pPr>
          </w:p>
        </w:tc>
        <w:tc>
          <w:tcPr>
            <w:tcW w:w="567" w:type="dxa"/>
          </w:tcPr>
          <w:p w14:paraId="329F2900" w14:textId="77777777" w:rsidR="00F648B2" w:rsidRPr="00537C04" w:rsidRDefault="00F648B2" w:rsidP="00B7469E">
            <w:pPr>
              <w:pStyle w:val="TAL"/>
            </w:pPr>
          </w:p>
        </w:tc>
        <w:tc>
          <w:tcPr>
            <w:tcW w:w="567" w:type="dxa"/>
          </w:tcPr>
          <w:p w14:paraId="1EF4B4CD" w14:textId="77777777" w:rsidR="00F648B2" w:rsidRPr="00537C04" w:rsidRDefault="00F648B2" w:rsidP="00B7469E">
            <w:pPr>
              <w:pStyle w:val="TAL"/>
            </w:pPr>
          </w:p>
        </w:tc>
        <w:tc>
          <w:tcPr>
            <w:tcW w:w="567" w:type="dxa"/>
          </w:tcPr>
          <w:p w14:paraId="2CC8E11C" w14:textId="77777777" w:rsidR="00F648B2" w:rsidRPr="00537C04" w:rsidRDefault="00F648B2" w:rsidP="00B7469E">
            <w:pPr>
              <w:pStyle w:val="TAL"/>
            </w:pPr>
          </w:p>
        </w:tc>
        <w:tc>
          <w:tcPr>
            <w:tcW w:w="567" w:type="dxa"/>
          </w:tcPr>
          <w:p w14:paraId="3170B156" w14:textId="77777777" w:rsidR="00F648B2" w:rsidRPr="00537C04" w:rsidRDefault="00F648B2" w:rsidP="00B7469E">
            <w:pPr>
              <w:pStyle w:val="TAL"/>
            </w:pPr>
          </w:p>
        </w:tc>
        <w:tc>
          <w:tcPr>
            <w:tcW w:w="567" w:type="dxa"/>
          </w:tcPr>
          <w:p w14:paraId="4B4FF2A1" w14:textId="77777777" w:rsidR="00F648B2" w:rsidRPr="00537C04" w:rsidRDefault="00F648B2" w:rsidP="00B7469E">
            <w:pPr>
              <w:pStyle w:val="TAL"/>
            </w:pPr>
          </w:p>
        </w:tc>
        <w:tc>
          <w:tcPr>
            <w:tcW w:w="567" w:type="dxa"/>
          </w:tcPr>
          <w:p w14:paraId="551BE1C7" w14:textId="77777777" w:rsidR="00F648B2" w:rsidRPr="00537C04" w:rsidRDefault="00F648B2" w:rsidP="00B7469E">
            <w:pPr>
              <w:pStyle w:val="TAL"/>
            </w:pPr>
          </w:p>
        </w:tc>
        <w:tc>
          <w:tcPr>
            <w:tcW w:w="567" w:type="dxa"/>
          </w:tcPr>
          <w:p w14:paraId="29B18096" w14:textId="77777777" w:rsidR="00F648B2" w:rsidRPr="00537C04" w:rsidRDefault="00F648B2" w:rsidP="00B7469E">
            <w:pPr>
              <w:pStyle w:val="TAL"/>
            </w:pPr>
          </w:p>
        </w:tc>
        <w:tc>
          <w:tcPr>
            <w:tcW w:w="567" w:type="dxa"/>
          </w:tcPr>
          <w:p w14:paraId="199EC68C" w14:textId="77777777" w:rsidR="00F648B2" w:rsidRPr="00537C04" w:rsidRDefault="00F648B2" w:rsidP="00B7469E">
            <w:pPr>
              <w:pStyle w:val="TAL"/>
            </w:pPr>
          </w:p>
        </w:tc>
        <w:tc>
          <w:tcPr>
            <w:tcW w:w="567" w:type="dxa"/>
          </w:tcPr>
          <w:p w14:paraId="7B33AA58" w14:textId="77777777" w:rsidR="00F648B2" w:rsidRPr="00537C04" w:rsidRDefault="00F648B2" w:rsidP="00B7469E">
            <w:pPr>
              <w:pStyle w:val="TAL"/>
            </w:pPr>
          </w:p>
        </w:tc>
        <w:tc>
          <w:tcPr>
            <w:tcW w:w="567" w:type="dxa"/>
          </w:tcPr>
          <w:p w14:paraId="081AE8BC" w14:textId="77777777" w:rsidR="00F648B2" w:rsidRPr="00537C04" w:rsidRDefault="00F648B2" w:rsidP="00B7469E">
            <w:pPr>
              <w:pStyle w:val="TAL"/>
            </w:pPr>
          </w:p>
        </w:tc>
        <w:tc>
          <w:tcPr>
            <w:tcW w:w="567" w:type="dxa"/>
          </w:tcPr>
          <w:p w14:paraId="0B5F2408" w14:textId="77777777" w:rsidR="00F648B2" w:rsidRPr="00537C04" w:rsidRDefault="00F648B2" w:rsidP="00B7469E">
            <w:pPr>
              <w:pStyle w:val="TAL"/>
            </w:pPr>
          </w:p>
        </w:tc>
        <w:tc>
          <w:tcPr>
            <w:tcW w:w="567" w:type="dxa"/>
          </w:tcPr>
          <w:p w14:paraId="5BF5EF11" w14:textId="77777777" w:rsidR="00F648B2" w:rsidRPr="00537C04" w:rsidRDefault="00F648B2" w:rsidP="00B7469E">
            <w:pPr>
              <w:pStyle w:val="TAL"/>
            </w:pPr>
            <w:r w:rsidRPr="00537C04">
              <w:t>X</w:t>
            </w:r>
          </w:p>
        </w:tc>
        <w:tc>
          <w:tcPr>
            <w:tcW w:w="567" w:type="dxa"/>
          </w:tcPr>
          <w:p w14:paraId="04E146CE" w14:textId="77777777" w:rsidR="00F648B2" w:rsidRPr="00537C04" w:rsidRDefault="00F648B2" w:rsidP="00B7469E">
            <w:pPr>
              <w:pStyle w:val="TAL"/>
            </w:pPr>
          </w:p>
        </w:tc>
        <w:tc>
          <w:tcPr>
            <w:tcW w:w="567" w:type="dxa"/>
          </w:tcPr>
          <w:p w14:paraId="065182E1" w14:textId="77777777" w:rsidR="00F648B2" w:rsidRPr="00537C04" w:rsidRDefault="00F648B2" w:rsidP="00B7469E">
            <w:pPr>
              <w:pStyle w:val="TAL"/>
            </w:pPr>
          </w:p>
        </w:tc>
        <w:tc>
          <w:tcPr>
            <w:tcW w:w="567" w:type="dxa"/>
          </w:tcPr>
          <w:p w14:paraId="72933343" w14:textId="03A6FBF5" w:rsidR="00F648B2" w:rsidRPr="00537C04" w:rsidRDefault="005D5928" w:rsidP="00B7469E">
            <w:pPr>
              <w:pStyle w:val="TAL"/>
            </w:pPr>
            <w:r>
              <w:t>X</w:t>
            </w:r>
          </w:p>
        </w:tc>
      </w:tr>
      <w:tr w:rsidR="005D5928" w14:paraId="1AFB15BD" w14:textId="1422797E" w:rsidTr="005D5928">
        <w:trPr>
          <w:trHeight w:val="870"/>
        </w:trPr>
        <w:tc>
          <w:tcPr>
            <w:tcW w:w="1197" w:type="dxa"/>
          </w:tcPr>
          <w:p w14:paraId="525A60E5" w14:textId="77777777" w:rsidR="00F648B2" w:rsidRPr="00537C04" w:rsidRDefault="00F648B2" w:rsidP="00B7469E">
            <w:pPr>
              <w:pStyle w:val="TAL"/>
            </w:pPr>
            <w:r w:rsidRPr="00537C04">
              <w:t>KI 13: Malicious Y1 Consumer</w:t>
            </w:r>
          </w:p>
        </w:tc>
        <w:tc>
          <w:tcPr>
            <w:tcW w:w="471" w:type="dxa"/>
          </w:tcPr>
          <w:p w14:paraId="70441DFC" w14:textId="77777777" w:rsidR="00F648B2" w:rsidRPr="00537C04" w:rsidRDefault="00F648B2" w:rsidP="00B7469E">
            <w:pPr>
              <w:pStyle w:val="TAL"/>
            </w:pPr>
          </w:p>
        </w:tc>
        <w:tc>
          <w:tcPr>
            <w:tcW w:w="567" w:type="dxa"/>
          </w:tcPr>
          <w:p w14:paraId="003F42DD" w14:textId="77777777" w:rsidR="00F648B2" w:rsidRPr="00537C04" w:rsidRDefault="00F648B2" w:rsidP="00B7469E">
            <w:pPr>
              <w:pStyle w:val="TAL"/>
            </w:pPr>
          </w:p>
        </w:tc>
        <w:tc>
          <w:tcPr>
            <w:tcW w:w="567" w:type="dxa"/>
          </w:tcPr>
          <w:p w14:paraId="15F4C492" w14:textId="77777777" w:rsidR="00F648B2" w:rsidRPr="00537C04" w:rsidRDefault="00F648B2" w:rsidP="00B7469E">
            <w:pPr>
              <w:pStyle w:val="TAL"/>
            </w:pPr>
          </w:p>
        </w:tc>
        <w:tc>
          <w:tcPr>
            <w:tcW w:w="567" w:type="dxa"/>
          </w:tcPr>
          <w:p w14:paraId="6A25D5ED" w14:textId="77777777" w:rsidR="00F648B2" w:rsidRPr="00537C04" w:rsidRDefault="00F648B2" w:rsidP="00B7469E">
            <w:pPr>
              <w:pStyle w:val="TAL"/>
            </w:pPr>
          </w:p>
        </w:tc>
        <w:tc>
          <w:tcPr>
            <w:tcW w:w="567" w:type="dxa"/>
          </w:tcPr>
          <w:p w14:paraId="488CD8D8" w14:textId="77777777" w:rsidR="00F648B2" w:rsidRPr="00537C04" w:rsidRDefault="00F648B2" w:rsidP="00B7469E">
            <w:pPr>
              <w:pStyle w:val="TAL"/>
            </w:pPr>
          </w:p>
        </w:tc>
        <w:tc>
          <w:tcPr>
            <w:tcW w:w="567" w:type="dxa"/>
          </w:tcPr>
          <w:p w14:paraId="5E67AA2A" w14:textId="77777777" w:rsidR="00F648B2" w:rsidRPr="00537C04" w:rsidRDefault="00F648B2" w:rsidP="00B7469E">
            <w:pPr>
              <w:pStyle w:val="TAL"/>
            </w:pPr>
          </w:p>
        </w:tc>
        <w:tc>
          <w:tcPr>
            <w:tcW w:w="567" w:type="dxa"/>
          </w:tcPr>
          <w:p w14:paraId="49F7E2FA" w14:textId="77777777" w:rsidR="00F648B2" w:rsidRPr="00537C04" w:rsidRDefault="00F648B2" w:rsidP="00B7469E">
            <w:pPr>
              <w:pStyle w:val="TAL"/>
            </w:pPr>
          </w:p>
        </w:tc>
        <w:tc>
          <w:tcPr>
            <w:tcW w:w="567" w:type="dxa"/>
          </w:tcPr>
          <w:p w14:paraId="45CB62DE" w14:textId="77777777" w:rsidR="00F648B2" w:rsidRPr="00537C04" w:rsidRDefault="00F648B2" w:rsidP="00B7469E">
            <w:pPr>
              <w:pStyle w:val="TAL"/>
            </w:pPr>
          </w:p>
        </w:tc>
        <w:tc>
          <w:tcPr>
            <w:tcW w:w="567" w:type="dxa"/>
          </w:tcPr>
          <w:p w14:paraId="269CB485" w14:textId="77777777" w:rsidR="00F648B2" w:rsidRPr="00537C04" w:rsidRDefault="00F648B2" w:rsidP="00B7469E">
            <w:pPr>
              <w:pStyle w:val="TAL"/>
            </w:pPr>
          </w:p>
        </w:tc>
        <w:tc>
          <w:tcPr>
            <w:tcW w:w="567" w:type="dxa"/>
          </w:tcPr>
          <w:p w14:paraId="64C60BEF" w14:textId="77777777" w:rsidR="00F648B2" w:rsidRPr="00537C04" w:rsidRDefault="00F648B2" w:rsidP="00B7469E">
            <w:pPr>
              <w:pStyle w:val="TAL"/>
            </w:pPr>
          </w:p>
        </w:tc>
        <w:tc>
          <w:tcPr>
            <w:tcW w:w="567" w:type="dxa"/>
          </w:tcPr>
          <w:p w14:paraId="1CC4C3D1" w14:textId="77777777" w:rsidR="00F648B2" w:rsidRPr="00537C04" w:rsidRDefault="00F648B2" w:rsidP="00B7469E">
            <w:pPr>
              <w:pStyle w:val="TAL"/>
            </w:pPr>
          </w:p>
        </w:tc>
        <w:tc>
          <w:tcPr>
            <w:tcW w:w="567" w:type="dxa"/>
          </w:tcPr>
          <w:p w14:paraId="4398E34C" w14:textId="77777777" w:rsidR="00F648B2" w:rsidRPr="00537C04" w:rsidRDefault="00F648B2" w:rsidP="00B7469E">
            <w:pPr>
              <w:pStyle w:val="TAL"/>
            </w:pPr>
          </w:p>
        </w:tc>
        <w:tc>
          <w:tcPr>
            <w:tcW w:w="567" w:type="dxa"/>
          </w:tcPr>
          <w:p w14:paraId="5B54A131" w14:textId="77777777" w:rsidR="00F648B2" w:rsidRPr="00537C04" w:rsidRDefault="00F648B2" w:rsidP="00B7469E">
            <w:pPr>
              <w:pStyle w:val="TAL"/>
            </w:pPr>
          </w:p>
        </w:tc>
        <w:tc>
          <w:tcPr>
            <w:tcW w:w="567" w:type="dxa"/>
          </w:tcPr>
          <w:p w14:paraId="58B8B2AF" w14:textId="77777777" w:rsidR="00F648B2" w:rsidRPr="00537C04" w:rsidRDefault="00F648B2" w:rsidP="00B7469E">
            <w:pPr>
              <w:pStyle w:val="TAL"/>
            </w:pPr>
          </w:p>
        </w:tc>
        <w:tc>
          <w:tcPr>
            <w:tcW w:w="567" w:type="dxa"/>
          </w:tcPr>
          <w:p w14:paraId="40ABD444" w14:textId="77777777" w:rsidR="00F648B2" w:rsidRPr="00537C04" w:rsidRDefault="00F648B2" w:rsidP="00B7469E">
            <w:pPr>
              <w:pStyle w:val="TAL"/>
            </w:pPr>
            <w:r w:rsidRPr="00537C04">
              <w:t>X</w:t>
            </w:r>
          </w:p>
        </w:tc>
        <w:tc>
          <w:tcPr>
            <w:tcW w:w="567" w:type="dxa"/>
          </w:tcPr>
          <w:p w14:paraId="7D96BA20" w14:textId="77777777" w:rsidR="00F648B2" w:rsidRPr="00537C04" w:rsidRDefault="00F648B2" w:rsidP="00B7469E">
            <w:pPr>
              <w:pStyle w:val="TAL"/>
            </w:pPr>
          </w:p>
        </w:tc>
        <w:tc>
          <w:tcPr>
            <w:tcW w:w="567" w:type="dxa"/>
          </w:tcPr>
          <w:p w14:paraId="099B9CD6" w14:textId="77777777" w:rsidR="00F648B2" w:rsidRPr="00537C04" w:rsidRDefault="00F648B2" w:rsidP="00B7469E">
            <w:pPr>
              <w:pStyle w:val="TAL"/>
            </w:pPr>
          </w:p>
        </w:tc>
      </w:tr>
      <w:tr w:rsidR="005D5928" w14:paraId="342EC478" w14:textId="31DC6ADA" w:rsidTr="005D5928">
        <w:trPr>
          <w:trHeight w:val="870"/>
        </w:trPr>
        <w:tc>
          <w:tcPr>
            <w:tcW w:w="1197" w:type="dxa"/>
          </w:tcPr>
          <w:p w14:paraId="2BBA0584" w14:textId="77777777" w:rsidR="00F648B2" w:rsidRPr="00537C04" w:rsidRDefault="00F648B2" w:rsidP="00B7469E">
            <w:pPr>
              <w:pStyle w:val="TAL"/>
            </w:pPr>
            <w:r w:rsidRPr="00537C04">
              <w:t>KI 14:</w:t>
            </w:r>
          </w:p>
          <w:p w14:paraId="2273EF8A" w14:textId="19DFDFC0" w:rsidR="00F648B2" w:rsidRPr="00537C04" w:rsidRDefault="00F648B2" w:rsidP="00B7469E">
            <w:pPr>
              <w:pStyle w:val="TAL"/>
            </w:pPr>
            <w:r w:rsidRPr="00537C04">
              <w:t>Malicious E2 Node</w:t>
            </w:r>
          </w:p>
        </w:tc>
        <w:tc>
          <w:tcPr>
            <w:tcW w:w="471" w:type="dxa"/>
          </w:tcPr>
          <w:p w14:paraId="54B951AE" w14:textId="77777777" w:rsidR="00F648B2" w:rsidRPr="00537C04" w:rsidRDefault="00F648B2" w:rsidP="00B7469E">
            <w:pPr>
              <w:pStyle w:val="TAL"/>
            </w:pPr>
          </w:p>
        </w:tc>
        <w:tc>
          <w:tcPr>
            <w:tcW w:w="567" w:type="dxa"/>
          </w:tcPr>
          <w:p w14:paraId="647F642A" w14:textId="77777777" w:rsidR="00F648B2" w:rsidRPr="00537C04" w:rsidRDefault="00F648B2" w:rsidP="00B7469E">
            <w:pPr>
              <w:pStyle w:val="TAL"/>
            </w:pPr>
          </w:p>
        </w:tc>
        <w:tc>
          <w:tcPr>
            <w:tcW w:w="567" w:type="dxa"/>
          </w:tcPr>
          <w:p w14:paraId="063284F0" w14:textId="77777777" w:rsidR="00F648B2" w:rsidRPr="00537C04" w:rsidRDefault="00F648B2" w:rsidP="00B7469E">
            <w:pPr>
              <w:pStyle w:val="TAL"/>
            </w:pPr>
          </w:p>
        </w:tc>
        <w:tc>
          <w:tcPr>
            <w:tcW w:w="567" w:type="dxa"/>
          </w:tcPr>
          <w:p w14:paraId="5B22B152" w14:textId="77777777" w:rsidR="00F648B2" w:rsidRPr="00537C04" w:rsidRDefault="00F648B2" w:rsidP="00B7469E">
            <w:pPr>
              <w:pStyle w:val="TAL"/>
            </w:pPr>
          </w:p>
        </w:tc>
        <w:tc>
          <w:tcPr>
            <w:tcW w:w="567" w:type="dxa"/>
          </w:tcPr>
          <w:p w14:paraId="5CF9713A" w14:textId="77777777" w:rsidR="00F648B2" w:rsidRPr="00537C04" w:rsidRDefault="00F648B2" w:rsidP="00B7469E">
            <w:pPr>
              <w:pStyle w:val="TAL"/>
            </w:pPr>
          </w:p>
        </w:tc>
        <w:tc>
          <w:tcPr>
            <w:tcW w:w="567" w:type="dxa"/>
          </w:tcPr>
          <w:p w14:paraId="6879A120" w14:textId="77777777" w:rsidR="00F648B2" w:rsidRPr="00537C04" w:rsidRDefault="00F648B2" w:rsidP="00B7469E">
            <w:pPr>
              <w:pStyle w:val="TAL"/>
            </w:pPr>
          </w:p>
        </w:tc>
        <w:tc>
          <w:tcPr>
            <w:tcW w:w="567" w:type="dxa"/>
          </w:tcPr>
          <w:p w14:paraId="1D272769" w14:textId="77777777" w:rsidR="00F648B2" w:rsidRPr="00537C04" w:rsidRDefault="00F648B2" w:rsidP="00B7469E">
            <w:pPr>
              <w:pStyle w:val="TAL"/>
            </w:pPr>
          </w:p>
        </w:tc>
        <w:tc>
          <w:tcPr>
            <w:tcW w:w="567" w:type="dxa"/>
          </w:tcPr>
          <w:p w14:paraId="021FB85F" w14:textId="77777777" w:rsidR="00F648B2" w:rsidRPr="00537C04" w:rsidRDefault="00F648B2" w:rsidP="00B7469E">
            <w:pPr>
              <w:pStyle w:val="TAL"/>
            </w:pPr>
          </w:p>
        </w:tc>
        <w:tc>
          <w:tcPr>
            <w:tcW w:w="567" w:type="dxa"/>
          </w:tcPr>
          <w:p w14:paraId="15F0C418" w14:textId="77777777" w:rsidR="00F648B2" w:rsidRPr="00537C04" w:rsidRDefault="00F648B2" w:rsidP="00B7469E">
            <w:pPr>
              <w:pStyle w:val="TAL"/>
            </w:pPr>
          </w:p>
        </w:tc>
        <w:tc>
          <w:tcPr>
            <w:tcW w:w="567" w:type="dxa"/>
          </w:tcPr>
          <w:p w14:paraId="509F8D4F" w14:textId="77777777" w:rsidR="00F648B2" w:rsidRPr="00537C04" w:rsidRDefault="00F648B2" w:rsidP="00B7469E">
            <w:pPr>
              <w:pStyle w:val="TAL"/>
            </w:pPr>
          </w:p>
        </w:tc>
        <w:tc>
          <w:tcPr>
            <w:tcW w:w="567" w:type="dxa"/>
          </w:tcPr>
          <w:p w14:paraId="13FCF036" w14:textId="77777777" w:rsidR="00F648B2" w:rsidRPr="00537C04" w:rsidRDefault="00F648B2" w:rsidP="00B7469E">
            <w:pPr>
              <w:pStyle w:val="TAL"/>
            </w:pPr>
          </w:p>
        </w:tc>
        <w:tc>
          <w:tcPr>
            <w:tcW w:w="567" w:type="dxa"/>
          </w:tcPr>
          <w:p w14:paraId="6997F94B" w14:textId="77777777" w:rsidR="00F648B2" w:rsidRPr="00537C04" w:rsidRDefault="00F648B2" w:rsidP="00B7469E">
            <w:pPr>
              <w:pStyle w:val="TAL"/>
            </w:pPr>
          </w:p>
        </w:tc>
        <w:tc>
          <w:tcPr>
            <w:tcW w:w="567" w:type="dxa"/>
          </w:tcPr>
          <w:p w14:paraId="06439C80" w14:textId="77777777" w:rsidR="00F648B2" w:rsidRPr="00537C04" w:rsidRDefault="00F648B2" w:rsidP="00B7469E">
            <w:pPr>
              <w:pStyle w:val="TAL"/>
            </w:pPr>
          </w:p>
        </w:tc>
        <w:tc>
          <w:tcPr>
            <w:tcW w:w="567" w:type="dxa"/>
          </w:tcPr>
          <w:p w14:paraId="6AD77D57" w14:textId="77777777" w:rsidR="00F648B2" w:rsidRPr="00537C04" w:rsidRDefault="00F648B2" w:rsidP="00B7469E">
            <w:pPr>
              <w:pStyle w:val="TAL"/>
            </w:pPr>
          </w:p>
        </w:tc>
        <w:tc>
          <w:tcPr>
            <w:tcW w:w="567" w:type="dxa"/>
          </w:tcPr>
          <w:p w14:paraId="67F05E33" w14:textId="77777777" w:rsidR="00F648B2" w:rsidRPr="00537C04" w:rsidRDefault="00F648B2" w:rsidP="00B7469E">
            <w:pPr>
              <w:pStyle w:val="TAL"/>
            </w:pPr>
          </w:p>
        </w:tc>
        <w:tc>
          <w:tcPr>
            <w:tcW w:w="567" w:type="dxa"/>
          </w:tcPr>
          <w:p w14:paraId="0B5AC470" w14:textId="043A9DF2" w:rsidR="00F648B2" w:rsidRPr="00537C04" w:rsidRDefault="00F648B2" w:rsidP="00B7469E">
            <w:pPr>
              <w:pStyle w:val="TAL"/>
            </w:pPr>
            <w:r w:rsidRPr="00537C04">
              <w:t>X</w:t>
            </w:r>
          </w:p>
        </w:tc>
        <w:tc>
          <w:tcPr>
            <w:tcW w:w="567" w:type="dxa"/>
          </w:tcPr>
          <w:p w14:paraId="6FFBEE01" w14:textId="77777777" w:rsidR="00F648B2" w:rsidRPr="00537C04" w:rsidRDefault="00F648B2" w:rsidP="00B7469E">
            <w:pPr>
              <w:pStyle w:val="TAL"/>
            </w:pPr>
          </w:p>
        </w:tc>
      </w:tr>
    </w:tbl>
    <w:p w14:paraId="2D7DAFC1" w14:textId="77777777" w:rsidR="002D4E53" w:rsidRPr="00A32DA7" w:rsidRDefault="002D4E53" w:rsidP="002D4E53"/>
    <w:p w14:paraId="49CC4C84" w14:textId="77777777" w:rsidR="002D4E53" w:rsidRPr="006E5A80" w:rsidRDefault="002D4E53" w:rsidP="002D4E53"/>
    <w:p w14:paraId="3DA02FC8" w14:textId="77777777" w:rsidR="002D4E53" w:rsidRPr="006E5A80" w:rsidRDefault="002D4E53" w:rsidP="002D4E53"/>
    <w:p w14:paraId="4555DE9A" w14:textId="77777777" w:rsidR="002D4E53" w:rsidRDefault="002D4E53">
      <w:pPr>
        <w:pStyle w:val="Heading1"/>
        <w:numPr>
          <w:ilvl w:val="0"/>
          <w:numId w:val="24"/>
        </w:numPr>
        <w:tabs>
          <w:tab w:val="num" w:pos="360"/>
        </w:tabs>
        <w:ind w:left="284" w:hanging="284"/>
      </w:pPr>
      <w:bookmarkStart w:id="409" w:name="_Toc130299609"/>
      <w:bookmarkStart w:id="410" w:name="_Toc214961102"/>
      <w:r>
        <w:t>Recommendations</w:t>
      </w:r>
      <w:bookmarkEnd w:id="409"/>
      <w:bookmarkEnd w:id="410"/>
    </w:p>
    <w:p w14:paraId="0A4996B6" w14:textId="77777777" w:rsidR="002D4E53" w:rsidRPr="000A394B" w:rsidRDefault="002D4E53" w:rsidP="002D4E53">
      <w:pPr>
        <w:spacing w:after="240"/>
      </w:pPr>
      <w:r w:rsidRPr="000A394B">
        <w:t xml:space="preserve">The following key issues have been agreed as contributions in O-RAN </w:t>
      </w:r>
      <w:r>
        <w:t>T</w:t>
      </w:r>
      <w:r w:rsidRPr="000A394B">
        <w:t xml:space="preserve">hreat </w:t>
      </w:r>
      <w:r>
        <w:t>M</w:t>
      </w:r>
      <w:r w:rsidRPr="000A394B">
        <w:t>odel v.03.00:</w:t>
      </w:r>
    </w:p>
    <w:p w14:paraId="442772A6"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 xml:space="preserve">Key issue #1: Malicious xApps deployed on the Near-RT RIC </w:t>
      </w:r>
    </w:p>
    <w:p w14:paraId="38661C6D"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Key issue #10: Near-RT RIC APIs authentication</w:t>
      </w:r>
    </w:p>
    <w:p w14:paraId="405D5E6F"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Key issue #11: Near-RT RIC APIs authorization</w:t>
      </w:r>
    </w:p>
    <w:p w14:paraId="58FCA42F" w14:textId="77777777" w:rsidR="002D4E53" w:rsidRPr="000A394B" w:rsidRDefault="002D4E53" w:rsidP="002D4E53">
      <w:pPr>
        <w:spacing w:after="240"/>
      </w:pPr>
      <w:r w:rsidRPr="000A394B">
        <w:t>The following solutions have been agreed as contributions in O-RAN Security Requirement Specification v3.0:</w:t>
      </w:r>
    </w:p>
    <w:p w14:paraId="6F33936F"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Solution #1: Secure onboarding and deployment of xApps in Near-RT RIC</w:t>
      </w:r>
    </w:p>
    <w:p w14:paraId="28AC0CE6"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Solution #3: Authentication schema for APIs</w:t>
      </w:r>
    </w:p>
    <w:p w14:paraId="6B77ABE5" w14:textId="77777777" w:rsidR="002D4E53" w:rsidRPr="00B7469E" w:rsidRDefault="002D4E53" w:rsidP="00B7469E">
      <w:pPr>
        <w:pStyle w:val="B10"/>
        <w:numPr>
          <w:ilvl w:val="0"/>
          <w:numId w:val="48"/>
        </w:numPr>
        <w:tabs>
          <w:tab w:val="num" w:pos="737"/>
        </w:tabs>
        <w:overflowPunct w:val="0"/>
        <w:autoSpaceDE w:val="0"/>
        <w:autoSpaceDN w:val="0"/>
        <w:adjustRightInd w:val="0"/>
        <w:spacing w:after="0" w:line="240" w:lineRule="auto"/>
        <w:ind w:left="737" w:hanging="453"/>
        <w:textAlignment w:val="baseline"/>
        <w:rPr>
          <w:rFonts w:eastAsia="Times New Roman" w:cs="Times New Roman"/>
          <w:kern w:val="0"/>
          <w:szCs w:val="20"/>
          <w14:ligatures w14:val="none"/>
        </w:rPr>
      </w:pPr>
      <w:r w:rsidRPr="00B7469E">
        <w:rPr>
          <w:rFonts w:eastAsia="Times New Roman" w:cs="Times New Roman"/>
          <w:kern w:val="0"/>
          <w:szCs w:val="20"/>
          <w14:ligatures w14:val="none"/>
        </w:rPr>
        <w:t>Solution #4: Authorization framework for APIs</w:t>
      </w:r>
    </w:p>
    <w:p w14:paraId="690A4FF3" w14:textId="77777777" w:rsidR="002D4E53" w:rsidRPr="00B7469E" w:rsidRDefault="002D4E53" w:rsidP="00B7469E">
      <w:pPr>
        <w:pStyle w:val="B10"/>
        <w:overflowPunct w:val="0"/>
        <w:autoSpaceDE w:val="0"/>
        <w:autoSpaceDN w:val="0"/>
        <w:adjustRightInd w:val="0"/>
        <w:spacing w:after="0" w:line="240" w:lineRule="auto"/>
        <w:textAlignment w:val="baseline"/>
        <w:rPr>
          <w:rFonts w:eastAsia="Times New Roman" w:cs="Times New Roman"/>
          <w:kern w:val="0"/>
          <w:szCs w:val="20"/>
          <w14:ligatures w14:val="none"/>
        </w:rPr>
      </w:pPr>
    </w:p>
    <w:p w14:paraId="10DB7C90" w14:textId="77777777" w:rsidR="001A4D49" w:rsidRDefault="001A4D49" w:rsidP="001A4D49"/>
    <w:p w14:paraId="4F464B65" w14:textId="77777777" w:rsidR="001A4D49" w:rsidRDefault="001A4D49" w:rsidP="001A4D49">
      <w:pPr>
        <w:spacing w:after="0"/>
        <w:rPr>
          <w:rFonts w:ascii="Arial" w:hAnsi="Arial"/>
          <w:sz w:val="36"/>
        </w:rPr>
      </w:pPr>
      <w:r>
        <w:br w:type="page"/>
      </w:r>
    </w:p>
    <w:p w14:paraId="662FE038" w14:textId="77777777" w:rsidR="00CD5184" w:rsidRDefault="00CD5184" w:rsidP="00CD5184">
      <w:pPr>
        <w:pStyle w:val="Heading1"/>
        <w:ind w:left="0" w:firstLine="0"/>
      </w:pPr>
      <w:bookmarkStart w:id="411" w:name="_Toc183971472"/>
      <w:bookmarkStart w:id="412" w:name="_Toc214961103"/>
      <w:r>
        <w:lastRenderedPageBreak/>
        <w:t>Annex:</w:t>
      </w:r>
      <w:r>
        <w:br/>
        <w:t>Change history/Change request (history)</w:t>
      </w:r>
      <w:bookmarkEnd w:id="411"/>
      <w:bookmarkEnd w:id="41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772EC601" w14:textId="77777777" w:rsidTr="00E64A58">
        <w:tc>
          <w:tcPr>
            <w:tcW w:w="1185" w:type="dxa"/>
          </w:tcPr>
          <w:p w14:paraId="37B414B9" w14:textId="77777777" w:rsidR="00477B26" w:rsidRPr="006017CB" w:rsidRDefault="00477B26" w:rsidP="00E64A58">
            <w:pPr>
              <w:pStyle w:val="TAH"/>
            </w:pPr>
            <w:r w:rsidRPr="006017CB">
              <w:t>Date</w:t>
            </w:r>
          </w:p>
        </w:tc>
        <w:tc>
          <w:tcPr>
            <w:tcW w:w="1075" w:type="dxa"/>
          </w:tcPr>
          <w:p w14:paraId="128BC61E" w14:textId="77777777" w:rsidR="00477B26" w:rsidRPr="00405541" w:rsidRDefault="00477B26" w:rsidP="00E64A58">
            <w:pPr>
              <w:pStyle w:val="TAH"/>
            </w:pPr>
            <w:r w:rsidRPr="00405541">
              <w:t>Revision</w:t>
            </w:r>
          </w:p>
        </w:tc>
        <w:tc>
          <w:tcPr>
            <w:tcW w:w="7374" w:type="dxa"/>
          </w:tcPr>
          <w:p w14:paraId="173C1643" w14:textId="77777777" w:rsidR="00477B26" w:rsidRPr="00286492" w:rsidRDefault="00477B26" w:rsidP="00E64A58">
            <w:pPr>
              <w:pStyle w:val="TAH"/>
            </w:pPr>
            <w:r w:rsidRPr="00286492">
              <w:t>Description</w:t>
            </w:r>
          </w:p>
        </w:tc>
      </w:tr>
      <w:tr w:rsidR="00207BFE" w:rsidRPr="00286492" w14:paraId="3C5F7F8D" w14:textId="77777777" w:rsidTr="00E64A58">
        <w:tc>
          <w:tcPr>
            <w:tcW w:w="1185" w:type="dxa"/>
          </w:tcPr>
          <w:p w14:paraId="01390202" w14:textId="08C74171" w:rsidR="00207BFE" w:rsidRPr="006017CB" w:rsidRDefault="00207BFE" w:rsidP="006862AF">
            <w:pPr>
              <w:pStyle w:val="TAL"/>
            </w:pPr>
            <w:r>
              <w:t>25.11.2025</w:t>
            </w:r>
          </w:p>
        </w:tc>
        <w:tc>
          <w:tcPr>
            <w:tcW w:w="1075" w:type="dxa"/>
          </w:tcPr>
          <w:p w14:paraId="030EA826" w14:textId="450AD7C1" w:rsidR="00207BFE" w:rsidRPr="00405541" w:rsidRDefault="00207BFE" w:rsidP="006862AF">
            <w:pPr>
              <w:pStyle w:val="TAL"/>
            </w:pPr>
            <w:r>
              <w:t>7.00</w:t>
            </w:r>
          </w:p>
        </w:tc>
        <w:tc>
          <w:tcPr>
            <w:tcW w:w="7374" w:type="dxa"/>
          </w:tcPr>
          <w:p w14:paraId="64556DBB" w14:textId="55AC315A" w:rsidR="00207BFE" w:rsidRPr="00286492" w:rsidRDefault="00207BFE" w:rsidP="006862AF">
            <w:pPr>
              <w:pStyle w:val="TAL"/>
            </w:pPr>
            <w:r>
              <w:t xml:space="preserve">Version </w:t>
            </w:r>
            <w:r w:rsidR="00032C1A">
              <w:t>7</w:t>
            </w:r>
            <w:r>
              <w:t xml:space="preserve"> of technical report</w:t>
            </w:r>
          </w:p>
        </w:tc>
      </w:tr>
      <w:tr w:rsidR="0069336D" w:rsidRPr="00286492" w14:paraId="6F499E00" w14:textId="77777777" w:rsidTr="00E64A58">
        <w:tc>
          <w:tcPr>
            <w:tcW w:w="1185" w:type="dxa"/>
          </w:tcPr>
          <w:p w14:paraId="40C81B60" w14:textId="3FDD185D" w:rsidR="0069336D" w:rsidRPr="006017CB" w:rsidRDefault="0069336D" w:rsidP="006862AF">
            <w:pPr>
              <w:pStyle w:val="TAL"/>
            </w:pPr>
            <w:r>
              <w:t>24.11.2025</w:t>
            </w:r>
          </w:p>
        </w:tc>
        <w:tc>
          <w:tcPr>
            <w:tcW w:w="1075" w:type="dxa"/>
          </w:tcPr>
          <w:p w14:paraId="57CF19CD" w14:textId="2D1F4078" w:rsidR="0069336D" w:rsidRPr="00405541" w:rsidRDefault="00EC59AE" w:rsidP="006862AF">
            <w:pPr>
              <w:pStyle w:val="TAL"/>
            </w:pPr>
            <w:r>
              <w:t>6.04</w:t>
            </w:r>
          </w:p>
        </w:tc>
        <w:tc>
          <w:tcPr>
            <w:tcW w:w="7374" w:type="dxa"/>
          </w:tcPr>
          <w:p w14:paraId="3F1DA4D7" w14:textId="568D927D" w:rsidR="0069336D" w:rsidRPr="00286492" w:rsidRDefault="00EC59AE" w:rsidP="006862AF">
            <w:pPr>
              <w:pStyle w:val="TAL"/>
            </w:pPr>
            <w:r w:rsidRPr="00EC59AE">
              <w:t>void [i.42]</w:t>
            </w:r>
          </w:p>
        </w:tc>
      </w:tr>
      <w:tr w:rsidR="00450F33" w:rsidRPr="00286492" w14:paraId="1FEE4D75" w14:textId="77777777" w:rsidTr="00E64A58">
        <w:tc>
          <w:tcPr>
            <w:tcW w:w="1185" w:type="dxa"/>
          </w:tcPr>
          <w:p w14:paraId="4E791F89" w14:textId="443FE9CD" w:rsidR="00450F33" w:rsidRPr="006017CB" w:rsidRDefault="00F12506" w:rsidP="006862AF">
            <w:pPr>
              <w:pStyle w:val="TAL"/>
            </w:pPr>
            <w:r>
              <w:t>19.11.2025</w:t>
            </w:r>
          </w:p>
        </w:tc>
        <w:tc>
          <w:tcPr>
            <w:tcW w:w="1075" w:type="dxa"/>
          </w:tcPr>
          <w:p w14:paraId="17BBA8A8" w14:textId="0EBD3180" w:rsidR="00450F33" w:rsidRPr="00405541" w:rsidRDefault="00F12506" w:rsidP="006862AF">
            <w:pPr>
              <w:pStyle w:val="TAL"/>
            </w:pPr>
            <w:r>
              <w:t>6.03</w:t>
            </w:r>
          </w:p>
        </w:tc>
        <w:tc>
          <w:tcPr>
            <w:tcW w:w="7374" w:type="dxa"/>
          </w:tcPr>
          <w:p w14:paraId="1541FF5D" w14:textId="3B7382BB" w:rsidR="00450F33" w:rsidRPr="00286492" w:rsidRDefault="00F12506" w:rsidP="006862AF">
            <w:pPr>
              <w:pStyle w:val="TAL"/>
            </w:pPr>
            <w:r w:rsidRPr="00F12506">
              <w:t>set copyright year to 2026</w:t>
            </w:r>
          </w:p>
        </w:tc>
      </w:tr>
      <w:tr w:rsidR="00317D42" w:rsidRPr="00286492" w14:paraId="21C03442" w14:textId="77777777" w:rsidTr="00E64A58">
        <w:tc>
          <w:tcPr>
            <w:tcW w:w="1185" w:type="dxa"/>
          </w:tcPr>
          <w:p w14:paraId="75971B8B" w14:textId="6C9405E3" w:rsidR="00317D42" w:rsidRDefault="00317D42" w:rsidP="00317D42">
            <w:pPr>
              <w:pStyle w:val="TAL"/>
            </w:pPr>
            <w:r>
              <w:t>30.10.2025</w:t>
            </w:r>
          </w:p>
        </w:tc>
        <w:tc>
          <w:tcPr>
            <w:tcW w:w="1075" w:type="dxa"/>
          </w:tcPr>
          <w:p w14:paraId="41088BA6" w14:textId="05B2BEBE" w:rsidR="00317D42" w:rsidRDefault="00317D42" w:rsidP="00317D42">
            <w:pPr>
              <w:pStyle w:val="TAL"/>
            </w:pPr>
            <w:r>
              <w:t>6.02</w:t>
            </w:r>
          </w:p>
        </w:tc>
        <w:tc>
          <w:tcPr>
            <w:tcW w:w="7374" w:type="dxa"/>
          </w:tcPr>
          <w:p w14:paraId="7FE2255C" w14:textId="354C3A71" w:rsidR="00317D42" w:rsidRDefault="00317D42" w:rsidP="00317D42">
            <w:pPr>
              <w:pStyle w:val="TAL"/>
            </w:pPr>
            <w:r>
              <w:t>Editorial correction in clause 4.4</w:t>
            </w:r>
          </w:p>
        </w:tc>
      </w:tr>
      <w:tr w:rsidR="00317D42" w:rsidRPr="00286492" w14:paraId="35FC9211" w14:textId="77777777" w:rsidTr="00E64A58">
        <w:tc>
          <w:tcPr>
            <w:tcW w:w="1185" w:type="dxa"/>
          </w:tcPr>
          <w:p w14:paraId="6BD288D8" w14:textId="5F6ABACB" w:rsidR="00317D42" w:rsidRPr="006017CB" w:rsidRDefault="00317D42" w:rsidP="006862AF">
            <w:pPr>
              <w:pStyle w:val="TAL"/>
            </w:pPr>
            <w:r>
              <w:t>22.10.2025</w:t>
            </w:r>
          </w:p>
        </w:tc>
        <w:tc>
          <w:tcPr>
            <w:tcW w:w="1075" w:type="dxa"/>
          </w:tcPr>
          <w:p w14:paraId="06D8B60A" w14:textId="468BF08F" w:rsidR="00317D42" w:rsidRPr="00405541" w:rsidRDefault="00317D42" w:rsidP="006862AF">
            <w:pPr>
              <w:pStyle w:val="TAL"/>
            </w:pPr>
            <w:r>
              <w:t>6.01</w:t>
            </w:r>
          </w:p>
        </w:tc>
        <w:tc>
          <w:tcPr>
            <w:tcW w:w="7374" w:type="dxa"/>
          </w:tcPr>
          <w:p w14:paraId="42CC62F1" w14:textId="63F1839F" w:rsidR="00317D42" w:rsidRPr="00286492" w:rsidRDefault="00317D42" w:rsidP="006862AF">
            <w:pPr>
              <w:pStyle w:val="TAL"/>
            </w:pPr>
            <w:r>
              <w:t>Merged NOK-0306, NOK-0323</w:t>
            </w:r>
          </w:p>
        </w:tc>
      </w:tr>
      <w:tr w:rsidR="00317D42" w:rsidRPr="00286492" w14:paraId="4A5F2409" w14:textId="77777777" w:rsidTr="00E64A58">
        <w:tc>
          <w:tcPr>
            <w:tcW w:w="1185" w:type="dxa"/>
          </w:tcPr>
          <w:p w14:paraId="487F1D48" w14:textId="6AB4E654" w:rsidR="00317D42" w:rsidRDefault="00317D42" w:rsidP="00317D42">
            <w:pPr>
              <w:pStyle w:val="TAL"/>
            </w:pPr>
            <w:r>
              <w:t>09.07.2025</w:t>
            </w:r>
          </w:p>
        </w:tc>
        <w:tc>
          <w:tcPr>
            <w:tcW w:w="1075" w:type="dxa"/>
          </w:tcPr>
          <w:p w14:paraId="4F933D7B" w14:textId="09CA2629" w:rsidR="00317D42" w:rsidRDefault="00317D42" w:rsidP="00317D42">
            <w:pPr>
              <w:pStyle w:val="TAL"/>
            </w:pPr>
            <w:r>
              <w:t>6.00</w:t>
            </w:r>
          </w:p>
        </w:tc>
        <w:tc>
          <w:tcPr>
            <w:tcW w:w="7374" w:type="dxa"/>
          </w:tcPr>
          <w:p w14:paraId="5EAA67DB" w14:textId="5A83E59C" w:rsidR="00317D42" w:rsidRDefault="00317D42" w:rsidP="00317D42">
            <w:pPr>
              <w:pStyle w:val="TAL"/>
            </w:pPr>
            <w:r>
              <w:t>Version 6 of technical report</w:t>
            </w:r>
          </w:p>
        </w:tc>
      </w:tr>
      <w:tr w:rsidR="00317D42" w:rsidRPr="00286492" w14:paraId="13D0C84A" w14:textId="77777777" w:rsidTr="00E64A58">
        <w:tc>
          <w:tcPr>
            <w:tcW w:w="1185" w:type="dxa"/>
          </w:tcPr>
          <w:p w14:paraId="7454C4AC" w14:textId="1A5FD0CF" w:rsidR="00317D42" w:rsidRDefault="00317D42" w:rsidP="00317D42">
            <w:pPr>
              <w:pStyle w:val="TAL"/>
            </w:pPr>
            <w:r>
              <w:t>19.06.2025</w:t>
            </w:r>
          </w:p>
        </w:tc>
        <w:tc>
          <w:tcPr>
            <w:tcW w:w="1075" w:type="dxa"/>
          </w:tcPr>
          <w:p w14:paraId="7309F870" w14:textId="68DA4D8B" w:rsidR="00317D42" w:rsidRDefault="00317D42" w:rsidP="00317D42">
            <w:pPr>
              <w:pStyle w:val="TAL"/>
            </w:pPr>
            <w:r>
              <w:t>5.04</w:t>
            </w:r>
          </w:p>
        </w:tc>
        <w:tc>
          <w:tcPr>
            <w:tcW w:w="7374" w:type="dxa"/>
          </w:tcPr>
          <w:p w14:paraId="608CC790" w14:textId="19DDBE1E" w:rsidR="00317D42" w:rsidRDefault="00317D42" w:rsidP="00317D42">
            <w:pPr>
              <w:pStyle w:val="TAL"/>
            </w:pPr>
            <w:r>
              <w:t>editorial changes to figure 6.16-1; remove ‘-' after '-xApps’ in document name (in the page headers)</w:t>
            </w:r>
          </w:p>
        </w:tc>
      </w:tr>
      <w:tr w:rsidR="00317D42" w:rsidRPr="00286492" w14:paraId="3BBFDA21" w14:textId="77777777" w:rsidTr="00E64A58">
        <w:tc>
          <w:tcPr>
            <w:tcW w:w="1185" w:type="dxa"/>
          </w:tcPr>
          <w:p w14:paraId="01C454D0" w14:textId="40FAFCD1" w:rsidR="00317D42" w:rsidRDefault="00317D42" w:rsidP="00317D42">
            <w:pPr>
              <w:pStyle w:val="TAL"/>
            </w:pPr>
            <w:r>
              <w:t>17.06.2025</w:t>
            </w:r>
          </w:p>
        </w:tc>
        <w:tc>
          <w:tcPr>
            <w:tcW w:w="1075" w:type="dxa"/>
          </w:tcPr>
          <w:p w14:paraId="63F673E5" w14:textId="77C1BAAF" w:rsidR="00317D42" w:rsidRDefault="00317D42" w:rsidP="00317D42">
            <w:pPr>
              <w:pStyle w:val="TAL"/>
            </w:pPr>
            <w:r>
              <w:t>5.03</w:t>
            </w:r>
          </w:p>
        </w:tc>
        <w:tc>
          <w:tcPr>
            <w:tcW w:w="7374" w:type="dxa"/>
          </w:tcPr>
          <w:p w14:paraId="00C90B36" w14:textId="5E23D24B" w:rsidR="00317D42" w:rsidRDefault="00317D42" w:rsidP="00317D42">
            <w:pPr>
              <w:pStyle w:val="TAL"/>
            </w:pPr>
            <w:r>
              <w:t>Fixed the file designation on the first page and each other pages header</w:t>
            </w:r>
          </w:p>
        </w:tc>
      </w:tr>
      <w:tr w:rsidR="00317D42" w:rsidRPr="00286492" w14:paraId="18DBC81F" w14:textId="77777777" w:rsidTr="00E64A58">
        <w:tc>
          <w:tcPr>
            <w:tcW w:w="1185" w:type="dxa"/>
          </w:tcPr>
          <w:p w14:paraId="0902EEAF" w14:textId="6DA114F0" w:rsidR="00317D42" w:rsidRDefault="00317D42" w:rsidP="00317D42">
            <w:pPr>
              <w:pStyle w:val="TAL"/>
            </w:pPr>
            <w:r>
              <w:t>03.06.2025</w:t>
            </w:r>
          </w:p>
        </w:tc>
        <w:tc>
          <w:tcPr>
            <w:tcW w:w="1075" w:type="dxa"/>
          </w:tcPr>
          <w:p w14:paraId="508B72C9" w14:textId="57AD2A28" w:rsidR="00317D42" w:rsidRDefault="00317D42" w:rsidP="00317D42">
            <w:pPr>
              <w:pStyle w:val="TAL"/>
            </w:pPr>
            <w:r>
              <w:t>5.02</w:t>
            </w:r>
          </w:p>
        </w:tc>
        <w:tc>
          <w:tcPr>
            <w:tcW w:w="7374" w:type="dxa"/>
          </w:tcPr>
          <w:p w14:paraId="10BF603D" w14:textId="29371AD2" w:rsidR="00317D42" w:rsidRDefault="00317D42" w:rsidP="00317D42">
            <w:pPr>
              <w:pStyle w:val="TAL"/>
            </w:pPr>
            <w:r>
              <w:t>Removed MS word developer resetting styles at document reopening, more format updates</w:t>
            </w:r>
          </w:p>
        </w:tc>
      </w:tr>
      <w:tr w:rsidR="00317D42" w:rsidRPr="00286492" w14:paraId="1471B45A" w14:textId="77777777" w:rsidTr="00E64A58">
        <w:tc>
          <w:tcPr>
            <w:tcW w:w="1185" w:type="dxa"/>
          </w:tcPr>
          <w:p w14:paraId="195B40F3" w14:textId="33C09766" w:rsidR="00317D42" w:rsidRPr="006017CB" w:rsidRDefault="00317D42" w:rsidP="00317D42">
            <w:pPr>
              <w:pStyle w:val="TAL"/>
            </w:pPr>
            <w:r>
              <w:t>02.06.2025</w:t>
            </w:r>
          </w:p>
        </w:tc>
        <w:tc>
          <w:tcPr>
            <w:tcW w:w="1075" w:type="dxa"/>
          </w:tcPr>
          <w:p w14:paraId="5CD764A5" w14:textId="2AE8BF52" w:rsidR="00317D42" w:rsidRPr="00405541" w:rsidRDefault="00317D42" w:rsidP="00317D42">
            <w:pPr>
              <w:pStyle w:val="TAL"/>
            </w:pPr>
            <w:r>
              <w:t>5.01</w:t>
            </w:r>
          </w:p>
        </w:tc>
        <w:tc>
          <w:tcPr>
            <w:tcW w:w="7374" w:type="dxa"/>
          </w:tcPr>
          <w:p w14:paraId="4E3CFAE3" w14:textId="77A6F121" w:rsidR="00317D42" w:rsidRPr="00286492" w:rsidRDefault="00317D42" w:rsidP="00317D42">
            <w:pPr>
              <w:pStyle w:val="TAL"/>
            </w:pPr>
            <w:r>
              <w:t>Format update, merged NIST.AO-0009</w:t>
            </w:r>
          </w:p>
        </w:tc>
      </w:tr>
      <w:tr w:rsidR="00317D42" w:rsidRPr="00286492" w14:paraId="66FF0AAF" w14:textId="77777777" w:rsidTr="00E64A58">
        <w:tc>
          <w:tcPr>
            <w:tcW w:w="1185" w:type="dxa"/>
          </w:tcPr>
          <w:p w14:paraId="4D9E67F6" w14:textId="4FC0DE6F" w:rsidR="00317D42" w:rsidRPr="006017CB" w:rsidRDefault="00317D42" w:rsidP="00317D42">
            <w:pPr>
              <w:pStyle w:val="TAL"/>
            </w:pPr>
            <w:r>
              <w:t>22.11.2023</w:t>
            </w:r>
          </w:p>
        </w:tc>
        <w:tc>
          <w:tcPr>
            <w:tcW w:w="1075" w:type="dxa"/>
          </w:tcPr>
          <w:p w14:paraId="510717CA" w14:textId="7BBED10F" w:rsidR="00317D42" w:rsidRPr="00405541" w:rsidRDefault="00317D42" w:rsidP="00317D42">
            <w:pPr>
              <w:pStyle w:val="TAL"/>
            </w:pPr>
            <w:r>
              <w:t>5.00.00</w:t>
            </w:r>
          </w:p>
        </w:tc>
        <w:tc>
          <w:tcPr>
            <w:tcW w:w="7374" w:type="dxa"/>
          </w:tcPr>
          <w:p w14:paraId="18288EE8" w14:textId="28BA1B3C" w:rsidR="00317D42" w:rsidRPr="00286492" w:rsidRDefault="00317D42" w:rsidP="00317D42">
            <w:pPr>
              <w:pStyle w:val="TAL"/>
            </w:pPr>
            <w:r>
              <w:t>Version 5 of technical report</w:t>
            </w:r>
          </w:p>
        </w:tc>
      </w:tr>
      <w:tr w:rsidR="00317D42" w:rsidRPr="00286492" w14:paraId="2D1ED080" w14:textId="77777777" w:rsidTr="00E64A58">
        <w:tc>
          <w:tcPr>
            <w:tcW w:w="1185" w:type="dxa"/>
          </w:tcPr>
          <w:p w14:paraId="2DF46189" w14:textId="11FC184E" w:rsidR="00317D42" w:rsidRPr="006017CB" w:rsidRDefault="00317D42" w:rsidP="00317D42">
            <w:pPr>
              <w:pStyle w:val="TAL"/>
            </w:pPr>
            <w:r>
              <w:t>20.07.2023</w:t>
            </w:r>
          </w:p>
        </w:tc>
        <w:tc>
          <w:tcPr>
            <w:tcW w:w="1075" w:type="dxa"/>
          </w:tcPr>
          <w:p w14:paraId="134E9B17" w14:textId="6F7925B2" w:rsidR="00317D42" w:rsidRPr="00405541" w:rsidRDefault="00317D42" w:rsidP="00317D42">
            <w:pPr>
              <w:pStyle w:val="TAL"/>
            </w:pPr>
            <w:r>
              <w:t>4.00.00</w:t>
            </w:r>
          </w:p>
        </w:tc>
        <w:tc>
          <w:tcPr>
            <w:tcW w:w="7374" w:type="dxa"/>
          </w:tcPr>
          <w:p w14:paraId="49A07E6C" w14:textId="00CDAC47" w:rsidR="00317D42" w:rsidRPr="00286492" w:rsidRDefault="00317D42" w:rsidP="00317D42">
            <w:pPr>
              <w:pStyle w:val="TAL"/>
            </w:pPr>
            <w:r w:rsidRPr="007850C8">
              <w:t xml:space="preserve">Version </w:t>
            </w:r>
            <w:r>
              <w:t>4</w:t>
            </w:r>
            <w:r w:rsidRPr="007850C8">
              <w:t xml:space="preserve"> of technical report</w:t>
            </w:r>
          </w:p>
        </w:tc>
      </w:tr>
      <w:tr w:rsidR="00317D42" w:rsidRPr="00286492" w14:paraId="1A75FC3A" w14:textId="77777777" w:rsidTr="00E64A58">
        <w:tc>
          <w:tcPr>
            <w:tcW w:w="1185" w:type="dxa"/>
          </w:tcPr>
          <w:p w14:paraId="4A431805" w14:textId="372E450F" w:rsidR="00317D42" w:rsidRDefault="00317D42" w:rsidP="00317D42">
            <w:pPr>
              <w:pStyle w:val="TAL"/>
            </w:pPr>
            <w:r w:rsidRPr="007850C8">
              <w:t>24.02.2023</w:t>
            </w:r>
          </w:p>
        </w:tc>
        <w:tc>
          <w:tcPr>
            <w:tcW w:w="1075" w:type="dxa"/>
          </w:tcPr>
          <w:p w14:paraId="0AFD5AF3" w14:textId="44C5FCC4" w:rsidR="00317D42" w:rsidRDefault="00317D42" w:rsidP="00317D42">
            <w:pPr>
              <w:pStyle w:val="TAL"/>
            </w:pPr>
            <w:r>
              <w:t>3.00.00</w:t>
            </w:r>
          </w:p>
        </w:tc>
        <w:tc>
          <w:tcPr>
            <w:tcW w:w="7374" w:type="dxa"/>
          </w:tcPr>
          <w:p w14:paraId="3496DBAB" w14:textId="6390C4BB" w:rsidR="00317D42" w:rsidRPr="007850C8" w:rsidRDefault="00317D42" w:rsidP="00317D42">
            <w:pPr>
              <w:pStyle w:val="TAL"/>
            </w:pPr>
            <w:r w:rsidRPr="007850C8">
              <w:t>Version 3 of technical report</w:t>
            </w:r>
          </w:p>
        </w:tc>
      </w:tr>
      <w:tr w:rsidR="00317D42" w:rsidRPr="00286492" w14:paraId="17ABF94B" w14:textId="77777777" w:rsidTr="00E64A58">
        <w:tc>
          <w:tcPr>
            <w:tcW w:w="1185" w:type="dxa"/>
          </w:tcPr>
          <w:p w14:paraId="586F0102" w14:textId="178BFFF9" w:rsidR="00317D42" w:rsidRDefault="00317D42" w:rsidP="00317D42">
            <w:pPr>
              <w:pStyle w:val="TAL"/>
            </w:pPr>
            <w:r w:rsidRPr="007850C8">
              <w:t>08.11.2022</w:t>
            </w:r>
          </w:p>
        </w:tc>
        <w:tc>
          <w:tcPr>
            <w:tcW w:w="1075" w:type="dxa"/>
          </w:tcPr>
          <w:p w14:paraId="35869241" w14:textId="75D48E70" w:rsidR="00317D42" w:rsidRDefault="00317D42" w:rsidP="00317D42">
            <w:pPr>
              <w:pStyle w:val="TAL"/>
            </w:pPr>
            <w:r>
              <w:t>2.00</w:t>
            </w:r>
          </w:p>
        </w:tc>
        <w:tc>
          <w:tcPr>
            <w:tcW w:w="7374" w:type="dxa"/>
          </w:tcPr>
          <w:p w14:paraId="06A58A01" w14:textId="58BCE043" w:rsidR="00317D42" w:rsidRDefault="00317D42" w:rsidP="00317D42">
            <w:pPr>
              <w:pStyle w:val="TAL"/>
            </w:pPr>
            <w:r w:rsidRPr="007850C8">
              <w:t>Version 2 of technical report</w:t>
            </w:r>
          </w:p>
        </w:tc>
      </w:tr>
      <w:tr w:rsidR="00317D42" w:rsidRPr="00286492" w14:paraId="5313CFAE" w14:textId="77777777" w:rsidTr="00E64A58">
        <w:tc>
          <w:tcPr>
            <w:tcW w:w="1185" w:type="dxa"/>
          </w:tcPr>
          <w:p w14:paraId="3B877D2D" w14:textId="55B2C911" w:rsidR="00317D42" w:rsidRDefault="00317D42" w:rsidP="00317D42">
            <w:pPr>
              <w:pStyle w:val="TAL"/>
            </w:pPr>
            <w:r w:rsidRPr="007850C8">
              <w:t>24.04.2022</w:t>
            </w:r>
          </w:p>
        </w:tc>
        <w:tc>
          <w:tcPr>
            <w:tcW w:w="1075" w:type="dxa"/>
          </w:tcPr>
          <w:p w14:paraId="57D9F366" w14:textId="5853E99F" w:rsidR="00317D42" w:rsidRDefault="00317D42" w:rsidP="00317D42">
            <w:pPr>
              <w:pStyle w:val="TAL"/>
            </w:pPr>
            <w:r>
              <w:t>2.0.1</w:t>
            </w:r>
          </w:p>
        </w:tc>
        <w:tc>
          <w:tcPr>
            <w:tcW w:w="7374" w:type="dxa"/>
          </w:tcPr>
          <w:p w14:paraId="5F5B77E7" w14:textId="52E9CA70" w:rsidR="00317D42" w:rsidRDefault="00317D42" w:rsidP="00317D42">
            <w:pPr>
              <w:pStyle w:val="TAL"/>
            </w:pPr>
            <w:r w:rsidRPr="007850C8">
              <w:t>Update of Near-RT RIC architecture and editorial corrections</w:t>
            </w:r>
          </w:p>
        </w:tc>
      </w:tr>
      <w:tr w:rsidR="00317D42" w:rsidRPr="00286492" w14:paraId="481A0983" w14:textId="77777777" w:rsidTr="00E64A58">
        <w:tc>
          <w:tcPr>
            <w:tcW w:w="1185" w:type="dxa"/>
          </w:tcPr>
          <w:p w14:paraId="3A131C3B" w14:textId="6A900C08" w:rsidR="00317D42" w:rsidRDefault="00317D42" w:rsidP="00317D42">
            <w:pPr>
              <w:pStyle w:val="TAL"/>
            </w:pPr>
            <w:r w:rsidRPr="007850C8">
              <w:t>23.03.2022</w:t>
            </w:r>
          </w:p>
        </w:tc>
        <w:tc>
          <w:tcPr>
            <w:tcW w:w="1075" w:type="dxa"/>
          </w:tcPr>
          <w:p w14:paraId="0A2ECAFE" w14:textId="3198635C" w:rsidR="00317D42" w:rsidRDefault="00317D42" w:rsidP="00317D42">
            <w:pPr>
              <w:pStyle w:val="TAL"/>
            </w:pPr>
            <w:r>
              <w:t>2.0.0</w:t>
            </w:r>
          </w:p>
        </w:tc>
        <w:tc>
          <w:tcPr>
            <w:tcW w:w="7374" w:type="dxa"/>
          </w:tcPr>
          <w:p w14:paraId="402E37A8" w14:textId="34A923B2" w:rsidR="00317D42" w:rsidRDefault="00317D42" w:rsidP="00317D42">
            <w:pPr>
              <w:pStyle w:val="TAL"/>
            </w:pPr>
            <w:r w:rsidRPr="007850C8">
              <w:t>First complete version</w:t>
            </w:r>
          </w:p>
        </w:tc>
      </w:tr>
      <w:tr w:rsidR="00317D42" w:rsidRPr="00286492" w14:paraId="2BC65E65" w14:textId="77777777" w:rsidTr="00E64A58">
        <w:tc>
          <w:tcPr>
            <w:tcW w:w="1185" w:type="dxa"/>
          </w:tcPr>
          <w:p w14:paraId="29EBCC7E" w14:textId="473C0B7C" w:rsidR="00317D42" w:rsidRDefault="00317D42" w:rsidP="00317D42">
            <w:pPr>
              <w:pStyle w:val="TAL"/>
            </w:pPr>
            <w:r w:rsidRPr="002D4E53">
              <w:t>06.12.2021</w:t>
            </w:r>
          </w:p>
        </w:tc>
        <w:tc>
          <w:tcPr>
            <w:tcW w:w="1075" w:type="dxa"/>
          </w:tcPr>
          <w:p w14:paraId="5610D8CF" w14:textId="16205B6D" w:rsidR="00317D42" w:rsidRDefault="00317D42" w:rsidP="00317D42">
            <w:pPr>
              <w:pStyle w:val="TAL"/>
            </w:pPr>
            <w:r>
              <w:t>1.0.0</w:t>
            </w:r>
          </w:p>
        </w:tc>
        <w:tc>
          <w:tcPr>
            <w:tcW w:w="7374" w:type="dxa"/>
          </w:tcPr>
          <w:p w14:paraId="5F5A71A3" w14:textId="622DB8F8" w:rsidR="00317D42" w:rsidRDefault="00317D42" w:rsidP="00317D42">
            <w:pPr>
              <w:pStyle w:val="TAL"/>
            </w:pPr>
            <w:r w:rsidRPr="007850C8">
              <w:t>First draft / incomplete</w:t>
            </w:r>
          </w:p>
        </w:tc>
      </w:tr>
    </w:tbl>
    <w:p w14:paraId="589E24B0" w14:textId="3B8EF9EA" w:rsidR="0036183C" w:rsidRPr="00610719" w:rsidRDefault="0036183C" w:rsidP="00610719">
      <w:pPr>
        <w:spacing w:after="120"/>
      </w:pPr>
    </w:p>
    <w:sectPr w:rsidR="0036183C" w:rsidRPr="00610719" w:rsidSect="00277405">
      <w:headerReference w:type="default" r:id="rId49"/>
      <w:footerReference w:type="default" r:id="rId50"/>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D23E" w14:textId="77777777" w:rsidR="00E164C5" w:rsidRDefault="00E164C5">
      <w:r>
        <w:separator/>
      </w:r>
    </w:p>
  </w:endnote>
  <w:endnote w:type="continuationSeparator" w:id="0">
    <w:p w14:paraId="79150451" w14:textId="77777777" w:rsidR="00E164C5" w:rsidRDefault="00E1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normal tex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Segoe Print"/>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Rakuten Sans">
    <w:altName w:val="Cambria"/>
    <w:charset w:val="00"/>
    <w:family w:val="swiss"/>
    <w:pitch w:val="variable"/>
    <w:sig w:usb0="A000006F" w:usb1="0000004A"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461970DA" w:rsidR="00563934" w:rsidRPr="00D74970" w:rsidRDefault="00563934" w:rsidP="00107064">
    <w:pPr>
      <w:pStyle w:val="Footer"/>
      <w:tabs>
        <w:tab w:val="right" w:pos="9639"/>
      </w:tabs>
      <w:jc w:val="both"/>
      <w:rPr>
        <w:b w:val="0"/>
        <w:i w:val="0"/>
      </w:rPr>
    </w:pPr>
    <w:r>
      <w:rPr>
        <w:b w:val="0"/>
        <w:i w:val="0"/>
      </w:rPr>
      <w:t xml:space="preserve">________________________________________________________________________________________________ </w:t>
    </w:r>
    <w:r w:rsidR="00107064" w:rsidRPr="00A859FA">
      <w:rPr>
        <w:b w:val="0"/>
        <w:i w:val="0"/>
        <w:sz w:val="16"/>
        <w:szCs w:val="18"/>
      </w:rPr>
      <w:t xml:space="preserve">© </w:t>
    </w:r>
    <w:r w:rsidR="00317D42" w:rsidRPr="00A859FA">
      <w:rPr>
        <w:b w:val="0"/>
        <w:i w:val="0"/>
        <w:sz w:val="16"/>
        <w:szCs w:val="18"/>
      </w:rPr>
      <w:t>202</w:t>
    </w:r>
    <w:r w:rsidR="00317D42">
      <w:rPr>
        <w:b w:val="0"/>
        <w:i w:val="0"/>
        <w:sz w:val="16"/>
        <w:szCs w:val="18"/>
      </w:rPr>
      <w:t>6</w:t>
    </w:r>
    <w:r w:rsidR="00317D42" w:rsidRPr="00A859FA">
      <w:rPr>
        <w:b w:val="0"/>
        <w:i w:val="0"/>
        <w:sz w:val="16"/>
        <w:szCs w:val="18"/>
      </w:rPr>
      <w:t xml:space="preserve"> </w:t>
    </w:r>
    <w:r w:rsidR="00107064" w:rsidRPr="00A859FA">
      <w:rPr>
        <w:b w:val="0"/>
        <w:i w:val="0"/>
        <w:sz w:val="16"/>
        <w:szCs w:val="18"/>
      </w:rPr>
      <w:t>by the O-RAN ALLIANCE e.V. Your use is subject to the copyright statement on the cover page of this specification.</w:t>
    </w:r>
    <w:r w:rsidR="00107064">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16C3E" w14:textId="77777777" w:rsidR="00E164C5" w:rsidRDefault="00E164C5">
      <w:r>
        <w:separator/>
      </w:r>
    </w:p>
  </w:footnote>
  <w:footnote w:type="continuationSeparator" w:id="0">
    <w:p w14:paraId="0646EAEB" w14:textId="77777777" w:rsidR="00E164C5" w:rsidRDefault="00E16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48EC0F36"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6862AF">
      <w:rPr>
        <w:rFonts w:ascii="Arial" w:hAnsi="Arial" w:cs="Arial"/>
        <w:b/>
        <w:noProof/>
        <w:sz w:val="18"/>
        <w:szCs w:val="18"/>
      </w:rPr>
      <w:t>O-RAN.WG11.TR.Security-Near-RT-RIC-xApps.0-R005-v07.00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FA6"/>
    <w:multiLevelType w:val="hybridMultilevel"/>
    <w:tmpl w:val="A8822702"/>
    <w:lvl w:ilvl="0" w:tplc="04090001">
      <w:start w:val="1"/>
      <w:numFmt w:val="bullet"/>
      <w:lvlText w:val=""/>
      <w:lvlJc w:val="left"/>
      <w:pPr>
        <w:ind w:left="4244" w:hanging="360"/>
      </w:pPr>
      <w:rPr>
        <w:rFonts w:ascii="Symbol" w:hAnsi="Symbol" w:hint="default"/>
      </w:rPr>
    </w:lvl>
    <w:lvl w:ilvl="1" w:tplc="04090003" w:tentative="1">
      <w:start w:val="1"/>
      <w:numFmt w:val="bullet"/>
      <w:lvlText w:val="o"/>
      <w:lvlJc w:val="left"/>
      <w:pPr>
        <w:ind w:left="4964" w:hanging="360"/>
      </w:pPr>
      <w:rPr>
        <w:rFonts w:ascii="Courier New" w:hAnsi="Courier New" w:cs="Courier New" w:hint="default"/>
      </w:rPr>
    </w:lvl>
    <w:lvl w:ilvl="2" w:tplc="04090005" w:tentative="1">
      <w:start w:val="1"/>
      <w:numFmt w:val="bullet"/>
      <w:lvlText w:val=""/>
      <w:lvlJc w:val="left"/>
      <w:pPr>
        <w:ind w:left="5684" w:hanging="360"/>
      </w:pPr>
      <w:rPr>
        <w:rFonts w:ascii="Wingdings" w:hAnsi="Wingdings" w:hint="default"/>
      </w:rPr>
    </w:lvl>
    <w:lvl w:ilvl="3" w:tplc="04090001" w:tentative="1">
      <w:start w:val="1"/>
      <w:numFmt w:val="bullet"/>
      <w:lvlText w:val=""/>
      <w:lvlJc w:val="left"/>
      <w:pPr>
        <w:ind w:left="6404" w:hanging="360"/>
      </w:pPr>
      <w:rPr>
        <w:rFonts w:ascii="Symbol" w:hAnsi="Symbol" w:hint="default"/>
      </w:rPr>
    </w:lvl>
    <w:lvl w:ilvl="4" w:tplc="04090003" w:tentative="1">
      <w:start w:val="1"/>
      <w:numFmt w:val="bullet"/>
      <w:lvlText w:val="o"/>
      <w:lvlJc w:val="left"/>
      <w:pPr>
        <w:ind w:left="7124" w:hanging="360"/>
      </w:pPr>
      <w:rPr>
        <w:rFonts w:ascii="Courier New" w:hAnsi="Courier New" w:cs="Courier New" w:hint="default"/>
      </w:rPr>
    </w:lvl>
    <w:lvl w:ilvl="5" w:tplc="04090005" w:tentative="1">
      <w:start w:val="1"/>
      <w:numFmt w:val="bullet"/>
      <w:lvlText w:val=""/>
      <w:lvlJc w:val="left"/>
      <w:pPr>
        <w:ind w:left="7844" w:hanging="360"/>
      </w:pPr>
      <w:rPr>
        <w:rFonts w:ascii="Wingdings" w:hAnsi="Wingdings" w:hint="default"/>
      </w:rPr>
    </w:lvl>
    <w:lvl w:ilvl="6" w:tplc="04090001" w:tentative="1">
      <w:start w:val="1"/>
      <w:numFmt w:val="bullet"/>
      <w:lvlText w:val=""/>
      <w:lvlJc w:val="left"/>
      <w:pPr>
        <w:ind w:left="8564" w:hanging="360"/>
      </w:pPr>
      <w:rPr>
        <w:rFonts w:ascii="Symbol" w:hAnsi="Symbol" w:hint="default"/>
      </w:rPr>
    </w:lvl>
    <w:lvl w:ilvl="7" w:tplc="04090003" w:tentative="1">
      <w:start w:val="1"/>
      <w:numFmt w:val="bullet"/>
      <w:lvlText w:val="o"/>
      <w:lvlJc w:val="left"/>
      <w:pPr>
        <w:ind w:left="9284" w:hanging="360"/>
      </w:pPr>
      <w:rPr>
        <w:rFonts w:ascii="Courier New" w:hAnsi="Courier New" w:cs="Courier New" w:hint="default"/>
      </w:rPr>
    </w:lvl>
    <w:lvl w:ilvl="8" w:tplc="04090005" w:tentative="1">
      <w:start w:val="1"/>
      <w:numFmt w:val="bullet"/>
      <w:lvlText w:val=""/>
      <w:lvlJc w:val="left"/>
      <w:pPr>
        <w:ind w:left="10004" w:hanging="360"/>
      </w:pPr>
      <w:rPr>
        <w:rFonts w:ascii="Wingdings" w:hAnsi="Wingdings" w:hint="default"/>
      </w:rPr>
    </w:lvl>
  </w:abstractNum>
  <w:abstractNum w:abstractNumId="1" w15:restartNumberingAfterBreak="0">
    <w:nsid w:val="03E76DF5"/>
    <w:multiLevelType w:val="hybridMultilevel"/>
    <w:tmpl w:val="867CC7B0"/>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D05B1D"/>
    <w:multiLevelType w:val="hybridMultilevel"/>
    <w:tmpl w:val="48CE88B6"/>
    <w:lvl w:ilvl="0" w:tplc="5AC0DF18">
      <w:start w:val="4"/>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036109"/>
    <w:multiLevelType w:val="hybridMultilevel"/>
    <w:tmpl w:val="E40AD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20AB9"/>
    <w:multiLevelType w:val="multilevel"/>
    <w:tmpl w:val="6C82293E"/>
    <w:lvl w:ilvl="0">
      <w:start w:val="1"/>
      <w:numFmt w:val="decimal"/>
      <w:lvlText w:val="%1."/>
      <w:lvlJc w:val="left"/>
      <w:pPr>
        <w:ind w:left="540" w:hanging="540"/>
      </w:pPr>
      <w:rPr>
        <w:rFonts w:ascii="Arial" w:hAnsi="Arial" w:hint="default"/>
        <w:b w:val="0"/>
        <w:bCs w:val="0"/>
        <w:i w:val="0"/>
        <w:iCs w:val="0"/>
        <w:caps w:val="0"/>
        <w:smallCaps w:val="0"/>
        <w:strike w:val="0"/>
        <w:dstrike w:val="0"/>
        <w:outline w:val="0"/>
        <w:shadow w:val="0"/>
        <w:emboss w:val="0"/>
        <w:imprint w:val="0"/>
        <w:noProof w:val="0"/>
        <w:vanish w:val="0"/>
        <w:color w:val="000000" w:themeColor="text1"/>
        <w:spacing w:val="0"/>
        <w:kern w:val="0"/>
        <w:position w:val="0"/>
        <w:sz w:val="36"/>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100000" w14:stPos="0" w14:endA="0" w14:endPos="0" w14:dist="0" w14:dir="0" w14:fadeDir="0" w14:sx="0" w14:sy="0" w14:kx="0" w14:ky="0" w14:algn="b"/>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lvlText w:val="%1.%2"/>
      <w:lvlJc w:val="left"/>
      <w:pPr>
        <w:ind w:left="45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0" w:hanging="720"/>
      </w:pPr>
      <w:rPr>
        <w:rFonts w:hint="default"/>
      </w:rPr>
    </w:lvl>
    <w:lvl w:ilvl="3">
      <w:start w:val="1"/>
      <w:numFmt w:val="decimal"/>
      <w:lvlText w:val="%1.%2.%3.%4"/>
      <w:lvlJc w:val="left"/>
      <w:pPr>
        <w:ind w:left="270" w:hanging="1080"/>
      </w:pPr>
      <w:rPr>
        <w:rFonts w:hint="default"/>
      </w:rPr>
    </w:lvl>
    <w:lvl w:ilvl="4">
      <w:start w:val="1"/>
      <w:numFmt w:val="decimal"/>
      <w:lvlText w:val="%1.%2.%3.%4.%5"/>
      <w:lvlJc w:val="left"/>
      <w:pPr>
        <w:ind w:left="630" w:hanging="1440"/>
      </w:pPr>
      <w:rPr>
        <w:rFonts w:hint="default"/>
      </w:rPr>
    </w:lvl>
    <w:lvl w:ilvl="5">
      <w:start w:val="1"/>
      <w:numFmt w:val="decimal"/>
      <w:lvlText w:val="%1.%2.%3.%4.%5.%6"/>
      <w:lvlJc w:val="left"/>
      <w:pPr>
        <w:ind w:left="990" w:hanging="1800"/>
      </w:pPr>
      <w:rPr>
        <w:rFonts w:hint="default"/>
      </w:rPr>
    </w:lvl>
    <w:lvl w:ilvl="6">
      <w:start w:val="1"/>
      <w:numFmt w:val="decimal"/>
      <w:lvlText w:val="%1.%2.%3.%4.%5.%6.%7"/>
      <w:lvlJc w:val="left"/>
      <w:pPr>
        <w:ind w:left="990" w:hanging="1800"/>
      </w:pPr>
      <w:rPr>
        <w:rFonts w:hint="default"/>
      </w:rPr>
    </w:lvl>
    <w:lvl w:ilvl="7">
      <w:start w:val="1"/>
      <w:numFmt w:val="decimal"/>
      <w:lvlText w:val="%1.%2.%3.%4.%5.%6.%7.%8"/>
      <w:lvlJc w:val="left"/>
      <w:pPr>
        <w:ind w:left="1350" w:hanging="2160"/>
      </w:pPr>
      <w:rPr>
        <w:rFonts w:hint="default"/>
      </w:rPr>
    </w:lvl>
    <w:lvl w:ilvl="8">
      <w:start w:val="1"/>
      <w:numFmt w:val="decimal"/>
      <w:lvlText w:val="%1.%2.%3.%4.%5.%6.%7.%8.%9"/>
      <w:lvlJc w:val="left"/>
      <w:pPr>
        <w:ind w:left="1710" w:hanging="2520"/>
      </w:pPr>
      <w:rPr>
        <w:rFonts w:hint="default"/>
      </w:rPr>
    </w:lvl>
  </w:abstractNum>
  <w:abstractNum w:abstractNumId="5" w15:restartNumberingAfterBreak="0">
    <w:nsid w:val="07AC7F56"/>
    <w:multiLevelType w:val="hybridMultilevel"/>
    <w:tmpl w:val="C07CE6F4"/>
    <w:lvl w:ilvl="0" w:tplc="2174B956">
      <w:start w:val="5"/>
      <w:numFmt w:val="bullet"/>
      <w:lvlText w:val="-"/>
      <w:lvlJc w:val="left"/>
      <w:pPr>
        <w:ind w:left="720" w:hanging="360"/>
      </w:pPr>
      <w:rPr>
        <w:rFonts w:ascii="Times New Roman" w:eastAsia="Yu Mincho"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86E12EE"/>
    <w:multiLevelType w:val="hybridMultilevel"/>
    <w:tmpl w:val="B8004D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07700F"/>
    <w:multiLevelType w:val="multilevel"/>
    <w:tmpl w:val="75D4DA3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090D6BE4"/>
    <w:multiLevelType w:val="multilevel"/>
    <w:tmpl w:val="52D0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EE21DE"/>
    <w:multiLevelType w:val="hybridMultilevel"/>
    <w:tmpl w:val="CF36F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2C2D63"/>
    <w:multiLevelType w:val="hybridMultilevel"/>
    <w:tmpl w:val="08B6894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3F2673"/>
    <w:multiLevelType w:val="hybridMultilevel"/>
    <w:tmpl w:val="9D7C19E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540879"/>
    <w:multiLevelType w:val="hybridMultilevel"/>
    <w:tmpl w:val="555AE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8C7A49"/>
    <w:multiLevelType w:val="hybridMultilevel"/>
    <w:tmpl w:val="08B6894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0D3AA6"/>
    <w:multiLevelType w:val="hybridMultilevel"/>
    <w:tmpl w:val="812E5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653BAE"/>
    <w:multiLevelType w:val="hybridMultilevel"/>
    <w:tmpl w:val="89C4AB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D4A57E3"/>
    <w:multiLevelType w:val="hybridMultilevel"/>
    <w:tmpl w:val="C24C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535A52"/>
    <w:multiLevelType w:val="multilevel"/>
    <w:tmpl w:val="99528224"/>
    <w:lvl w:ilvl="0">
      <w:start w:val="6"/>
      <w:numFmt w:val="decimal"/>
      <w:lvlText w:val="%1"/>
      <w:lvlJc w:val="left"/>
      <w:pPr>
        <w:ind w:left="450" w:hanging="45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592" w:hanging="2520"/>
      </w:pPr>
      <w:rPr>
        <w:rFonts w:hint="default"/>
      </w:rPr>
    </w:lvl>
  </w:abstractNum>
  <w:abstractNum w:abstractNumId="21" w15:restartNumberingAfterBreak="0">
    <w:nsid w:val="34B3704B"/>
    <w:multiLevelType w:val="hybridMultilevel"/>
    <w:tmpl w:val="9704DB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5454819"/>
    <w:multiLevelType w:val="hybridMultilevel"/>
    <w:tmpl w:val="A9EA0B26"/>
    <w:lvl w:ilvl="0" w:tplc="75DAB3C0">
      <w:start w:val="1"/>
      <w:numFmt w:val="lowerRoman"/>
      <w:lvlText w:val="2.%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E71BFA"/>
    <w:multiLevelType w:val="hybridMultilevel"/>
    <w:tmpl w:val="0FC2C9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9B733F"/>
    <w:multiLevelType w:val="hybridMultilevel"/>
    <w:tmpl w:val="341C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4A5D10"/>
    <w:multiLevelType w:val="hybridMultilevel"/>
    <w:tmpl w:val="DA50CA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A6B6AE1"/>
    <w:multiLevelType w:val="hybridMultilevel"/>
    <w:tmpl w:val="F8B871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C34454D"/>
    <w:multiLevelType w:val="hybridMultilevel"/>
    <w:tmpl w:val="C8864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D256EF"/>
    <w:multiLevelType w:val="hybridMultilevel"/>
    <w:tmpl w:val="B314BA58"/>
    <w:lvl w:ilvl="0" w:tplc="6FAC88F4">
      <w:start w:val="1"/>
      <w:numFmt w:val="bullet"/>
      <w:lvlText w:val=""/>
      <w:lvlJc w:val="left"/>
      <w:pPr>
        <w:tabs>
          <w:tab w:val="num" w:pos="720"/>
        </w:tabs>
        <w:ind w:left="720" w:hanging="360"/>
      </w:pPr>
      <w:rPr>
        <w:rFonts w:ascii="Wingdings" w:hAnsi="Wingdings" w:hint="default"/>
      </w:rPr>
    </w:lvl>
    <w:lvl w:ilvl="1" w:tplc="89A61B68">
      <w:start w:val="1"/>
      <w:numFmt w:val="bullet"/>
      <w:lvlText w:val=""/>
      <w:lvlJc w:val="left"/>
      <w:pPr>
        <w:tabs>
          <w:tab w:val="num" w:pos="1440"/>
        </w:tabs>
        <w:ind w:left="1440" w:hanging="360"/>
      </w:pPr>
      <w:rPr>
        <w:rFonts w:ascii="Wingdings" w:hAnsi="Wingdings" w:hint="default"/>
      </w:rPr>
    </w:lvl>
    <w:lvl w:ilvl="2" w:tplc="B7002DE4" w:tentative="1">
      <w:start w:val="1"/>
      <w:numFmt w:val="bullet"/>
      <w:lvlText w:val=""/>
      <w:lvlJc w:val="left"/>
      <w:pPr>
        <w:tabs>
          <w:tab w:val="num" w:pos="2160"/>
        </w:tabs>
        <w:ind w:left="2160" w:hanging="360"/>
      </w:pPr>
      <w:rPr>
        <w:rFonts w:ascii="Wingdings" w:hAnsi="Wingdings" w:hint="default"/>
      </w:rPr>
    </w:lvl>
    <w:lvl w:ilvl="3" w:tplc="E5EC1564" w:tentative="1">
      <w:start w:val="1"/>
      <w:numFmt w:val="bullet"/>
      <w:lvlText w:val=""/>
      <w:lvlJc w:val="left"/>
      <w:pPr>
        <w:tabs>
          <w:tab w:val="num" w:pos="2880"/>
        </w:tabs>
        <w:ind w:left="2880" w:hanging="360"/>
      </w:pPr>
      <w:rPr>
        <w:rFonts w:ascii="Wingdings" w:hAnsi="Wingdings" w:hint="default"/>
      </w:rPr>
    </w:lvl>
    <w:lvl w:ilvl="4" w:tplc="DACC5702" w:tentative="1">
      <w:start w:val="1"/>
      <w:numFmt w:val="bullet"/>
      <w:lvlText w:val=""/>
      <w:lvlJc w:val="left"/>
      <w:pPr>
        <w:tabs>
          <w:tab w:val="num" w:pos="3600"/>
        </w:tabs>
        <w:ind w:left="3600" w:hanging="360"/>
      </w:pPr>
      <w:rPr>
        <w:rFonts w:ascii="Wingdings" w:hAnsi="Wingdings" w:hint="default"/>
      </w:rPr>
    </w:lvl>
    <w:lvl w:ilvl="5" w:tplc="63C4EF78" w:tentative="1">
      <w:start w:val="1"/>
      <w:numFmt w:val="bullet"/>
      <w:lvlText w:val=""/>
      <w:lvlJc w:val="left"/>
      <w:pPr>
        <w:tabs>
          <w:tab w:val="num" w:pos="4320"/>
        </w:tabs>
        <w:ind w:left="4320" w:hanging="360"/>
      </w:pPr>
      <w:rPr>
        <w:rFonts w:ascii="Wingdings" w:hAnsi="Wingdings" w:hint="default"/>
      </w:rPr>
    </w:lvl>
    <w:lvl w:ilvl="6" w:tplc="8CA2889C" w:tentative="1">
      <w:start w:val="1"/>
      <w:numFmt w:val="bullet"/>
      <w:lvlText w:val=""/>
      <w:lvlJc w:val="left"/>
      <w:pPr>
        <w:tabs>
          <w:tab w:val="num" w:pos="5040"/>
        </w:tabs>
        <w:ind w:left="5040" w:hanging="360"/>
      </w:pPr>
      <w:rPr>
        <w:rFonts w:ascii="Wingdings" w:hAnsi="Wingdings" w:hint="default"/>
      </w:rPr>
    </w:lvl>
    <w:lvl w:ilvl="7" w:tplc="6FBC1550" w:tentative="1">
      <w:start w:val="1"/>
      <w:numFmt w:val="bullet"/>
      <w:lvlText w:val=""/>
      <w:lvlJc w:val="left"/>
      <w:pPr>
        <w:tabs>
          <w:tab w:val="num" w:pos="5760"/>
        </w:tabs>
        <w:ind w:left="5760" w:hanging="360"/>
      </w:pPr>
      <w:rPr>
        <w:rFonts w:ascii="Wingdings" w:hAnsi="Wingdings" w:hint="default"/>
      </w:rPr>
    </w:lvl>
    <w:lvl w:ilvl="8" w:tplc="0718A09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E2F59C1"/>
    <w:multiLevelType w:val="hybridMultilevel"/>
    <w:tmpl w:val="556ED9C2"/>
    <w:lvl w:ilvl="0" w:tplc="F8161B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5227536"/>
    <w:multiLevelType w:val="hybridMultilevel"/>
    <w:tmpl w:val="41B8C4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79D1B4B"/>
    <w:multiLevelType w:val="hybridMultilevel"/>
    <w:tmpl w:val="975ACB5A"/>
    <w:lvl w:ilvl="0" w:tplc="FAA08BC0">
      <w:start w:val="1"/>
      <w:numFmt w:val="bullet"/>
      <w:lvlText w:val="-"/>
      <w:lvlJc w:val="left"/>
      <w:pPr>
        <w:tabs>
          <w:tab w:val="num" w:pos="720"/>
        </w:tabs>
        <w:ind w:left="720" w:hanging="360"/>
      </w:pPr>
      <w:rPr>
        <w:rFonts w:ascii="Arial" w:hAnsi="Arial" w:cs="Times New Roman" w:hint="default"/>
      </w:rPr>
    </w:lvl>
    <w:lvl w:ilvl="1" w:tplc="C2BE967C">
      <w:start w:val="1"/>
      <w:numFmt w:val="bullet"/>
      <w:lvlText w:val="-"/>
      <w:lvlJc w:val="left"/>
      <w:pPr>
        <w:tabs>
          <w:tab w:val="num" w:pos="1440"/>
        </w:tabs>
        <w:ind w:left="1440" w:hanging="360"/>
      </w:pPr>
      <w:rPr>
        <w:rFonts w:ascii="Arial" w:hAnsi="Arial" w:cs="Times New Roman" w:hint="default"/>
      </w:rPr>
    </w:lvl>
    <w:lvl w:ilvl="2" w:tplc="BF941A96">
      <w:start w:val="1"/>
      <w:numFmt w:val="bullet"/>
      <w:lvlText w:val="-"/>
      <w:lvlJc w:val="left"/>
      <w:pPr>
        <w:tabs>
          <w:tab w:val="num" w:pos="2160"/>
        </w:tabs>
        <w:ind w:left="2160" w:hanging="360"/>
      </w:pPr>
      <w:rPr>
        <w:rFonts w:ascii="Arial" w:hAnsi="Arial" w:cs="Times New Roman" w:hint="default"/>
      </w:rPr>
    </w:lvl>
    <w:lvl w:ilvl="3" w:tplc="2B8884D4">
      <w:start w:val="1"/>
      <w:numFmt w:val="bullet"/>
      <w:lvlText w:val="-"/>
      <w:lvlJc w:val="left"/>
      <w:pPr>
        <w:tabs>
          <w:tab w:val="num" w:pos="2880"/>
        </w:tabs>
        <w:ind w:left="2880" w:hanging="360"/>
      </w:pPr>
      <w:rPr>
        <w:rFonts w:ascii="Arial" w:hAnsi="Arial" w:cs="Times New Roman" w:hint="default"/>
      </w:rPr>
    </w:lvl>
    <w:lvl w:ilvl="4" w:tplc="2D7069A6">
      <w:start w:val="1"/>
      <w:numFmt w:val="bullet"/>
      <w:lvlText w:val="-"/>
      <w:lvlJc w:val="left"/>
      <w:pPr>
        <w:tabs>
          <w:tab w:val="num" w:pos="3600"/>
        </w:tabs>
        <w:ind w:left="3600" w:hanging="360"/>
      </w:pPr>
      <w:rPr>
        <w:rFonts w:ascii="Arial" w:hAnsi="Arial" w:cs="Times New Roman" w:hint="default"/>
      </w:rPr>
    </w:lvl>
    <w:lvl w:ilvl="5" w:tplc="97307FBE">
      <w:start w:val="1"/>
      <w:numFmt w:val="bullet"/>
      <w:lvlText w:val="-"/>
      <w:lvlJc w:val="left"/>
      <w:pPr>
        <w:tabs>
          <w:tab w:val="num" w:pos="4320"/>
        </w:tabs>
        <w:ind w:left="4320" w:hanging="360"/>
      </w:pPr>
      <w:rPr>
        <w:rFonts w:ascii="Arial" w:hAnsi="Arial" w:cs="Times New Roman" w:hint="default"/>
      </w:rPr>
    </w:lvl>
    <w:lvl w:ilvl="6" w:tplc="317CC9A6">
      <w:start w:val="1"/>
      <w:numFmt w:val="bullet"/>
      <w:lvlText w:val="-"/>
      <w:lvlJc w:val="left"/>
      <w:pPr>
        <w:tabs>
          <w:tab w:val="num" w:pos="5040"/>
        </w:tabs>
        <w:ind w:left="5040" w:hanging="360"/>
      </w:pPr>
      <w:rPr>
        <w:rFonts w:ascii="Arial" w:hAnsi="Arial" w:cs="Times New Roman" w:hint="default"/>
      </w:rPr>
    </w:lvl>
    <w:lvl w:ilvl="7" w:tplc="A1B0646A">
      <w:start w:val="1"/>
      <w:numFmt w:val="bullet"/>
      <w:lvlText w:val="-"/>
      <w:lvlJc w:val="left"/>
      <w:pPr>
        <w:tabs>
          <w:tab w:val="num" w:pos="5760"/>
        </w:tabs>
        <w:ind w:left="5760" w:hanging="360"/>
      </w:pPr>
      <w:rPr>
        <w:rFonts w:ascii="Arial" w:hAnsi="Arial" w:cs="Times New Roman" w:hint="default"/>
      </w:rPr>
    </w:lvl>
    <w:lvl w:ilvl="8" w:tplc="AFB66FF6">
      <w:start w:val="1"/>
      <w:numFmt w:val="bullet"/>
      <w:lvlText w:val="-"/>
      <w:lvlJc w:val="left"/>
      <w:pPr>
        <w:tabs>
          <w:tab w:val="num" w:pos="6480"/>
        </w:tabs>
        <w:ind w:left="6480" w:hanging="360"/>
      </w:pPr>
      <w:rPr>
        <w:rFonts w:ascii="Arial" w:hAnsi="Arial" w:cs="Times New Roman" w:hint="default"/>
      </w:rPr>
    </w:lvl>
  </w:abstractNum>
  <w:abstractNum w:abstractNumId="33" w15:restartNumberingAfterBreak="0">
    <w:nsid w:val="48035C05"/>
    <w:multiLevelType w:val="hybridMultilevel"/>
    <w:tmpl w:val="B69278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49580B9F"/>
    <w:multiLevelType w:val="hybridMultilevel"/>
    <w:tmpl w:val="FAF40F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D1065D"/>
    <w:multiLevelType w:val="hybridMultilevel"/>
    <w:tmpl w:val="BEE6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54FA4F90"/>
    <w:multiLevelType w:val="hybridMultilevel"/>
    <w:tmpl w:val="DAA0E20E"/>
    <w:lvl w:ilvl="0" w:tplc="62D4ED10">
      <w:start w:val="5"/>
      <w:numFmt w:val="decimal"/>
      <w:lvlText w:val="%1"/>
      <w:lvlJc w:val="left"/>
      <w:pPr>
        <w:ind w:left="540" w:hanging="54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70D4B0A"/>
    <w:multiLevelType w:val="hybridMultilevel"/>
    <w:tmpl w:val="08B6894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880744D"/>
    <w:multiLevelType w:val="hybridMultilevel"/>
    <w:tmpl w:val="16842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7339DD"/>
    <w:multiLevelType w:val="hybridMultilevel"/>
    <w:tmpl w:val="483E0A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C4F0BCB"/>
    <w:multiLevelType w:val="hybridMultilevel"/>
    <w:tmpl w:val="1952B172"/>
    <w:lvl w:ilvl="0" w:tplc="DD4C6368">
      <w:start w:val="1"/>
      <w:numFmt w:val="bullet"/>
      <w:lvlText w:val=""/>
      <w:lvlJc w:val="left"/>
      <w:pPr>
        <w:tabs>
          <w:tab w:val="num" w:pos="720"/>
        </w:tabs>
        <w:ind w:left="720" w:hanging="360"/>
      </w:pPr>
      <w:rPr>
        <w:rFonts w:ascii="Wingdings" w:hAnsi="Wingdings" w:hint="default"/>
      </w:rPr>
    </w:lvl>
    <w:lvl w:ilvl="1" w:tplc="26FE5A90">
      <w:start w:val="1"/>
      <w:numFmt w:val="bullet"/>
      <w:lvlText w:val=""/>
      <w:lvlJc w:val="left"/>
      <w:pPr>
        <w:tabs>
          <w:tab w:val="num" w:pos="1440"/>
        </w:tabs>
        <w:ind w:left="1440" w:hanging="360"/>
      </w:pPr>
      <w:rPr>
        <w:rFonts w:ascii="Wingdings" w:hAnsi="Wingdings" w:hint="default"/>
      </w:rPr>
    </w:lvl>
    <w:lvl w:ilvl="2" w:tplc="D318BE64" w:tentative="1">
      <w:start w:val="1"/>
      <w:numFmt w:val="bullet"/>
      <w:lvlText w:val=""/>
      <w:lvlJc w:val="left"/>
      <w:pPr>
        <w:tabs>
          <w:tab w:val="num" w:pos="2160"/>
        </w:tabs>
        <w:ind w:left="2160" w:hanging="360"/>
      </w:pPr>
      <w:rPr>
        <w:rFonts w:ascii="Wingdings" w:hAnsi="Wingdings" w:hint="default"/>
      </w:rPr>
    </w:lvl>
    <w:lvl w:ilvl="3" w:tplc="76BECBB0" w:tentative="1">
      <w:start w:val="1"/>
      <w:numFmt w:val="bullet"/>
      <w:lvlText w:val=""/>
      <w:lvlJc w:val="left"/>
      <w:pPr>
        <w:tabs>
          <w:tab w:val="num" w:pos="2880"/>
        </w:tabs>
        <w:ind w:left="2880" w:hanging="360"/>
      </w:pPr>
      <w:rPr>
        <w:rFonts w:ascii="Wingdings" w:hAnsi="Wingdings" w:hint="default"/>
      </w:rPr>
    </w:lvl>
    <w:lvl w:ilvl="4" w:tplc="AE8CB020" w:tentative="1">
      <w:start w:val="1"/>
      <w:numFmt w:val="bullet"/>
      <w:lvlText w:val=""/>
      <w:lvlJc w:val="left"/>
      <w:pPr>
        <w:tabs>
          <w:tab w:val="num" w:pos="3600"/>
        </w:tabs>
        <w:ind w:left="3600" w:hanging="360"/>
      </w:pPr>
      <w:rPr>
        <w:rFonts w:ascii="Wingdings" w:hAnsi="Wingdings" w:hint="default"/>
      </w:rPr>
    </w:lvl>
    <w:lvl w:ilvl="5" w:tplc="63ECD576" w:tentative="1">
      <w:start w:val="1"/>
      <w:numFmt w:val="bullet"/>
      <w:lvlText w:val=""/>
      <w:lvlJc w:val="left"/>
      <w:pPr>
        <w:tabs>
          <w:tab w:val="num" w:pos="4320"/>
        </w:tabs>
        <w:ind w:left="4320" w:hanging="360"/>
      </w:pPr>
      <w:rPr>
        <w:rFonts w:ascii="Wingdings" w:hAnsi="Wingdings" w:hint="default"/>
      </w:rPr>
    </w:lvl>
    <w:lvl w:ilvl="6" w:tplc="9754DD56" w:tentative="1">
      <w:start w:val="1"/>
      <w:numFmt w:val="bullet"/>
      <w:lvlText w:val=""/>
      <w:lvlJc w:val="left"/>
      <w:pPr>
        <w:tabs>
          <w:tab w:val="num" w:pos="5040"/>
        </w:tabs>
        <w:ind w:left="5040" w:hanging="360"/>
      </w:pPr>
      <w:rPr>
        <w:rFonts w:ascii="Wingdings" w:hAnsi="Wingdings" w:hint="default"/>
      </w:rPr>
    </w:lvl>
    <w:lvl w:ilvl="7" w:tplc="E0163F54" w:tentative="1">
      <w:start w:val="1"/>
      <w:numFmt w:val="bullet"/>
      <w:lvlText w:val=""/>
      <w:lvlJc w:val="left"/>
      <w:pPr>
        <w:tabs>
          <w:tab w:val="num" w:pos="5760"/>
        </w:tabs>
        <w:ind w:left="5760" w:hanging="360"/>
      </w:pPr>
      <w:rPr>
        <w:rFonts w:ascii="Wingdings" w:hAnsi="Wingdings" w:hint="default"/>
      </w:rPr>
    </w:lvl>
    <w:lvl w:ilvl="8" w:tplc="05A0331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08E7CAE"/>
    <w:multiLevelType w:val="hybridMultilevel"/>
    <w:tmpl w:val="A32C6018"/>
    <w:lvl w:ilvl="0" w:tplc="456E10E0">
      <w:start w:val="2021"/>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75021B"/>
    <w:multiLevelType w:val="hybridMultilevel"/>
    <w:tmpl w:val="FDECE1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1AB1BA4"/>
    <w:multiLevelType w:val="hybridMultilevel"/>
    <w:tmpl w:val="2B2A59B8"/>
    <w:lvl w:ilvl="0" w:tplc="3C306750">
      <w:start w:val="1"/>
      <w:numFmt w:val="decimal"/>
      <w:lvlText w:val="%1."/>
      <w:lvlJc w:val="left"/>
      <w:pPr>
        <w:tabs>
          <w:tab w:val="num" w:pos="720"/>
        </w:tabs>
        <w:ind w:left="720" w:hanging="360"/>
      </w:pPr>
    </w:lvl>
    <w:lvl w:ilvl="1" w:tplc="D75679D4">
      <w:start w:val="1"/>
      <w:numFmt w:val="decimal"/>
      <w:lvlText w:val="%2."/>
      <w:lvlJc w:val="left"/>
      <w:pPr>
        <w:tabs>
          <w:tab w:val="num" w:pos="1440"/>
        </w:tabs>
        <w:ind w:left="1440" w:hanging="360"/>
      </w:pPr>
    </w:lvl>
    <w:lvl w:ilvl="2" w:tplc="1D7474EE">
      <w:start w:val="1"/>
      <w:numFmt w:val="decimal"/>
      <w:lvlText w:val="%3."/>
      <w:lvlJc w:val="left"/>
      <w:pPr>
        <w:tabs>
          <w:tab w:val="num" w:pos="2160"/>
        </w:tabs>
        <w:ind w:left="2160" w:hanging="360"/>
      </w:pPr>
    </w:lvl>
    <w:lvl w:ilvl="3" w:tplc="405A41E4">
      <w:start w:val="1"/>
      <w:numFmt w:val="decimal"/>
      <w:lvlText w:val="%4."/>
      <w:lvlJc w:val="left"/>
      <w:pPr>
        <w:tabs>
          <w:tab w:val="num" w:pos="2880"/>
        </w:tabs>
        <w:ind w:left="2880" w:hanging="360"/>
      </w:pPr>
    </w:lvl>
    <w:lvl w:ilvl="4" w:tplc="27766296">
      <w:start w:val="1"/>
      <w:numFmt w:val="decimal"/>
      <w:lvlText w:val="%5."/>
      <w:lvlJc w:val="left"/>
      <w:pPr>
        <w:tabs>
          <w:tab w:val="num" w:pos="3600"/>
        </w:tabs>
        <w:ind w:left="3600" w:hanging="360"/>
      </w:pPr>
    </w:lvl>
    <w:lvl w:ilvl="5" w:tplc="8CD07EB2">
      <w:start w:val="1"/>
      <w:numFmt w:val="decimal"/>
      <w:lvlText w:val="%6."/>
      <w:lvlJc w:val="left"/>
      <w:pPr>
        <w:tabs>
          <w:tab w:val="num" w:pos="4320"/>
        </w:tabs>
        <w:ind w:left="4320" w:hanging="360"/>
      </w:pPr>
    </w:lvl>
    <w:lvl w:ilvl="6" w:tplc="EB026CE2">
      <w:start w:val="1"/>
      <w:numFmt w:val="decimal"/>
      <w:lvlText w:val="%7."/>
      <w:lvlJc w:val="left"/>
      <w:pPr>
        <w:tabs>
          <w:tab w:val="num" w:pos="5040"/>
        </w:tabs>
        <w:ind w:left="5040" w:hanging="360"/>
      </w:pPr>
    </w:lvl>
    <w:lvl w:ilvl="7" w:tplc="8B4EABE0">
      <w:start w:val="1"/>
      <w:numFmt w:val="decimal"/>
      <w:lvlText w:val="%8."/>
      <w:lvlJc w:val="left"/>
      <w:pPr>
        <w:tabs>
          <w:tab w:val="num" w:pos="5760"/>
        </w:tabs>
        <w:ind w:left="5760" w:hanging="360"/>
      </w:pPr>
    </w:lvl>
    <w:lvl w:ilvl="8" w:tplc="4FDC1DE4">
      <w:start w:val="1"/>
      <w:numFmt w:val="decimal"/>
      <w:lvlText w:val="%9."/>
      <w:lvlJc w:val="left"/>
      <w:pPr>
        <w:tabs>
          <w:tab w:val="num" w:pos="6480"/>
        </w:tabs>
        <w:ind w:left="6480" w:hanging="360"/>
      </w:pPr>
    </w:lvl>
  </w:abstractNum>
  <w:abstractNum w:abstractNumId="47" w15:restartNumberingAfterBreak="0">
    <w:nsid w:val="62CD0D9B"/>
    <w:multiLevelType w:val="hybridMultilevel"/>
    <w:tmpl w:val="2182C2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2DD13B8"/>
    <w:multiLevelType w:val="hybridMultilevel"/>
    <w:tmpl w:val="3C04B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pStyle w:val="AnnexHeadingA1"/>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542193"/>
    <w:multiLevelType w:val="hybridMultilevel"/>
    <w:tmpl w:val="72A481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5CA3836"/>
    <w:multiLevelType w:val="hybridMultilevel"/>
    <w:tmpl w:val="7452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690FE5"/>
    <w:multiLevelType w:val="multilevel"/>
    <w:tmpl w:val="ACEC8460"/>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6B6C6042"/>
    <w:multiLevelType w:val="hybridMultilevel"/>
    <w:tmpl w:val="0C103EF8"/>
    <w:lvl w:ilvl="0" w:tplc="75DAB3C0">
      <w:start w:val="1"/>
      <w:numFmt w:val="lowerRoman"/>
      <w:lvlText w:val="2.%1"/>
      <w:lvlJc w:val="left"/>
      <w:pPr>
        <w:ind w:left="111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C931ECA"/>
    <w:multiLevelType w:val="hybridMultilevel"/>
    <w:tmpl w:val="B4F80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CE43506"/>
    <w:multiLevelType w:val="multilevel"/>
    <w:tmpl w:val="F452900A"/>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6" w15:restartNumberingAfterBreak="0">
    <w:nsid w:val="6D3F50A6"/>
    <w:multiLevelType w:val="hybridMultilevel"/>
    <w:tmpl w:val="5A40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417927"/>
    <w:multiLevelType w:val="hybridMultilevel"/>
    <w:tmpl w:val="2B6651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FBF33BA"/>
    <w:multiLevelType w:val="hybridMultilevel"/>
    <w:tmpl w:val="2AF6ACD4"/>
    <w:lvl w:ilvl="0" w:tplc="D234C66E">
      <w:start w:val="1"/>
      <w:numFmt w:val="decimal"/>
      <w:lvlText w:val="%1."/>
      <w:lvlJc w:val="left"/>
      <w:pPr>
        <w:tabs>
          <w:tab w:val="num" w:pos="720"/>
        </w:tabs>
        <w:ind w:left="720" w:hanging="360"/>
      </w:pPr>
    </w:lvl>
    <w:lvl w:ilvl="1" w:tplc="22FC924C" w:tentative="1">
      <w:start w:val="1"/>
      <w:numFmt w:val="decimal"/>
      <w:lvlText w:val="%2."/>
      <w:lvlJc w:val="left"/>
      <w:pPr>
        <w:tabs>
          <w:tab w:val="num" w:pos="1440"/>
        </w:tabs>
        <w:ind w:left="1440" w:hanging="360"/>
      </w:pPr>
    </w:lvl>
    <w:lvl w:ilvl="2" w:tplc="EE6C657A" w:tentative="1">
      <w:start w:val="1"/>
      <w:numFmt w:val="decimal"/>
      <w:lvlText w:val="%3."/>
      <w:lvlJc w:val="left"/>
      <w:pPr>
        <w:tabs>
          <w:tab w:val="num" w:pos="2160"/>
        </w:tabs>
        <w:ind w:left="2160" w:hanging="360"/>
      </w:pPr>
    </w:lvl>
    <w:lvl w:ilvl="3" w:tplc="5A8AE08A" w:tentative="1">
      <w:start w:val="1"/>
      <w:numFmt w:val="decimal"/>
      <w:lvlText w:val="%4."/>
      <w:lvlJc w:val="left"/>
      <w:pPr>
        <w:tabs>
          <w:tab w:val="num" w:pos="2880"/>
        </w:tabs>
        <w:ind w:left="2880" w:hanging="360"/>
      </w:pPr>
    </w:lvl>
    <w:lvl w:ilvl="4" w:tplc="C4962A54" w:tentative="1">
      <w:start w:val="1"/>
      <w:numFmt w:val="decimal"/>
      <w:lvlText w:val="%5."/>
      <w:lvlJc w:val="left"/>
      <w:pPr>
        <w:tabs>
          <w:tab w:val="num" w:pos="3600"/>
        </w:tabs>
        <w:ind w:left="3600" w:hanging="360"/>
      </w:pPr>
    </w:lvl>
    <w:lvl w:ilvl="5" w:tplc="54FEF438" w:tentative="1">
      <w:start w:val="1"/>
      <w:numFmt w:val="decimal"/>
      <w:lvlText w:val="%6."/>
      <w:lvlJc w:val="left"/>
      <w:pPr>
        <w:tabs>
          <w:tab w:val="num" w:pos="4320"/>
        </w:tabs>
        <w:ind w:left="4320" w:hanging="360"/>
      </w:pPr>
    </w:lvl>
    <w:lvl w:ilvl="6" w:tplc="A0B026F4" w:tentative="1">
      <w:start w:val="1"/>
      <w:numFmt w:val="decimal"/>
      <w:lvlText w:val="%7."/>
      <w:lvlJc w:val="left"/>
      <w:pPr>
        <w:tabs>
          <w:tab w:val="num" w:pos="5040"/>
        </w:tabs>
        <w:ind w:left="5040" w:hanging="360"/>
      </w:pPr>
    </w:lvl>
    <w:lvl w:ilvl="7" w:tplc="D2AA65FE" w:tentative="1">
      <w:start w:val="1"/>
      <w:numFmt w:val="decimal"/>
      <w:lvlText w:val="%8."/>
      <w:lvlJc w:val="left"/>
      <w:pPr>
        <w:tabs>
          <w:tab w:val="num" w:pos="5760"/>
        </w:tabs>
        <w:ind w:left="5760" w:hanging="360"/>
      </w:pPr>
    </w:lvl>
    <w:lvl w:ilvl="8" w:tplc="22D498F0" w:tentative="1">
      <w:start w:val="1"/>
      <w:numFmt w:val="decimal"/>
      <w:lvlText w:val="%9."/>
      <w:lvlJc w:val="left"/>
      <w:pPr>
        <w:tabs>
          <w:tab w:val="num" w:pos="6480"/>
        </w:tabs>
        <w:ind w:left="6480" w:hanging="360"/>
      </w:pPr>
    </w:lvl>
  </w:abstractNum>
  <w:abstractNum w:abstractNumId="59" w15:restartNumberingAfterBreak="0">
    <w:nsid w:val="707628BD"/>
    <w:multiLevelType w:val="hybridMultilevel"/>
    <w:tmpl w:val="2FF40C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2C70F6A"/>
    <w:multiLevelType w:val="hybridMultilevel"/>
    <w:tmpl w:val="06821F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36F29C0"/>
    <w:multiLevelType w:val="hybridMultilevel"/>
    <w:tmpl w:val="24DC68AC"/>
    <w:lvl w:ilvl="0" w:tplc="AC6C3C1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3BB2682"/>
    <w:multiLevelType w:val="hybridMultilevel"/>
    <w:tmpl w:val="08B6894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5CD0E53"/>
    <w:multiLevelType w:val="hybridMultilevel"/>
    <w:tmpl w:val="6262DCF8"/>
    <w:lvl w:ilvl="0" w:tplc="C90A2E2E">
      <w:start w:val="1"/>
      <w:numFmt w:val="lowerRoman"/>
      <w:lvlText w:val="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76D92C7C"/>
    <w:multiLevelType w:val="hybridMultilevel"/>
    <w:tmpl w:val="DF2A0598"/>
    <w:lvl w:ilvl="0" w:tplc="0407000F">
      <w:start w:val="1"/>
      <w:numFmt w:val="decimal"/>
      <w:lvlText w:val="%1."/>
      <w:lvlJc w:val="left"/>
      <w:pPr>
        <w:ind w:left="928" w:hanging="360"/>
      </w:pPr>
      <w:rPr>
        <w:rFonts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66" w15:restartNumberingAfterBreak="0">
    <w:nsid w:val="77596A7E"/>
    <w:multiLevelType w:val="hybridMultilevel"/>
    <w:tmpl w:val="761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8CD2702"/>
    <w:multiLevelType w:val="hybridMultilevel"/>
    <w:tmpl w:val="80328D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70" w15:restartNumberingAfterBreak="0">
    <w:nsid w:val="7C395C32"/>
    <w:multiLevelType w:val="multilevel"/>
    <w:tmpl w:val="52D0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B13C55"/>
    <w:multiLevelType w:val="hybridMultilevel"/>
    <w:tmpl w:val="EDD0DD7A"/>
    <w:lvl w:ilvl="0" w:tplc="C90A2E2E">
      <w:start w:val="1"/>
      <w:numFmt w:val="lowerRoman"/>
      <w:lvlText w:val="5.%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961733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062343">
    <w:abstractNumId w:val="19"/>
  </w:num>
  <w:num w:numId="3" w16cid:durableId="1604915185">
    <w:abstractNumId w:val="68"/>
  </w:num>
  <w:num w:numId="4" w16cid:durableId="378943393">
    <w:abstractNumId w:val="12"/>
  </w:num>
  <w:num w:numId="5" w16cid:durableId="1728411917">
    <w:abstractNumId w:val="36"/>
  </w:num>
  <w:num w:numId="6" w16cid:durableId="2092458823">
    <w:abstractNumId w:val="23"/>
  </w:num>
  <w:num w:numId="7" w16cid:durableId="869537612">
    <w:abstractNumId w:val="60"/>
  </w:num>
  <w:num w:numId="8" w16cid:durableId="1309433183">
    <w:abstractNumId w:val="69"/>
  </w:num>
  <w:num w:numId="9" w16cid:durableId="1509322655">
    <w:abstractNumId w:val="38"/>
  </w:num>
  <w:num w:numId="10" w16cid:durableId="1703482539">
    <w:abstractNumId w:val="18"/>
  </w:num>
  <w:num w:numId="11" w16cid:durableId="368184577">
    <w:abstractNumId w:val="49"/>
  </w:num>
  <w:num w:numId="12" w16cid:durableId="613176295">
    <w:abstractNumId w:val="39"/>
  </w:num>
  <w:num w:numId="13" w16cid:durableId="1319963706">
    <w:abstractNumId w:val="52"/>
  </w:num>
  <w:num w:numId="14" w16cid:durableId="13207702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012983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2287515">
    <w:abstractNumId w:val="43"/>
  </w:num>
  <w:num w:numId="17" w16cid:durableId="277642075">
    <w:abstractNumId w:val="2"/>
  </w:num>
  <w:num w:numId="18" w16cid:durableId="595678461">
    <w:abstractNumId w:val="55"/>
  </w:num>
  <w:num w:numId="19" w16cid:durableId="1070687310">
    <w:abstractNumId w:val="29"/>
  </w:num>
  <w:num w:numId="20" w16cid:durableId="1601908541">
    <w:abstractNumId w:val="35"/>
  </w:num>
  <w:num w:numId="21" w16cid:durableId="1896816987">
    <w:abstractNumId w:val="17"/>
  </w:num>
  <w:num w:numId="22" w16cid:durableId="1281181751">
    <w:abstractNumId w:val="58"/>
  </w:num>
  <w:num w:numId="23" w16cid:durableId="429010433">
    <w:abstractNumId w:val="7"/>
  </w:num>
  <w:num w:numId="24" w16cid:durableId="1902212633">
    <w:abstractNumId w:val="1"/>
  </w:num>
  <w:num w:numId="25" w16cid:durableId="1600722477">
    <w:abstractNumId w:val="21"/>
  </w:num>
  <w:num w:numId="26" w16cid:durableId="2130126083">
    <w:abstractNumId w:val="3"/>
  </w:num>
  <w:num w:numId="27" w16cid:durableId="784470216">
    <w:abstractNumId w:val="11"/>
  </w:num>
  <w:num w:numId="28" w16cid:durableId="1958412559">
    <w:abstractNumId w:val="56"/>
  </w:num>
  <w:num w:numId="29" w16cid:durableId="1267344675">
    <w:abstractNumId w:val="9"/>
  </w:num>
  <w:num w:numId="30" w16cid:durableId="1868372384">
    <w:abstractNumId w:val="61"/>
  </w:num>
  <w:num w:numId="31" w16cid:durableId="1156607862">
    <w:abstractNumId w:val="24"/>
  </w:num>
  <w:num w:numId="32" w16cid:durableId="1266573515">
    <w:abstractNumId w:val="6"/>
  </w:num>
  <w:num w:numId="33" w16cid:durableId="161284854">
    <w:abstractNumId w:val="57"/>
  </w:num>
  <w:num w:numId="34" w16cid:durableId="1288272749">
    <w:abstractNumId w:val="34"/>
  </w:num>
  <w:num w:numId="35" w16cid:durableId="1392532701">
    <w:abstractNumId w:val="27"/>
  </w:num>
  <w:num w:numId="36" w16cid:durableId="1734769548">
    <w:abstractNumId w:val="25"/>
  </w:num>
  <w:num w:numId="37" w16cid:durableId="267087669">
    <w:abstractNumId w:val="26"/>
  </w:num>
  <w:num w:numId="38" w16cid:durableId="285739633">
    <w:abstractNumId w:val="48"/>
  </w:num>
  <w:num w:numId="39" w16cid:durableId="1139765431">
    <w:abstractNumId w:val="0"/>
  </w:num>
  <w:num w:numId="40" w16cid:durableId="1818448045">
    <w:abstractNumId w:val="44"/>
  </w:num>
  <w:num w:numId="41" w16cid:durableId="1328098580">
    <w:abstractNumId w:val="70"/>
  </w:num>
  <w:num w:numId="42" w16cid:durableId="328799969">
    <w:abstractNumId w:val="15"/>
  </w:num>
  <w:num w:numId="43" w16cid:durableId="1658998906">
    <w:abstractNumId w:val="41"/>
  </w:num>
  <w:num w:numId="44" w16cid:durableId="459617409">
    <w:abstractNumId w:val="13"/>
  </w:num>
  <w:num w:numId="45" w16cid:durableId="2067990191">
    <w:abstractNumId w:val="28"/>
  </w:num>
  <w:num w:numId="46" w16cid:durableId="622735663">
    <w:abstractNumId w:val="45"/>
  </w:num>
  <w:num w:numId="47" w16cid:durableId="655304308">
    <w:abstractNumId w:val="51"/>
  </w:num>
  <w:num w:numId="48" w16cid:durableId="1758595013">
    <w:abstractNumId w:val="66"/>
  </w:num>
  <w:num w:numId="49" w16cid:durableId="1014570118">
    <w:abstractNumId w:val="54"/>
  </w:num>
  <w:num w:numId="50" w16cid:durableId="1741705995">
    <w:abstractNumId w:val="31"/>
  </w:num>
  <w:num w:numId="51" w16cid:durableId="631205667">
    <w:abstractNumId w:val="59"/>
  </w:num>
  <w:num w:numId="52" w16cid:durableId="1915242520">
    <w:abstractNumId w:val="67"/>
  </w:num>
  <w:num w:numId="53" w16cid:durableId="325210975">
    <w:abstractNumId w:val="50"/>
  </w:num>
  <w:num w:numId="54" w16cid:durableId="53814700">
    <w:abstractNumId w:val="20"/>
  </w:num>
  <w:num w:numId="55" w16cid:durableId="843938185">
    <w:abstractNumId w:val="5"/>
  </w:num>
  <w:num w:numId="56" w16cid:durableId="684987992">
    <w:abstractNumId w:val="47"/>
  </w:num>
  <w:num w:numId="57" w16cid:durableId="1432357463">
    <w:abstractNumId w:val="65"/>
  </w:num>
  <w:num w:numId="58" w16cid:durableId="1293905690">
    <w:abstractNumId w:val="8"/>
  </w:num>
  <w:num w:numId="59" w16cid:durableId="919025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52673843">
    <w:abstractNumId w:val="20"/>
  </w:num>
  <w:num w:numId="61" w16cid:durableId="16560311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00462574">
    <w:abstractNumId w:val="32"/>
  </w:num>
  <w:num w:numId="63" w16cid:durableId="93848854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2783932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489466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16796618">
    <w:abstractNumId w:val="10"/>
  </w:num>
  <w:num w:numId="67" w16cid:durableId="1827281713">
    <w:abstractNumId w:val="53"/>
  </w:num>
  <w:num w:numId="68" w16cid:durableId="797189621">
    <w:abstractNumId w:val="22"/>
  </w:num>
  <w:num w:numId="69" w16cid:durableId="1067533608">
    <w:abstractNumId w:val="71"/>
  </w:num>
  <w:num w:numId="70" w16cid:durableId="233974462">
    <w:abstractNumId w:val="64"/>
  </w:num>
  <w:num w:numId="71" w16cid:durableId="207882678">
    <w:abstractNumId w:val="14"/>
  </w:num>
  <w:num w:numId="72" w16cid:durableId="1922324160">
    <w:abstractNumId w:val="40"/>
  </w:num>
  <w:num w:numId="73" w16cid:durableId="251621365">
    <w:abstractNumId w:val="42"/>
  </w:num>
  <w:num w:numId="74" w16cid:durableId="1088967789">
    <w:abstractNumId w:val="16"/>
  </w:num>
  <w:num w:numId="75" w16cid:durableId="245187500">
    <w:abstractNumId w:val="6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3"/>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10553"/>
    <w:rsid w:val="0001088A"/>
    <w:rsid w:val="00010974"/>
    <w:rsid w:val="00011F63"/>
    <w:rsid w:val="0001437D"/>
    <w:rsid w:val="0001467B"/>
    <w:rsid w:val="000159CB"/>
    <w:rsid w:val="00015C82"/>
    <w:rsid w:val="00016ED7"/>
    <w:rsid w:val="00017A62"/>
    <w:rsid w:val="0002059B"/>
    <w:rsid w:val="00021A07"/>
    <w:rsid w:val="000232AA"/>
    <w:rsid w:val="000259C3"/>
    <w:rsid w:val="00025C66"/>
    <w:rsid w:val="0002683C"/>
    <w:rsid w:val="0002786D"/>
    <w:rsid w:val="00030BC5"/>
    <w:rsid w:val="00031622"/>
    <w:rsid w:val="000317D7"/>
    <w:rsid w:val="00031BA2"/>
    <w:rsid w:val="000323F2"/>
    <w:rsid w:val="00032C1A"/>
    <w:rsid w:val="00032D61"/>
    <w:rsid w:val="00032E2E"/>
    <w:rsid w:val="00033397"/>
    <w:rsid w:val="0003344A"/>
    <w:rsid w:val="0003376E"/>
    <w:rsid w:val="00033F3F"/>
    <w:rsid w:val="0003455B"/>
    <w:rsid w:val="00034971"/>
    <w:rsid w:val="00034E00"/>
    <w:rsid w:val="00035F7F"/>
    <w:rsid w:val="00036295"/>
    <w:rsid w:val="00036CAB"/>
    <w:rsid w:val="00040095"/>
    <w:rsid w:val="00043C34"/>
    <w:rsid w:val="0004540D"/>
    <w:rsid w:val="0004605B"/>
    <w:rsid w:val="00046FD7"/>
    <w:rsid w:val="00050609"/>
    <w:rsid w:val="00052803"/>
    <w:rsid w:val="000533E3"/>
    <w:rsid w:val="00053FDF"/>
    <w:rsid w:val="0005422E"/>
    <w:rsid w:val="000550E6"/>
    <w:rsid w:val="00055448"/>
    <w:rsid w:val="00055492"/>
    <w:rsid w:val="00056655"/>
    <w:rsid w:val="000571CE"/>
    <w:rsid w:val="00057843"/>
    <w:rsid w:val="00057C00"/>
    <w:rsid w:val="00062142"/>
    <w:rsid w:val="000637DF"/>
    <w:rsid w:val="00064946"/>
    <w:rsid w:val="00064A46"/>
    <w:rsid w:val="00064C94"/>
    <w:rsid w:val="00065231"/>
    <w:rsid w:val="000663EF"/>
    <w:rsid w:val="00066AE4"/>
    <w:rsid w:val="00070965"/>
    <w:rsid w:val="000714C1"/>
    <w:rsid w:val="00072472"/>
    <w:rsid w:val="000728C4"/>
    <w:rsid w:val="000735EF"/>
    <w:rsid w:val="00074D3B"/>
    <w:rsid w:val="000751EE"/>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3FB0"/>
    <w:rsid w:val="000E4C4F"/>
    <w:rsid w:val="000E5293"/>
    <w:rsid w:val="000E553C"/>
    <w:rsid w:val="000E5E64"/>
    <w:rsid w:val="000F1DD0"/>
    <w:rsid w:val="000F32E9"/>
    <w:rsid w:val="0010032C"/>
    <w:rsid w:val="0010127A"/>
    <w:rsid w:val="0010209D"/>
    <w:rsid w:val="001032A8"/>
    <w:rsid w:val="00103CB8"/>
    <w:rsid w:val="00104465"/>
    <w:rsid w:val="001053E0"/>
    <w:rsid w:val="001058C2"/>
    <w:rsid w:val="00105D31"/>
    <w:rsid w:val="00105F9D"/>
    <w:rsid w:val="001065BA"/>
    <w:rsid w:val="001067B1"/>
    <w:rsid w:val="00107064"/>
    <w:rsid w:val="001111E7"/>
    <w:rsid w:val="00111223"/>
    <w:rsid w:val="001113CD"/>
    <w:rsid w:val="001114A9"/>
    <w:rsid w:val="001114B7"/>
    <w:rsid w:val="0011179C"/>
    <w:rsid w:val="00111F2D"/>
    <w:rsid w:val="00113EC0"/>
    <w:rsid w:val="00114582"/>
    <w:rsid w:val="00114664"/>
    <w:rsid w:val="00115FC5"/>
    <w:rsid w:val="0011650A"/>
    <w:rsid w:val="00116602"/>
    <w:rsid w:val="0011673F"/>
    <w:rsid w:val="001167D3"/>
    <w:rsid w:val="00116EDA"/>
    <w:rsid w:val="00117252"/>
    <w:rsid w:val="00117B86"/>
    <w:rsid w:val="00117FE9"/>
    <w:rsid w:val="001204B9"/>
    <w:rsid w:val="001216A4"/>
    <w:rsid w:val="00123AC3"/>
    <w:rsid w:val="00123C2F"/>
    <w:rsid w:val="00125F47"/>
    <w:rsid w:val="001300C4"/>
    <w:rsid w:val="001314C4"/>
    <w:rsid w:val="0013282B"/>
    <w:rsid w:val="00132E94"/>
    <w:rsid w:val="00136CAD"/>
    <w:rsid w:val="00137280"/>
    <w:rsid w:val="00137ACA"/>
    <w:rsid w:val="00140085"/>
    <w:rsid w:val="001409D4"/>
    <w:rsid w:val="001412A3"/>
    <w:rsid w:val="00141DC4"/>
    <w:rsid w:val="00142DC6"/>
    <w:rsid w:val="001451A9"/>
    <w:rsid w:val="00145590"/>
    <w:rsid w:val="0014633C"/>
    <w:rsid w:val="001473EA"/>
    <w:rsid w:val="00150FBB"/>
    <w:rsid w:val="0015122C"/>
    <w:rsid w:val="00152A10"/>
    <w:rsid w:val="00152BB7"/>
    <w:rsid w:val="00153936"/>
    <w:rsid w:val="0015415A"/>
    <w:rsid w:val="00154CC9"/>
    <w:rsid w:val="00154F0C"/>
    <w:rsid w:val="001559FF"/>
    <w:rsid w:val="00155B3F"/>
    <w:rsid w:val="00157C6F"/>
    <w:rsid w:val="001607A7"/>
    <w:rsid w:val="00160995"/>
    <w:rsid w:val="00162264"/>
    <w:rsid w:val="001627AF"/>
    <w:rsid w:val="001646FE"/>
    <w:rsid w:val="00165EE5"/>
    <w:rsid w:val="001667E4"/>
    <w:rsid w:val="00166D2E"/>
    <w:rsid w:val="00166FDA"/>
    <w:rsid w:val="001717E0"/>
    <w:rsid w:val="00172713"/>
    <w:rsid w:val="00175401"/>
    <w:rsid w:val="0017560F"/>
    <w:rsid w:val="00176973"/>
    <w:rsid w:val="0017740C"/>
    <w:rsid w:val="001802CA"/>
    <w:rsid w:val="0018047A"/>
    <w:rsid w:val="00182A41"/>
    <w:rsid w:val="00183542"/>
    <w:rsid w:val="00183AE3"/>
    <w:rsid w:val="00184F88"/>
    <w:rsid w:val="00185215"/>
    <w:rsid w:val="001869AC"/>
    <w:rsid w:val="0019098E"/>
    <w:rsid w:val="00190B13"/>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810"/>
    <w:rsid w:val="001A7A38"/>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81E"/>
    <w:rsid w:val="001C4249"/>
    <w:rsid w:val="001C4404"/>
    <w:rsid w:val="001D02E2"/>
    <w:rsid w:val="001D11A9"/>
    <w:rsid w:val="001D1228"/>
    <w:rsid w:val="001D1864"/>
    <w:rsid w:val="001D2EDB"/>
    <w:rsid w:val="001D3261"/>
    <w:rsid w:val="001D74D1"/>
    <w:rsid w:val="001D7A14"/>
    <w:rsid w:val="001D7A38"/>
    <w:rsid w:val="001E053D"/>
    <w:rsid w:val="001E1117"/>
    <w:rsid w:val="001E2274"/>
    <w:rsid w:val="001E31F6"/>
    <w:rsid w:val="001E51EC"/>
    <w:rsid w:val="001E593D"/>
    <w:rsid w:val="001E59CF"/>
    <w:rsid w:val="001E5D52"/>
    <w:rsid w:val="001E753D"/>
    <w:rsid w:val="001E7894"/>
    <w:rsid w:val="001F037E"/>
    <w:rsid w:val="001F03B9"/>
    <w:rsid w:val="001F168B"/>
    <w:rsid w:val="001F2196"/>
    <w:rsid w:val="001F258C"/>
    <w:rsid w:val="001F3133"/>
    <w:rsid w:val="001F371A"/>
    <w:rsid w:val="001F3AB3"/>
    <w:rsid w:val="001F4719"/>
    <w:rsid w:val="001F4B66"/>
    <w:rsid w:val="001F591A"/>
    <w:rsid w:val="001F6D42"/>
    <w:rsid w:val="0020240D"/>
    <w:rsid w:val="00204F95"/>
    <w:rsid w:val="00206C01"/>
    <w:rsid w:val="00207BFE"/>
    <w:rsid w:val="0021085C"/>
    <w:rsid w:val="00210D1C"/>
    <w:rsid w:val="00211893"/>
    <w:rsid w:val="00212157"/>
    <w:rsid w:val="002136AB"/>
    <w:rsid w:val="00213F7F"/>
    <w:rsid w:val="0021429F"/>
    <w:rsid w:val="002160BF"/>
    <w:rsid w:val="0021715B"/>
    <w:rsid w:val="00220DB2"/>
    <w:rsid w:val="002217B9"/>
    <w:rsid w:val="00221AE8"/>
    <w:rsid w:val="00221C32"/>
    <w:rsid w:val="0022494D"/>
    <w:rsid w:val="00225152"/>
    <w:rsid w:val="00226254"/>
    <w:rsid w:val="00227358"/>
    <w:rsid w:val="002275D5"/>
    <w:rsid w:val="00227AA3"/>
    <w:rsid w:val="002303EF"/>
    <w:rsid w:val="0023048B"/>
    <w:rsid w:val="0023073B"/>
    <w:rsid w:val="00230912"/>
    <w:rsid w:val="00230B90"/>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1A9E"/>
    <w:rsid w:val="00242FE7"/>
    <w:rsid w:val="002436BA"/>
    <w:rsid w:val="00243981"/>
    <w:rsid w:val="00243C1E"/>
    <w:rsid w:val="00244EEB"/>
    <w:rsid w:val="002452AC"/>
    <w:rsid w:val="00245A15"/>
    <w:rsid w:val="002465E5"/>
    <w:rsid w:val="00250712"/>
    <w:rsid w:val="00250BB9"/>
    <w:rsid w:val="00250D0D"/>
    <w:rsid w:val="00250DD2"/>
    <w:rsid w:val="00252E85"/>
    <w:rsid w:val="0025399F"/>
    <w:rsid w:val="00254265"/>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5843"/>
    <w:rsid w:val="002760E5"/>
    <w:rsid w:val="002769C1"/>
    <w:rsid w:val="00277405"/>
    <w:rsid w:val="00280F10"/>
    <w:rsid w:val="0028283D"/>
    <w:rsid w:val="002832DA"/>
    <w:rsid w:val="0028368A"/>
    <w:rsid w:val="00283910"/>
    <w:rsid w:val="00283B7E"/>
    <w:rsid w:val="00285216"/>
    <w:rsid w:val="00285319"/>
    <w:rsid w:val="002854B7"/>
    <w:rsid w:val="0028643D"/>
    <w:rsid w:val="00286492"/>
    <w:rsid w:val="00286D1E"/>
    <w:rsid w:val="00287AC8"/>
    <w:rsid w:val="00287E37"/>
    <w:rsid w:val="002909B3"/>
    <w:rsid w:val="00290AC0"/>
    <w:rsid w:val="00294ED0"/>
    <w:rsid w:val="0029550F"/>
    <w:rsid w:val="0029552C"/>
    <w:rsid w:val="00295806"/>
    <w:rsid w:val="00296F01"/>
    <w:rsid w:val="002A09F5"/>
    <w:rsid w:val="002A14C6"/>
    <w:rsid w:val="002A25E7"/>
    <w:rsid w:val="002A3BCD"/>
    <w:rsid w:val="002A48BD"/>
    <w:rsid w:val="002A49DB"/>
    <w:rsid w:val="002A4BFB"/>
    <w:rsid w:val="002A7757"/>
    <w:rsid w:val="002B05A4"/>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6B42"/>
    <w:rsid w:val="002C7996"/>
    <w:rsid w:val="002D09AF"/>
    <w:rsid w:val="002D434C"/>
    <w:rsid w:val="002D4A08"/>
    <w:rsid w:val="002D4E53"/>
    <w:rsid w:val="002D5C16"/>
    <w:rsid w:val="002D6466"/>
    <w:rsid w:val="002D68AC"/>
    <w:rsid w:val="002D7267"/>
    <w:rsid w:val="002D72E9"/>
    <w:rsid w:val="002D77AD"/>
    <w:rsid w:val="002E1EEE"/>
    <w:rsid w:val="002E1FBE"/>
    <w:rsid w:val="002E2804"/>
    <w:rsid w:val="002E568B"/>
    <w:rsid w:val="002E60D1"/>
    <w:rsid w:val="002E64D3"/>
    <w:rsid w:val="002E73D8"/>
    <w:rsid w:val="002F1382"/>
    <w:rsid w:val="002F3129"/>
    <w:rsid w:val="002F332D"/>
    <w:rsid w:val="002F3A97"/>
    <w:rsid w:val="002F4586"/>
    <w:rsid w:val="002F4D6E"/>
    <w:rsid w:val="002F4F78"/>
    <w:rsid w:val="002F6FA5"/>
    <w:rsid w:val="00300651"/>
    <w:rsid w:val="00300884"/>
    <w:rsid w:val="00300A86"/>
    <w:rsid w:val="00301288"/>
    <w:rsid w:val="00301CA2"/>
    <w:rsid w:val="003034ED"/>
    <w:rsid w:val="003058AB"/>
    <w:rsid w:val="00307014"/>
    <w:rsid w:val="003077A7"/>
    <w:rsid w:val="00307A19"/>
    <w:rsid w:val="00307EEE"/>
    <w:rsid w:val="003111CD"/>
    <w:rsid w:val="003118CB"/>
    <w:rsid w:val="0031285E"/>
    <w:rsid w:val="00312E88"/>
    <w:rsid w:val="00312FFA"/>
    <w:rsid w:val="00314C0C"/>
    <w:rsid w:val="00315821"/>
    <w:rsid w:val="00315AE3"/>
    <w:rsid w:val="0031640D"/>
    <w:rsid w:val="0031694C"/>
    <w:rsid w:val="00316C00"/>
    <w:rsid w:val="00316CC5"/>
    <w:rsid w:val="003172DC"/>
    <w:rsid w:val="00317B5B"/>
    <w:rsid w:val="00317D42"/>
    <w:rsid w:val="003203E8"/>
    <w:rsid w:val="00320995"/>
    <w:rsid w:val="00320C45"/>
    <w:rsid w:val="003210DC"/>
    <w:rsid w:val="00321330"/>
    <w:rsid w:val="0032201F"/>
    <w:rsid w:val="00322C10"/>
    <w:rsid w:val="00322ED8"/>
    <w:rsid w:val="00324196"/>
    <w:rsid w:val="00324A47"/>
    <w:rsid w:val="003302E0"/>
    <w:rsid w:val="0033039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24F"/>
    <w:rsid w:val="00354400"/>
    <w:rsid w:val="00354451"/>
    <w:rsid w:val="0035462D"/>
    <w:rsid w:val="003609C8"/>
    <w:rsid w:val="00361301"/>
    <w:rsid w:val="0036160D"/>
    <w:rsid w:val="0036183C"/>
    <w:rsid w:val="0036231F"/>
    <w:rsid w:val="00363998"/>
    <w:rsid w:val="003659E6"/>
    <w:rsid w:val="003668D2"/>
    <w:rsid w:val="00366B30"/>
    <w:rsid w:val="00367389"/>
    <w:rsid w:val="003675F4"/>
    <w:rsid w:val="003701A7"/>
    <w:rsid w:val="00370B5B"/>
    <w:rsid w:val="003721B3"/>
    <w:rsid w:val="00372863"/>
    <w:rsid w:val="00372E4C"/>
    <w:rsid w:val="00373CB8"/>
    <w:rsid w:val="0037450A"/>
    <w:rsid w:val="003750B5"/>
    <w:rsid w:val="00375C3A"/>
    <w:rsid w:val="00375C89"/>
    <w:rsid w:val="00376FEE"/>
    <w:rsid w:val="003771F7"/>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A81"/>
    <w:rsid w:val="003C2CE8"/>
    <w:rsid w:val="003C393D"/>
    <w:rsid w:val="003C4C5C"/>
    <w:rsid w:val="003C50B3"/>
    <w:rsid w:val="003C5C73"/>
    <w:rsid w:val="003C7548"/>
    <w:rsid w:val="003C7C27"/>
    <w:rsid w:val="003D028F"/>
    <w:rsid w:val="003D0624"/>
    <w:rsid w:val="003D1008"/>
    <w:rsid w:val="003D1ED5"/>
    <w:rsid w:val="003D2C1D"/>
    <w:rsid w:val="003D41FA"/>
    <w:rsid w:val="003D573A"/>
    <w:rsid w:val="003D6500"/>
    <w:rsid w:val="003D7AE9"/>
    <w:rsid w:val="003E08DC"/>
    <w:rsid w:val="003E1533"/>
    <w:rsid w:val="003E1582"/>
    <w:rsid w:val="003E540C"/>
    <w:rsid w:val="003E58F1"/>
    <w:rsid w:val="003E59EF"/>
    <w:rsid w:val="003E5A2F"/>
    <w:rsid w:val="003E6685"/>
    <w:rsid w:val="003E6ED5"/>
    <w:rsid w:val="003F01D8"/>
    <w:rsid w:val="003F3559"/>
    <w:rsid w:val="003F4BCB"/>
    <w:rsid w:val="003F61CE"/>
    <w:rsid w:val="003F66B0"/>
    <w:rsid w:val="003F78DD"/>
    <w:rsid w:val="003F7B3D"/>
    <w:rsid w:val="004008AC"/>
    <w:rsid w:val="00400962"/>
    <w:rsid w:val="0040435D"/>
    <w:rsid w:val="004047B4"/>
    <w:rsid w:val="00404904"/>
    <w:rsid w:val="00405541"/>
    <w:rsid w:val="0040559C"/>
    <w:rsid w:val="00405F63"/>
    <w:rsid w:val="004069E0"/>
    <w:rsid w:val="00407A93"/>
    <w:rsid w:val="00411B24"/>
    <w:rsid w:val="004124A2"/>
    <w:rsid w:val="00412A64"/>
    <w:rsid w:val="00412FF9"/>
    <w:rsid w:val="004133DA"/>
    <w:rsid w:val="0041353A"/>
    <w:rsid w:val="00413C5A"/>
    <w:rsid w:val="00413ECD"/>
    <w:rsid w:val="00414072"/>
    <w:rsid w:val="00414F39"/>
    <w:rsid w:val="00416A9C"/>
    <w:rsid w:val="00420199"/>
    <w:rsid w:val="00421BC8"/>
    <w:rsid w:val="00425544"/>
    <w:rsid w:val="00425C9A"/>
    <w:rsid w:val="00426E3E"/>
    <w:rsid w:val="0042774E"/>
    <w:rsid w:val="00427BB2"/>
    <w:rsid w:val="00430149"/>
    <w:rsid w:val="004303DB"/>
    <w:rsid w:val="00431A0E"/>
    <w:rsid w:val="004325DC"/>
    <w:rsid w:val="00432703"/>
    <w:rsid w:val="00432D19"/>
    <w:rsid w:val="00433858"/>
    <w:rsid w:val="004343F7"/>
    <w:rsid w:val="00434D38"/>
    <w:rsid w:val="00434E4B"/>
    <w:rsid w:val="004358FE"/>
    <w:rsid w:val="00437E60"/>
    <w:rsid w:val="00437F2D"/>
    <w:rsid w:val="00441147"/>
    <w:rsid w:val="004416D0"/>
    <w:rsid w:val="004419C5"/>
    <w:rsid w:val="00442E05"/>
    <w:rsid w:val="0044365F"/>
    <w:rsid w:val="00444223"/>
    <w:rsid w:val="004448CB"/>
    <w:rsid w:val="00445041"/>
    <w:rsid w:val="004466BA"/>
    <w:rsid w:val="00446FAF"/>
    <w:rsid w:val="00450568"/>
    <w:rsid w:val="00450988"/>
    <w:rsid w:val="00450F33"/>
    <w:rsid w:val="00451E7D"/>
    <w:rsid w:val="004524D2"/>
    <w:rsid w:val="00452B60"/>
    <w:rsid w:val="00454741"/>
    <w:rsid w:val="00454803"/>
    <w:rsid w:val="00454B21"/>
    <w:rsid w:val="0045530E"/>
    <w:rsid w:val="00455CCE"/>
    <w:rsid w:val="00456D79"/>
    <w:rsid w:val="004577B5"/>
    <w:rsid w:val="00460E81"/>
    <w:rsid w:val="004613F2"/>
    <w:rsid w:val="004658E1"/>
    <w:rsid w:val="00466075"/>
    <w:rsid w:val="0046761A"/>
    <w:rsid w:val="004709AE"/>
    <w:rsid w:val="00471895"/>
    <w:rsid w:val="0047413F"/>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698"/>
    <w:rsid w:val="00492C36"/>
    <w:rsid w:val="00492C5E"/>
    <w:rsid w:val="004934C1"/>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6E73"/>
    <w:rsid w:val="004B0268"/>
    <w:rsid w:val="004B0FA5"/>
    <w:rsid w:val="004B1487"/>
    <w:rsid w:val="004B1488"/>
    <w:rsid w:val="004B25E9"/>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E6A04"/>
    <w:rsid w:val="004F0017"/>
    <w:rsid w:val="004F0D11"/>
    <w:rsid w:val="004F19EC"/>
    <w:rsid w:val="004F2065"/>
    <w:rsid w:val="004F4192"/>
    <w:rsid w:val="004F425A"/>
    <w:rsid w:val="004F636A"/>
    <w:rsid w:val="004F6AAB"/>
    <w:rsid w:val="004F6B94"/>
    <w:rsid w:val="004F6FD5"/>
    <w:rsid w:val="00500415"/>
    <w:rsid w:val="00500AD3"/>
    <w:rsid w:val="00503996"/>
    <w:rsid w:val="00503A4A"/>
    <w:rsid w:val="005046C7"/>
    <w:rsid w:val="00504E32"/>
    <w:rsid w:val="0050527B"/>
    <w:rsid w:val="0050701C"/>
    <w:rsid w:val="005074B9"/>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CC4"/>
    <w:rsid w:val="00525FB8"/>
    <w:rsid w:val="00526E31"/>
    <w:rsid w:val="00530A0E"/>
    <w:rsid w:val="00530DB5"/>
    <w:rsid w:val="00531B07"/>
    <w:rsid w:val="00531B0E"/>
    <w:rsid w:val="00533C08"/>
    <w:rsid w:val="00534309"/>
    <w:rsid w:val="00535110"/>
    <w:rsid w:val="0053763E"/>
    <w:rsid w:val="00537C04"/>
    <w:rsid w:val="005401D4"/>
    <w:rsid w:val="00540F18"/>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522"/>
    <w:rsid w:val="00550968"/>
    <w:rsid w:val="00551035"/>
    <w:rsid w:val="005518F6"/>
    <w:rsid w:val="00552D34"/>
    <w:rsid w:val="00553215"/>
    <w:rsid w:val="0055349D"/>
    <w:rsid w:val="00553D3C"/>
    <w:rsid w:val="00554F70"/>
    <w:rsid w:val="0055541B"/>
    <w:rsid w:val="00555A50"/>
    <w:rsid w:val="00555FE6"/>
    <w:rsid w:val="00556E2F"/>
    <w:rsid w:val="00557CF6"/>
    <w:rsid w:val="00557EF2"/>
    <w:rsid w:val="0056030E"/>
    <w:rsid w:val="0056042F"/>
    <w:rsid w:val="00561ECD"/>
    <w:rsid w:val="00562110"/>
    <w:rsid w:val="0056274D"/>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3F01"/>
    <w:rsid w:val="00575412"/>
    <w:rsid w:val="0057547A"/>
    <w:rsid w:val="00577055"/>
    <w:rsid w:val="00580BF6"/>
    <w:rsid w:val="00581223"/>
    <w:rsid w:val="00581363"/>
    <w:rsid w:val="00581CF7"/>
    <w:rsid w:val="00583433"/>
    <w:rsid w:val="005837D4"/>
    <w:rsid w:val="005838C3"/>
    <w:rsid w:val="00584DDC"/>
    <w:rsid w:val="00585FA7"/>
    <w:rsid w:val="005864B9"/>
    <w:rsid w:val="005869B7"/>
    <w:rsid w:val="00587DEC"/>
    <w:rsid w:val="00591151"/>
    <w:rsid w:val="0059130A"/>
    <w:rsid w:val="0059229A"/>
    <w:rsid w:val="00592747"/>
    <w:rsid w:val="0059400B"/>
    <w:rsid w:val="005953BE"/>
    <w:rsid w:val="00595B41"/>
    <w:rsid w:val="005A05D1"/>
    <w:rsid w:val="005A0EC6"/>
    <w:rsid w:val="005A1164"/>
    <w:rsid w:val="005A1511"/>
    <w:rsid w:val="005A1875"/>
    <w:rsid w:val="005A1CA2"/>
    <w:rsid w:val="005A3534"/>
    <w:rsid w:val="005A40F2"/>
    <w:rsid w:val="005A4E05"/>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2DEC"/>
    <w:rsid w:val="005C3423"/>
    <w:rsid w:val="005C3C39"/>
    <w:rsid w:val="005C439E"/>
    <w:rsid w:val="005C477F"/>
    <w:rsid w:val="005C4FF4"/>
    <w:rsid w:val="005C5AB6"/>
    <w:rsid w:val="005D31A1"/>
    <w:rsid w:val="005D4201"/>
    <w:rsid w:val="005D5219"/>
    <w:rsid w:val="005D5684"/>
    <w:rsid w:val="005D5928"/>
    <w:rsid w:val="005D5CFF"/>
    <w:rsid w:val="005D6926"/>
    <w:rsid w:val="005D709A"/>
    <w:rsid w:val="005D741E"/>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F88"/>
    <w:rsid w:val="0060557B"/>
    <w:rsid w:val="0060574A"/>
    <w:rsid w:val="006105F0"/>
    <w:rsid w:val="00610719"/>
    <w:rsid w:val="00611E56"/>
    <w:rsid w:val="00612D10"/>
    <w:rsid w:val="006134D6"/>
    <w:rsid w:val="00613A10"/>
    <w:rsid w:val="00613A5F"/>
    <w:rsid w:val="00614B3A"/>
    <w:rsid w:val="00615162"/>
    <w:rsid w:val="00615796"/>
    <w:rsid w:val="006163FF"/>
    <w:rsid w:val="0061680F"/>
    <w:rsid w:val="00617241"/>
    <w:rsid w:val="00617F9B"/>
    <w:rsid w:val="00620843"/>
    <w:rsid w:val="00620D8F"/>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9AD"/>
    <w:rsid w:val="00640E67"/>
    <w:rsid w:val="0064315F"/>
    <w:rsid w:val="0064380A"/>
    <w:rsid w:val="00644849"/>
    <w:rsid w:val="006450B0"/>
    <w:rsid w:val="006450B4"/>
    <w:rsid w:val="00645A57"/>
    <w:rsid w:val="0064602B"/>
    <w:rsid w:val="00646903"/>
    <w:rsid w:val="00647034"/>
    <w:rsid w:val="006472CA"/>
    <w:rsid w:val="00647EE6"/>
    <w:rsid w:val="006500F1"/>
    <w:rsid w:val="00650435"/>
    <w:rsid w:val="00650915"/>
    <w:rsid w:val="00650B2A"/>
    <w:rsid w:val="00652960"/>
    <w:rsid w:val="00652EE6"/>
    <w:rsid w:val="00653BE4"/>
    <w:rsid w:val="006554B1"/>
    <w:rsid w:val="006564CA"/>
    <w:rsid w:val="006574A1"/>
    <w:rsid w:val="0065765D"/>
    <w:rsid w:val="006576F6"/>
    <w:rsid w:val="00657F54"/>
    <w:rsid w:val="00660019"/>
    <w:rsid w:val="0066025A"/>
    <w:rsid w:val="00660760"/>
    <w:rsid w:val="00660C54"/>
    <w:rsid w:val="00661960"/>
    <w:rsid w:val="00664956"/>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6C2"/>
    <w:rsid w:val="00681780"/>
    <w:rsid w:val="00682098"/>
    <w:rsid w:val="00682117"/>
    <w:rsid w:val="006830D2"/>
    <w:rsid w:val="0068401A"/>
    <w:rsid w:val="00685008"/>
    <w:rsid w:val="0068605B"/>
    <w:rsid w:val="006862AF"/>
    <w:rsid w:val="00686604"/>
    <w:rsid w:val="00686D2C"/>
    <w:rsid w:val="00687FC7"/>
    <w:rsid w:val="00690931"/>
    <w:rsid w:val="00691753"/>
    <w:rsid w:val="00692E87"/>
    <w:rsid w:val="00692FD7"/>
    <w:rsid w:val="0069336D"/>
    <w:rsid w:val="00694EAB"/>
    <w:rsid w:val="00696165"/>
    <w:rsid w:val="00697652"/>
    <w:rsid w:val="00697E95"/>
    <w:rsid w:val="006A220D"/>
    <w:rsid w:val="006A269D"/>
    <w:rsid w:val="006A3097"/>
    <w:rsid w:val="006A3C6E"/>
    <w:rsid w:val="006A5C8D"/>
    <w:rsid w:val="006A65D9"/>
    <w:rsid w:val="006A71E1"/>
    <w:rsid w:val="006B0723"/>
    <w:rsid w:val="006B1B3B"/>
    <w:rsid w:val="006B2111"/>
    <w:rsid w:val="006B21FD"/>
    <w:rsid w:val="006B28AC"/>
    <w:rsid w:val="006B3B48"/>
    <w:rsid w:val="006B6824"/>
    <w:rsid w:val="006B7A9F"/>
    <w:rsid w:val="006C0923"/>
    <w:rsid w:val="006C19D9"/>
    <w:rsid w:val="006C1A9C"/>
    <w:rsid w:val="006C1E44"/>
    <w:rsid w:val="006C27C9"/>
    <w:rsid w:val="006C3338"/>
    <w:rsid w:val="006C4017"/>
    <w:rsid w:val="006C52F4"/>
    <w:rsid w:val="006C5712"/>
    <w:rsid w:val="006C727A"/>
    <w:rsid w:val="006D2079"/>
    <w:rsid w:val="006D24EB"/>
    <w:rsid w:val="006D3A7E"/>
    <w:rsid w:val="006D462F"/>
    <w:rsid w:val="006D4D23"/>
    <w:rsid w:val="006D5BD3"/>
    <w:rsid w:val="006D63D2"/>
    <w:rsid w:val="006D7417"/>
    <w:rsid w:val="006E080E"/>
    <w:rsid w:val="006E237D"/>
    <w:rsid w:val="006E2F81"/>
    <w:rsid w:val="006E503F"/>
    <w:rsid w:val="006E50CB"/>
    <w:rsid w:val="006E5486"/>
    <w:rsid w:val="006E651A"/>
    <w:rsid w:val="006E6F2E"/>
    <w:rsid w:val="006E7494"/>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0754B"/>
    <w:rsid w:val="00711B3E"/>
    <w:rsid w:val="00712008"/>
    <w:rsid w:val="00712AA7"/>
    <w:rsid w:val="00713B2F"/>
    <w:rsid w:val="00715CDA"/>
    <w:rsid w:val="00717F12"/>
    <w:rsid w:val="00721BFB"/>
    <w:rsid w:val="007244EF"/>
    <w:rsid w:val="007266B5"/>
    <w:rsid w:val="00726989"/>
    <w:rsid w:val="00726E4A"/>
    <w:rsid w:val="00727BD6"/>
    <w:rsid w:val="00730192"/>
    <w:rsid w:val="00730347"/>
    <w:rsid w:val="007308A4"/>
    <w:rsid w:val="00732182"/>
    <w:rsid w:val="0073269B"/>
    <w:rsid w:val="007326D8"/>
    <w:rsid w:val="00732C06"/>
    <w:rsid w:val="00732C2F"/>
    <w:rsid w:val="007330AB"/>
    <w:rsid w:val="00734A5B"/>
    <w:rsid w:val="00734E80"/>
    <w:rsid w:val="007356F5"/>
    <w:rsid w:val="00735D19"/>
    <w:rsid w:val="00736E87"/>
    <w:rsid w:val="00737829"/>
    <w:rsid w:val="00740227"/>
    <w:rsid w:val="00740484"/>
    <w:rsid w:val="00742729"/>
    <w:rsid w:val="00743829"/>
    <w:rsid w:val="007438E8"/>
    <w:rsid w:val="00743A1E"/>
    <w:rsid w:val="00744E76"/>
    <w:rsid w:val="00745422"/>
    <w:rsid w:val="007459CE"/>
    <w:rsid w:val="00746C60"/>
    <w:rsid w:val="00747E5A"/>
    <w:rsid w:val="007501F1"/>
    <w:rsid w:val="00750F37"/>
    <w:rsid w:val="00751654"/>
    <w:rsid w:val="007532AC"/>
    <w:rsid w:val="0075575F"/>
    <w:rsid w:val="0075604C"/>
    <w:rsid w:val="00756330"/>
    <w:rsid w:val="00757C29"/>
    <w:rsid w:val="00761F1A"/>
    <w:rsid w:val="007629CD"/>
    <w:rsid w:val="00765C94"/>
    <w:rsid w:val="00766342"/>
    <w:rsid w:val="00766A5B"/>
    <w:rsid w:val="0076739E"/>
    <w:rsid w:val="00771927"/>
    <w:rsid w:val="00772240"/>
    <w:rsid w:val="00772A7E"/>
    <w:rsid w:val="007744EA"/>
    <w:rsid w:val="00775142"/>
    <w:rsid w:val="0077555A"/>
    <w:rsid w:val="00776445"/>
    <w:rsid w:val="00776F89"/>
    <w:rsid w:val="007803ED"/>
    <w:rsid w:val="00780A2C"/>
    <w:rsid w:val="00781571"/>
    <w:rsid w:val="00781F0F"/>
    <w:rsid w:val="00783BDF"/>
    <w:rsid w:val="00783D30"/>
    <w:rsid w:val="00784555"/>
    <w:rsid w:val="00784C1D"/>
    <w:rsid w:val="007850C8"/>
    <w:rsid w:val="007850F3"/>
    <w:rsid w:val="00786984"/>
    <w:rsid w:val="007875C0"/>
    <w:rsid w:val="007906CE"/>
    <w:rsid w:val="00792A39"/>
    <w:rsid w:val="00792C52"/>
    <w:rsid w:val="00793B75"/>
    <w:rsid w:val="007947C3"/>
    <w:rsid w:val="00794839"/>
    <w:rsid w:val="00794F31"/>
    <w:rsid w:val="00795536"/>
    <w:rsid w:val="00796406"/>
    <w:rsid w:val="00796831"/>
    <w:rsid w:val="00797D34"/>
    <w:rsid w:val="007A0872"/>
    <w:rsid w:val="007A28E1"/>
    <w:rsid w:val="007A36DE"/>
    <w:rsid w:val="007A5E86"/>
    <w:rsid w:val="007A7C94"/>
    <w:rsid w:val="007B0556"/>
    <w:rsid w:val="007B0AD0"/>
    <w:rsid w:val="007B1D1B"/>
    <w:rsid w:val="007B2239"/>
    <w:rsid w:val="007B46D0"/>
    <w:rsid w:val="007B51E7"/>
    <w:rsid w:val="007B589A"/>
    <w:rsid w:val="007B6A9E"/>
    <w:rsid w:val="007B7A4D"/>
    <w:rsid w:val="007C18B3"/>
    <w:rsid w:val="007C21DF"/>
    <w:rsid w:val="007C260C"/>
    <w:rsid w:val="007C2D2C"/>
    <w:rsid w:val="007C33A3"/>
    <w:rsid w:val="007C4454"/>
    <w:rsid w:val="007C630C"/>
    <w:rsid w:val="007C6C1C"/>
    <w:rsid w:val="007C7886"/>
    <w:rsid w:val="007C7C33"/>
    <w:rsid w:val="007C7D1B"/>
    <w:rsid w:val="007D0050"/>
    <w:rsid w:val="007D0EF2"/>
    <w:rsid w:val="007D197A"/>
    <w:rsid w:val="007D27F3"/>
    <w:rsid w:val="007D29B6"/>
    <w:rsid w:val="007D2DDC"/>
    <w:rsid w:val="007D6923"/>
    <w:rsid w:val="007D69EE"/>
    <w:rsid w:val="007D7F24"/>
    <w:rsid w:val="007E01B5"/>
    <w:rsid w:val="007E0298"/>
    <w:rsid w:val="007E09BB"/>
    <w:rsid w:val="007E107B"/>
    <w:rsid w:val="007E1332"/>
    <w:rsid w:val="007E1749"/>
    <w:rsid w:val="007E1C57"/>
    <w:rsid w:val="007E3763"/>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049"/>
    <w:rsid w:val="008028A4"/>
    <w:rsid w:val="00802BF4"/>
    <w:rsid w:val="00803472"/>
    <w:rsid w:val="00803C07"/>
    <w:rsid w:val="00804656"/>
    <w:rsid w:val="008046F0"/>
    <w:rsid w:val="00805DF4"/>
    <w:rsid w:val="00810EB0"/>
    <w:rsid w:val="008116A6"/>
    <w:rsid w:val="00811A0A"/>
    <w:rsid w:val="00812E56"/>
    <w:rsid w:val="00813251"/>
    <w:rsid w:val="00813541"/>
    <w:rsid w:val="008139E1"/>
    <w:rsid w:val="00813A8D"/>
    <w:rsid w:val="00813E78"/>
    <w:rsid w:val="0081461E"/>
    <w:rsid w:val="00815908"/>
    <w:rsid w:val="00816705"/>
    <w:rsid w:val="00816E94"/>
    <w:rsid w:val="00816F23"/>
    <w:rsid w:val="00817A29"/>
    <w:rsid w:val="00817C40"/>
    <w:rsid w:val="00817F2C"/>
    <w:rsid w:val="00820A3C"/>
    <w:rsid w:val="00820DD8"/>
    <w:rsid w:val="008219F2"/>
    <w:rsid w:val="008231DD"/>
    <w:rsid w:val="008251B3"/>
    <w:rsid w:val="00831B2A"/>
    <w:rsid w:val="00832112"/>
    <w:rsid w:val="008323BA"/>
    <w:rsid w:val="00832AB7"/>
    <w:rsid w:val="00832BD5"/>
    <w:rsid w:val="00833666"/>
    <w:rsid w:val="008337D7"/>
    <w:rsid w:val="0083490E"/>
    <w:rsid w:val="00834E1C"/>
    <w:rsid w:val="00835019"/>
    <w:rsid w:val="00841792"/>
    <w:rsid w:val="00842009"/>
    <w:rsid w:val="0084264B"/>
    <w:rsid w:val="00842678"/>
    <w:rsid w:val="00843DD2"/>
    <w:rsid w:val="008447BA"/>
    <w:rsid w:val="00845856"/>
    <w:rsid w:val="0084682D"/>
    <w:rsid w:val="00846C67"/>
    <w:rsid w:val="00851F16"/>
    <w:rsid w:val="008533CE"/>
    <w:rsid w:val="0085486D"/>
    <w:rsid w:val="00855135"/>
    <w:rsid w:val="00855E3F"/>
    <w:rsid w:val="0085625E"/>
    <w:rsid w:val="0085696A"/>
    <w:rsid w:val="00856B8F"/>
    <w:rsid w:val="00860DB9"/>
    <w:rsid w:val="00861B96"/>
    <w:rsid w:val="00862613"/>
    <w:rsid w:val="00862A9E"/>
    <w:rsid w:val="0086352E"/>
    <w:rsid w:val="0086481B"/>
    <w:rsid w:val="008651A7"/>
    <w:rsid w:val="0086562B"/>
    <w:rsid w:val="00867000"/>
    <w:rsid w:val="00872029"/>
    <w:rsid w:val="008729F3"/>
    <w:rsid w:val="00874924"/>
    <w:rsid w:val="00874E10"/>
    <w:rsid w:val="00875450"/>
    <w:rsid w:val="008767F9"/>
    <w:rsid w:val="008768CA"/>
    <w:rsid w:val="00876BA3"/>
    <w:rsid w:val="00877C05"/>
    <w:rsid w:val="00881165"/>
    <w:rsid w:val="00885404"/>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5E8"/>
    <w:rsid w:val="008D1660"/>
    <w:rsid w:val="008D366E"/>
    <w:rsid w:val="008D5591"/>
    <w:rsid w:val="008D667E"/>
    <w:rsid w:val="008D6DF9"/>
    <w:rsid w:val="008D70A2"/>
    <w:rsid w:val="008E0244"/>
    <w:rsid w:val="008E069C"/>
    <w:rsid w:val="008E0B5F"/>
    <w:rsid w:val="008E215A"/>
    <w:rsid w:val="008E5226"/>
    <w:rsid w:val="008E64BF"/>
    <w:rsid w:val="008E6DF3"/>
    <w:rsid w:val="008E7775"/>
    <w:rsid w:val="008E782C"/>
    <w:rsid w:val="008F1C02"/>
    <w:rsid w:val="008F2463"/>
    <w:rsid w:val="008F2816"/>
    <w:rsid w:val="008F5538"/>
    <w:rsid w:val="008F67C9"/>
    <w:rsid w:val="00901B57"/>
    <w:rsid w:val="0090271F"/>
    <w:rsid w:val="00902994"/>
    <w:rsid w:val="009035EF"/>
    <w:rsid w:val="0090365C"/>
    <w:rsid w:val="00903F73"/>
    <w:rsid w:val="00904F79"/>
    <w:rsid w:val="00905983"/>
    <w:rsid w:val="009114E3"/>
    <w:rsid w:val="00911C04"/>
    <w:rsid w:val="00913BE8"/>
    <w:rsid w:val="0091462A"/>
    <w:rsid w:val="00916058"/>
    <w:rsid w:val="00917E00"/>
    <w:rsid w:val="0092128C"/>
    <w:rsid w:val="009227C6"/>
    <w:rsid w:val="00922AC5"/>
    <w:rsid w:val="00923BB8"/>
    <w:rsid w:val="00923E5C"/>
    <w:rsid w:val="009244F9"/>
    <w:rsid w:val="009248AD"/>
    <w:rsid w:val="00925ED3"/>
    <w:rsid w:val="0092600E"/>
    <w:rsid w:val="00927ED5"/>
    <w:rsid w:val="00931B7C"/>
    <w:rsid w:val="00932377"/>
    <w:rsid w:val="009323E2"/>
    <w:rsid w:val="009333F1"/>
    <w:rsid w:val="00933663"/>
    <w:rsid w:val="0093394B"/>
    <w:rsid w:val="009342CA"/>
    <w:rsid w:val="00934D86"/>
    <w:rsid w:val="00935076"/>
    <w:rsid w:val="00935E45"/>
    <w:rsid w:val="00936116"/>
    <w:rsid w:val="00936C57"/>
    <w:rsid w:val="00936C70"/>
    <w:rsid w:val="00941554"/>
    <w:rsid w:val="00941C0F"/>
    <w:rsid w:val="00942EC2"/>
    <w:rsid w:val="00944101"/>
    <w:rsid w:val="00944257"/>
    <w:rsid w:val="00944A12"/>
    <w:rsid w:val="00946330"/>
    <w:rsid w:val="00946BCA"/>
    <w:rsid w:val="00946CEE"/>
    <w:rsid w:val="00947979"/>
    <w:rsid w:val="009479D6"/>
    <w:rsid w:val="009507B9"/>
    <w:rsid w:val="00950A4D"/>
    <w:rsid w:val="00951461"/>
    <w:rsid w:val="00951894"/>
    <w:rsid w:val="00952A1F"/>
    <w:rsid w:val="0095385C"/>
    <w:rsid w:val="00953CD9"/>
    <w:rsid w:val="00954155"/>
    <w:rsid w:val="00954A5E"/>
    <w:rsid w:val="00954D70"/>
    <w:rsid w:val="00955692"/>
    <w:rsid w:val="00955914"/>
    <w:rsid w:val="00955A8E"/>
    <w:rsid w:val="009564C5"/>
    <w:rsid w:val="0095666C"/>
    <w:rsid w:val="009602CB"/>
    <w:rsid w:val="009612FD"/>
    <w:rsid w:val="00962FB7"/>
    <w:rsid w:val="009635AB"/>
    <w:rsid w:val="009637C4"/>
    <w:rsid w:val="00963E97"/>
    <w:rsid w:val="009642EA"/>
    <w:rsid w:val="00964CD2"/>
    <w:rsid w:val="009655E9"/>
    <w:rsid w:val="009666F9"/>
    <w:rsid w:val="0096761B"/>
    <w:rsid w:val="00967FBE"/>
    <w:rsid w:val="00971684"/>
    <w:rsid w:val="0097393F"/>
    <w:rsid w:val="00973DBC"/>
    <w:rsid w:val="009755E3"/>
    <w:rsid w:val="009766F3"/>
    <w:rsid w:val="0097749C"/>
    <w:rsid w:val="00977B83"/>
    <w:rsid w:val="0098054D"/>
    <w:rsid w:val="0098055E"/>
    <w:rsid w:val="00983581"/>
    <w:rsid w:val="0098594F"/>
    <w:rsid w:val="00987788"/>
    <w:rsid w:val="00987EE8"/>
    <w:rsid w:val="009938C2"/>
    <w:rsid w:val="00993FB6"/>
    <w:rsid w:val="00994B83"/>
    <w:rsid w:val="00994E0C"/>
    <w:rsid w:val="00994FD8"/>
    <w:rsid w:val="009960A6"/>
    <w:rsid w:val="0099625C"/>
    <w:rsid w:val="009A02F4"/>
    <w:rsid w:val="009A0966"/>
    <w:rsid w:val="009A0CED"/>
    <w:rsid w:val="009A15D6"/>
    <w:rsid w:val="009A1E19"/>
    <w:rsid w:val="009A3697"/>
    <w:rsid w:val="009A3E83"/>
    <w:rsid w:val="009A3F37"/>
    <w:rsid w:val="009A5797"/>
    <w:rsid w:val="009A61B3"/>
    <w:rsid w:val="009A6725"/>
    <w:rsid w:val="009A784A"/>
    <w:rsid w:val="009B01A6"/>
    <w:rsid w:val="009B1D45"/>
    <w:rsid w:val="009B3C57"/>
    <w:rsid w:val="009B3D3D"/>
    <w:rsid w:val="009B414B"/>
    <w:rsid w:val="009B4190"/>
    <w:rsid w:val="009B494A"/>
    <w:rsid w:val="009B4E38"/>
    <w:rsid w:val="009B527D"/>
    <w:rsid w:val="009B6186"/>
    <w:rsid w:val="009B657C"/>
    <w:rsid w:val="009B6C80"/>
    <w:rsid w:val="009C110F"/>
    <w:rsid w:val="009C1949"/>
    <w:rsid w:val="009C2528"/>
    <w:rsid w:val="009C2DC5"/>
    <w:rsid w:val="009C2E4A"/>
    <w:rsid w:val="009C48FD"/>
    <w:rsid w:val="009C7DAE"/>
    <w:rsid w:val="009D2070"/>
    <w:rsid w:val="009D2761"/>
    <w:rsid w:val="009D42FA"/>
    <w:rsid w:val="009D437C"/>
    <w:rsid w:val="009D6462"/>
    <w:rsid w:val="009D76FE"/>
    <w:rsid w:val="009E1076"/>
    <w:rsid w:val="009E1D4D"/>
    <w:rsid w:val="009E2934"/>
    <w:rsid w:val="009E2B6F"/>
    <w:rsid w:val="009E6B5F"/>
    <w:rsid w:val="009E6DBA"/>
    <w:rsid w:val="009E7DD5"/>
    <w:rsid w:val="009F0BF7"/>
    <w:rsid w:val="009F1647"/>
    <w:rsid w:val="009F2053"/>
    <w:rsid w:val="009F2935"/>
    <w:rsid w:val="009F3581"/>
    <w:rsid w:val="009F398D"/>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5422"/>
    <w:rsid w:val="00A05A38"/>
    <w:rsid w:val="00A10985"/>
    <w:rsid w:val="00A10C4A"/>
    <w:rsid w:val="00A10F02"/>
    <w:rsid w:val="00A12554"/>
    <w:rsid w:val="00A13307"/>
    <w:rsid w:val="00A13A38"/>
    <w:rsid w:val="00A14E56"/>
    <w:rsid w:val="00A1552B"/>
    <w:rsid w:val="00A157F4"/>
    <w:rsid w:val="00A1581E"/>
    <w:rsid w:val="00A172ED"/>
    <w:rsid w:val="00A17B22"/>
    <w:rsid w:val="00A200B7"/>
    <w:rsid w:val="00A205F4"/>
    <w:rsid w:val="00A20F40"/>
    <w:rsid w:val="00A20FEF"/>
    <w:rsid w:val="00A21082"/>
    <w:rsid w:val="00A22CE9"/>
    <w:rsid w:val="00A244FD"/>
    <w:rsid w:val="00A25CFE"/>
    <w:rsid w:val="00A30EAE"/>
    <w:rsid w:val="00A31271"/>
    <w:rsid w:val="00A314B4"/>
    <w:rsid w:val="00A3398C"/>
    <w:rsid w:val="00A3424A"/>
    <w:rsid w:val="00A34AB8"/>
    <w:rsid w:val="00A3566C"/>
    <w:rsid w:val="00A35C8B"/>
    <w:rsid w:val="00A367F3"/>
    <w:rsid w:val="00A37272"/>
    <w:rsid w:val="00A41292"/>
    <w:rsid w:val="00A41FE4"/>
    <w:rsid w:val="00A42B4A"/>
    <w:rsid w:val="00A434A2"/>
    <w:rsid w:val="00A44669"/>
    <w:rsid w:val="00A44FDD"/>
    <w:rsid w:val="00A4521A"/>
    <w:rsid w:val="00A45F2A"/>
    <w:rsid w:val="00A4603A"/>
    <w:rsid w:val="00A464F8"/>
    <w:rsid w:val="00A47929"/>
    <w:rsid w:val="00A47F08"/>
    <w:rsid w:val="00A50649"/>
    <w:rsid w:val="00A513A4"/>
    <w:rsid w:val="00A517B6"/>
    <w:rsid w:val="00A51CD4"/>
    <w:rsid w:val="00A52C80"/>
    <w:rsid w:val="00A53724"/>
    <w:rsid w:val="00A54EEB"/>
    <w:rsid w:val="00A55504"/>
    <w:rsid w:val="00A55C1C"/>
    <w:rsid w:val="00A5653C"/>
    <w:rsid w:val="00A602D5"/>
    <w:rsid w:val="00A6060C"/>
    <w:rsid w:val="00A61A3C"/>
    <w:rsid w:val="00A63343"/>
    <w:rsid w:val="00A635AF"/>
    <w:rsid w:val="00A63E0F"/>
    <w:rsid w:val="00A645D3"/>
    <w:rsid w:val="00A67330"/>
    <w:rsid w:val="00A676AA"/>
    <w:rsid w:val="00A70A40"/>
    <w:rsid w:val="00A72DEA"/>
    <w:rsid w:val="00A7466E"/>
    <w:rsid w:val="00A74FDB"/>
    <w:rsid w:val="00A75C44"/>
    <w:rsid w:val="00A75CC0"/>
    <w:rsid w:val="00A75F44"/>
    <w:rsid w:val="00A7637F"/>
    <w:rsid w:val="00A769E7"/>
    <w:rsid w:val="00A776AA"/>
    <w:rsid w:val="00A80277"/>
    <w:rsid w:val="00A82346"/>
    <w:rsid w:val="00A82F7A"/>
    <w:rsid w:val="00A83F8C"/>
    <w:rsid w:val="00A84085"/>
    <w:rsid w:val="00A8487E"/>
    <w:rsid w:val="00A85565"/>
    <w:rsid w:val="00A875B0"/>
    <w:rsid w:val="00A87FB1"/>
    <w:rsid w:val="00A908F8"/>
    <w:rsid w:val="00A90966"/>
    <w:rsid w:val="00A90C0A"/>
    <w:rsid w:val="00A917F3"/>
    <w:rsid w:val="00A91DFE"/>
    <w:rsid w:val="00A92772"/>
    <w:rsid w:val="00A92ADC"/>
    <w:rsid w:val="00A92BFD"/>
    <w:rsid w:val="00A93749"/>
    <w:rsid w:val="00A93F36"/>
    <w:rsid w:val="00A9596D"/>
    <w:rsid w:val="00A96045"/>
    <w:rsid w:val="00A96EB1"/>
    <w:rsid w:val="00A9742F"/>
    <w:rsid w:val="00AA1147"/>
    <w:rsid w:val="00AA227C"/>
    <w:rsid w:val="00AA4804"/>
    <w:rsid w:val="00AA5C8F"/>
    <w:rsid w:val="00AA5FBD"/>
    <w:rsid w:val="00AA74E8"/>
    <w:rsid w:val="00AB0304"/>
    <w:rsid w:val="00AB03FF"/>
    <w:rsid w:val="00AB111E"/>
    <w:rsid w:val="00AB1CAD"/>
    <w:rsid w:val="00AB21D4"/>
    <w:rsid w:val="00AB46D2"/>
    <w:rsid w:val="00AC06AF"/>
    <w:rsid w:val="00AC1454"/>
    <w:rsid w:val="00AC290A"/>
    <w:rsid w:val="00AC314D"/>
    <w:rsid w:val="00AC3E28"/>
    <w:rsid w:val="00AC5D24"/>
    <w:rsid w:val="00AD0094"/>
    <w:rsid w:val="00AD0B72"/>
    <w:rsid w:val="00AD1144"/>
    <w:rsid w:val="00AD3D28"/>
    <w:rsid w:val="00AD3E87"/>
    <w:rsid w:val="00AD4274"/>
    <w:rsid w:val="00AD539C"/>
    <w:rsid w:val="00AD6462"/>
    <w:rsid w:val="00AE0229"/>
    <w:rsid w:val="00AE0EB3"/>
    <w:rsid w:val="00AE2326"/>
    <w:rsid w:val="00AE2DAB"/>
    <w:rsid w:val="00AE2E46"/>
    <w:rsid w:val="00AE37FD"/>
    <w:rsid w:val="00AE4286"/>
    <w:rsid w:val="00AE6B37"/>
    <w:rsid w:val="00AF1171"/>
    <w:rsid w:val="00AF1319"/>
    <w:rsid w:val="00AF152A"/>
    <w:rsid w:val="00AF215E"/>
    <w:rsid w:val="00AF26E3"/>
    <w:rsid w:val="00AF31AC"/>
    <w:rsid w:val="00AF3BAE"/>
    <w:rsid w:val="00AF450B"/>
    <w:rsid w:val="00AF496D"/>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280"/>
    <w:rsid w:val="00B17588"/>
    <w:rsid w:val="00B17B57"/>
    <w:rsid w:val="00B23844"/>
    <w:rsid w:val="00B2399D"/>
    <w:rsid w:val="00B23B18"/>
    <w:rsid w:val="00B23DE8"/>
    <w:rsid w:val="00B247C5"/>
    <w:rsid w:val="00B301F4"/>
    <w:rsid w:val="00B30225"/>
    <w:rsid w:val="00B316E7"/>
    <w:rsid w:val="00B31926"/>
    <w:rsid w:val="00B32FC5"/>
    <w:rsid w:val="00B363A8"/>
    <w:rsid w:val="00B3661E"/>
    <w:rsid w:val="00B36C32"/>
    <w:rsid w:val="00B4054F"/>
    <w:rsid w:val="00B41A3C"/>
    <w:rsid w:val="00B42040"/>
    <w:rsid w:val="00B423F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B7F"/>
    <w:rsid w:val="00B51CC0"/>
    <w:rsid w:val="00B52020"/>
    <w:rsid w:val="00B52148"/>
    <w:rsid w:val="00B55688"/>
    <w:rsid w:val="00B56693"/>
    <w:rsid w:val="00B57A15"/>
    <w:rsid w:val="00B57C26"/>
    <w:rsid w:val="00B57CAB"/>
    <w:rsid w:val="00B60101"/>
    <w:rsid w:val="00B61374"/>
    <w:rsid w:val="00B62F9B"/>
    <w:rsid w:val="00B63B1F"/>
    <w:rsid w:val="00B63D30"/>
    <w:rsid w:val="00B657C8"/>
    <w:rsid w:val="00B65ABC"/>
    <w:rsid w:val="00B65EF5"/>
    <w:rsid w:val="00B6624F"/>
    <w:rsid w:val="00B70F66"/>
    <w:rsid w:val="00B71E92"/>
    <w:rsid w:val="00B724D8"/>
    <w:rsid w:val="00B73C6D"/>
    <w:rsid w:val="00B7469E"/>
    <w:rsid w:val="00B74CCC"/>
    <w:rsid w:val="00B75E93"/>
    <w:rsid w:val="00B7644F"/>
    <w:rsid w:val="00B81A61"/>
    <w:rsid w:val="00B832AF"/>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E57"/>
    <w:rsid w:val="00B97EBB"/>
    <w:rsid w:val="00BA076D"/>
    <w:rsid w:val="00BA16BF"/>
    <w:rsid w:val="00BA386A"/>
    <w:rsid w:val="00BA38F1"/>
    <w:rsid w:val="00BA3B70"/>
    <w:rsid w:val="00BA44DD"/>
    <w:rsid w:val="00BA4817"/>
    <w:rsid w:val="00BA676A"/>
    <w:rsid w:val="00BA73DA"/>
    <w:rsid w:val="00BA7892"/>
    <w:rsid w:val="00BB1483"/>
    <w:rsid w:val="00BB245A"/>
    <w:rsid w:val="00BB2F89"/>
    <w:rsid w:val="00BB3EBB"/>
    <w:rsid w:val="00BB3F15"/>
    <w:rsid w:val="00BB3FA0"/>
    <w:rsid w:val="00BB43E3"/>
    <w:rsid w:val="00BB45EC"/>
    <w:rsid w:val="00BB5855"/>
    <w:rsid w:val="00BB5D67"/>
    <w:rsid w:val="00BB5F52"/>
    <w:rsid w:val="00BB62A4"/>
    <w:rsid w:val="00BB66EE"/>
    <w:rsid w:val="00BB6AFB"/>
    <w:rsid w:val="00BB6EB6"/>
    <w:rsid w:val="00BC0EF8"/>
    <w:rsid w:val="00BC0F7D"/>
    <w:rsid w:val="00BC14EB"/>
    <w:rsid w:val="00BC1793"/>
    <w:rsid w:val="00BC4720"/>
    <w:rsid w:val="00BC4F22"/>
    <w:rsid w:val="00BC5D99"/>
    <w:rsid w:val="00BC6926"/>
    <w:rsid w:val="00BC6B00"/>
    <w:rsid w:val="00BC7403"/>
    <w:rsid w:val="00BD0774"/>
    <w:rsid w:val="00BD17D0"/>
    <w:rsid w:val="00BD19C0"/>
    <w:rsid w:val="00BD4762"/>
    <w:rsid w:val="00BD4A0F"/>
    <w:rsid w:val="00BD4C1D"/>
    <w:rsid w:val="00BD56C7"/>
    <w:rsid w:val="00BD5737"/>
    <w:rsid w:val="00BD61E0"/>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00A"/>
    <w:rsid w:val="00BF22DA"/>
    <w:rsid w:val="00BF23FC"/>
    <w:rsid w:val="00BF3902"/>
    <w:rsid w:val="00BF3D73"/>
    <w:rsid w:val="00BF3ED6"/>
    <w:rsid w:val="00BF48B2"/>
    <w:rsid w:val="00BF54C0"/>
    <w:rsid w:val="00BF67EE"/>
    <w:rsid w:val="00BF6D59"/>
    <w:rsid w:val="00BF70C3"/>
    <w:rsid w:val="00BF7A79"/>
    <w:rsid w:val="00C0072C"/>
    <w:rsid w:val="00C01E69"/>
    <w:rsid w:val="00C0220A"/>
    <w:rsid w:val="00C030AD"/>
    <w:rsid w:val="00C0352B"/>
    <w:rsid w:val="00C059C3"/>
    <w:rsid w:val="00C05C50"/>
    <w:rsid w:val="00C05CA3"/>
    <w:rsid w:val="00C07991"/>
    <w:rsid w:val="00C10A3A"/>
    <w:rsid w:val="00C10A8B"/>
    <w:rsid w:val="00C15D97"/>
    <w:rsid w:val="00C164A7"/>
    <w:rsid w:val="00C17E5F"/>
    <w:rsid w:val="00C210C1"/>
    <w:rsid w:val="00C214C6"/>
    <w:rsid w:val="00C22A31"/>
    <w:rsid w:val="00C22FC7"/>
    <w:rsid w:val="00C23794"/>
    <w:rsid w:val="00C237F9"/>
    <w:rsid w:val="00C24E4C"/>
    <w:rsid w:val="00C27D9E"/>
    <w:rsid w:val="00C319BA"/>
    <w:rsid w:val="00C329F9"/>
    <w:rsid w:val="00C33079"/>
    <w:rsid w:val="00C350FD"/>
    <w:rsid w:val="00C35493"/>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500EC"/>
    <w:rsid w:val="00C50BB2"/>
    <w:rsid w:val="00C512AB"/>
    <w:rsid w:val="00C526AD"/>
    <w:rsid w:val="00C532E6"/>
    <w:rsid w:val="00C53CE3"/>
    <w:rsid w:val="00C53DC3"/>
    <w:rsid w:val="00C53E2C"/>
    <w:rsid w:val="00C55D17"/>
    <w:rsid w:val="00C55FEE"/>
    <w:rsid w:val="00C568B6"/>
    <w:rsid w:val="00C569F4"/>
    <w:rsid w:val="00C56A9B"/>
    <w:rsid w:val="00C60AAA"/>
    <w:rsid w:val="00C61091"/>
    <w:rsid w:val="00C62CD2"/>
    <w:rsid w:val="00C62CF6"/>
    <w:rsid w:val="00C63D1F"/>
    <w:rsid w:val="00C642DD"/>
    <w:rsid w:val="00C6554A"/>
    <w:rsid w:val="00C65CC8"/>
    <w:rsid w:val="00C66563"/>
    <w:rsid w:val="00C666F4"/>
    <w:rsid w:val="00C706D3"/>
    <w:rsid w:val="00C71E5A"/>
    <w:rsid w:val="00C72D07"/>
    <w:rsid w:val="00C732E4"/>
    <w:rsid w:val="00C746BD"/>
    <w:rsid w:val="00C74933"/>
    <w:rsid w:val="00C7515F"/>
    <w:rsid w:val="00C7563D"/>
    <w:rsid w:val="00C75A2F"/>
    <w:rsid w:val="00C75A62"/>
    <w:rsid w:val="00C769A4"/>
    <w:rsid w:val="00C772E7"/>
    <w:rsid w:val="00C80540"/>
    <w:rsid w:val="00C8082A"/>
    <w:rsid w:val="00C8166A"/>
    <w:rsid w:val="00C81FFA"/>
    <w:rsid w:val="00C81FFD"/>
    <w:rsid w:val="00C82E43"/>
    <w:rsid w:val="00C83EED"/>
    <w:rsid w:val="00C83FF4"/>
    <w:rsid w:val="00C84000"/>
    <w:rsid w:val="00C8638A"/>
    <w:rsid w:val="00C8661B"/>
    <w:rsid w:val="00C86BB0"/>
    <w:rsid w:val="00C876B7"/>
    <w:rsid w:val="00C903E1"/>
    <w:rsid w:val="00C90F0C"/>
    <w:rsid w:val="00C923E3"/>
    <w:rsid w:val="00C9296C"/>
    <w:rsid w:val="00C93DF7"/>
    <w:rsid w:val="00C94CB8"/>
    <w:rsid w:val="00C95D96"/>
    <w:rsid w:val="00C964E7"/>
    <w:rsid w:val="00C97413"/>
    <w:rsid w:val="00C97416"/>
    <w:rsid w:val="00C975AE"/>
    <w:rsid w:val="00C97E26"/>
    <w:rsid w:val="00CA1355"/>
    <w:rsid w:val="00CA2FF4"/>
    <w:rsid w:val="00CA3D0C"/>
    <w:rsid w:val="00CA49BF"/>
    <w:rsid w:val="00CA5BB6"/>
    <w:rsid w:val="00CA5CDB"/>
    <w:rsid w:val="00CA6A67"/>
    <w:rsid w:val="00CA7890"/>
    <w:rsid w:val="00CB0143"/>
    <w:rsid w:val="00CB0EDD"/>
    <w:rsid w:val="00CB1955"/>
    <w:rsid w:val="00CB3603"/>
    <w:rsid w:val="00CB42EE"/>
    <w:rsid w:val="00CB458F"/>
    <w:rsid w:val="00CB45DA"/>
    <w:rsid w:val="00CB6CD7"/>
    <w:rsid w:val="00CC03C7"/>
    <w:rsid w:val="00CC0AD2"/>
    <w:rsid w:val="00CC31A6"/>
    <w:rsid w:val="00CC32FD"/>
    <w:rsid w:val="00CC45FA"/>
    <w:rsid w:val="00CC6397"/>
    <w:rsid w:val="00CC6BC1"/>
    <w:rsid w:val="00CC71FF"/>
    <w:rsid w:val="00CC7469"/>
    <w:rsid w:val="00CD0638"/>
    <w:rsid w:val="00CD09ED"/>
    <w:rsid w:val="00CD1D4A"/>
    <w:rsid w:val="00CD2752"/>
    <w:rsid w:val="00CD385A"/>
    <w:rsid w:val="00CD3B82"/>
    <w:rsid w:val="00CD3C84"/>
    <w:rsid w:val="00CD4715"/>
    <w:rsid w:val="00CD5098"/>
    <w:rsid w:val="00CD5184"/>
    <w:rsid w:val="00CD56A2"/>
    <w:rsid w:val="00CD6570"/>
    <w:rsid w:val="00CD6925"/>
    <w:rsid w:val="00CD7DDE"/>
    <w:rsid w:val="00CE02FC"/>
    <w:rsid w:val="00CE1006"/>
    <w:rsid w:val="00CE28F5"/>
    <w:rsid w:val="00CE3328"/>
    <w:rsid w:val="00CE47C5"/>
    <w:rsid w:val="00CE623A"/>
    <w:rsid w:val="00CE681E"/>
    <w:rsid w:val="00CE6D7E"/>
    <w:rsid w:val="00CE7D57"/>
    <w:rsid w:val="00CF01FE"/>
    <w:rsid w:val="00CF13FB"/>
    <w:rsid w:val="00CF21AF"/>
    <w:rsid w:val="00CF2D7A"/>
    <w:rsid w:val="00CF47FA"/>
    <w:rsid w:val="00CF4BEC"/>
    <w:rsid w:val="00CF4D4D"/>
    <w:rsid w:val="00CF6B52"/>
    <w:rsid w:val="00CF70B8"/>
    <w:rsid w:val="00CF75FE"/>
    <w:rsid w:val="00CF7694"/>
    <w:rsid w:val="00CF7A3B"/>
    <w:rsid w:val="00CF7B05"/>
    <w:rsid w:val="00D0029F"/>
    <w:rsid w:val="00D01C8C"/>
    <w:rsid w:val="00D01F91"/>
    <w:rsid w:val="00D02383"/>
    <w:rsid w:val="00D0308D"/>
    <w:rsid w:val="00D03838"/>
    <w:rsid w:val="00D05D6E"/>
    <w:rsid w:val="00D06FBF"/>
    <w:rsid w:val="00D078FE"/>
    <w:rsid w:val="00D07F4C"/>
    <w:rsid w:val="00D101D8"/>
    <w:rsid w:val="00D10FF0"/>
    <w:rsid w:val="00D12CB6"/>
    <w:rsid w:val="00D148C0"/>
    <w:rsid w:val="00D14A06"/>
    <w:rsid w:val="00D14B32"/>
    <w:rsid w:val="00D14B40"/>
    <w:rsid w:val="00D15317"/>
    <w:rsid w:val="00D1571E"/>
    <w:rsid w:val="00D158E9"/>
    <w:rsid w:val="00D16C35"/>
    <w:rsid w:val="00D170E4"/>
    <w:rsid w:val="00D171C9"/>
    <w:rsid w:val="00D17A04"/>
    <w:rsid w:val="00D2002E"/>
    <w:rsid w:val="00D205D3"/>
    <w:rsid w:val="00D22B9C"/>
    <w:rsid w:val="00D238A8"/>
    <w:rsid w:val="00D23A84"/>
    <w:rsid w:val="00D23E65"/>
    <w:rsid w:val="00D25AE7"/>
    <w:rsid w:val="00D278EF"/>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93A"/>
    <w:rsid w:val="00D52B75"/>
    <w:rsid w:val="00D53A97"/>
    <w:rsid w:val="00D54434"/>
    <w:rsid w:val="00D5496F"/>
    <w:rsid w:val="00D552EA"/>
    <w:rsid w:val="00D57703"/>
    <w:rsid w:val="00D604DC"/>
    <w:rsid w:val="00D6194F"/>
    <w:rsid w:val="00D61C97"/>
    <w:rsid w:val="00D621E3"/>
    <w:rsid w:val="00D6277E"/>
    <w:rsid w:val="00D630F8"/>
    <w:rsid w:val="00D63CA5"/>
    <w:rsid w:val="00D63F4C"/>
    <w:rsid w:val="00D64973"/>
    <w:rsid w:val="00D64F61"/>
    <w:rsid w:val="00D6523B"/>
    <w:rsid w:val="00D66CDB"/>
    <w:rsid w:val="00D673D8"/>
    <w:rsid w:val="00D6742E"/>
    <w:rsid w:val="00D70744"/>
    <w:rsid w:val="00D71DAE"/>
    <w:rsid w:val="00D72725"/>
    <w:rsid w:val="00D72DB9"/>
    <w:rsid w:val="00D738D6"/>
    <w:rsid w:val="00D74970"/>
    <w:rsid w:val="00D755EB"/>
    <w:rsid w:val="00D75A34"/>
    <w:rsid w:val="00D771C5"/>
    <w:rsid w:val="00D77866"/>
    <w:rsid w:val="00D77E05"/>
    <w:rsid w:val="00D81950"/>
    <w:rsid w:val="00D8274D"/>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F30"/>
    <w:rsid w:val="00DA0B63"/>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AE8"/>
    <w:rsid w:val="00DC1BE2"/>
    <w:rsid w:val="00DC1C05"/>
    <w:rsid w:val="00DC309B"/>
    <w:rsid w:val="00DC3351"/>
    <w:rsid w:val="00DC4DA2"/>
    <w:rsid w:val="00DC5225"/>
    <w:rsid w:val="00DC52D2"/>
    <w:rsid w:val="00DC5302"/>
    <w:rsid w:val="00DC5488"/>
    <w:rsid w:val="00DC58E0"/>
    <w:rsid w:val="00DC7F8D"/>
    <w:rsid w:val="00DD0E94"/>
    <w:rsid w:val="00DD0F37"/>
    <w:rsid w:val="00DD2BA3"/>
    <w:rsid w:val="00DD3C9B"/>
    <w:rsid w:val="00DE1B03"/>
    <w:rsid w:val="00DE1BC4"/>
    <w:rsid w:val="00DE2512"/>
    <w:rsid w:val="00DE352F"/>
    <w:rsid w:val="00DE3935"/>
    <w:rsid w:val="00DE3A2E"/>
    <w:rsid w:val="00DE4E1D"/>
    <w:rsid w:val="00DE4EC7"/>
    <w:rsid w:val="00DE4FF0"/>
    <w:rsid w:val="00DE501F"/>
    <w:rsid w:val="00DE523B"/>
    <w:rsid w:val="00DE570A"/>
    <w:rsid w:val="00DE6931"/>
    <w:rsid w:val="00DE6E6B"/>
    <w:rsid w:val="00DF007E"/>
    <w:rsid w:val="00DF0B95"/>
    <w:rsid w:val="00DF1690"/>
    <w:rsid w:val="00DF1BD5"/>
    <w:rsid w:val="00DF23B5"/>
    <w:rsid w:val="00DF2C23"/>
    <w:rsid w:val="00DF2EEF"/>
    <w:rsid w:val="00DF3DCE"/>
    <w:rsid w:val="00DF4601"/>
    <w:rsid w:val="00DF5101"/>
    <w:rsid w:val="00DF51DF"/>
    <w:rsid w:val="00DF5215"/>
    <w:rsid w:val="00DF62CD"/>
    <w:rsid w:val="00DF687F"/>
    <w:rsid w:val="00DF6A12"/>
    <w:rsid w:val="00DF6D90"/>
    <w:rsid w:val="00DF7187"/>
    <w:rsid w:val="00E0046B"/>
    <w:rsid w:val="00E01C31"/>
    <w:rsid w:val="00E02024"/>
    <w:rsid w:val="00E03645"/>
    <w:rsid w:val="00E03C96"/>
    <w:rsid w:val="00E03F2E"/>
    <w:rsid w:val="00E04223"/>
    <w:rsid w:val="00E04912"/>
    <w:rsid w:val="00E049C7"/>
    <w:rsid w:val="00E07713"/>
    <w:rsid w:val="00E105CA"/>
    <w:rsid w:val="00E10D9A"/>
    <w:rsid w:val="00E12BAC"/>
    <w:rsid w:val="00E12C79"/>
    <w:rsid w:val="00E13C17"/>
    <w:rsid w:val="00E13FD9"/>
    <w:rsid w:val="00E13FDC"/>
    <w:rsid w:val="00E164C5"/>
    <w:rsid w:val="00E16C1C"/>
    <w:rsid w:val="00E178A5"/>
    <w:rsid w:val="00E2013B"/>
    <w:rsid w:val="00E20D0B"/>
    <w:rsid w:val="00E20F0F"/>
    <w:rsid w:val="00E2142D"/>
    <w:rsid w:val="00E21F72"/>
    <w:rsid w:val="00E22670"/>
    <w:rsid w:val="00E2371C"/>
    <w:rsid w:val="00E23C49"/>
    <w:rsid w:val="00E243DF"/>
    <w:rsid w:val="00E24659"/>
    <w:rsid w:val="00E24AD8"/>
    <w:rsid w:val="00E25988"/>
    <w:rsid w:val="00E26479"/>
    <w:rsid w:val="00E26DF5"/>
    <w:rsid w:val="00E27E8A"/>
    <w:rsid w:val="00E30F55"/>
    <w:rsid w:val="00E31FA3"/>
    <w:rsid w:val="00E3215D"/>
    <w:rsid w:val="00E321BF"/>
    <w:rsid w:val="00E32793"/>
    <w:rsid w:val="00E34394"/>
    <w:rsid w:val="00E34D4C"/>
    <w:rsid w:val="00E35BF0"/>
    <w:rsid w:val="00E35EA0"/>
    <w:rsid w:val="00E364EC"/>
    <w:rsid w:val="00E36B1E"/>
    <w:rsid w:val="00E3726B"/>
    <w:rsid w:val="00E3739A"/>
    <w:rsid w:val="00E37465"/>
    <w:rsid w:val="00E37CA2"/>
    <w:rsid w:val="00E409A2"/>
    <w:rsid w:val="00E42876"/>
    <w:rsid w:val="00E42897"/>
    <w:rsid w:val="00E42AF6"/>
    <w:rsid w:val="00E42B11"/>
    <w:rsid w:val="00E42FD0"/>
    <w:rsid w:val="00E43A94"/>
    <w:rsid w:val="00E43CAC"/>
    <w:rsid w:val="00E4474F"/>
    <w:rsid w:val="00E4544B"/>
    <w:rsid w:val="00E45CAF"/>
    <w:rsid w:val="00E46A31"/>
    <w:rsid w:val="00E500F0"/>
    <w:rsid w:val="00E526E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59FF"/>
    <w:rsid w:val="00E67472"/>
    <w:rsid w:val="00E7069E"/>
    <w:rsid w:val="00E71A5E"/>
    <w:rsid w:val="00E71BB6"/>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0AE"/>
    <w:rsid w:val="00E8415B"/>
    <w:rsid w:val="00E84568"/>
    <w:rsid w:val="00E85D99"/>
    <w:rsid w:val="00E86F26"/>
    <w:rsid w:val="00E87053"/>
    <w:rsid w:val="00E8745C"/>
    <w:rsid w:val="00E87D22"/>
    <w:rsid w:val="00E9174F"/>
    <w:rsid w:val="00E92ACE"/>
    <w:rsid w:val="00E92F8D"/>
    <w:rsid w:val="00E94B77"/>
    <w:rsid w:val="00E94F90"/>
    <w:rsid w:val="00E96843"/>
    <w:rsid w:val="00E97D2C"/>
    <w:rsid w:val="00EA03F8"/>
    <w:rsid w:val="00EA3237"/>
    <w:rsid w:val="00EA5D83"/>
    <w:rsid w:val="00EA5FF4"/>
    <w:rsid w:val="00EA6313"/>
    <w:rsid w:val="00EA73DC"/>
    <w:rsid w:val="00EA773D"/>
    <w:rsid w:val="00EB0871"/>
    <w:rsid w:val="00EB193D"/>
    <w:rsid w:val="00EB2329"/>
    <w:rsid w:val="00EB2977"/>
    <w:rsid w:val="00EB4FD4"/>
    <w:rsid w:val="00EB5412"/>
    <w:rsid w:val="00EB59EF"/>
    <w:rsid w:val="00EC07CF"/>
    <w:rsid w:val="00EC0F3F"/>
    <w:rsid w:val="00EC1B11"/>
    <w:rsid w:val="00EC2DF6"/>
    <w:rsid w:val="00EC34BC"/>
    <w:rsid w:val="00EC39FB"/>
    <w:rsid w:val="00EC3C2C"/>
    <w:rsid w:val="00EC42CC"/>
    <w:rsid w:val="00EC4A25"/>
    <w:rsid w:val="00EC59AE"/>
    <w:rsid w:val="00EC6C0C"/>
    <w:rsid w:val="00EC6CFC"/>
    <w:rsid w:val="00EC76B8"/>
    <w:rsid w:val="00EC7DB8"/>
    <w:rsid w:val="00ED016E"/>
    <w:rsid w:val="00ED0CA0"/>
    <w:rsid w:val="00ED1EED"/>
    <w:rsid w:val="00ED24C1"/>
    <w:rsid w:val="00ED3E35"/>
    <w:rsid w:val="00ED4C9B"/>
    <w:rsid w:val="00ED6048"/>
    <w:rsid w:val="00ED698C"/>
    <w:rsid w:val="00ED69CC"/>
    <w:rsid w:val="00ED6EA4"/>
    <w:rsid w:val="00ED7108"/>
    <w:rsid w:val="00ED7288"/>
    <w:rsid w:val="00ED778E"/>
    <w:rsid w:val="00EE22E4"/>
    <w:rsid w:val="00EE264F"/>
    <w:rsid w:val="00EE28C4"/>
    <w:rsid w:val="00EE2FA8"/>
    <w:rsid w:val="00EE39AA"/>
    <w:rsid w:val="00EE3CF6"/>
    <w:rsid w:val="00EE427F"/>
    <w:rsid w:val="00EE50EA"/>
    <w:rsid w:val="00EE7DC7"/>
    <w:rsid w:val="00EF04F7"/>
    <w:rsid w:val="00EF07AE"/>
    <w:rsid w:val="00EF3222"/>
    <w:rsid w:val="00EF3739"/>
    <w:rsid w:val="00EF3818"/>
    <w:rsid w:val="00EF4F2C"/>
    <w:rsid w:val="00EF52BF"/>
    <w:rsid w:val="00EF552E"/>
    <w:rsid w:val="00EF5FC5"/>
    <w:rsid w:val="00EF7155"/>
    <w:rsid w:val="00EF7DB4"/>
    <w:rsid w:val="00F025A2"/>
    <w:rsid w:val="00F02B83"/>
    <w:rsid w:val="00F03D6F"/>
    <w:rsid w:val="00F0404D"/>
    <w:rsid w:val="00F046AE"/>
    <w:rsid w:val="00F05276"/>
    <w:rsid w:val="00F05AC3"/>
    <w:rsid w:val="00F06EF4"/>
    <w:rsid w:val="00F10B80"/>
    <w:rsid w:val="00F12506"/>
    <w:rsid w:val="00F167E6"/>
    <w:rsid w:val="00F17339"/>
    <w:rsid w:val="00F20433"/>
    <w:rsid w:val="00F215FC"/>
    <w:rsid w:val="00F21D0D"/>
    <w:rsid w:val="00F2220E"/>
    <w:rsid w:val="00F22EC7"/>
    <w:rsid w:val="00F23247"/>
    <w:rsid w:val="00F2432B"/>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0BC3"/>
    <w:rsid w:val="00F4149B"/>
    <w:rsid w:val="00F418B6"/>
    <w:rsid w:val="00F42BE9"/>
    <w:rsid w:val="00F43309"/>
    <w:rsid w:val="00F43AF3"/>
    <w:rsid w:val="00F44713"/>
    <w:rsid w:val="00F44B25"/>
    <w:rsid w:val="00F44E9D"/>
    <w:rsid w:val="00F46BFD"/>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8B2"/>
    <w:rsid w:val="00F653B8"/>
    <w:rsid w:val="00F65558"/>
    <w:rsid w:val="00F660E4"/>
    <w:rsid w:val="00F67F04"/>
    <w:rsid w:val="00F70286"/>
    <w:rsid w:val="00F70893"/>
    <w:rsid w:val="00F715C9"/>
    <w:rsid w:val="00F723A8"/>
    <w:rsid w:val="00F73611"/>
    <w:rsid w:val="00F75588"/>
    <w:rsid w:val="00F7582F"/>
    <w:rsid w:val="00F75F53"/>
    <w:rsid w:val="00F76134"/>
    <w:rsid w:val="00F76A41"/>
    <w:rsid w:val="00F80505"/>
    <w:rsid w:val="00F816C9"/>
    <w:rsid w:val="00F81A5C"/>
    <w:rsid w:val="00F82B5E"/>
    <w:rsid w:val="00F834ED"/>
    <w:rsid w:val="00F83BE3"/>
    <w:rsid w:val="00F83D67"/>
    <w:rsid w:val="00F84CBE"/>
    <w:rsid w:val="00F85D9B"/>
    <w:rsid w:val="00F8614E"/>
    <w:rsid w:val="00F86FAE"/>
    <w:rsid w:val="00F87113"/>
    <w:rsid w:val="00F87B08"/>
    <w:rsid w:val="00F9220C"/>
    <w:rsid w:val="00F92295"/>
    <w:rsid w:val="00F931BD"/>
    <w:rsid w:val="00F934E0"/>
    <w:rsid w:val="00F93FB3"/>
    <w:rsid w:val="00F94C74"/>
    <w:rsid w:val="00F94CA0"/>
    <w:rsid w:val="00F94E83"/>
    <w:rsid w:val="00F956C7"/>
    <w:rsid w:val="00F960E0"/>
    <w:rsid w:val="00F977D7"/>
    <w:rsid w:val="00F9790B"/>
    <w:rsid w:val="00FA1266"/>
    <w:rsid w:val="00FA2891"/>
    <w:rsid w:val="00FA3F5C"/>
    <w:rsid w:val="00FA4C91"/>
    <w:rsid w:val="00FA5B3B"/>
    <w:rsid w:val="00FA68C3"/>
    <w:rsid w:val="00FA7EB5"/>
    <w:rsid w:val="00FB085E"/>
    <w:rsid w:val="00FB0A9B"/>
    <w:rsid w:val="00FB2FF6"/>
    <w:rsid w:val="00FB35CC"/>
    <w:rsid w:val="00FB44E6"/>
    <w:rsid w:val="00FB4CC1"/>
    <w:rsid w:val="00FB7593"/>
    <w:rsid w:val="00FC02AF"/>
    <w:rsid w:val="00FC0A02"/>
    <w:rsid w:val="00FC0A56"/>
    <w:rsid w:val="00FC1192"/>
    <w:rsid w:val="00FC14FF"/>
    <w:rsid w:val="00FC2DE9"/>
    <w:rsid w:val="00FC3A3C"/>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E0F84"/>
    <w:rsid w:val="00FE10E8"/>
    <w:rsid w:val="00FE179C"/>
    <w:rsid w:val="00FE1C9E"/>
    <w:rsid w:val="00FE1FEF"/>
    <w:rsid w:val="00FE200B"/>
    <w:rsid w:val="00FE265D"/>
    <w:rsid w:val="00FE270C"/>
    <w:rsid w:val="00FE4791"/>
    <w:rsid w:val="00FE4794"/>
    <w:rsid w:val="00FE4AC7"/>
    <w:rsid w:val="00FE4B42"/>
    <w:rsid w:val="00FE4CEA"/>
    <w:rsid w:val="00FE4EAE"/>
    <w:rsid w:val="00FE59A5"/>
    <w:rsid w:val="00FE5DD5"/>
    <w:rsid w:val="00FF0687"/>
    <w:rsid w:val="00FF0817"/>
    <w:rsid w:val="00FF08E4"/>
    <w:rsid w:val="00FF0E39"/>
    <w:rsid w:val="00FF33D2"/>
    <w:rsid w:val="00FF3C7A"/>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D725FD7D-1412-461D-9661-12AA3B56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footer" w:uiPriority="99"/>
    <w:lsdException w:name="caption" w:semiHidden="1" w:uiPriority="35" w:unhideWhenUsed="1" w:qFormat="1"/>
    <w:lsdException w:name="table of figures" w:uiPriority="99"/>
    <w:lsdException w:name="annotation reference" w:uiPriority="99" w:qFormat="1"/>
    <w:lsdException w:name="Title" w:qFormat="1"/>
    <w:lsdException w:name="Body Text" w:uiPriority="99"/>
    <w:lsdException w:name="Subtitle" w:qFormat="1"/>
    <w:lsdException w:name="Hyperlink" w:uiPriority="99" w:qFormat="1"/>
    <w:lsdException w:name="Strong" w:uiPriority="22" w:qFormat="1"/>
    <w:lsdException w:name="Emphasis" w:qFormat="1"/>
    <w:lsdException w:name="Normal (Web)" w:uiPriority="99" w:qFormat="1"/>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5F7F"/>
    <w:pPr>
      <w:spacing w:after="160" w:line="278" w:lineRule="auto"/>
    </w:pPr>
    <w:rPr>
      <w:rFonts w:eastAsiaTheme="minorHAnsi" w:cstheme="minorBidi"/>
      <w:kern w:val="2"/>
      <w:szCs w:val="24"/>
      <w:lang w:val="en-GB"/>
      <w14:ligatures w14:val="standardContextual"/>
    </w:rPr>
  </w:style>
  <w:style w:type="paragraph" w:styleId="Heading1">
    <w:name w:val="heading 1"/>
    <w:next w:val="Normal"/>
    <w:link w:val="Heading1Char"/>
    <w:qFormat/>
    <w:rsid w:val="004F6B94"/>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4F6B94"/>
    <w:pPr>
      <w:pBdr>
        <w:top w:val="none" w:sz="0" w:space="0" w:color="auto"/>
      </w:pBdr>
      <w:spacing w:before="180"/>
      <w:outlineLvl w:val="1"/>
    </w:pPr>
    <w:rPr>
      <w:sz w:val="32"/>
    </w:rPr>
  </w:style>
  <w:style w:type="paragraph" w:styleId="Heading3">
    <w:name w:val="heading 3"/>
    <w:basedOn w:val="Heading2"/>
    <w:next w:val="Normal"/>
    <w:link w:val="Heading3Char"/>
    <w:qFormat/>
    <w:rsid w:val="004F6B94"/>
    <w:pPr>
      <w:spacing w:before="120"/>
      <w:outlineLvl w:val="2"/>
    </w:pPr>
    <w:rPr>
      <w:sz w:val="28"/>
    </w:rPr>
  </w:style>
  <w:style w:type="paragraph" w:styleId="Heading4">
    <w:name w:val="heading 4"/>
    <w:basedOn w:val="Heading3"/>
    <w:next w:val="Normal"/>
    <w:link w:val="Heading4Char"/>
    <w:qFormat/>
    <w:rsid w:val="004F6B94"/>
    <w:pPr>
      <w:ind w:left="1418" w:hanging="1418"/>
      <w:outlineLvl w:val="3"/>
    </w:pPr>
    <w:rPr>
      <w:sz w:val="24"/>
    </w:rPr>
  </w:style>
  <w:style w:type="paragraph" w:styleId="Heading5">
    <w:name w:val="heading 5"/>
    <w:basedOn w:val="Heading4"/>
    <w:next w:val="Normal"/>
    <w:link w:val="Heading5Char"/>
    <w:uiPriority w:val="9"/>
    <w:qFormat/>
    <w:rsid w:val="004F6B94"/>
    <w:pPr>
      <w:ind w:left="1701" w:hanging="1701"/>
      <w:outlineLvl w:val="4"/>
    </w:pPr>
    <w:rPr>
      <w:sz w:val="22"/>
    </w:rPr>
  </w:style>
  <w:style w:type="paragraph" w:styleId="Heading6">
    <w:name w:val="heading 6"/>
    <w:basedOn w:val="H6"/>
    <w:next w:val="Normal"/>
    <w:link w:val="Heading6Char"/>
    <w:uiPriority w:val="9"/>
    <w:qFormat/>
    <w:rsid w:val="004F6B94"/>
    <w:pPr>
      <w:outlineLvl w:val="5"/>
    </w:pPr>
  </w:style>
  <w:style w:type="paragraph" w:styleId="Heading7">
    <w:name w:val="heading 7"/>
    <w:basedOn w:val="H6"/>
    <w:next w:val="Normal"/>
    <w:link w:val="Heading7Char"/>
    <w:uiPriority w:val="9"/>
    <w:qFormat/>
    <w:rsid w:val="004F6B94"/>
    <w:pPr>
      <w:outlineLvl w:val="6"/>
    </w:pPr>
  </w:style>
  <w:style w:type="paragraph" w:styleId="Heading8">
    <w:name w:val="heading 8"/>
    <w:basedOn w:val="Heading1"/>
    <w:next w:val="Normal"/>
    <w:link w:val="Heading8Char"/>
    <w:uiPriority w:val="9"/>
    <w:qFormat/>
    <w:rsid w:val="004F6B94"/>
    <w:pPr>
      <w:ind w:left="0" w:firstLine="0"/>
      <w:outlineLvl w:val="7"/>
    </w:pPr>
  </w:style>
  <w:style w:type="paragraph" w:styleId="Heading9">
    <w:name w:val="heading 9"/>
    <w:basedOn w:val="Heading8"/>
    <w:next w:val="Normal"/>
    <w:link w:val="Heading9Char"/>
    <w:uiPriority w:val="9"/>
    <w:qFormat/>
    <w:rsid w:val="004F6B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4F6B94"/>
    <w:pPr>
      <w:ind w:left="1985" w:hanging="1985"/>
      <w:outlineLvl w:val="9"/>
    </w:pPr>
    <w:rPr>
      <w:sz w:val="20"/>
    </w:rPr>
  </w:style>
  <w:style w:type="paragraph" w:styleId="TOC9">
    <w:name w:val="toc 9"/>
    <w:basedOn w:val="TOC8"/>
    <w:uiPriority w:val="39"/>
    <w:rsid w:val="004F6B94"/>
    <w:pPr>
      <w:ind w:left="1418" w:hanging="1418"/>
    </w:pPr>
  </w:style>
  <w:style w:type="paragraph" w:styleId="TOC8">
    <w:name w:val="toc 8"/>
    <w:basedOn w:val="TOC1"/>
    <w:uiPriority w:val="39"/>
    <w:rsid w:val="004F6B94"/>
    <w:pPr>
      <w:spacing w:before="180"/>
      <w:ind w:left="2693" w:hanging="2693"/>
    </w:pPr>
    <w:rPr>
      <w:b/>
    </w:rPr>
  </w:style>
  <w:style w:type="paragraph" w:styleId="TOC1">
    <w:name w:val="toc 1"/>
    <w:uiPriority w:val="39"/>
    <w:rsid w:val="004F6B94"/>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4F6B94"/>
    <w:pPr>
      <w:keepLines/>
      <w:tabs>
        <w:tab w:val="center" w:pos="4536"/>
        <w:tab w:val="right" w:pos="9072"/>
      </w:tabs>
    </w:pPr>
    <w:rPr>
      <w:noProof/>
    </w:rPr>
  </w:style>
  <w:style w:type="character" w:customStyle="1" w:styleId="ZGSM">
    <w:name w:val="ZGSM"/>
    <w:rsid w:val="004F6B94"/>
  </w:style>
  <w:style w:type="paragraph" w:styleId="Header">
    <w:name w:val="header"/>
    <w:link w:val="HeaderChar"/>
    <w:rsid w:val="004F6B94"/>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4F6B94"/>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4F6B94"/>
    <w:pPr>
      <w:ind w:left="1701" w:hanging="1701"/>
    </w:pPr>
  </w:style>
  <w:style w:type="paragraph" w:styleId="TOC4">
    <w:name w:val="toc 4"/>
    <w:basedOn w:val="TOC3"/>
    <w:uiPriority w:val="39"/>
    <w:rsid w:val="004F6B94"/>
    <w:pPr>
      <w:ind w:left="1418" w:hanging="1418"/>
    </w:pPr>
  </w:style>
  <w:style w:type="paragraph" w:styleId="TOC3">
    <w:name w:val="toc 3"/>
    <w:basedOn w:val="TOC2"/>
    <w:uiPriority w:val="39"/>
    <w:rsid w:val="004F6B94"/>
    <w:pPr>
      <w:ind w:left="1134" w:hanging="1134"/>
    </w:pPr>
  </w:style>
  <w:style w:type="paragraph" w:styleId="TOC2">
    <w:name w:val="toc 2"/>
    <w:basedOn w:val="TOC1"/>
    <w:uiPriority w:val="39"/>
    <w:rsid w:val="004F6B94"/>
    <w:pPr>
      <w:spacing w:before="0"/>
      <w:ind w:left="851" w:hanging="851"/>
    </w:pPr>
    <w:rPr>
      <w:sz w:val="20"/>
    </w:rPr>
  </w:style>
  <w:style w:type="paragraph" w:styleId="Footer">
    <w:name w:val="footer"/>
    <w:basedOn w:val="Header"/>
    <w:link w:val="FooterChar"/>
    <w:uiPriority w:val="99"/>
    <w:rsid w:val="004F6B94"/>
    <w:pPr>
      <w:jc w:val="center"/>
    </w:pPr>
    <w:rPr>
      <w:i/>
    </w:rPr>
  </w:style>
  <w:style w:type="paragraph" w:customStyle="1" w:styleId="TT">
    <w:name w:val="TT"/>
    <w:basedOn w:val="Heading1"/>
    <w:next w:val="Normal"/>
    <w:rsid w:val="004F6B94"/>
    <w:pPr>
      <w:outlineLvl w:val="9"/>
    </w:pPr>
  </w:style>
  <w:style w:type="paragraph" w:customStyle="1" w:styleId="NF">
    <w:name w:val="NF"/>
    <w:basedOn w:val="NO"/>
    <w:rsid w:val="004F6B94"/>
    <w:pPr>
      <w:keepNext/>
      <w:spacing w:after="0"/>
    </w:pPr>
    <w:rPr>
      <w:rFonts w:ascii="Arial" w:hAnsi="Arial"/>
      <w:sz w:val="18"/>
    </w:rPr>
  </w:style>
  <w:style w:type="paragraph" w:customStyle="1" w:styleId="NO">
    <w:name w:val="NO"/>
    <w:basedOn w:val="Normal"/>
    <w:link w:val="NOZchn"/>
    <w:rsid w:val="004F6B94"/>
    <w:pPr>
      <w:keepLines/>
      <w:ind w:left="1135" w:hanging="851"/>
    </w:pPr>
  </w:style>
  <w:style w:type="paragraph" w:customStyle="1" w:styleId="PL">
    <w:name w:val="PL"/>
    <w:rsid w:val="004F6B9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4F6B94"/>
    <w:pPr>
      <w:jc w:val="right"/>
    </w:pPr>
  </w:style>
  <w:style w:type="paragraph" w:customStyle="1" w:styleId="TAL">
    <w:name w:val="TAL"/>
    <w:basedOn w:val="Normal"/>
    <w:link w:val="TALChar"/>
    <w:rsid w:val="004F6B94"/>
    <w:pPr>
      <w:keepNext/>
      <w:keepLines/>
      <w:spacing w:after="0"/>
    </w:pPr>
    <w:rPr>
      <w:rFonts w:ascii="Arial" w:hAnsi="Arial"/>
      <w:sz w:val="18"/>
    </w:rPr>
  </w:style>
  <w:style w:type="paragraph" w:customStyle="1" w:styleId="TAH">
    <w:name w:val="TAH"/>
    <w:basedOn w:val="TAC"/>
    <w:rsid w:val="004F6B94"/>
    <w:rPr>
      <w:b/>
    </w:rPr>
  </w:style>
  <w:style w:type="paragraph" w:customStyle="1" w:styleId="TAC">
    <w:name w:val="TAC"/>
    <w:basedOn w:val="TAL"/>
    <w:rsid w:val="004F6B94"/>
    <w:pPr>
      <w:jc w:val="center"/>
    </w:pPr>
  </w:style>
  <w:style w:type="paragraph" w:customStyle="1" w:styleId="LD">
    <w:name w:val="LD"/>
    <w:rsid w:val="004F6B94"/>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4F6B94"/>
    <w:pPr>
      <w:keepLines/>
      <w:ind w:left="1702" w:hanging="1418"/>
    </w:pPr>
  </w:style>
  <w:style w:type="paragraph" w:customStyle="1" w:styleId="FP">
    <w:name w:val="FP"/>
    <w:basedOn w:val="Normal"/>
    <w:rsid w:val="004F6B94"/>
    <w:pPr>
      <w:spacing w:after="0"/>
    </w:pPr>
  </w:style>
  <w:style w:type="paragraph" w:customStyle="1" w:styleId="NW">
    <w:name w:val="NW"/>
    <w:basedOn w:val="NO"/>
    <w:rsid w:val="004F6B94"/>
    <w:pPr>
      <w:spacing w:after="0"/>
    </w:pPr>
  </w:style>
  <w:style w:type="paragraph" w:customStyle="1" w:styleId="EW">
    <w:name w:val="EW"/>
    <w:basedOn w:val="EX"/>
    <w:link w:val="EWChar"/>
    <w:rsid w:val="004F6B94"/>
    <w:pPr>
      <w:spacing w:after="0"/>
    </w:pPr>
  </w:style>
  <w:style w:type="paragraph" w:customStyle="1" w:styleId="B1">
    <w:name w:val="B1"/>
    <w:basedOn w:val="List"/>
    <w:link w:val="B1Char"/>
    <w:qFormat/>
    <w:rsid w:val="004F6B94"/>
    <w:pPr>
      <w:ind w:left="738" w:hanging="454"/>
    </w:pPr>
  </w:style>
  <w:style w:type="paragraph" w:styleId="TOC6">
    <w:name w:val="toc 6"/>
    <w:basedOn w:val="TOC5"/>
    <w:next w:val="Normal"/>
    <w:uiPriority w:val="39"/>
    <w:rsid w:val="004F6B94"/>
    <w:pPr>
      <w:ind w:left="1985" w:hanging="1985"/>
    </w:pPr>
  </w:style>
  <w:style w:type="paragraph" w:styleId="TOC7">
    <w:name w:val="toc 7"/>
    <w:basedOn w:val="TOC6"/>
    <w:next w:val="Normal"/>
    <w:uiPriority w:val="39"/>
    <w:rsid w:val="004F6B94"/>
    <w:pPr>
      <w:ind w:left="2268" w:hanging="2268"/>
    </w:pPr>
  </w:style>
  <w:style w:type="paragraph" w:customStyle="1" w:styleId="EditorsNote">
    <w:name w:val="Editor's Note"/>
    <w:aliases w:val="EN"/>
    <w:basedOn w:val="NO"/>
    <w:link w:val="EditorsNoteChar"/>
    <w:qFormat/>
    <w:rsid w:val="004F6B94"/>
    <w:rPr>
      <w:color w:val="FF0000"/>
    </w:rPr>
  </w:style>
  <w:style w:type="paragraph" w:customStyle="1" w:styleId="TH">
    <w:name w:val="TH"/>
    <w:basedOn w:val="FL"/>
    <w:next w:val="FL"/>
    <w:link w:val="THChar"/>
    <w:rsid w:val="004F6B94"/>
  </w:style>
  <w:style w:type="paragraph" w:customStyle="1" w:styleId="ZA">
    <w:name w:val="ZA"/>
    <w:rsid w:val="004F6B94"/>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4F6B94"/>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4F6B94"/>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4F6B94"/>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4F6B94"/>
    <w:pPr>
      <w:ind w:left="851" w:hanging="851"/>
    </w:pPr>
  </w:style>
  <w:style w:type="paragraph" w:customStyle="1" w:styleId="ZH">
    <w:name w:val="ZH"/>
    <w:rsid w:val="004F6B94"/>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4F6B94"/>
    <w:pPr>
      <w:keepNext w:val="0"/>
      <w:spacing w:before="0" w:after="240"/>
    </w:pPr>
  </w:style>
  <w:style w:type="paragraph" w:customStyle="1" w:styleId="ZG">
    <w:name w:val="ZG"/>
    <w:rsid w:val="004F6B94"/>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4F6B94"/>
    <w:pPr>
      <w:ind w:left="1191" w:hanging="454"/>
    </w:pPr>
  </w:style>
  <w:style w:type="paragraph" w:customStyle="1" w:styleId="B30">
    <w:name w:val="B3"/>
    <w:basedOn w:val="List3"/>
    <w:link w:val="B3Char"/>
    <w:rsid w:val="004F6B94"/>
    <w:pPr>
      <w:ind w:left="1645" w:hanging="454"/>
    </w:pPr>
  </w:style>
  <w:style w:type="paragraph" w:customStyle="1" w:styleId="B4">
    <w:name w:val="B4"/>
    <w:basedOn w:val="List4"/>
    <w:rsid w:val="004F6B94"/>
    <w:pPr>
      <w:ind w:left="2098" w:hanging="454"/>
    </w:pPr>
  </w:style>
  <w:style w:type="paragraph" w:customStyle="1" w:styleId="B5">
    <w:name w:val="B5"/>
    <w:basedOn w:val="List5"/>
    <w:rsid w:val="004F6B94"/>
    <w:pPr>
      <w:ind w:left="2552" w:hanging="454"/>
    </w:pPr>
  </w:style>
  <w:style w:type="paragraph" w:customStyle="1" w:styleId="ZTD">
    <w:name w:val="ZTD"/>
    <w:basedOn w:val="ZB"/>
    <w:rsid w:val="004F6B94"/>
    <w:pPr>
      <w:framePr w:hRule="auto" w:wrap="notBeside" w:y="852"/>
    </w:pPr>
    <w:rPr>
      <w:i w:val="0"/>
      <w:sz w:val="40"/>
    </w:rPr>
  </w:style>
  <w:style w:type="paragraph" w:customStyle="1" w:styleId="ZV">
    <w:name w:val="ZV"/>
    <w:basedOn w:val="ZU"/>
    <w:rsid w:val="004F6B94"/>
    <w:pPr>
      <w:framePr w:wrap="notBeside" w:y="16161"/>
    </w:pPr>
  </w:style>
  <w:style w:type="paragraph" w:customStyle="1" w:styleId="TAJ">
    <w:name w:val="TAJ"/>
    <w:basedOn w:val="Normal"/>
    <w:rsid w:val="004F6B94"/>
    <w:pPr>
      <w:keepNext/>
      <w:keepLines/>
      <w:spacing w:after="0"/>
      <w:jc w:val="both"/>
    </w:pPr>
    <w:rPr>
      <w:rFonts w:ascii="Arial" w:hAnsi="Arial"/>
      <w:sz w:val="18"/>
    </w:rPr>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qFormat/>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uiPriority w:val="99"/>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 and tbl"/>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uiPriority w:val="99"/>
    <w:rsid w:val="00E62B67"/>
    <w:rPr>
      <w:rFonts w:ascii="Arial" w:eastAsia="Times New Roman" w:hAnsi="Arial"/>
      <w:b/>
      <w:i/>
      <w:noProof/>
      <w:sz w:val="18"/>
      <w:lang w:val="en-GB"/>
    </w:rPr>
  </w:style>
  <w:style w:type="paragraph" w:styleId="FootnoteText">
    <w:name w:val="footnote text"/>
    <w:basedOn w:val="Normal"/>
    <w:link w:val="FootnoteTextChar"/>
    <w:rsid w:val="004F6B94"/>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4F6B94"/>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4F6B94"/>
    <w:pPr>
      <w:ind w:left="568" w:hanging="284"/>
    </w:pPr>
  </w:style>
  <w:style w:type="paragraph" w:customStyle="1" w:styleId="B10">
    <w:name w:val="B1+"/>
    <w:basedOn w:val="B1"/>
    <w:rsid w:val="004F6B94"/>
    <w:pPr>
      <w:ind w:left="0" w:firstLine="0"/>
    </w:pPr>
  </w:style>
  <w:style w:type="paragraph" w:styleId="List2">
    <w:name w:val="List 2"/>
    <w:basedOn w:val="List"/>
    <w:rsid w:val="004F6B94"/>
    <w:pPr>
      <w:ind w:left="851"/>
    </w:pPr>
  </w:style>
  <w:style w:type="paragraph" w:customStyle="1" w:styleId="B2">
    <w:name w:val="B2+"/>
    <w:basedOn w:val="B20"/>
    <w:rsid w:val="004F6B94"/>
    <w:pPr>
      <w:numPr>
        <w:numId w:val="3"/>
      </w:numPr>
    </w:pPr>
  </w:style>
  <w:style w:type="paragraph" w:styleId="List3">
    <w:name w:val="List 3"/>
    <w:basedOn w:val="List2"/>
    <w:rsid w:val="004F6B94"/>
    <w:pPr>
      <w:ind w:left="1135"/>
    </w:pPr>
  </w:style>
  <w:style w:type="paragraph" w:customStyle="1" w:styleId="B3">
    <w:name w:val="B3+"/>
    <w:basedOn w:val="B30"/>
    <w:rsid w:val="004F6B94"/>
    <w:pPr>
      <w:numPr>
        <w:numId w:val="4"/>
      </w:numPr>
      <w:tabs>
        <w:tab w:val="left" w:pos="1134"/>
      </w:tabs>
    </w:pPr>
  </w:style>
  <w:style w:type="paragraph" w:styleId="List4">
    <w:name w:val="List 4"/>
    <w:basedOn w:val="List3"/>
    <w:rsid w:val="004F6B94"/>
    <w:pPr>
      <w:ind w:left="1418"/>
    </w:pPr>
  </w:style>
  <w:style w:type="paragraph" w:styleId="List5">
    <w:name w:val="List 5"/>
    <w:basedOn w:val="List4"/>
    <w:rsid w:val="004F6B94"/>
    <w:pPr>
      <w:ind w:left="1702"/>
    </w:pPr>
  </w:style>
  <w:style w:type="paragraph" w:customStyle="1" w:styleId="BL">
    <w:name w:val="BL"/>
    <w:basedOn w:val="Normal"/>
    <w:rsid w:val="004F6B94"/>
    <w:pPr>
      <w:numPr>
        <w:numId w:val="5"/>
      </w:numPr>
      <w:tabs>
        <w:tab w:val="left" w:pos="851"/>
      </w:tabs>
    </w:pPr>
  </w:style>
  <w:style w:type="paragraph" w:customStyle="1" w:styleId="BN">
    <w:name w:val="BN"/>
    <w:basedOn w:val="Normal"/>
    <w:rsid w:val="004F6B94"/>
    <w:pPr>
      <w:numPr>
        <w:numId w:val="6"/>
      </w:numPr>
    </w:pPr>
  </w:style>
  <w:style w:type="paragraph" w:styleId="Index1">
    <w:name w:val="index 1"/>
    <w:basedOn w:val="Normal"/>
    <w:rsid w:val="004F6B94"/>
    <w:pPr>
      <w:keepLines/>
    </w:pPr>
  </w:style>
  <w:style w:type="paragraph" w:styleId="Index2">
    <w:name w:val="index 2"/>
    <w:basedOn w:val="Index1"/>
    <w:rsid w:val="004F6B94"/>
    <w:pPr>
      <w:ind w:left="284"/>
    </w:pPr>
  </w:style>
  <w:style w:type="paragraph" w:styleId="ListBullet">
    <w:name w:val="List Bullet"/>
    <w:basedOn w:val="List"/>
    <w:rsid w:val="004F6B94"/>
  </w:style>
  <w:style w:type="paragraph" w:styleId="ListBullet2">
    <w:name w:val="List Bullet 2"/>
    <w:basedOn w:val="ListBullet"/>
    <w:rsid w:val="004F6B94"/>
    <w:pPr>
      <w:ind w:left="851"/>
    </w:pPr>
  </w:style>
  <w:style w:type="paragraph" w:styleId="ListBullet3">
    <w:name w:val="List Bullet 3"/>
    <w:basedOn w:val="ListBullet2"/>
    <w:rsid w:val="004F6B94"/>
    <w:pPr>
      <w:ind w:left="1135"/>
    </w:pPr>
  </w:style>
  <w:style w:type="paragraph" w:styleId="ListBullet4">
    <w:name w:val="List Bullet 4"/>
    <w:basedOn w:val="ListBullet3"/>
    <w:rsid w:val="004F6B94"/>
    <w:pPr>
      <w:ind w:left="1418"/>
    </w:pPr>
  </w:style>
  <w:style w:type="paragraph" w:styleId="ListBullet5">
    <w:name w:val="List Bullet 5"/>
    <w:basedOn w:val="ListBullet4"/>
    <w:rsid w:val="004F6B94"/>
    <w:pPr>
      <w:ind w:left="1702"/>
    </w:pPr>
  </w:style>
  <w:style w:type="paragraph" w:styleId="ListNumber">
    <w:name w:val="List Number"/>
    <w:basedOn w:val="List"/>
    <w:rsid w:val="004F6B94"/>
  </w:style>
  <w:style w:type="paragraph" w:styleId="ListNumber2">
    <w:name w:val="List Number 2"/>
    <w:basedOn w:val="ListNumber"/>
    <w:rsid w:val="004F6B94"/>
    <w:pPr>
      <w:ind w:left="851"/>
    </w:pPr>
  </w:style>
  <w:style w:type="paragraph" w:customStyle="1" w:styleId="FL">
    <w:name w:val="FL"/>
    <w:basedOn w:val="Normal"/>
    <w:rsid w:val="004F6B94"/>
    <w:pPr>
      <w:keepNext/>
      <w:keepLines/>
      <w:spacing w:before="60"/>
      <w:jc w:val="center"/>
    </w:pPr>
    <w:rPr>
      <w:rFonts w:ascii="Arial" w:hAnsi="Arial"/>
      <w:b/>
    </w:rPr>
  </w:style>
  <w:style w:type="paragraph" w:customStyle="1" w:styleId="TB1">
    <w:name w:val="TB1"/>
    <w:basedOn w:val="Normal"/>
    <w:qFormat/>
    <w:rsid w:val="004F6B94"/>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4F6B94"/>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qFormat/>
    <w:rsid w:val="00A91DFE"/>
    <w:rPr>
      <w:rFonts w:asciiTheme="minorHAnsi" w:eastAsiaTheme="minorHAnsi" w:hAnsiTheme="minorHAnsi" w:cstheme="minorBidi"/>
      <w:sz w:val="22"/>
      <w:szCs w:val="22"/>
      <w:lang w:val="en-GB"/>
    </w:rPr>
  </w:style>
  <w:style w:type="character" w:customStyle="1" w:styleId="Heading2Char">
    <w:name w:val="Heading 2 Char"/>
    <w:basedOn w:val="DefaultParagraphFont"/>
    <w:link w:val="Heading2"/>
    <w:rsid w:val="002D4E53"/>
    <w:rPr>
      <w:rFonts w:ascii="Arial" w:eastAsia="Times New Roman" w:hAnsi="Arial"/>
      <w:sz w:val="32"/>
      <w:lang w:val="en-GB"/>
    </w:rPr>
  </w:style>
  <w:style w:type="character" w:customStyle="1" w:styleId="Heading6Char">
    <w:name w:val="Heading 6 Char"/>
    <w:basedOn w:val="DefaultParagraphFont"/>
    <w:link w:val="Heading6"/>
    <w:rsid w:val="002D4E53"/>
    <w:rPr>
      <w:rFonts w:ascii="Arial" w:eastAsia="Times New Roman" w:hAnsi="Arial"/>
      <w:lang w:val="en-GB"/>
    </w:rPr>
  </w:style>
  <w:style w:type="character" w:customStyle="1" w:styleId="Heading7Char">
    <w:name w:val="Heading 7 Char"/>
    <w:basedOn w:val="DefaultParagraphFont"/>
    <w:link w:val="Heading7"/>
    <w:rsid w:val="002D4E53"/>
    <w:rPr>
      <w:rFonts w:ascii="Arial" w:eastAsia="Times New Roman" w:hAnsi="Arial"/>
      <w:lang w:val="en-GB"/>
    </w:rPr>
  </w:style>
  <w:style w:type="character" w:customStyle="1" w:styleId="Heading8Char">
    <w:name w:val="Heading 8 Char"/>
    <w:basedOn w:val="DefaultParagraphFont"/>
    <w:link w:val="Heading8"/>
    <w:uiPriority w:val="9"/>
    <w:rsid w:val="002D4E53"/>
    <w:rPr>
      <w:rFonts w:ascii="Arial" w:eastAsia="Times New Roman" w:hAnsi="Arial"/>
      <w:sz w:val="36"/>
      <w:lang w:val="en-GB"/>
    </w:rPr>
  </w:style>
  <w:style w:type="character" w:customStyle="1" w:styleId="Heading9Char">
    <w:name w:val="Heading 9 Char"/>
    <w:basedOn w:val="DefaultParagraphFont"/>
    <w:link w:val="Heading9"/>
    <w:uiPriority w:val="9"/>
    <w:rsid w:val="002D4E53"/>
    <w:rPr>
      <w:rFonts w:ascii="Arial" w:eastAsia="Times New Roman" w:hAnsi="Arial"/>
      <w:sz w:val="36"/>
      <w:lang w:val="en-GB"/>
    </w:rPr>
  </w:style>
  <w:style w:type="character" w:customStyle="1" w:styleId="HeaderChar">
    <w:name w:val="Header Char"/>
    <w:basedOn w:val="DefaultParagraphFont"/>
    <w:link w:val="Header"/>
    <w:rsid w:val="002D4E53"/>
    <w:rPr>
      <w:rFonts w:ascii="Arial" w:eastAsia="Times New Roman" w:hAnsi="Arial"/>
      <w:b/>
      <w:noProof/>
      <w:sz w:val="18"/>
      <w:lang w:val="en-GB"/>
    </w:rPr>
  </w:style>
  <w:style w:type="character" w:customStyle="1" w:styleId="UnresolvedMention1">
    <w:name w:val="Unresolved Mention1"/>
    <w:uiPriority w:val="99"/>
    <w:semiHidden/>
    <w:unhideWhenUsed/>
    <w:rsid w:val="002D4E53"/>
    <w:rPr>
      <w:color w:val="808080"/>
      <w:shd w:val="clear" w:color="auto" w:fill="E6E6E6"/>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 and tbl Char"/>
    <w:link w:val="Caption"/>
    <w:uiPriority w:val="35"/>
    <w:qFormat/>
    <w:rsid w:val="002D4E53"/>
    <w:rPr>
      <w:rFonts w:asciiTheme="minorHAnsi" w:eastAsiaTheme="minorHAnsi" w:hAnsiTheme="minorHAnsi" w:cstheme="minorBidi"/>
      <w:b/>
      <w:bCs/>
      <w:sz w:val="22"/>
      <w:szCs w:val="22"/>
      <w:lang w:val="en-GB"/>
    </w:rPr>
  </w:style>
  <w:style w:type="numbering" w:customStyle="1" w:styleId="Bullet">
    <w:name w:val="Bullet"/>
    <w:uiPriority w:val="99"/>
    <w:rsid w:val="002D4E53"/>
    <w:pPr>
      <w:numPr>
        <w:numId w:val="9"/>
      </w:numPr>
    </w:pPr>
  </w:style>
  <w:style w:type="paragraph" w:customStyle="1" w:styleId="Default">
    <w:name w:val="Default"/>
    <w:rsid w:val="002D4E53"/>
    <w:pPr>
      <w:autoSpaceDE w:val="0"/>
      <w:autoSpaceDN w:val="0"/>
      <w:adjustRightInd w:val="0"/>
    </w:pPr>
    <w:rPr>
      <w:color w:val="000000"/>
      <w:sz w:val="24"/>
      <w:szCs w:val="24"/>
    </w:rPr>
  </w:style>
  <w:style w:type="paragraph" w:customStyle="1" w:styleId="PlantUML">
    <w:name w:val="PlantUML"/>
    <w:basedOn w:val="Normal"/>
    <w:link w:val="PlantUMLChar"/>
    <w:autoRedefine/>
    <w:qFormat/>
    <w:rsid w:val="00BD19C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Yu Mincho" w:hAnsi="Courier New" w:cs="Courier New"/>
      <w:noProof/>
      <w:color w:val="008000"/>
      <w:kern w:val="0"/>
      <w:sz w:val="18"/>
      <w:szCs w:val="20"/>
      <w:lang w:val="en-US"/>
      <w14:ligatures w14:val="none"/>
    </w:rPr>
  </w:style>
  <w:style w:type="character" w:customStyle="1" w:styleId="PlantUMLChar">
    <w:name w:val="PlantUML Char"/>
    <w:basedOn w:val="DefaultParagraphFont"/>
    <w:link w:val="PlantUML"/>
    <w:qFormat/>
    <w:rsid w:val="00BD19C0"/>
    <w:rPr>
      <w:rFonts w:ascii="Courier New" w:hAnsi="Courier New" w:cs="Courier New"/>
      <w:noProof/>
      <w:color w:val="008000"/>
      <w:sz w:val="18"/>
      <w:shd w:val="clear" w:color="auto" w:fill="BAFDBA"/>
    </w:rPr>
  </w:style>
  <w:style w:type="paragraph" w:customStyle="1" w:styleId="PlantUMLImg">
    <w:name w:val="PlantUMLImg"/>
    <w:basedOn w:val="Normal"/>
    <w:link w:val="PlantUMLImgChar"/>
    <w:autoRedefine/>
    <w:rsid w:val="00BD5737"/>
    <w:pPr>
      <w:spacing w:after="180" w:line="240" w:lineRule="auto"/>
      <w:ind w:left="450"/>
    </w:pPr>
    <w:rPr>
      <w:rFonts w:eastAsia="Yu Mincho" w:cs="Times New Roman"/>
      <w:b/>
      <w:szCs w:val="20"/>
    </w:rPr>
  </w:style>
  <w:style w:type="character" w:customStyle="1" w:styleId="PlantUMLImgChar">
    <w:name w:val="PlantUMLImg Char"/>
    <w:basedOn w:val="DefaultParagraphFont"/>
    <w:link w:val="PlantUMLImg"/>
    <w:rsid w:val="00BD5737"/>
    <w:rPr>
      <w:b/>
      <w:kern w:val="2"/>
      <w:lang w:val="en-GB"/>
      <w14:ligatures w14:val="standardContextual"/>
    </w:rPr>
  </w:style>
  <w:style w:type="paragraph" w:customStyle="1" w:styleId="SOAPExample">
    <w:name w:val="SOAP Example"/>
    <w:basedOn w:val="Normal"/>
    <w:rsid w:val="002D4E53"/>
    <w:pPr>
      <w:tabs>
        <w:tab w:val="left" w:pos="900"/>
        <w:tab w:val="left" w:pos="1260"/>
        <w:tab w:val="left" w:pos="1620"/>
        <w:tab w:val="left" w:pos="1980"/>
        <w:tab w:val="left" w:pos="2340"/>
        <w:tab w:val="left" w:pos="2700"/>
        <w:tab w:val="left" w:pos="3060"/>
      </w:tabs>
      <w:spacing w:after="0" w:line="240" w:lineRule="auto"/>
      <w:ind w:left="562"/>
    </w:pPr>
    <w:rPr>
      <w:rFonts w:ascii="Courier New" w:eastAsia="MS Mincho" w:hAnsi="Courier New" w:cs="Courier New"/>
      <w:noProof/>
      <w:sz w:val="16"/>
      <w:szCs w:val="16"/>
    </w:rPr>
  </w:style>
  <w:style w:type="character" w:styleId="FollowedHyperlink">
    <w:name w:val="FollowedHyperlink"/>
    <w:basedOn w:val="DefaultParagraphFont"/>
    <w:rsid w:val="002D4E53"/>
    <w:rPr>
      <w:color w:val="954F72" w:themeColor="followedHyperlink"/>
      <w:u w:val="single"/>
    </w:rPr>
  </w:style>
  <w:style w:type="paragraph" w:styleId="HTMLPreformatted">
    <w:name w:val="HTML Preformatted"/>
    <w:basedOn w:val="Normal"/>
    <w:link w:val="HTMLPreformattedChar"/>
    <w:uiPriority w:val="99"/>
    <w:rsid w:val="002D4E53"/>
    <w:pPr>
      <w:spacing w:after="0" w:line="240" w:lineRule="auto"/>
    </w:pPr>
    <w:rPr>
      <w:rFonts w:ascii="Consolas" w:eastAsia="Yu Mincho" w:hAnsi="Consolas" w:cs="Consolas"/>
      <w:szCs w:val="20"/>
    </w:rPr>
  </w:style>
  <w:style w:type="character" w:customStyle="1" w:styleId="HTMLPreformattedChar">
    <w:name w:val="HTML Preformatted Char"/>
    <w:basedOn w:val="DefaultParagraphFont"/>
    <w:link w:val="HTMLPreformatted"/>
    <w:uiPriority w:val="99"/>
    <w:rsid w:val="002D4E53"/>
    <w:rPr>
      <w:rFonts w:ascii="Consolas" w:hAnsi="Consolas" w:cs="Consolas"/>
      <w:lang w:val="en-GB"/>
    </w:rPr>
  </w:style>
  <w:style w:type="table" w:customStyle="1" w:styleId="2-41">
    <w:name w:val="グリッド (表) 2 - アクセント 41"/>
    <w:basedOn w:val="TableNormal"/>
    <w:uiPriority w:val="47"/>
    <w:rsid w:val="002D4E5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2D4E53"/>
    <w:rPr>
      <w:color w:val="605E5C"/>
      <w:shd w:val="clear" w:color="auto" w:fill="E1DFDD"/>
    </w:rPr>
  </w:style>
  <w:style w:type="character" w:customStyle="1" w:styleId="UnresolvedMention3">
    <w:name w:val="Unresolved Mention3"/>
    <w:basedOn w:val="DefaultParagraphFont"/>
    <w:uiPriority w:val="99"/>
    <w:semiHidden/>
    <w:unhideWhenUsed/>
    <w:rsid w:val="002D4E53"/>
    <w:rPr>
      <w:color w:val="808080"/>
      <w:shd w:val="clear" w:color="auto" w:fill="E6E6E6"/>
    </w:rPr>
  </w:style>
  <w:style w:type="character" w:customStyle="1" w:styleId="UnresolvedMention4">
    <w:name w:val="Unresolved Mention4"/>
    <w:basedOn w:val="DefaultParagraphFont"/>
    <w:uiPriority w:val="99"/>
    <w:semiHidden/>
    <w:unhideWhenUsed/>
    <w:rsid w:val="002D4E53"/>
    <w:rPr>
      <w:color w:val="808080"/>
      <w:shd w:val="clear" w:color="auto" w:fill="E6E6E6"/>
    </w:rPr>
  </w:style>
  <w:style w:type="character" w:customStyle="1" w:styleId="UnresolvedMention5">
    <w:name w:val="Unresolved Mention5"/>
    <w:basedOn w:val="DefaultParagraphFont"/>
    <w:uiPriority w:val="99"/>
    <w:semiHidden/>
    <w:unhideWhenUsed/>
    <w:rsid w:val="002D4E53"/>
    <w:rPr>
      <w:color w:val="808080"/>
      <w:shd w:val="clear" w:color="auto" w:fill="E6E6E6"/>
    </w:rPr>
  </w:style>
  <w:style w:type="character" w:styleId="Strong">
    <w:name w:val="Strong"/>
    <w:basedOn w:val="DefaultParagraphFont"/>
    <w:uiPriority w:val="22"/>
    <w:qFormat/>
    <w:rsid w:val="002D4E53"/>
    <w:rPr>
      <w:b/>
      <w:bCs/>
    </w:rPr>
  </w:style>
  <w:style w:type="character" w:customStyle="1" w:styleId="UnresolvedMention6">
    <w:name w:val="Unresolved Mention6"/>
    <w:basedOn w:val="DefaultParagraphFont"/>
    <w:uiPriority w:val="99"/>
    <w:semiHidden/>
    <w:unhideWhenUsed/>
    <w:rsid w:val="002D4E53"/>
    <w:rPr>
      <w:color w:val="605E5C"/>
      <w:shd w:val="clear" w:color="auto" w:fill="E1DFDD"/>
    </w:rPr>
  </w:style>
  <w:style w:type="paragraph" w:styleId="TOCHeading">
    <w:name w:val="TOC Heading"/>
    <w:basedOn w:val="Heading1"/>
    <w:next w:val="Normal"/>
    <w:uiPriority w:val="39"/>
    <w:unhideWhenUsed/>
    <w:qFormat/>
    <w:rsid w:val="002D4E53"/>
    <w:pPr>
      <w:pBdr>
        <w:top w:val="none" w:sz="0" w:space="0" w:color="auto"/>
      </w:pBdr>
      <w:overflowPunct/>
      <w:autoSpaceDE/>
      <w:autoSpaceDN/>
      <w:adjustRightInd/>
      <w:spacing w:after="0" w:line="259" w:lineRule="auto"/>
      <w:ind w:left="0" w:firstLine="0"/>
      <w:textAlignment w:val="auto"/>
      <w:outlineLvl w:val="9"/>
    </w:pPr>
    <w:rPr>
      <w:rFonts w:asciiTheme="majorHAnsi" w:eastAsiaTheme="majorEastAsia" w:hAnsiTheme="majorHAnsi" w:cstheme="majorBidi"/>
      <w:color w:val="2F5496" w:themeColor="accent1" w:themeShade="BF"/>
      <w:sz w:val="32"/>
      <w:szCs w:val="32"/>
      <w:lang w:val="en-US"/>
    </w:rPr>
  </w:style>
  <w:style w:type="paragraph" w:customStyle="1" w:styleId="Heading3numbered">
    <w:name w:val="Heading 3 numbered"/>
    <w:basedOn w:val="Heading3"/>
    <w:link w:val="Heading3numberedChar"/>
    <w:rsid w:val="002D4E53"/>
    <w:pPr>
      <w:numPr>
        <w:ilvl w:val="2"/>
      </w:numPr>
      <w:overflowPunct/>
      <w:autoSpaceDE/>
      <w:autoSpaceDN/>
      <w:adjustRightInd/>
      <w:ind w:left="720" w:hanging="720"/>
      <w:textAlignment w:val="auto"/>
    </w:pPr>
  </w:style>
  <w:style w:type="character" w:customStyle="1" w:styleId="UnresolvedMention7">
    <w:name w:val="Unresolved Mention7"/>
    <w:basedOn w:val="DefaultParagraphFont"/>
    <w:uiPriority w:val="99"/>
    <w:semiHidden/>
    <w:unhideWhenUsed/>
    <w:rsid w:val="002D4E53"/>
    <w:rPr>
      <w:color w:val="605E5C"/>
      <w:shd w:val="clear" w:color="auto" w:fill="E1DFDD"/>
    </w:rPr>
  </w:style>
  <w:style w:type="character" w:customStyle="1" w:styleId="Heading3numberedChar">
    <w:name w:val="Heading 3 numbered Char"/>
    <w:basedOn w:val="Heading3Char"/>
    <w:link w:val="Heading3numbered"/>
    <w:rsid w:val="002D4E53"/>
    <w:rPr>
      <w:rFonts w:ascii="Arial" w:eastAsia="Times New Roman" w:hAnsi="Arial"/>
      <w:sz w:val="28"/>
      <w:lang w:val="en-GB"/>
    </w:rPr>
  </w:style>
  <w:style w:type="paragraph" w:customStyle="1" w:styleId="AnnexHeading">
    <w:name w:val="Annex Heading"/>
    <w:basedOn w:val="Heading1"/>
    <w:link w:val="AnnexHeadingChar"/>
    <w:qFormat/>
    <w:rsid w:val="002D4E53"/>
    <w:pPr>
      <w:pageBreakBefore/>
      <w:overflowPunct/>
      <w:autoSpaceDE/>
      <w:autoSpaceDN/>
      <w:adjustRightInd/>
      <w:ind w:left="0" w:firstLine="0"/>
      <w:textAlignment w:val="auto"/>
    </w:pPr>
  </w:style>
  <w:style w:type="character" w:customStyle="1" w:styleId="AnnexHeadingChar">
    <w:name w:val="Annex Heading Char"/>
    <w:basedOn w:val="Heading1Char"/>
    <w:link w:val="AnnexHeading"/>
    <w:rsid w:val="002D4E53"/>
    <w:rPr>
      <w:rFonts w:ascii="Arial" w:eastAsia="Times New Roman" w:hAnsi="Arial"/>
      <w:sz w:val="36"/>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2D4E53"/>
    <w:rPr>
      <w:rFonts w:ascii="Calibri" w:eastAsia="MS PGothic" w:hAnsi="Calibri" w:cs="MS PGothic"/>
      <w:sz w:val="22"/>
      <w:szCs w:val="22"/>
      <w:lang w:val="en-GB" w:eastAsia="ja-JP"/>
    </w:rPr>
  </w:style>
  <w:style w:type="paragraph" w:customStyle="1" w:styleId="xmsonormal">
    <w:name w:val="x_msonormal"/>
    <w:basedOn w:val="Normal"/>
    <w:rsid w:val="002D4E53"/>
    <w:pPr>
      <w:spacing w:before="100" w:beforeAutospacing="1" w:after="100" w:afterAutospacing="1" w:line="240" w:lineRule="auto"/>
    </w:pPr>
    <w:rPr>
      <w:rFonts w:eastAsia="Times New Roman" w:cs="Times New Roman"/>
    </w:rPr>
  </w:style>
  <w:style w:type="character" w:customStyle="1" w:styleId="UnresolvedMention8">
    <w:name w:val="Unresolved Mention8"/>
    <w:basedOn w:val="DefaultParagraphFont"/>
    <w:uiPriority w:val="99"/>
    <w:semiHidden/>
    <w:unhideWhenUsed/>
    <w:rsid w:val="002D4E53"/>
    <w:rPr>
      <w:color w:val="605E5C"/>
      <w:shd w:val="clear" w:color="auto" w:fill="E1DFDD"/>
    </w:rPr>
  </w:style>
  <w:style w:type="paragraph" w:styleId="Title">
    <w:name w:val="Title"/>
    <w:basedOn w:val="Normal"/>
    <w:next w:val="Normal"/>
    <w:link w:val="TitleChar"/>
    <w:qFormat/>
    <w:rsid w:val="002D4E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D4E53"/>
    <w:rPr>
      <w:rFonts w:asciiTheme="majorHAnsi" w:eastAsiaTheme="majorEastAsia" w:hAnsiTheme="majorHAnsi" w:cstheme="majorBidi"/>
      <w:spacing w:val="-10"/>
      <w:kern w:val="28"/>
      <w:sz w:val="56"/>
      <w:szCs w:val="56"/>
      <w:lang w:val="en-GB"/>
    </w:rPr>
  </w:style>
  <w:style w:type="table" w:customStyle="1" w:styleId="2-410">
    <w:name w:val="网格表 2 - 着色 41"/>
    <w:basedOn w:val="TableNormal"/>
    <w:uiPriority w:val="47"/>
    <w:rsid w:val="002D4E5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2D4E53"/>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2D4E53"/>
    <w:pPr>
      <w:spacing w:after="180" w:line="240" w:lineRule="auto"/>
    </w:pPr>
    <w:rPr>
      <w:rFonts w:ascii="SimSun" w:eastAsia="SimSun" w:cs="Times New Roman"/>
      <w:sz w:val="18"/>
      <w:szCs w:val="18"/>
    </w:rPr>
  </w:style>
  <w:style w:type="character" w:customStyle="1" w:styleId="DocumentMapChar">
    <w:name w:val="Document Map Char"/>
    <w:basedOn w:val="DefaultParagraphFont"/>
    <w:link w:val="DocumentMap"/>
    <w:rsid w:val="002D4E53"/>
    <w:rPr>
      <w:rFonts w:ascii="SimSun" w:eastAsia="SimSun"/>
      <w:sz w:val="18"/>
      <w:szCs w:val="18"/>
      <w:lang w:val="en-GB"/>
    </w:rPr>
  </w:style>
  <w:style w:type="paragraph" w:customStyle="1" w:styleId="Style1">
    <w:name w:val="Style1"/>
    <w:basedOn w:val="B1"/>
    <w:link w:val="Style1Char"/>
    <w:qFormat/>
    <w:rsid w:val="002D4E53"/>
    <w:pPr>
      <w:numPr>
        <w:numId w:val="10"/>
      </w:numPr>
      <w:spacing w:after="180" w:line="240" w:lineRule="auto"/>
    </w:pPr>
    <w:rPr>
      <w:rFonts w:eastAsia="Times New Roman" w:cs="Times New Roman"/>
      <w:color w:val="1F3864" w:themeColor="accent1" w:themeShade="80"/>
      <w:szCs w:val="20"/>
      <w:lang w:eastAsia="x-none"/>
    </w:rPr>
  </w:style>
  <w:style w:type="character" w:customStyle="1" w:styleId="Style1Char">
    <w:name w:val="Style1 Char"/>
    <w:basedOn w:val="B1Char"/>
    <w:link w:val="Style1"/>
    <w:rsid w:val="002D4E53"/>
    <w:rPr>
      <w:rFonts w:eastAsia="Times New Roman"/>
      <w:color w:val="1F3864" w:themeColor="accent1" w:themeShade="80"/>
      <w:kern w:val="2"/>
      <w:lang w:val="en-GB" w:eastAsia="x-none"/>
      <w14:ligatures w14:val="standardContextual"/>
    </w:rPr>
  </w:style>
  <w:style w:type="character" w:customStyle="1" w:styleId="B2Car">
    <w:name w:val="B2 Car"/>
    <w:link w:val="B20"/>
    <w:rsid w:val="002D4E53"/>
    <w:rPr>
      <w:rFonts w:asciiTheme="minorHAnsi" w:eastAsiaTheme="minorHAnsi" w:hAnsiTheme="minorHAnsi" w:cstheme="minorBidi"/>
      <w:sz w:val="22"/>
      <w:szCs w:val="22"/>
      <w:lang w:val="en-GB"/>
    </w:rPr>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2D4E53"/>
    <w:rPr>
      <w:rFonts w:ascii="Calibri" w:hAnsi="Calibri" w:cs="Calibri"/>
    </w:rPr>
  </w:style>
  <w:style w:type="paragraph" w:customStyle="1" w:styleId="AnnexHeadingA1">
    <w:name w:val="Annex Heading A.1"/>
    <w:basedOn w:val="Heading2"/>
    <w:link w:val="AnnexHeadingA1Char"/>
    <w:qFormat/>
    <w:rsid w:val="002D4E53"/>
    <w:pPr>
      <w:numPr>
        <w:ilvl w:val="1"/>
        <w:numId w:val="11"/>
      </w:numPr>
      <w:overflowPunct/>
      <w:autoSpaceDE/>
      <w:autoSpaceDN/>
      <w:adjustRightInd/>
      <w:textAlignment w:val="auto"/>
    </w:pPr>
  </w:style>
  <w:style w:type="character" w:customStyle="1" w:styleId="AnnexHeadingA1Char">
    <w:name w:val="Annex Heading A.1 Char"/>
    <w:basedOn w:val="Heading2Char"/>
    <w:link w:val="AnnexHeadingA1"/>
    <w:rsid w:val="002D4E53"/>
    <w:rPr>
      <w:rFonts w:ascii="Arial" w:eastAsia="Times New Roman" w:hAnsi="Arial"/>
      <w:sz w:val="32"/>
      <w:lang w:val="en-GB"/>
    </w:rPr>
  </w:style>
  <w:style w:type="character" w:customStyle="1" w:styleId="UnresolvedMention9">
    <w:name w:val="Unresolved Mention9"/>
    <w:basedOn w:val="DefaultParagraphFont"/>
    <w:uiPriority w:val="99"/>
    <w:semiHidden/>
    <w:unhideWhenUsed/>
    <w:rsid w:val="002D4E53"/>
    <w:rPr>
      <w:color w:val="605E5C"/>
      <w:shd w:val="clear" w:color="auto" w:fill="E1DFDD"/>
    </w:rPr>
  </w:style>
  <w:style w:type="character" w:customStyle="1" w:styleId="UnresolvedMention10">
    <w:name w:val="Unresolved Mention10"/>
    <w:basedOn w:val="DefaultParagraphFont"/>
    <w:uiPriority w:val="99"/>
    <w:semiHidden/>
    <w:unhideWhenUsed/>
    <w:rsid w:val="002D4E53"/>
    <w:rPr>
      <w:color w:val="605E5C"/>
      <w:shd w:val="clear" w:color="auto" w:fill="E1DFDD"/>
    </w:rPr>
  </w:style>
  <w:style w:type="paragraph" w:styleId="BodyText">
    <w:name w:val="Body Text"/>
    <w:basedOn w:val="Normal"/>
    <w:link w:val="BodyTextChar"/>
    <w:uiPriority w:val="99"/>
    <w:unhideWhenUsed/>
    <w:rsid w:val="002D4E53"/>
    <w:pPr>
      <w:spacing w:after="180" w:line="240" w:lineRule="auto"/>
      <w:jc w:val="center"/>
    </w:pPr>
    <w:rPr>
      <w:rFonts w:eastAsia="Yu Mincho" w:cs="Times New Roman"/>
      <w:b/>
      <w:bCs/>
      <w:szCs w:val="20"/>
    </w:rPr>
  </w:style>
  <w:style w:type="character" w:customStyle="1" w:styleId="BodyTextChar">
    <w:name w:val="Body Text Char"/>
    <w:basedOn w:val="DefaultParagraphFont"/>
    <w:link w:val="BodyText"/>
    <w:uiPriority w:val="99"/>
    <w:rsid w:val="002D4E53"/>
    <w:rPr>
      <w:b/>
      <w:bCs/>
      <w:lang w:val="en-GB"/>
    </w:rPr>
  </w:style>
  <w:style w:type="character" w:customStyle="1" w:styleId="fabric-text-color-mark">
    <w:name w:val="fabric-text-color-mark"/>
    <w:basedOn w:val="DefaultParagraphFont"/>
    <w:rsid w:val="002D4E53"/>
  </w:style>
  <w:style w:type="paragraph" w:customStyle="1" w:styleId="StyleListParagraphCompactListParagraph">
    <w:name w:val="Style List ParagraphCompact List Paragraph列表段落参考文献符号列表·ûºÅÁÐ±í..."/>
    <w:basedOn w:val="ListParagraph"/>
    <w:rsid w:val="00B51B7F"/>
    <w:pPr>
      <w:spacing w:after="180" w:line="240" w:lineRule="auto"/>
    </w:pPr>
    <w:rPr>
      <w:rFonts w:ascii="Times New Roman" w:eastAsia="Times New Roman" w:hAnsi="Times New Roman" w:cs="Times New Roman"/>
      <w:color w:val="000000" w:themeColor="text1"/>
      <w:szCs w:val="20"/>
    </w:rPr>
  </w:style>
  <w:style w:type="paragraph" w:customStyle="1" w:styleId="StyleListParagraphCompactListParagraph1">
    <w:name w:val="Style List ParagraphCompact List Paragraph列表段落参考文献符号列表·ûºÅÁÐ±í...1"/>
    <w:basedOn w:val="ListParagraph"/>
    <w:rsid w:val="00B51B7F"/>
    <w:pPr>
      <w:spacing w:line="240" w:lineRule="auto"/>
    </w:pPr>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9210107">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75957598">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0372788">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3302809">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www.etsi.org/deliver/etsi_gs/MEC/001_099/009/03.01.01_60/gs_MEC009v030101p.pdf" TargetMode="External"/><Relationship Id="rId18" Type="http://schemas.openxmlformats.org/officeDocument/2006/relationships/hyperlink" Target="https://openssf.org/training/courses/" TargetMode="External"/><Relationship Id="rId26" Type="http://schemas.openxmlformats.org/officeDocument/2006/relationships/hyperlink" Target="https://kubernetes.io/docs/setup/best-practices/certificates/" TargetMode="External"/><Relationship Id="rId39" Type="http://schemas.openxmlformats.org/officeDocument/2006/relationships/image" Target="media/image6.png"/><Relationship Id="rId21" Type="http://schemas.openxmlformats.org/officeDocument/2006/relationships/hyperlink" Target="https://www.5gamericas.org/security-for-5g/" TargetMode="External"/><Relationship Id="rId34" Type="http://schemas.openxmlformats.org/officeDocument/2006/relationships/hyperlink" Target="https://wiki.o-ran-sc.org/display/ORAN/Projects"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www.nist.gov/itl/executive-order-improving-nations-cybersecurity/security-measures-eo-critical-software-use" TargetMode="External"/><Relationship Id="rId29" Type="http://schemas.openxmlformats.org/officeDocument/2006/relationships/hyperlink" Target="https://wiki.o-ran-sc.org/download/attachments/17269011/xApp_Writer_s_Guide_v2.pdf?version=4&amp;modificationDate=1625642899082&amp;api=v2" TargetMode="External"/><Relationship Id="rId11" Type="http://schemas.openxmlformats.org/officeDocument/2006/relationships/hyperlink" Target="https://datatracker.ietf.org/doc/html/rfc6749" TargetMode="External"/><Relationship Id="rId24" Type="http://schemas.openxmlformats.org/officeDocument/2006/relationships/hyperlink" Target="https://spiffe.io/pdf/Solving-the-bottom-turtle-SPIFFE-SPIRE-Book.pdf" TargetMode="External"/><Relationship Id="rId32" Type="http://schemas.openxmlformats.org/officeDocument/2006/relationships/hyperlink" Target="https://nvlpubs.nist.gov/nistpubs/SpecialPublications/NIST.SP.800-207A.pdf"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yperlink" Target="https://datatracker.ietf.org/doc/html/rfc7515" TargetMode="External"/><Relationship Id="rId23" Type="http://schemas.openxmlformats.org/officeDocument/2006/relationships/hyperlink" Target="https://oranalliance.atlassian.net/wiki/download/attachments/2708373582/CMCC-2022.12.12-WG3-C-RAIE%20Impacts%20on%20RICARCH-v2.pptx?api=v2" TargetMode="External"/><Relationship Id="rId28" Type="http://schemas.openxmlformats.org/officeDocument/2006/relationships/hyperlink" Target="https://github.com/spiffe/spire/blob/v1.7.0/doc/plugin_agent_workloadattestor_k8s.md" TargetMode="External"/><Relationship Id="rId36" Type="http://schemas.openxmlformats.org/officeDocument/2006/relationships/image" Target="media/image3.png"/><Relationship Id="rId49" Type="http://schemas.openxmlformats.org/officeDocument/2006/relationships/header" Target="header1.xml"/><Relationship Id="rId10" Type="http://schemas.openxmlformats.org/officeDocument/2006/relationships/hyperlink" Target="https://owasp.org/www-project-api-security" TargetMode="External"/><Relationship Id="rId19" Type="http://schemas.openxmlformats.org/officeDocument/2006/relationships/hyperlink" Target="https://bestpractices.coreinfrastructure.org/en" TargetMode="External"/><Relationship Id="rId31" Type="http://schemas.openxmlformats.org/officeDocument/2006/relationships/hyperlink" Target="https://github.com/spiffe/spiffe/blob/master/standards/SPIFFE-ID.md" TargetMode="External"/><Relationship Id="rId44" Type="http://schemas.openxmlformats.org/officeDocument/2006/relationships/image" Target="media/image11.emf"/><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atatracker.ietf.org/doc/html/rfc7519" TargetMode="External"/><Relationship Id="rId22" Type="http://schemas.openxmlformats.org/officeDocument/2006/relationships/hyperlink" Target="https://csrc.nist.gov/publications/detail/sp/800-40/rev-4/draft" TargetMode="External"/><Relationship Id="rId27" Type="http://schemas.openxmlformats.org/officeDocument/2006/relationships/hyperlink" Target="https://kubernetes.io/docs/setup/best-practices/certificates/" TargetMode="External"/><Relationship Id="rId30" Type="http://schemas.openxmlformats.org/officeDocument/2006/relationships/hyperlink" Target="https://nokia-my.sharepoint.com/personal/ole_reinartz_nokia_com/Documents/A&amp;T/Fronthaul/ORAN/WG11/WG3Sec/SPIFFE-ID"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datatracker.ietf.org/doc/html/rfc6819" TargetMode="External"/><Relationship Id="rId17" Type="http://schemas.openxmlformats.org/officeDocument/2006/relationships/hyperlink" Target="https://bestpractices.coreinfrastructure.org/en/projects?q=O-RAN" TargetMode="External"/><Relationship Id="rId25" Type="http://schemas.openxmlformats.org/officeDocument/2006/relationships/hyperlink" Target="https://spiffe.io/docs/latest/spire-about/spire-concepts/" TargetMode="External"/><Relationship Id="rId33" Type="http://schemas.openxmlformats.org/officeDocument/2006/relationships/hyperlink" Target="https://wiki.o-ran-sc.org/display/ORAN/Core+Infrastructure+Initiative+%28CII%29+Badging" TargetMode="External"/><Relationship Id="rId38" Type="http://schemas.openxmlformats.org/officeDocument/2006/relationships/image" Target="media/image5.png"/><Relationship Id="rId46" Type="http://schemas.openxmlformats.org/officeDocument/2006/relationships/image" Target="media/image13.png"/><Relationship Id="rId20" Type="http://schemas.openxmlformats.org/officeDocument/2006/relationships/hyperlink" Target="https://media.defense.gov/2021/Oct/28/2002881720/-1/-1/0/SECURITY_GUIDANCE_FOR_5G_CLOUD_INFRASTRUCTURES_PART_I_20211028.PDF" TargetMode="External"/><Relationship Id="rId41" Type="http://schemas.openxmlformats.org/officeDocument/2006/relationships/image" Target="media/image8.png"/><Relationship Id="rId1" Type="http://schemas.microsoft.com/office/2006/relationships/keyMapCustomizations" Target="customizations.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56</Pages>
  <Words>17646</Words>
  <Characters>107253</Characters>
  <Application>Microsoft Office Word</Application>
  <DocSecurity>0</DocSecurity>
  <Lines>893</Lines>
  <Paragraphs>249</Paragraphs>
  <ScaleCrop>false</ScaleCrop>
  <HeadingPairs>
    <vt:vector size="2" baseType="variant">
      <vt:variant>
        <vt:lpstr>Title</vt:lpstr>
      </vt:variant>
      <vt:variant>
        <vt:i4>1</vt:i4>
      </vt:variant>
    </vt:vector>
  </HeadingPairs>
  <TitlesOfParts>
    <vt:vector size="1" baseType="lpstr">
      <vt:lpstr>O-RAN.WG11.Security-Near-RT-RIC-xApps-TR</vt:lpstr>
    </vt:vector>
  </TitlesOfParts>
  <Manager/>
  <Company/>
  <LinksUpToDate>false</LinksUpToDate>
  <CharactersWithSpaces>124650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O-RAN.WG11.Security-Near-RT-RIC-xApps-TR</dc:title>
  <dc:subject/>
  <dc:creator>Nokia</dc:creator>
  <cp:keywords>V3.01</cp:keywords>
  <dc:description/>
  <cp:lastModifiedBy>Nokia</cp:lastModifiedBy>
  <cp:revision>6</cp:revision>
  <dcterms:created xsi:type="dcterms:W3CDTF">2025-11-27T12:00:00Z</dcterms:created>
  <dcterms:modified xsi:type="dcterms:W3CDTF">2025-12-01T14:52:00Z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O-RAN.WGn.descr.0-v01.00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AdHocReviewCycleID">
    <vt:i4>0</vt:i4>
  </property>
  <property fmtid="{D5CDD505-2E9C-101B-9397-08002B2CF9AE}" pid="6" name="_NewReviewCycle">
    <vt:lpwstr/>
  </property>
  <property fmtid="{D5CDD505-2E9C-101B-9397-08002B2CF9AE}" pid="7" name="_PreviousAdHocReviewCycleID">
    <vt:i4>0</vt:i4>
  </property>
  <property fmtid="{D5CDD505-2E9C-101B-9397-08002B2CF9AE}" pid="8" name="_ReviewingToolsShownOnce">
    <vt:lpwstr/>
  </property>
</Properties>
</file>