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Title: Social Media Traffic Conversion Module Development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Objective: To develop a module that enables the conversion from public domain traffic (social media platforms) to private domain traffic (company platforms).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Platforms involved: Twitter, YouTube, Instagram, </w:t>
      </w:r>
      <w:proofErr w:type="gramStart"/>
      <w:r>
        <w:rPr>
          <w:rFonts w:ascii="Arial" w:hAnsi="Arial" w:cs="Arial"/>
          <w:color w:val="333333"/>
        </w:rPr>
        <w:t>Facebook</w:t>
      </w:r>
      <w:proofErr w:type="gramEnd"/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Functional requirements: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(1) Social media integration: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Enable API integration with major social media platforms in order to capture public domain traffic data.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Design user interfaces that simplify user transfer processes from social media platforms to corporate platforms.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(2) User identification and tracking: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Develop systems to identify users and track their behavior for more precise marketing.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Implement user behavior analytics capabilities to optimize user experience and increase conversions.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(3) Personalized recommendation system: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Develop personalized recommendation algorithms based on user behavior and interaction on social media.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sym w:font="Symbol" w:char="F06C"/>
      </w:r>
      <w:r>
        <w:rPr>
          <w:rFonts w:ascii="Arial" w:hAnsi="Arial" w:cs="Arial"/>
          <w:color w:val="333333"/>
        </w:rPr>
        <w:t>Ensure that the recommendation system can be seamlessly integrated into the company platform.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Technical requirements: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Ensure that the module is capable of effective data exchange with social media platforms.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Pay attention to data security and user privacy protection.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Module design needs to consider high availability and scalability.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The module should be able to integrate with the company's existing systems such as CRM.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Remarks: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We encourage development teams to come up with innovative ideas and solutions to achieve the best traffic conversion results.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The development team has greater freedom in technical implementation, and we look forward to the creativity and expertise of the team to ensure the successful implementation of the module.</w:t>
      </w:r>
    </w:p>
    <w:p w:rsidR="00C84099" w:rsidRDefault="00C84099" w:rsidP="00C84099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sym w:font="Symbol" w:char="F06C"/>
      </w:r>
      <w:r>
        <w:rPr>
          <w:rFonts w:ascii="Arial" w:hAnsi="Arial" w:cs="Arial"/>
          <w:color w:val="333333"/>
        </w:rPr>
        <w:t>Discussion of any ideas that can help implement functionality is welcome as long as they are helpful in achieving the goal.</w:t>
      </w:r>
    </w:p>
    <w:p w:rsidR="009020D4" w:rsidRDefault="00C84099">
      <w:bookmarkStart w:id="0" w:name="_GoBack"/>
      <w:bookmarkEnd w:id="0"/>
    </w:p>
    <w:sectPr w:rsidR="0090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99"/>
    <w:rsid w:val="001D2532"/>
    <w:rsid w:val="008F220C"/>
    <w:rsid w:val="00C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47E00-ABF7-42FE-A372-1351E0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</cp:revision>
  <dcterms:created xsi:type="dcterms:W3CDTF">2024-12-11T18:00:00Z</dcterms:created>
  <dcterms:modified xsi:type="dcterms:W3CDTF">2024-12-11T18:01:00Z</dcterms:modified>
</cp:coreProperties>
</file>