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Logo color: Gunmetal</w:t>
        <w:br w:type="textWrapping"/>
        <w:t xml:space="preserve">Code: #1E2631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147763" cy="7363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736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 details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EE: </w:t>
      </w:r>
      <w:r w:rsidDel="00000000" w:rsidR="00000000" w:rsidRPr="00000000">
        <w:rPr>
          <w:b w:val="1"/>
          <w:rtl w:val="0"/>
        </w:rPr>
        <w:t xml:space="preserve">Cooper BT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Educational Enterprise: </w:t>
      </w:r>
      <w:r w:rsidDel="00000000" w:rsidR="00000000" w:rsidRPr="00000000">
        <w:rPr>
          <w:b w:val="1"/>
          <w:rtl w:val="0"/>
        </w:rPr>
        <w:t xml:space="preserve">Trajan Pro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Estd. 1961: </w:t>
      </w:r>
      <w:r w:rsidDel="00000000" w:rsidR="00000000" w:rsidRPr="00000000">
        <w:rPr>
          <w:b w:val="1"/>
          <w:rtl w:val="0"/>
        </w:rPr>
        <w:t xml:space="preserve">Forum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Pvt.Ltd.: </w:t>
      </w:r>
      <w:r w:rsidDel="00000000" w:rsidR="00000000" w:rsidRPr="00000000">
        <w:rPr>
          <w:b w:val="1"/>
          <w:rtl w:val="0"/>
        </w:rPr>
        <w:t xml:space="preserve">Forum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Logo versions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horizontal with Pvt.Ltd  (only this logo has Pvt.Ltd)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Primary horizontal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Primary vertical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Logo icon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Logo 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