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Requirement Analysis</w:t>
      </w:r>
    </w:p>
    <w:p>
      <w:r>
        <w:t>The requirement analysis phase is about gathering detailed information about what the system needs to do. In our project, we broke this into functional and non-functional requirements.</w:t>
        <w:br/>
        <w:br/>
        <w:t>The functional requirements included the key operations our site must support, such as displaying a list of food items, categorizing them (like starters, mains, desserts), showing prices, allowing users to 'order' or simulate placing an order, and providing contact information. We also needed a navigation bar that links all major sections.</w:t>
        <w:br/>
        <w:br/>
        <w:t>For non-functional requirements, we emphasized simplicity, speed, and visual clarity. The website needed to load quickly, be mobile responsive, and offer a clean user interface. Accessibility and compatibility with different browsers (Chrome, Firefox, Edge) were also considered.</w:t>
        <w:br/>
        <w:br/>
        <w:t>This phase involved researching typical components of food ordering websites and deciding how our simpler version could emulate essential features. We discussed adding JavaScript for interactivity but chose to stick with HTML and CSS to maintain focus on design and layout.</w:t>
        <w:br/>
        <w:br/>
        <w:t>We documented all these requirements clearly to avoid misunderstandings during design and development. This phase ensured all team members were aligned with the expectations and goals of the final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