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307481" w:rsidRPr="00707DE3" w:rsidRDefault="00307481" w:rsidP="00951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307481" w:rsidRPr="00707DE3" w:rsidTr="00FF509F"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307481" w:rsidRPr="00707DE3" w:rsidRDefault="003074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B7C9F" w:rsidRPr="00DB7C9F" w:rsidRDefault="00462CFC" w:rsidP="00DB7C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Sol:-  </w:t>
      </w:r>
      <w:r w:rsidR="00DB7C9F" w:rsidRPr="00DB7C9F">
        <w:rPr>
          <w:rFonts w:ascii="Times New Roman" w:eastAsia="Times New Roman" w:hAnsi="Times New Roman" w:cs="Times New Roman"/>
          <w:color w:val="000000"/>
          <w:sz w:val="28"/>
          <w:szCs w:val="28"/>
        </w:rPr>
        <w:t>set of total events={HHH,HHT,THH,HTH,TTT,TTH,THT,TTH}</w:t>
      </w:r>
    </w:p>
    <w:p w:rsidR="00DB7C9F" w:rsidRPr="00DB7C9F" w:rsidRDefault="00DB7C9F" w:rsidP="00DB7C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7C9F">
        <w:rPr>
          <w:rFonts w:ascii="Times New Roman" w:eastAsia="Times New Roman" w:hAnsi="Times New Roman" w:cs="Times New Roman"/>
          <w:color w:val="000000"/>
          <w:sz w:val="28"/>
          <w:szCs w:val="28"/>
        </w:rPr>
        <w:t>P(two heads and one tail)=3/8</w:t>
      </w:r>
    </w:p>
    <w:p w:rsidR="00DB7C9F" w:rsidRDefault="00DB7C9F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DB7C9F" w:rsidRDefault="00DB7C9F" w:rsidP="00DB7C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6596" w:type="dxa"/>
        <w:tblInd w:w="108" w:type="dxa"/>
        <w:tblLook w:val="04A0"/>
      </w:tblPr>
      <w:tblGrid>
        <w:gridCol w:w="6596"/>
      </w:tblGrid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sol:- set of total events=36</w:t>
            </w:r>
          </w:p>
        </w:tc>
      </w:tr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P(equal to 1) = 0/36</w:t>
            </w:r>
          </w:p>
        </w:tc>
      </w:tr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b)P(less than or equal to 4)=3/36</w:t>
            </w:r>
          </w:p>
        </w:tc>
      </w:tr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c)P(sum is divisble by 2 and 3)=4/36</w:t>
            </w:r>
          </w:p>
        </w:tc>
      </w:tr>
    </w:tbl>
    <w:p w:rsidR="008B54BE" w:rsidRDefault="008B54BE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B7C9F" w:rsidRDefault="00DB7C9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tbl>
      <w:tblPr>
        <w:tblW w:w="6596" w:type="dxa"/>
        <w:tblInd w:w="108" w:type="dxa"/>
        <w:tblLook w:val="04A0"/>
      </w:tblPr>
      <w:tblGrid>
        <w:gridCol w:w="6596"/>
      </w:tblGrid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sol:- Total outcomes for drawn two balls=7C2=21</w:t>
            </w:r>
          </w:p>
        </w:tc>
      </w:tr>
      <w:tr w:rsidR="00DB7C9F" w:rsidRPr="00DB7C9F" w:rsidTr="00DB7C9F">
        <w:trPr>
          <w:trHeight w:val="375"/>
        </w:trPr>
        <w:tc>
          <w:tcPr>
            <w:tcW w:w="6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C9F" w:rsidRPr="00DB7C9F" w:rsidRDefault="00DB7C9F" w:rsidP="00DB7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P(selecting two balls)=5C2/7C2=10/21</w:t>
            </w:r>
          </w:p>
        </w:tc>
      </w:tr>
    </w:tbl>
    <w:p w:rsidR="008B54BE" w:rsidRDefault="008B54BE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62CFC" w:rsidRPr="00A5272D" w:rsidRDefault="00462CFC" w:rsidP="00462CF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Sol:- </w:t>
      </w:r>
      <w:r>
        <w:rPr>
          <w:rFonts w:ascii="Helvetica" w:hAnsi="Helvetica"/>
          <w:color w:val="000000"/>
          <w:sz w:val="27"/>
          <w:szCs w:val="27"/>
        </w:rPr>
        <w:br/>
      </w:r>
      <w:r w:rsidRPr="00A5272D">
        <w:rPr>
          <w:rFonts w:eastAsiaTheme="minorHAnsi"/>
          <w:sz w:val="28"/>
          <w:szCs w:val="28"/>
        </w:rPr>
        <w:t>Expected number of candies for a randomly selected child</w:t>
      </w:r>
    </w:p>
    <w:p w:rsidR="00462CFC" w:rsidRPr="00A5272D" w:rsidRDefault="00462CFC" w:rsidP="00462CF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272D">
        <w:rPr>
          <w:rFonts w:eastAsiaTheme="minorHAnsi"/>
          <w:sz w:val="28"/>
          <w:szCs w:val="28"/>
        </w:rPr>
        <w:t>=  1 * 0.015  + 4*0.20  + 3 *0.65  + 5*0.005  + 6 *0.01  + 2 * 0.12</w:t>
      </w:r>
    </w:p>
    <w:p w:rsidR="00462CFC" w:rsidRPr="00A5272D" w:rsidRDefault="00462CFC" w:rsidP="00462CF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272D">
        <w:rPr>
          <w:rFonts w:eastAsiaTheme="minorHAnsi"/>
          <w:sz w:val="28"/>
          <w:szCs w:val="28"/>
        </w:rPr>
        <w:t>= 0.015 + 0.8  + 1.95 + 0.025 + 0.06 + 0.24</w:t>
      </w:r>
    </w:p>
    <w:p w:rsidR="00462CFC" w:rsidRPr="00A5272D" w:rsidRDefault="00462CFC" w:rsidP="00462CF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272D">
        <w:rPr>
          <w:rFonts w:eastAsiaTheme="minorHAnsi"/>
          <w:sz w:val="28"/>
          <w:szCs w:val="28"/>
        </w:rPr>
        <w:t>=       3.090</w:t>
      </w:r>
    </w:p>
    <w:p w:rsidR="00462CFC" w:rsidRPr="00A5272D" w:rsidRDefault="00462CFC" w:rsidP="00462CF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A5272D">
        <w:rPr>
          <w:rFonts w:eastAsiaTheme="minorHAnsi"/>
          <w:sz w:val="28"/>
          <w:szCs w:val="28"/>
        </w:rPr>
        <w:t>=  3.09</w:t>
      </w:r>
    </w:p>
    <w:p w:rsidR="00462CFC" w:rsidRDefault="00462CFC" w:rsidP="006D7AA1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A053BA" w:rsidRDefault="00266B62" w:rsidP="00A053BA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A053BA" w:rsidRDefault="000D69F4" w:rsidP="00A053BA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:rsidR="00A053BA" w:rsidRPr="00A053BA" w:rsidRDefault="00A053BA" w:rsidP="00A053B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Sol:-  </w:t>
      </w:r>
    </w:p>
    <w:tbl>
      <w:tblPr>
        <w:tblW w:w="5320" w:type="dxa"/>
        <w:tblInd w:w="93" w:type="dxa"/>
        <w:tblLook w:val="04A0"/>
      </w:tblPr>
      <w:tblGrid>
        <w:gridCol w:w="2440"/>
        <w:gridCol w:w="1281"/>
        <w:gridCol w:w="1281"/>
        <w:gridCol w:w="1281"/>
      </w:tblGrid>
      <w:tr w:rsidR="00A053BA" w:rsidRPr="00A053BA" w:rsidTr="00A053BA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3.596563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3.21725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17.84875</w:t>
            </w:r>
          </w:p>
        </w:tc>
      </w:tr>
      <w:tr w:rsidR="00A053BA" w:rsidRPr="00A053BA" w:rsidTr="00A053BA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17.71</w:t>
            </w:r>
          </w:p>
        </w:tc>
      </w:tr>
      <w:tr w:rsidR="00A053BA" w:rsidRPr="00A053BA" w:rsidTr="00A053BA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17.02</w:t>
            </w:r>
          </w:p>
        </w:tc>
      </w:tr>
      <w:tr w:rsidR="00A053BA" w:rsidRPr="00A053BA" w:rsidTr="00A053BA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3.193166</w:t>
            </w:r>
          </w:p>
        </w:tc>
      </w:tr>
      <w:tr w:rsidR="00A053BA" w:rsidRPr="00A053BA" w:rsidTr="00A053BA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 xml:space="preserve">Standard deviation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1.786943</w:t>
            </w:r>
          </w:p>
        </w:tc>
      </w:tr>
      <w:tr w:rsidR="00A053BA" w:rsidRPr="00A053BA" w:rsidTr="00A053BA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BA" w:rsidRPr="00A053BA" w:rsidRDefault="00A053BA" w:rsidP="00A053BA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A053BA">
              <w:rPr>
                <w:sz w:val="28"/>
                <w:szCs w:val="28"/>
              </w:rPr>
              <w:t>8.4</w:t>
            </w:r>
          </w:p>
        </w:tc>
      </w:tr>
    </w:tbl>
    <w:p w:rsidR="00A053BA" w:rsidRPr="00A053BA" w:rsidRDefault="00A053BA" w:rsidP="00A053BA">
      <w:pPr>
        <w:rPr>
          <w:bCs/>
          <w:sz w:val="28"/>
          <w:szCs w:val="28"/>
        </w:rPr>
      </w:pPr>
    </w:p>
    <w:p w:rsidR="00266B62" w:rsidRDefault="000D69F4" w:rsidP="00A053BA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:rsidR="00A053BA" w:rsidRDefault="00A053BA" w:rsidP="00A053BA">
      <w:pPr>
        <w:pStyle w:val="ListParagraph"/>
        <w:ind w:left="1080"/>
        <w:rPr>
          <w:b/>
          <w:bCs/>
          <w:sz w:val="28"/>
          <w:szCs w:val="28"/>
        </w:rPr>
      </w:pPr>
    </w:p>
    <w:p w:rsidR="00A053BA" w:rsidRPr="00A053BA" w:rsidRDefault="00A053BA" w:rsidP="00A053BA">
      <w:pPr>
        <w:pStyle w:val="ListParagraph"/>
        <w:ind w:left="1080"/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A053BA" w:rsidRPr="00A053BA" w:rsidRDefault="00A053BA" w:rsidP="00A053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Sol:- </w:t>
      </w:r>
      <w:r w:rsidRPr="00A053B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  =  ∑ ( probability  * Value )</w:t>
      </w:r>
    </w:p>
    <w:p w:rsidR="00A053BA" w:rsidRPr="00A053BA" w:rsidRDefault="00A053BA" w:rsidP="00A053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A053B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∑ P(x).E(x)</w:t>
      </w:r>
    </w:p>
    <w:p w:rsidR="00A053BA" w:rsidRDefault="00A053BA" w:rsidP="00A053B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:rsidR="00A053BA" w:rsidRDefault="00A053BA" w:rsidP="00A053B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053BA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053BA" w:rsidRPr="00A053BA" w:rsidRDefault="00A053BA" w:rsidP="00A053B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053BA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 =  (1/9)(108) + (1/9)110  + (1/9)123 + (1/9)134 + (1/9)135 + (1/9)145 + (1/9(167) + (1/9)187 + (1/9)199</w:t>
      </w:r>
    </w:p>
    <w:p w:rsidR="00A053BA" w:rsidRDefault="00A053BA" w:rsidP="00A053B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053BA"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:rsidR="00A053BA" w:rsidRDefault="00A053B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97B16" w:rsidRPr="00997B16" w:rsidRDefault="00997B16" w:rsidP="00707DE3">
      <w:pPr>
        <w:rPr>
          <w:sz w:val="28"/>
          <w:szCs w:val="28"/>
        </w:rPr>
      </w:pPr>
      <w:r w:rsidRPr="00997B16">
        <w:rPr>
          <w:sz w:val="28"/>
          <w:szCs w:val="28"/>
        </w:rPr>
        <w:t>Sol</w:t>
      </w:r>
      <w:r>
        <w:rPr>
          <w:sz w:val="28"/>
          <w:szCs w:val="28"/>
        </w:rPr>
        <w:t>:-</w:t>
      </w:r>
    </w:p>
    <w:tbl>
      <w:tblPr>
        <w:tblW w:w="2880" w:type="dxa"/>
        <w:tblInd w:w="93" w:type="dxa"/>
        <w:tblLook w:val="04A0"/>
      </w:tblPr>
      <w:tblGrid>
        <w:gridCol w:w="1066"/>
        <w:gridCol w:w="960"/>
        <w:gridCol w:w="1053"/>
      </w:tblGrid>
      <w:tr w:rsidR="00997B16" w:rsidRPr="00997B16" w:rsidTr="00997B1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</w:tr>
      <w:tr w:rsidR="00997B16" w:rsidRPr="00997B16" w:rsidTr="00997B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-0.11751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0.806895</w:t>
            </w:r>
          </w:p>
        </w:tc>
      </w:tr>
      <w:tr w:rsidR="00997B16" w:rsidRPr="00997B16" w:rsidTr="00997B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-0.50899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0.405053</w:t>
            </w:r>
          </w:p>
        </w:tc>
      </w:tr>
    </w:tbl>
    <w:p w:rsidR="00997B16" w:rsidRDefault="00997B16" w:rsidP="00707DE3">
      <w:pPr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2880" w:type="dxa"/>
        <w:tblInd w:w="93" w:type="dxa"/>
        <w:tblLook w:val="04A0"/>
      </w:tblPr>
      <w:tblGrid>
        <w:gridCol w:w="1081"/>
        <w:gridCol w:w="1053"/>
        <w:gridCol w:w="1053"/>
      </w:tblGrid>
      <w:tr w:rsidR="00997B16" w:rsidRPr="00997B16" w:rsidTr="00997B1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WT</w:t>
            </w:r>
          </w:p>
        </w:tc>
      </w:tr>
      <w:tr w:rsidR="00997B16" w:rsidRPr="00997B16" w:rsidTr="00997B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-0.61475</w:t>
            </w:r>
          </w:p>
        </w:tc>
      </w:tr>
      <w:tr w:rsidR="00997B16" w:rsidRPr="00997B16" w:rsidTr="00997B1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B16" w:rsidRPr="00997B16" w:rsidRDefault="00997B16" w:rsidP="00997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7B16">
              <w:rPr>
                <w:rFonts w:ascii="Calibri" w:eastAsia="Times New Roman" w:hAnsi="Calibri" w:cs="Calibri"/>
                <w:color w:val="000000"/>
              </w:rPr>
              <w:t>0.950291</w:t>
            </w:r>
          </w:p>
        </w:tc>
      </w:tr>
    </w:tbl>
    <w:p w:rsidR="00997B16" w:rsidRDefault="00997B16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C310E4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:rsidR="00C070BF" w:rsidRPr="00C070BF" w:rsidRDefault="00C070BF" w:rsidP="00707DE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</w:rPr>
        <w:t xml:space="preserve">Sol:- </w:t>
      </w:r>
      <w:r w:rsidRPr="00C070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Right</w:t>
      </w:r>
      <w:r>
        <w:rPr>
          <w:rFonts w:ascii="Calibri" w:hAnsi="Calibri" w:cs="Calibri"/>
          <w:sz w:val="28"/>
          <w:szCs w:val="28"/>
        </w:rPr>
        <w:t xml:space="preserve"> </w:t>
      </w:r>
      <w:r w:rsidRPr="00C070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side skewed or positively skewed</w:t>
      </w:r>
    </w:p>
    <w:p w:rsidR="00707DE3" w:rsidRDefault="00707DE3" w:rsidP="00707DE3"/>
    <w:p w:rsidR="00266B62" w:rsidRDefault="00C310E4" w:rsidP="00EB6B5E">
      <w:r>
        <w:rPr>
          <w:noProof/>
        </w:rPr>
        <w:lastRenderedPageBreak/>
        <w:pict>
          <v:shape id="_x0000_i1026" type="#_x0000_t75" style="width:231pt;height:232.5pt">
            <v:imagedata r:id="rId8" o:title="Boxplot1"/>
          </v:shape>
        </w:pict>
      </w:r>
    </w:p>
    <w:p w:rsidR="00EB6B5E" w:rsidRDefault="00C070BF" w:rsidP="00C070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Sol:- T</w:t>
      </w:r>
      <w:r w:rsidRPr="00C070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 interface for this box plot is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C070B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positively skewed</w:t>
      </w:r>
    </w:p>
    <w:p w:rsidR="00C070BF" w:rsidRPr="00C070BF" w:rsidRDefault="00C070BF" w:rsidP="00C070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 - We are working with a 94 % confidence level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 standard error. The standard error (SE) of the mean is: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SE = s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 w:hint="eastAsia"/>
          <w:color w:val="000000"/>
          <w:sz w:val="28"/>
          <w:szCs w:val="28"/>
          <w:shd w:val="clear" w:color="auto" w:fill="FFFFFF"/>
        </w:rPr>
        <w:t>√</w:t>
      </w: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 = 30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 w:hint="eastAsia"/>
          <w:color w:val="000000"/>
          <w:sz w:val="28"/>
          <w:szCs w:val="28"/>
          <w:shd w:val="clear" w:color="auto" w:fill="FFFFFF"/>
        </w:rPr>
        <w:t>√</w:t>
      </w: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2000 = 0.670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Compute alpha (α): α = 1 - (confidence level / 100) = 0.9933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Find the critical probability (p*): p* = 1 - α/2 = 1 – 0.9933/2 = 0.4966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find the degree of freedom (df): df = n-1 = 2000 – 1 = 1999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The critical value is the t score having 1999 degrees of freedom and a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equal to 0.4966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critical value is -0.009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critical value * standard error = - 0.009 * 0.94 = -0.00846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- 0.009 * 0.98 = -0.00882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B54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= -0.009 * 0.96 = - 0.00846</w:t>
      </w:r>
    </w:p>
    <w:p w:rsidR="008B54BE" w:rsidRDefault="008B54B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8B54BE" w:rsidRPr="008B54BE" w:rsidRDefault="00A053BA" w:rsidP="008B54BE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Sol:- </w:t>
      </w:r>
      <w:r w:rsidR="008B54BE" w:rsidRPr="008B54BE">
        <w:rPr>
          <w:color w:val="000000"/>
          <w:sz w:val="27"/>
          <w:szCs w:val="27"/>
          <w:shd w:val="clear" w:color="auto" w:fill="FFFFFF"/>
        </w:rPr>
        <w:t>The scores are in uniformly distribution data in</w:t>
      </w:r>
      <w:r w:rsidR="008B54BE">
        <w:rPr>
          <w:color w:val="000000"/>
          <w:sz w:val="27"/>
          <w:szCs w:val="27"/>
          <w:shd w:val="clear" w:color="auto" w:fill="FFFFFF"/>
        </w:rPr>
        <w:t xml:space="preserve"> </w:t>
      </w:r>
      <w:r w:rsidR="008B54BE" w:rsidRPr="008B54BE">
        <w:rPr>
          <w:color w:val="000000"/>
          <w:sz w:val="27"/>
          <w:szCs w:val="27"/>
          <w:shd w:val="clear" w:color="auto" w:fill="FFFFFF"/>
        </w:rPr>
        <w:t>Ascending order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8B54BE">
        <w:rPr>
          <w:color w:val="000000"/>
          <w:sz w:val="27"/>
          <w:szCs w:val="27"/>
          <w:shd w:val="clear" w:color="auto" w:fill="FFFFFF"/>
        </w:rPr>
        <w:t>Mean 41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8B54BE">
        <w:rPr>
          <w:color w:val="000000"/>
          <w:sz w:val="27"/>
          <w:szCs w:val="27"/>
          <w:shd w:val="clear" w:color="auto" w:fill="FFFFFF"/>
        </w:rPr>
        <w:t>Median 40.5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 w:rsidRPr="008B54BE">
        <w:rPr>
          <w:color w:val="000000"/>
          <w:sz w:val="27"/>
          <w:szCs w:val="27"/>
          <w:shd w:val="clear" w:color="auto" w:fill="FFFFFF"/>
        </w:rPr>
        <w:t>Variance 25.52</w:t>
      </w:r>
    </w:p>
    <w:p w:rsidR="008B54BE" w:rsidRPr="008B54BE" w:rsidRDefault="008B54BE" w:rsidP="008B54BE">
      <w:pPr>
        <w:rPr>
          <w:color w:val="000000"/>
          <w:sz w:val="27"/>
          <w:szCs w:val="27"/>
          <w:shd w:val="clear" w:color="auto" w:fill="FFFFFF"/>
        </w:rPr>
      </w:pPr>
      <w:r w:rsidRPr="008B54BE">
        <w:rPr>
          <w:color w:val="000000"/>
          <w:sz w:val="27"/>
          <w:szCs w:val="27"/>
          <w:shd w:val="clear" w:color="auto" w:fill="FFFFFF"/>
        </w:rPr>
        <w:t>Standard deviation 5.05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Sol:-      Normalised Skewness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Sol:-   Right Skewed   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Sol:- 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Sol:- </w:t>
      </w:r>
      <w:r w:rsidRPr="008B54BE">
        <w:rPr>
          <w:sz w:val="28"/>
          <w:szCs w:val="28"/>
        </w:rPr>
        <w:t>Sharp</w:t>
      </w:r>
      <w:r>
        <w:rPr>
          <w:rFonts w:ascii="Calibri" w:hAnsi="Calibri" w:cs="Calibri"/>
          <w:sz w:val="24"/>
          <w:szCs w:val="24"/>
        </w:rPr>
        <w:t xml:space="preserve"> </w:t>
      </w:r>
      <w:r w:rsidRPr="008B54BE">
        <w:rPr>
          <w:sz w:val="28"/>
          <w:szCs w:val="28"/>
        </w:rPr>
        <w:t>peak in the plot. less gap between tails to x-axis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Sol:- </w:t>
      </w:r>
      <w:r w:rsidRPr="008B54BE">
        <w:rPr>
          <w:sz w:val="28"/>
          <w:szCs w:val="28"/>
        </w:rPr>
        <w:t>Border peak under the curve and more gap between tails and x-axis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C310E4" w:rsidP="00CB08A5">
      <w:pPr>
        <w:rPr>
          <w:sz w:val="28"/>
          <w:szCs w:val="28"/>
        </w:rPr>
      </w:pPr>
      <w:r w:rsidRPr="00075716">
        <w:rPr>
          <w:sz w:val="28"/>
          <w:szCs w:val="28"/>
        </w:rPr>
        <w:pict>
          <v:shape id="_x0000_i1027" type="#_x0000_t75" style="width:440.25pt;height:113.2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Sol:- </w:t>
      </w:r>
      <w:r w:rsidRPr="008B54BE">
        <w:rPr>
          <w:sz w:val="28"/>
          <w:szCs w:val="28"/>
        </w:rPr>
        <w:t>The data is distributed in De-assigned format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8B54BE" w:rsidRDefault="008B54B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Sol:- </w:t>
      </w:r>
      <w:r w:rsidRPr="008B54BE">
        <w:rPr>
          <w:sz w:val="28"/>
          <w:szCs w:val="28"/>
        </w:rPr>
        <w:t>Left side skewed</w:t>
      </w:r>
    </w:p>
    <w:p w:rsidR="008B54B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B54BE">
        <w:rPr>
          <w:sz w:val="28"/>
          <w:szCs w:val="28"/>
        </w:rPr>
        <w:t>Sol:- Q3-Q1</w:t>
      </w:r>
    </w:p>
    <w:p w:rsidR="008B54BE" w:rsidRPr="008B54BE" w:rsidRDefault="008B54BE" w:rsidP="008B54B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B54BE">
        <w:rPr>
          <w:sz w:val="28"/>
          <w:szCs w:val="28"/>
        </w:rPr>
        <w:t>= 18-10</w:t>
      </w:r>
    </w:p>
    <w:p w:rsidR="008B54BE" w:rsidRDefault="008B54BE" w:rsidP="00CB08A5">
      <w:pPr>
        <w:rPr>
          <w:sz w:val="28"/>
          <w:szCs w:val="28"/>
        </w:rPr>
      </w:pPr>
      <w:r w:rsidRPr="008B54BE">
        <w:rPr>
          <w:sz w:val="28"/>
          <w:szCs w:val="28"/>
        </w:rPr>
        <w:t>= 8 is IQR</w:t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C310E4" w:rsidP="00CB08A5">
      <w:pPr>
        <w:rPr>
          <w:sz w:val="28"/>
          <w:szCs w:val="28"/>
        </w:rPr>
      </w:pPr>
      <w:r w:rsidRPr="00075716">
        <w:rPr>
          <w:sz w:val="28"/>
          <w:szCs w:val="28"/>
        </w:rPr>
        <w:pict>
          <v:shape id="_x0000_i1028" type="#_x0000_t75" style="width:277.5pt;height:169.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C070BF" w:rsidRDefault="00C070BF" w:rsidP="00CB08A5">
      <w:pPr>
        <w:rPr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070BF">
        <w:rPr>
          <w:sz w:val="28"/>
          <w:szCs w:val="28"/>
        </w:rPr>
        <w:t>Sol:- The box plot 1 designed with range = 3 , The second one range is = 1.5</w:t>
      </w:r>
    </w:p>
    <w:p w:rsidR="00462CFC" w:rsidRDefault="00462CFC" w:rsidP="00462CFC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462C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64BD3">
        <w:rPr>
          <w:sz w:val="28"/>
          <w:szCs w:val="28"/>
        </w:rPr>
        <w:t xml:space="preserve"> </w:t>
      </w:r>
    </w:p>
    <w:p w:rsidR="00464BD3" w:rsidRDefault="00464BD3" w:rsidP="00464B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Sol:- P(MPG&gt;38)=33/81</w:t>
      </w:r>
    </w:p>
    <w:p w:rsidR="00464BD3" w:rsidRPr="00464BD3" w:rsidRDefault="00464BD3" w:rsidP="00464BD3">
      <w:pPr>
        <w:spacing w:after="0" w:line="240" w:lineRule="auto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464BD3" w:rsidRDefault="00464BD3" w:rsidP="00464B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Sol:- P(MPG&lt;40)=</w:t>
      </w:r>
      <w:r w:rsidR="008F2213">
        <w:rPr>
          <w:sz w:val="28"/>
          <w:szCs w:val="28"/>
        </w:rPr>
        <w:t>61/81</w:t>
      </w:r>
    </w:p>
    <w:p w:rsidR="008F2213" w:rsidRPr="00464BD3" w:rsidRDefault="008F2213" w:rsidP="00464BD3">
      <w:pPr>
        <w:spacing w:after="0" w:line="240" w:lineRule="auto"/>
        <w:rPr>
          <w:sz w:val="28"/>
          <w:szCs w:val="28"/>
        </w:rPr>
      </w:pP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8F221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Sol:- P(20&lt;MPG&lt;50)=69/81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5318F9" w:rsidRPr="00EF70C9" w:rsidRDefault="005318F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Sol:-  we just calculate the below parameters to find normal distribution      </w:t>
      </w:r>
    </w:p>
    <w:tbl>
      <w:tblPr>
        <w:tblW w:w="2296" w:type="dxa"/>
        <w:tblInd w:w="1502" w:type="dxa"/>
        <w:tblLook w:val="04A0"/>
      </w:tblPr>
      <w:tblGrid>
        <w:gridCol w:w="921"/>
        <w:gridCol w:w="1375"/>
      </w:tblGrid>
      <w:tr w:rsidR="005318F9" w:rsidRPr="005318F9" w:rsidTr="005318F9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34.42208</w:t>
            </w:r>
          </w:p>
        </w:tc>
      </w:tr>
      <w:tr w:rsidR="005318F9" w:rsidRPr="005318F9" w:rsidTr="005318F9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35.15273</w:t>
            </w:r>
          </w:p>
        </w:tc>
      </w:tr>
      <w:tr w:rsidR="005318F9" w:rsidRPr="005318F9" w:rsidTr="005318F9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29.62994</w:t>
            </w:r>
          </w:p>
        </w:tc>
      </w:tr>
      <w:tr w:rsidR="005318F9" w:rsidRPr="005318F9" w:rsidTr="005318F9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Skew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-0.17795</w:t>
            </w:r>
          </w:p>
        </w:tc>
      </w:tr>
      <w:tr w:rsidR="005318F9" w:rsidRPr="005318F9" w:rsidTr="005318F9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8F9" w:rsidRPr="005318F9" w:rsidRDefault="005318F9" w:rsidP="00531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8F9">
              <w:rPr>
                <w:rFonts w:ascii="Calibri" w:eastAsia="Times New Roman" w:hAnsi="Calibri" w:cs="Calibri"/>
                <w:color w:val="000000"/>
              </w:rPr>
              <w:t>-0.61168</w:t>
            </w:r>
          </w:p>
        </w:tc>
      </w:tr>
    </w:tbl>
    <w:p w:rsidR="007A3B9F" w:rsidRDefault="007A3B9F" w:rsidP="007A3B9F">
      <w:pPr>
        <w:ind w:left="720"/>
        <w:rPr>
          <w:sz w:val="28"/>
          <w:szCs w:val="28"/>
        </w:rPr>
      </w:pPr>
    </w:p>
    <w:p w:rsidR="005318F9" w:rsidRPr="00EF70C9" w:rsidRDefault="005318F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Its clear that MPG of cars is normal distribution with  left skewness.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36EB1" w:rsidRPr="00636EB1" w:rsidRDefault="00636EB1" w:rsidP="00636EB1">
      <w:pPr>
        <w:pStyle w:val="HTMLPreformatted"/>
        <w:spacing w:line="244" w:lineRule="atLeast"/>
        <w:rPr>
          <w:color w:val="212121"/>
        </w:rPr>
      </w:pPr>
      <w:r>
        <w:rPr>
          <w:sz w:val="28"/>
          <w:szCs w:val="28"/>
        </w:rPr>
        <w:t xml:space="preserve">       Sol:-  </w:t>
      </w:r>
      <w:r w:rsidRPr="00636EB1">
        <w:rPr>
          <w:rFonts w:asciiTheme="minorHAnsi" w:eastAsiaTheme="minorHAnsi" w:hAnsiTheme="minorHAnsi" w:cstheme="minorBidi"/>
          <w:sz w:val="28"/>
          <w:szCs w:val="28"/>
        </w:rPr>
        <w:t xml:space="preserve">for At mean&gt; median, right whisker is larger than left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 </w:t>
      </w:r>
      <w:r w:rsidRPr="00636EB1">
        <w:rPr>
          <w:rFonts w:asciiTheme="minorHAnsi" w:eastAsiaTheme="minorHAnsi" w:hAnsiTheme="minorHAnsi" w:cstheme="minorBidi"/>
          <w:sz w:val="28"/>
          <w:szCs w:val="28"/>
        </w:rPr>
        <w:t>whisker, data is positively skewed.</w:t>
      </w:r>
    </w:p>
    <w:p w:rsidR="00636EB1" w:rsidRDefault="00636EB1" w:rsidP="00636EB1">
      <w:pPr>
        <w:pStyle w:val="ListParagraph"/>
        <w:rPr>
          <w:sz w:val="28"/>
          <w:szCs w:val="28"/>
        </w:rPr>
      </w:pPr>
    </w:p>
    <w:p w:rsidR="00636EB1" w:rsidRPr="00636EB1" w:rsidRDefault="00636EB1" w:rsidP="00636EB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       </w:t>
      </w:r>
      <w:r w:rsidRPr="00636EB1">
        <w:rPr>
          <w:rFonts w:asciiTheme="minorHAnsi" w:eastAsiaTheme="minorHAnsi" w:hAnsiTheme="minorHAnsi" w:cstheme="minorBidi"/>
          <w:sz w:val="28"/>
          <w:szCs w:val="28"/>
        </w:rPr>
        <w:t xml:space="preserve">For waist mean&gt; median, both the whisker are of same lenght, median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 </w:t>
      </w:r>
      <w:r w:rsidRPr="00636EB1">
        <w:rPr>
          <w:rFonts w:asciiTheme="minorHAnsi" w:eastAsiaTheme="minorHAnsi" w:hAnsiTheme="minorHAnsi" w:cstheme="minorBidi"/>
          <w:sz w:val="28"/>
          <w:szCs w:val="28"/>
        </w:rPr>
        <w:t>is slightly shifted towards left. Data is fairly symetrically distributed.</w:t>
      </w:r>
    </w:p>
    <w:p w:rsidR="00636EB1" w:rsidRPr="00EF70C9" w:rsidRDefault="00636EB1" w:rsidP="00636EB1">
      <w:pPr>
        <w:pStyle w:val="ListParagraph"/>
        <w:rPr>
          <w:sz w:val="28"/>
          <w:szCs w:val="28"/>
        </w:rPr>
      </w:pPr>
    </w:p>
    <w:p w:rsidR="00636EB1" w:rsidRPr="00EF70C9" w:rsidRDefault="00636EB1" w:rsidP="007A3B9F">
      <w:pPr>
        <w:pStyle w:val="ListParagraph"/>
        <w:rPr>
          <w:sz w:val="28"/>
          <w:szCs w:val="28"/>
        </w:rPr>
      </w:pPr>
    </w:p>
    <w:tbl>
      <w:tblPr>
        <w:tblW w:w="2342" w:type="dxa"/>
        <w:tblInd w:w="817" w:type="dxa"/>
        <w:tblLook w:val="04A0"/>
      </w:tblPr>
      <w:tblGrid>
        <w:gridCol w:w="1113"/>
        <w:gridCol w:w="1281"/>
        <w:gridCol w:w="1281"/>
      </w:tblGrid>
      <w:tr w:rsidR="00636EB1" w:rsidRPr="00636EB1" w:rsidTr="00636EB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waist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At</w:t>
            </w:r>
          </w:p>
        </w:tc>
      </w:tr>
      <w:tr w:rsidR="00636EB1" w:rsidRPr="00636EB1" w:rsidTr="00636EB1">
        <w:trPr>
          <w:trHeight w:val="300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mean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91.90183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101.894</w:t>
            </w:r>
          </w:p>
        </w:tc>
      </w:tr>
      <w:tr w:rsidR="00636EB1" w:rsidRPr="00636EB1" w:rsidTr="00636EB1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lastRenderedPageBreak/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90.8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96.54</w:t>
            </w:r>
          </w:p>
        </w:tc>
      </w:tr>
      <w:tr w:rsidR="00636EB1" w:rsidRPr="00636EB1" w:rsidTr="00636EB1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94.5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121</w:t>
            </w:r>
          </w:p>
        </w:tc>
      </w:tr>
      <w:tr w:rsidR="00636EB1" w:rsidRPr="00636EB1" w:rsidTr="00636EB1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skew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0.134056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0.584869</w:t>
            </w:r>
          </w:p>
        </w:tc>
      </w:tr>
      <w:tr w:rsidR="00636EB1" w:rsidRPr="00636EB1" w:rsidTr="00636EB1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-1.10267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EB1" w:rsidRPr="00636EB1" w:rsidRDefault="00636EB1" w:rsidP="00636EB1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636EB1">
              <w:rPr>
                <w:sz w:val="28"/>
                <w:szCs w:val="28"/>
              </w:rPr>
              <w:t>-0.28558</w:t>
            </w:r>
          </w:p>
        </w:tc>
      </w:tr>
    </w:tbl>
    <w:p w:rsidR="00636EB1" w:rsidRPr="00EF70C9" w:rsidRDefault="00636EB1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 xml:space="preserve">           Sol:-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For 90% confidence interval: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We have the significance level at 5 % ( as it is a two tailed test)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that is: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α = 5 % = 0.05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z at α = 0.05 = 1.645.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</w:rPr>
        <w:t>(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from the z table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) </w:t>
      </w:r>
    </w:p>
    <w:p w:rsid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For 94 % confidence interval: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We have the significance level at 3 % ( as it is a two tailed test)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α = 3 % = 0.03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z at α = 0.03  = 1.555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(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from the z table</w:t>
      </w:r>
      <w:r>
        <w:rPr>
          <w:rFonts w:asciiTheme="minorHAnsi" w:eastAsiaTheme="minorHAnsi" w:hAnsiTheme="minorHAnsi" w:cstheme="minorBidi"/>
          <w:sz w:val="28"/>
          <w:szCs w:val="28"/>
        </w:rPr>
        <w:t>)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For 60 % confidence interval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We have the significance level at 20 % ( as it is a two tailed test)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</w:t>
      </w:r>
      <w:r w:rsidRPr="00C310E4">
        <w:rPr>
          <w:rFonts w:asciiTheme="minorHAnsi" w:eastAsiaTheme="minorHAnsi" w:hAnsiTheme="minorHAnsi" w:cstheme="minorBidi"/>
          <w:sz w:val="28"/>
          <w:szCs w:val="28"/>
        </w:rPr>
        <w:t>α =20 % = 0.2</w:t>
      </w:r>
      <w:r>
        <w:rPr>
          <w:rFonts w:asciiTheme="minorHAnsi" w:eastAsiaTheme="minorHAnsi" w:hAnsiTheme="minorHAnsi" w:cstheme="minorBidi"/>
          <w:sz w:val="28"/>
          <w:szCs w:val="28"/>
        </w:rPr>
        <w:t>=0.253</w:t>
      </w:r>
    </w:p>
    <w:p w:rsidR="00C310E4" w:rsidRPr="00C310E4" w:rsidRDefault="00C310E4" w:rsidP="00C310E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</w:t>
      </w:r>
      <w:r w:rsidRPr="00C310E4">
        <w:rPr>
          <w:rFonts w:asciiTheme="minorHAnsi" w:eastAsiaTheme="minorHAnsi" w:hAnsiTheme="minorHAnsi" w:cstheme="minorBidi"/>
          <w:bCs/>
          <w:sz w:val="28"/>
          <w:szCs w:val="28"/>
        </w:rPr>
        <w:t xml:space="preserve">Therefore, we get that the z score at 90 % confidence interval is 1.645, at 94 </w:t>
      </w:r>
      <w:r>
        <w:rPr>
          <w:rFonts w:asciiTheme="minorHAnsi" w:eastAsiaTheme="minorHAnsi" w:hAnsiTheme="minorHAnsi" w:cstheme="minorBidi"/>
          <w:bCs/>
          <w:sz w:val="28"/>
          <w:szCs w:val="28"/>
        </w:rPr>
        <w:t xml:space="preserve">                  </w:t>
      </w:r>
      <w:r w:rsidRPr="00C310E4">
        <w:rPr>
          <w:rFonts w:asciiTheme="minorHAnsi" w:eastAsiaTheme="minorHAnsi" w:hAnsiTheme="minorHAnsi" w:cstheme="minorBidi"/>
          <w:bCs/>
          <w:sz w:val="28"/>
          <w:szCs w:val="28"/>
        </w:rPr>
        <w:t>% confidence interval is 1.555 and at 60 % confidence interval is 0.253.</w:t>
      </w:r>
    </w:p>
    <w:p w:rsidR="00C310E4" w:rsidRPr="00EF70C9" w:rsidRDefault="00C310E4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sz w:val="28"/>
          <w:szCs w:val="28"/>
        </w:rPr>
        <w:t xml:space="preserve">                 </w:t>
      </w:r>
      <w:r w:rsidRPr="00B052C4">
        <w:rPr>
          <w:rFonts w:asciiTheme="minorHAnsi" w:eastAsiaTheme="minorHAnsi" w:hAnsiTheme="minorHAnsi" w:cstheme="minorBidi"/>
          <w:sz w:val="28"/>
          <w:szCs w:val="28"/>
        </w:rPr>
        <w:t xml:space="preserve">Sol:- To compute the 95% confidence interval, start by computing the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        </w:t>
      </w:r>
      <w:r w:rsidRPr="00B052C4">
        <w:rPr>
          <w:rFonts w:asciiTheme="minorHAnsi" w:eastAsiaTheme="minorHAnsi" w:hAnsiTheme="minorHAnsi" w:cstheme="minorBidi"/>
          <w:sz w:val="28"/>
          <w:szCs w:val="28"/>
        </w:rPr>
        <w:t xml:space="preserve">mean and standard error: M = (2 + 3 + 5 + 6 + 9)/5 = 5. σM = = 1.118. Z.95 can be </w:t>
      </w:r>
      <w:r w:rsidRPr="00B052C4">
        <w:rPr>
          <w:rFonts w:asciiTheme="minorHAnsi" w:eastAsiaTheme="minorHAnsi" w:hAnsiTheme="minorHAnsi" w:cstheme="minorBidi"/>
          <w:sz w:val="28"/>
          <w:szCs w:val="28"/>
        </w:rPr>
        <w:lastRenderedPageBreak/>
        <w:t>found using the normal distribution calculator and specifying that the shaded area is 0.95 and indicating that you want the area to be between the cutoff points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rFonts w:asciiTheme="minorHAnsi" w:eastAsiaTheme="minorHAnsi" w:hAnsiTheme="minorHAnsi" w:cstheme="minorBidi"/>
          <w:sz w:val="28"/>
          <w:szCs w:val="28"/>
        </w:rPr>
        <w:t>Confidence Level z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rFonts w:asciiTheme="minorHAnsi" w:eastAsiaTheme="minorHAnsi" w:hAnsiTheme="minorHAnsi" w:cstheme="minorBidi"/>
          <w:sz w:val="28"/>
          <w:szCs w:val="28"/>
        </w:rPr>
        <w:t>0.90 1.645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rFonts w:asciiTheme="minorHAnsi" w:eastAsiaTheme="minorHAnsi" w:hAnsiTheme="minorHAnsi" w:cstheme="minorBidi"/>
          <w:sz w:val="28"/>
          <w:szCs w:val="28"/>
        </w:rPr>
        <w:t>0.92 1.75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rFonts w:asciiTheme="minorHAnsi" w:eastAsiaTheme="minorHAnsi" w:hAnsiTheme="minorHAnsi" w:cstheme="minorBidi"/>
          <w:sz w:val="28"/>
          <w:szCs w:val="28"/>
        </w:rPr>
        <w:t>0.95 1.96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rFonts w:asciiTheme="minorHAnsi" w:eastAsiaTheme="minorHAnsi" w:hAnsiTheme="minorHAnsi" w:cstheme="minorBidi"/>
          <w:sz w:val="28"/>
          <w:szCs w:val="28"/>
        </w:rPr>
        <w:t>0.96 2.05</w:t>
      </w:r>
    </w:p>
    <w:p w:rsidR="00B052C4" w:rsidRPr="00B052C4" w:rsidRDefault="00B052C4" w:rsidP="00B052C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Bidi"/>
          <w:sz w:val="28"/>
          <w:szCs w:val="28"/>
        </w:rPr>
      </w:pPr>
      <w:r w:rsidRPr="00B052C4">
        <w:rPr>
          <w:rFonts w:asciiTheme="minorHAnsi" w:eastAsiaTheme="minorHAnsi" w:hAnsiTheme="minorHAnsi" w:cstheme="minorBidi"/>
          <w:sz w:val="28"/>
          <w:szCs w:val="28"/>
        </w:rPr>
        <w:t>With a 90 percent confidence interval, you have a 10 percent chance of being wrong. A 99 percent confidence interval would be wider than a 95 percent confidence interval (for example, plus or minus 4.5 percent instead of 3.5 percent).</w:t>
      </w:r>
    </w:p>
    <w:p w:rsidR="00B052C4" w:rsidRDefault="00B052C4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62CFC" w:rsidRDefault="00462CF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62CFC" w:rsidRDefault="00462CF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Sol:-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 - statistics for the data is given as follows: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66750" cy="381000"/>
            <wp:effectExtent l="19050" t="0" r="0" b="0"/>
            <wp:docPr id="5" name="Picture 5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x = mean of the sample of bulbs =  260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lastRenderedPageBreak/>
        <w:t>n = number of items in the sample = 18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962025" cy="428625"/>
            <wp:effectExtent l="19050" t="0" r="9525" b="0"/>
            <wp:docPr id="6" name="Picture 6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71500" cy="419100"/>
            <wp:effectExtent l="19050" t="0" r="0" b="0"/>
            <wp:docPr id="7" name="Picture 7" descr="https://tex.z-dn.net/?f=t%20%3D%20%5Cdfrac%7B-10%7D%7B%5Cfrac%7B90%7D%7B3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t%20%3D%20%5Cdfrac%7B-10%7D%7B%5Cfrac%7B90%7D%7B3%5Csqrt%202%7D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71500" cy="419100"/>
            <wp:effectExtent l="19050" t="0" r="0" b="0"/>
            <wp:docPr id="8" name="Picture 8" descr="https://tex.z-dn.net/?f=t%20%3D%20%5Cdfrac%7B-10%7D%7B%5Cfrac%7B30%7D%7B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t%20%3D%20%5Cdfrac%7B-10%7D%7B%5Cfrac%7B30%7D%7B%5Csqrt%202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95350" cy="371475"/>
            <wp:effectExtent l="19050" t="0" r="0" b="0"/>
            <wp:docPr id="9" name="Picture 9" descr="https://tex.z-dn.net/?f=t%20%3D%20%5Cdfrac%7B-1%20%5Ctimes%20%5Csqrt%20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t%20%3D%20%5Cdfrac%7B-1%20%5Ctimes%20%5Csqrt%202%7D%7B3%7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 = - 0.471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:rsidR="00462CFC" w:rsidRPr="00462CFC" w:rsidRDefault="00462CFC" w:rsidP="00462CFC">
      <w:pPr>
        <w:pStyle w:val="NormalWeb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The probability that </w:t>
      </w:r>
      <w:r w:rsidRPr="00462CFC">
        <w:rPr>
          <w:rFonts w:ascii="Segoe UI" w:eastAsiaTheme="minorHAnsi" w:hAnsi="Segoe UI" w:cs="Segoe UI"/>
          <w:b/>
          <w:bCs/>
          <w:sz w:val="28"/>
          <w:szCs w:val="28"/>
          <w:shd w:val="clear" w:color="auto" w:fill="FFFFFF"/>
        </w:rPr>
        <w:t>t &lt; - 0.471 with 17 degrees of freedom</w:t>
      </w: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462CFC">
        <w:rPr>
          <w:rFonts w:ascii="Segoe UI" w:eastAsiaTheme="minorHAnsi" w:hAnsi="Segoe UI" w:cs="Segoe UI"/>
          <w:b/>
          <w:bCs/>
          <w:sz w:val="28"/>
          <w:szCs w:val="28"/>
          <w:shd w:val="clear" w:color="auto" w:fill="FFFFFF"/>
        </w:rPr>
        <w:t>0.3218</w:t>
      </w:r>
      <w:r w:rsidRPr="00462CF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 assuming the mean life of the bulbs is 300 days.</w:t>
      </w:r>
    </w:p>
    <w:p w:rsidR="00462CFC" w:rsidRDefault="00462CF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C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CC" w:rsidRDefault="003633CC" w:rsidP="00464BD3">
      <w:pPr>
        <w:spacing w:after="0" w:line="240" w:lineRule="auto"/>
      </w:pPr>
      <w:r>
        <w:separator/>
      </w:r>
    </w:p>
  </w:endnote>
  <w:endnote w:type="continuationSeparator" w:id="1">
    <w:p w:rsidR="003633CC" w:rsidRDefault="003633CC" w:rsidP="0046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CC" w:rsidRDefault="003633CC" w:rsidP="00464BD3">
      <w:pPr>
        <w:spacing w:after="0" w:line="240" w:lineRule="auto"/>
      </w:pPr>
      <w:r>
        <w:separator/>
      </w:r>
    </w:p>
  </w:footnote>
  <w:footnote w:type="continuationSeparator" w:id="1">
    <w:p w:rsidR="003633CC" w:rsidRDefault="003633CC" w:rsidP="00464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75716"/>
    <w:rsid w:val="00083863"/>
    <w:rsid w:val="000B36AF"/>
    <w:rsid w:val="000B417C"/>
    <w:rsid w:val="000C5CD1"/>
    <w:rsid w:val="000D69F4"/>
    <w:rsid w:val="000F2D83"/>
    <w:rsid w:val="001864D6"/>
    <w:rsid w:val="00190F7C"/>
    <w:rsid w:val="002078BC"/>
    <w:rsid w:val="00266B62"/>
    <w:rsid w:val="002818A0"/>
    <w:rsid w:val="0028213D"/>
    <w:rsid w:val="0028488B"/>
    <w:rsid w:val="00293532"/>
    <w:rsid w:val="002A6694"/>
    <w:rsid w:val="002E0863"/>
    <w:rsid w:val="002E78B5"/>
    <w:rsid w:val="00302B26"/>
    <w:rsid w:val="00307481"/>
    <w:rsid w:val="00360870"/>
    <w:rsid w:val="003633CC"/>
    <w:rsid w:val="00396AEA"/>
    <w:rsid w:val="003A03BA"/>
    <w:rsid w:val="003B01D0"/>
    <w:rsid w:val="003F354C"/>
    <w:rsid w:val="00437040"/>
    <w:rsid w:val="00462CFC"/>
    <w:rsid w:val="00464BD3"/>
    <w:rsid w:val="00494A7E"/>
    <w:rsid w:val="004C3A4D"/>
    <w:rsid w:val="004D09A1"/>
    <w:rsid w:val="005318F9"/>
    <w:rsid w:val="005438FD"/>
    <w:rsid w:val="005D1DBF"/>
    <w:rsid w:val="005E36B7"/>
    <w:rsid w:val="00636EB1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B54BE"/>
    <w:rsid w:val="008F2213"/>
    <w:rsid w:val="009043E8"/>
    <w:rsid w:val="00923E3B"/>
    <w:rsid w:val="00990162"/>
    <w:rsid w:val="00997B16"/>
    <w:rsid w:val="009B06F6"/>
    <w:rsid w:val="009D6E8A"/>
    <w:rsid w:val="00A053BA"/>
    <w:rsid w:val="00A50B04"/>
    <w:rsid w:val="00A5272D"/>
    <w:rsid w:val="00AA44EF"/>
    <w:rsid w:val="00AB0E5D"/>
    <w:rsid w:val="00B052C4"/>
    <w:rsid w:val="00B22C7F"/>
    <w:rsid w:val="00BB68E7"/>
    <w:rsid w:val="00BC5748"/>
    <w:rsid w:val="00BE6CBD"/>
    <w:rsid w:val="00BF683B"/>
    <w:rsid w:val="00C070BF"/>
    <w:rsid w:val="00C310E4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B7C9F"/>
    <w:rsid w:val="00DD5854"/>
    <w:rsid w:val="00E100DA"/>
    <w:rsid w:val="00E605D6"/>
    <w:rsid w:val="00EB6B5E"/>
    <w:rsid w:val="00EE08D7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62CF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6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BD3"/>
  </w:style>
  <w:style w:type="paragraph" w:styleId="Footer">
    <w:name w:val="footer"/>
    <w:basedOn w:val="Normal"/>
    <w:link w:val="FooterChar"/>
    <w:uiPriority w:val="99"/>
    <w:semiHidden/>
    <w:unhideWhenUsed/>
    <w:rsid w:val="00464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B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EB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36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4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12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102</cp:revision>
  <dcterms:created xsi:type="dcterms:W3CDTF">2017-02-23T06:15:00Z</dcterms:created>
  <dcterms:modified xsi:type="dcterms:W3CDTF">2022-09-01T08:53:00Z</dcterms:modified>
</cp:coreProperties>
</file>