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b07dd3602ddaf70fc58e554e678cbddaa40934"/>
    <w:p>
      <w:pPr>
        <w:pStyle w:val="Heading1"/>
      </w:pPr>
      <w:r>
        <w:t xml:space="preserve">IICPC Summer Hackathon 2026: Design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 Distributed Benchmarking &amp; Hosting Platform for Trading Infrastructure</w:t>
      </w:r>
      <w:r>
        <w:t xml:space="preserve"> </w:t>
      </w:r>
      <w:r>
        <w:rPr>
          <w:b/>
          <w:bCs/>
        </w:rPr>
        <w:t xml:space="preserve">Team Name:</w:t>
      </w:r>
      <w:r>
        <w:t xml:space="preserve"> </w:t>
      </w:r>
      <w:r>
        <w:t xml:space="preserve">IICPC HFT Benchmarking Platform</w:t>
      </w:r>
    </w:p>
    <w:p>
      <w:pPr>
        <w:pStyle w:val="BlockText"/>
      </w:pPr>
      <w:r>
        <w:rPr>
          <w:b/>
          <w:bCs/>
        </w:rPr>
        <w:t xml:space="preserve">Demo Video Link:</w:t>
      </w:r>
      <w:r>
        <w:t xml:space="preserve"> </w:t>
      </w:r>
      <w:r>
        <w:rPr>
          <w:rStyle w:val="VerbatimChar"/>
        </w:rPr>
        <w:t xml:space="preserve">[Insert YouTube Link Here]</w:t>
      </w:r>
    </w:p>
    <w:p>
      <w:r>
        <w:pict>
          <v:rect style="width:0;height:1.5pt" o:hralign="center" o:hrstd="t" o:hr="t"/>
        </w:pict>
      </w:r>
    </w:p>
    <w:bookmarkStart w:id="9" w:name="how-to-read-this-document"/>
    <w:p>
      <w:pPr>
        <w:pStyle w:val="Heading2"/>
      </w:pPr>
      <w:r>
        <w:t xml:space="preserve">0. How to read this document</w:t>
      </w:r>
    </w:p>
    <w:p>
      <w:pPr>
        <w:pStyle w:val="FirstParagraph"/>
      </w:pPr>
      <w:r>
        <w:t xml:space="preserve">This document serves as both the High-Level Design (HLD) and the Low-Level Design (LLD). It is organized so judges can evaluate it directly against the stated rubric:</w:t>
      </w:r>
      <w:r>
        <w:t xml:space="preserve"> </w:t>
      </w:r>
      <w:r>
        <w:t xml:space="preserve">We optimized for</w:t>
      </w:r>
      <w:r>
        <w:t xml:space="preserve"> </w:t>
      </w:r>
      <w:r>
        <w:rPr>
          <w:b/>
          <w:bCs/>
        </w:rPr>
        <w:t xml:space="preserve">depth over breadth</w:t>
      </w:r>
      <w:r>
        <w:t xml:space="preserve">: rather than four half-built components, we built three that are mathematically sound and correct. We made the one thing most benchmarks get wrong—</w:t>
      </w:r>
      <w:r>
        <w:rPr>
          <w:b/>
          <w:bCs/>
        </w:rPr>
        <w:t xml:space="preserve">Coordinated Omission</w:t>
      </w:r>
      <w:r>
        <w:t xml:space="preserve">—the centerpiece of our design.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2fd39cb7de88afc0e3ea1ff3f8672a766313854">
        <w:r>
          <w:rPr>
            <w:rStyle w:val="Hyperlink"/>
          </w:rPr>
          <w:t xml:space="preserve">Problem Analysis: What we actually understood</w:t>
        </w:r>
      </w:hyperlink>
    </w:p>
    <w:p>
      <w:pPr>
        <w:pStyle w:val="Compact"/>
        <w:numPr>
          <w:ilvl w:val="0"/>
          <w:numId w:val="1001"/>
        </w:numPr>
      </w:pPr>
      <w:hyperlink w:anchor="X7eb03887a6debcb4edb141e1e3f84efa1e30513">
        <w:r>
          <w:rPr>
            <w:rStyle w:val="Hyperlink"/>
          </w:rPr>
          <w:t xml:space="preserve">High-Level Design</w:t>
        </w:r>
      </w:hyperlink>
    </w:p>
    <w:p>
      <w:pPr>
        <w:pStyle w:val="Compact"/>
        <w:numPr>
          <w:ilvl w:val="0"/>
          <w:numId w:val="1001"/>
        </w:numPr>
      </w:pPr>
      <w:hyperlink w:anchor="X7a6cf59d0c559d6d1f3f9d0f60523e0d0a5eb12">
        <w:r>
          <w:rPr>
            <w:rStyle w:val="Hyperlink"/>
          </w:rPr>
          <w:t xml:space="preserve">LLD: Component 1 - Submission &amp; Sandboxing Engine</w:t>
        </w:r>
      </w:hyperlink>
    </w:p>
    <w:p>
      <w:pPr>
        <w:pStyle w:val="Compact"/>
        <w:numPr>
          <w:ilvl w:val="0"/>
          <w:numId w:val="1001"/>
        </w:numPr>
      </w:pPr>
      <w:hyperlink w:anchor="X07856ada2eb746859a68e0b8e9ac91f9d59b5ce">
        <w:r>
          <w:rPr>
            <w:rStyle w:val="Hyperlink"/>
          </w:rPr>
          <w:t xml:space="preserve">LLD: The Frozen Contract</w:t>
        </w:r>
      </w:hyperlink>
    </w:p>
    <w:p>
      <w:pPr>
        <w:pStyle w:val="Compact"/>
        <w:numPr>
          <w:ilvl w:val="0"/>
          <w:numId w:val="1001"/>
        </w:numPr>
      </w:pPr>
      <w:hyperlink w:anchor="X83fbc01974b0ae7acacc4516201df0824a12a16">
        <w:r>
          <w:rPr>
            <w:rStyle w:val="Hyperlink"/>
          </w:rPr>
          <w:t xml:space="preserve">LLD: Component 2a - Reference Matching Engine</w:t>
        </w:r>
      </w:hyperlink>
    </w:p>
    <w:p>
      <w:pPr>
        <w:pStyle w:val="Compact"/>
        <w:numPr>
          <w:ilvl w:val="0"/>
          <w:numId w:val="1001"/>
        </w:numPr>
      </w:pPr>
      <w:hyperlink w:anchor="X9f4f3f17764fb3d94befa7516d8edbaafb449e0">
        <w:r>
          <w:rPr>
            <w:rStyle w:val="Hyperlink"/>
          </w:rPr>
          <w:t xml:space="preserve">LLD: Component 2b - Bot Fleet + Telemetry (The Centerpiece)</w:t>
        </w:r>
      </w:hyperlink>
    </w:p>
    <w:p>
      <w:pPr>
        <w:pStyle w:val="Compact"/>
        <w:numPr>
          <w:ilvl w:val="0"/>
          <w:numId w:val="1001"/>
        </w:numPr>
      </w:pPr>
      <w:hyperlink w:anchor="Xcf582e2e6140754d86a6625f7e4eced3fc3cb69">
        <w:r>
          <w:rPr>
            <w:rStyle w:val="Hyperlink"/>
          </w:rPr>
          <w:t xml:space="preserve">LLD: Component 3 - Real-Time Leaderboard</w:t>
        </w:r>
      </w:hyperlink>
    </w:p>
    <w:p>
      <w:pPr>
        <w:pStyle w:val="Compact"/>
        <w:numPr>
          <w:ilvl w:val="0"/>
          <w:numId w:val="1001"/>
        </w:numPr>
      </w:pPr>
      <w:hyperlink w:anchor="X45124941c9fc4f88ed0d0287ba0383a82a36d15">
        <w:r>
          <w:rPr>
            <w:rStyle w:val="Hyperlink"/>
          </w:rPr>
          <w:t xml:space="preserve">Decision Log: Alternatives &amp; Trade-offs (Rubric #2 &amp; #3)</w:t>
        </w:r>
      </w:hyperlink>
    </w:p>
    <w:p>
      <w:pPr>
        <w:pStyle w:val="Compact"/>
        <w:numPr>
          <w:ilvl w:val="0"/>
          <w:numId w:val="1001"/>
        </w:numPr>
      </w:pPr>
      <w:hyperlink w:anchor="Xcb32b4e702b8acfefba5186f63ac87c0c77ab92">
        <w:r>
          <w:rPr>
            <w:rStyle w:val="Hyperlink"/>
          </w:rPr>
          <w:t xml:space="preserve">Deployment &amp; Infrastructure as Code</w:t>
        </w:r>
      </w:hyperlink>
    </w:p>
    <w:p>
      <w:pPr>
        <w:pStyle w:val="Compact"/>
        <w:numPr>
          <w:ilvl w:val="0"/>
          <w:numId w:val="1001"/>
        </w:numPr>
      </w:pPr>
      <w:hyperlink w:anchor="X41baf59bd09b08e7439b4de20bcc88d19c35757">
        <w:r>
          <w:rPr>
            <w:rStyle w:val="Hyperlink"/>
          </w:rPr>
          <w:t xml:space="preserve">Verified Results (Rubric #6)</w:t>
        </w:r>
      </w:hyperlink>
    </w:p>
    <w:p>
      <w:pPr>
        <w:pStyle w:val="Compact"/>
        <w:numPr>
          <w:ilvl w:val="0"/>
          <w:numId w:val="1001"/>
        </w:numPr>
      </w:pPr>
      <w:hyperlink w:anchor="X657c2333735fb1d4d31c216ae019ad4fecc5d0f">
        <w:r>
          <w:rPr>
            <w:rStyle w:val="Hyperlink"/>
          </w:rPr>
          <w:t xml:space="preserve">Technology Choices (and Why)</w:t>
        </w:r>
      </w:hyperlink>
    </w:p>
    <w:p>
      <w:pPr>
        <w:pStyle w:val="Compact"/>
        <w:numPr>
          <w:ilvl w:val="0"/>
          <w:numId w:val="1001"/>
        </w:numPr>
      </w:pPr>
      <w:hyperlink w:anchor="Xaa0b3e34b98700cc31cc106bc688c2d08555396">
        <w:r>
          <w:rPr>
            <w:rStyle w:val="Hyperlink"/>
          </w:rPr>
          <w:t xml:space="preserve">Production Roadmap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were asked to build a platform that lets contestants upload a matching engine, hosts it under isolation, bombards it with a distributed bot fleet, and ranks it live on latency, throughput, and correctness.</w:t>
      </w:r>
    </w:p>
    <w:p>
      <w:pPr>
        <w:pStyle w:val="BodyText"/>
      </w:pPr>
      <w:r>
        <w:t xml:space="preserve">We built exactly that, as three independently-developed components bound by one frozen wire contract: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Sandbox (</w:t>
      </w:r>
      <w:r>
        <w:rPr>
          <w:rStyle w:val="VerbatimChar"/>
          <w:b/>
          <w:bCs/>
        </w:rPr>
        <w:t xml:space="preserve">sandbox/</w:t>
      </w:r>
      <w:r>
        <w:rPr>
          <w:b/>
          <w:bCs/>
        </w:rPr>
        <w:t xml:space="preserve">)</w:t>
      </w:r>
      <w:r>
        <w:t xml:space="preserve">: A Firecracker-microVM pipeline that takes an untrusted submission and runs it with a real scheduling/kernel boundary. This ensures we benchmark the submission’s actual latency, not host noise.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Bot Fleet + Telemetry (</w:t>
      </w:r>
      <w:r>
        <w:rPr>
          <w:rStyle w:val="VerbatimChar"/>
          <w:b/>
          <w:bCs/>
        </w:rPr>
        <w:t xml:space="preserve">bot-engine/</w:t>
      </w:r>
      <w:r>
        <w:rPr>
          <w:b/>
          <w:bCs/>
        </w:rPr>
        <w:t xml:space="preserve">)</w:t>
      </w:r>
      <w:r>
        <w:t xml:space="preserve">: An open-loop, CPU-pinned, C++ load generator that measures tail latency honestly (Coordinated-Omission corrected). It also includes a gold-standard reference engine and a byte-exact correctness validator.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Real-Time Leaderboard (</w:t>
      </w:r>
      <w:r>
        <w:rPr>
          <w:rStyle w:val="VerbatimChar"/>
          <w:b/>
          <w:bCs/>
        </w:rPr>
        <w:t xml:space="preserve">frontend/</w:t>
      </w:r>
      <w:r>
        <w:rPr>
          <w:b/>
          <w:bCs/>
        </w:rPr>
        <w:t xml:space="preserve">)</w:t>
      </w:r>
      <w:r>
        <w:t xml:space="preserve">: A display-only board that streams live deltas and never recomputes a percentile. It cannot lie because it only renders what the scoring service has already cryptographically proven.</w:t>
      </w:r>
    </w:p>
    <w:p>
      <w:pPr>
        <w:pStyle w:val="BodyText"/>
      </w:pPr>
      <w:r>
        <w:t xml:space="preserve">The seam between them is</w:t>
      </w:r>
      <w:r>
        <w:t xml:space="preserve"> </w:t>
      </w:r>
      <w:r>
        <w:rPr>
          <w:rStyle w:val="VerbatimChar"/>
        </w:rPr>
        <w:t xml:space="preserve">contracts/interface_contract_v1.h</w:t>
      </w:r>
      <w:r>
        <w:t xml:space="preserve">—a frozen, versioned binary wire format. One field change breaks three codebases, so we froze it on day one. This architecture allowed three people to build in parallel without integration hell.</w:t>
      </w:r>
    </w:p>
    <w:p>
      <w:r>
        <w:pict>
          <v:rect style="width:0;height:1.5pt" o:hralign="center" o:hrstd="t" o:hr="t"/>
        </w:pict>
      </w:r>
    </w:p>
    <w:bookmarkEnd w:id="11"/>
    <w:bookmarkStart w:id="14" w:name="Xb175da90f0c4292ae07a79d0d558c0ca3abeff3"/>
    <w:p>
      <w:pPr>
        <w:pStyle w:val="Heading2"/>
      </w:pPr>
      <w:r>
        <w:t xml:space="preserve">2. Problem Analysis: What we actually understood</w:t>
      </w:r>
    </w:p>
    <w:p>
      <w:pPr>
        <w:pStyle w:val="FirstParagraph"/>
      </w:pPr>
      <w:r>
        <w:t xml:space="preserve">Most teams will read the prompt as</w:t>
      </w:r>
      <w:r>
        <w:t xml:space="preserve"> </w:t>
      </w:r>
      <w:r>
        <w:t xml:space="preserve">“build 4 boxes: upload, sandbox, load, chart.”</w:t>
      </w:r>
      <w:r>
        <w:t xml:space="preserve"> </w:t>
      </w:r>
      <w:r>
        <w:t xml:space="preserve">That interpretation fails to capture the true engineering challenge. Here is what the problem actually demands:</w:t>
      </w:r>
    </w:p>
    <w:bookmarkStart w:id="12" w:name="X989774a79852c5c501a41de0b2cd04e588f10c9"/>
    <w:p>
      <w:pPr>
        <w:pStyle w:val="Heading3"/>
      </w:pPr>
      <w:r>
        <w:t xml:space="preserve">2.1 The benchmark’s job is to be trustworthy, not pretty</w:t>
      </w:r>
    </w:p>
    <w:p>
      <w:pPr>
        <w:pStyle w:val="FirstParagraph"/>
      </w:pPr>
      <w:r>
        <w:t xml:space="preserve">A benchmarking platform produces rankings that decide a winner. If the numbers are wrong, the platform confidently rewards the wrong engine. Therefore, the dominant requirement is measurement integrity. Three integrity threats dominate: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Coordinated Omission (CO)</w:t>
      </w:r>
      <w:r>
        <w:t xml:space="preserve">: A naive load generator sends an order, waits for the ack, records the round-trip, and sends the next. If the engine stalls for 5 ms, the bot also stalls. The samples that should have landed during those 5 ms are never taken. The histogram reports</w:t>
      </w:r>
      <w:r>
        <w:t xml:space="preserve"> </w:t>
      </w:r>
      <w:r>
        <w:rPr>
          <w:rStyle w:val="VerbatimChar"/>
        </w:rPr>
        <w:t xml:space="preserve">p99 = 30 µs</w:t>
      </w:r>
      <w:r>
        <w:t xml:space="preserve"> </w:t>
      </w:r>
      <w:r>
        <w:t xml:space="preserve">while the real worst-case experience was 5 ms.</w:t>
      </w:r>
      <w:r>
        <w:t xml:space="preserve"> </w:t>
      </w:r>
      <w:r>
        <w:rPr>
          <w:b/>
          <w:bCs/>
        </w:rPr>
        <w:t xml:space="preserve">A platform that ranks engines on CO-blind numbers ranks them wrong.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Instrument Jitter</w:t>
      </w:r>
      <w:r>
        <w:t xml:space="preserve">: If the bot’s own jitter is 1 ms, it cannot resolve a 50 µs engine. You must prove the instrument is quieter than the signal.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Correctness vs Performance</w:t>
      </w:r>
      <w:r>
        <w:t xml:space="preserve">: An engine that violates price-time priority can appear faster because it skips fairness work. If you only measure latency, you reward cheating. Correctness must be a hard gate.</w:t>
      </w:r>
    </w:p>
    <w:bookmarkEnd w:id="12"/>
    <w:bookmarkStart w:id="13" w:name="containerize-the-submission-is-a-trap"/>
    <w:p>
      <w:pPr>
        <w:pStyle w:val="Heading3"/>
      </w:pPr>
      <w:r>
        <w:t xml:space="preserve">2.2</w:t>
      </w:r>
      <w:r>
        <w:t xml:space="preserve"> </w:t>
      </w:r>
      <w:r>
        <w:t xml:space="preserve">“Containerize the submission”</w:t>
      </w:r>
      <w:r>
        <w:t xml:space="preserve"> </w:t>
      </w:r>
      <w:r>
        <w:t xml:space="preserve">is a trap</w:t>
      </w:r>
    </w:p>
    <w:p>
      <w:pPr>
        <w:pStyle w:val="FirstParagraph"/>
      </w:pPr>
      <w:r>
        <w:t xml:space="preserve">The prompt asked to</w:t>
      </w:r>
      <w:r>
        <w:t xml:space="preserve"> </w:t>
      </w:r>
      <w:r>
        <w:t xml:space="preserve">“containerize”</w:t>
      </w:r>
      <w:r>
        <w:t xml:space="preserve"> </w:t>
      </w:r>
      <w:r>
        <w:t xml:space="preserve">submissions for isolation. Containers isolate the filesystem, but they share the host scheduler and kernel. For a latency benchmark, that is fatal. A co-scheduled noisy neighbor will manifest as tail latency in the submission’s score.</w:t>
      </w:r>
      <w:r>
        <w:t xml:space="preserve"> </w:t>
      </w:r>
      <w:r>
        <w:rPr>
          <w:b/>
          <w:bCs/>
        </w:rPr>
        <w:t xml:space="preserve">The correct isolation primitive for a latency benchmark is a microVM (Firecracker)</w:t>
      </w:r>
      <w:r>
        <w:t xml:space="preserve"> </w:t>
      </w:r>
      <w:r>
        <w:t xml:space="preserve">because it provides its own kernel and scheduling domain.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high-level-design"/>
    <w:p>
      <w:pPr>
        <w:pStyle w:val="Heading2"/>
      </w:pPr>
      <w:r>
        <w:t xml:space="preserve">3. High-Level Design</w:t>
      </w:r>
    </w:p>
    <w:p>
      <w:pPr>
        <w:pStyle w:val="SourceCode"/>
      </w:pPr>
      <w:r>
        <w:rPr>
          <w:rStyle w:val="VerbatimChar"/>
        </w:rPr>
        <w:t xml:space="preserve">          submit engine                  load + telemetry                 display</w:t>
      </w:r>
      <w:r>
        <w:br/>
      </w:r>
      <w:r>
        <w:rPr>
          <w:rStyle w:val="VerbatimChar"/>
        </w:rPr>
        <w:t xml:space="preserve">        ┌───────────────┐   contract   ┌──────────────────┐   contract  ┌──────────────┐</w:t>
      </w:r>
      <w:r>
        <w:br/>
      </w:r>
      <w:r>
        <w:rPr>
          <w:rStyle w:val="VerbatimChar"/>
        </w:rPr>
        <w:t xml:space="preserve">        │   SANDBOX     │◀────────────▶│    BOT FLEET     │────────────▶│  LEADERBOARD │</w:t>
      </w:r>
      <w:r>
        <w:br/>
      </w:r>
      <w:r>
        <w:rPr>
          <w:rStyle w:val="VerbatimChar"/>
        </w:rPr>
        <w:t xml:space="preserve">        │ (Firecracker) │   SBE wire   │  + reference     │  scored      │  (browser,   │</w:t>
      </w:r>
      <w:r>
        <w:br/>
      </w:r>
      <w:r>
        <w:rPr>
          <w:rStyle w:val="VerbatimChar"/>
        </w:rPr>
        <w:t xml:space="preserve">        │  isolates the │   protocol   │    engine        │  deltas      │ display-only)│</w:t>
      </w:r>
      <w:r>
        <w:br/>
      </w:r>
      <w:r>
        <w:rPr>
          <w:rStyle w:val="VerbatimChar"/>
        </w:rPr>
        <w:t xml:space="preserve">        │  contestant   │              │  + HDR telemetry │  (WS/SSE)    │              │</w:t>
      </w:r>
      <w:r>
        <w:br/>
      </w:r>
      <w:r>
        <w:rPr>
          <w:rStyle w:val="VerbatimChar"/>
        </w:rPr>
        <w:t xml:space="preserve">        └───────────────┘              └──────────────────┘             └──────────────┘</w:t>
      </w:r>
      <w:r>
        <w:br/>
      </w:r>
      <w:r>
        <w:rPr>
          <w:rStyle w:val="VerbatimChar"/>
        </w:rPr>
        <w:t xml:space="preserve">              T1                              T2                               T3</w:t>
      </w:r>
      <w:r>
        <w:br/>
      </w:r>
      <w:r>
        <w:rPr>
          <w:rStyle w:val="VerbatimChar"/>
        </w:rPr>
        <w:t xml:space="preserve">                         all three build against contracts/interface_contract_v1.h  (FROZEN)</w:t>
      </w:r>
    </w:p>
    <w:p>
      <w:pPr>
        <w:pStyle w:val="FirstParagraph"/>
      </w:pPr>
      <w:r>
        <w:rPr>
          <w:b/>
          <w:bCs/>
        </w:rPr>
        <w:t xml:space="preserve">End-to-end Data Flow:</w:t>
      </w:r>
      <w:r>
        <w:t xml:space="preserve"> </w:t>
      </w:r>
      <w:r>
        <w:t xml:space="preserve">1. Contestant submits an engine. The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hashes it to an immutable</w:t>
      </w:r>
      <w:r>
        <w:t xml:space="preserve"> </w:t>
      </w:r>
      <w:r>
        <w:rPr>
          <w:rStyle w:val="VerbatimChar"/>
        </w:rPr>
        <w:t xml:space="preserve">submission_id</w:t>
      </w:r>
      <w:r>
        <w:t xml:space="preserve">, builds it hermetically, packs a rootfs, and boots it in a Firecracker microVM.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Bot Fleet</w:t>
      </w:r>
      <w:r>
        <w:t xml:space="preserve"> </w:t>
      </w:r>
      <w:r>
        <w:t xml:space="preserve">drives constant-arrival-rate load at the engine, recording two HDR histograms (naive and CO-corrected), and running an integrity self-test first.</w:t>
      </w:r>
      <w:r>
        <w:t xml:space="preserve"> </w:t>
      </w:r>
      <w:r>
        <w:t xml:space="preserve">3. Per-second HDR snapshots and correctness diffs flow to the</w:t>
      </w:r>
      <w:r>
        <w:t xml:space="preserve"> </w:t>
      </w:r>
      <w:r>
        <w:rPr>
          <w:b/>
          <w:bCs/>
        </w:rPr>
        <w:t xml:space="preserve">Telemetry Gateway</w:t>
      </w:r>
      <w:r>
        <w:t xml:space="preserve">, which scores and ranks reading</w:t>
      </w:r>
      <w:r>
        <w:t xml:space="preserve"> </w:t>
      </w:r>
      <w:r>
        <w:rPr>
          <w:rStyle w:val="VerbatimChar"/>
        </w:rPr>
        <w:t xml:space="preserve">p99</w:t>
      </w:r>
      <w:r>
        <w:t xml:space="preserve"> </w:t>
      </w:r>
      <w:r>
        <w:t xml:space="preserve">from the merged additive HDR.</w:t>
      </w:r>
      <w:r>
        <w:t xml:space="preserve"> </w:t>
      </w:r>
      <w:r>
        <w:t xml:space="preserve">4. The gateway diffs each tick and fans out display-ready deltas over WebSocket to the</w:t>
      </w:r>
      <w:r>
        <w:t xml:space="preserve"> </w:t>
      </w:r>
      <w:r>
        <w:rPr>
          <w:b/>
          <w:bCs/>
        </w:rPr>
        <w:t xml:space="preserve">Leaderboard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035f475c19a8bc41f9183a6724b3a5e6e0c8285"/>
    <w:p>
      <w:pPr>
        <w:pStyle w:val="Heading2"/>
      </w:pPr>
      <w:r>
        <w:t xml:space="preserve">4. LLD: Component 1 - Submission &amp; Sandboxing Engine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an untrusted contestant engine such that we can benchmark its latency without trusting it and without polluting the measurement.</w:t>
      </w:r>
    </w:p>
    <w:p>
      <w:pPr>
        <w:pStyle w:val="BodyText"/>
      </w:pPr>
      <w:r>
        <w:rPr>
          <w:b/>
          <w:bCs/>
        </w:rPr>
        <w:t xml:space="preserve">Pipeline Stages (</w:t>
      </w:r>
      <w:r>
        <w:rPr>
          <w:rStyle w:val="VerbatimChar"/>
          <w:b/>
          <w:bCs/>
        </w:rPr>
        <w:t xml:space="preserve">sandbox/pipeline.sh</w:t>
      </w:r>
      <w:r>
        <w:rPr>
          <w:b/>
          <w:bCs/>
        </w:rP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Intake:</w:t>
      </w:r>
      <w:r>
        <w:t xml:space="preserve"> </w:t>
      </w:r>
      <w:r>
        <w:t xml:space="preserve">Accepts a submission, hashes it to a 128-bit</w:t>
      </w:r>
      <w:r>
        <w:t xml:space="preserve"> </w:t>
      </w:r>
      <w:r>
        <w:rPr>
          <w:rStyle w:val="VerbatimChar"/>
        </w:rPr>
        <w:t xml:space="preserve">submission_id</w:t>
      </w:r>
      <w:r>
        <w:t xml:space="preserve">, and performs structural validation (e.g., verifying</w:t>
      </w:r>
      <w:r>
        <w:t xml:space="preserve"> </w:t>
      </w:r>
      <w:r>
        <w:rPr>
          <w:rStyle w:val="VerbatimChar"/>
        </w:rPr>
        <w:t xml:space="preserve">syscall(2)</w:t>
      </w:r>
      <w:r>
        <w:t xml:space="preserve"> </w:t>
      </w:r>
      <w:r>
        <w:t xml:space="preserve">bounds).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Builder:</w:t>
      </w:r>
      <w:r>
        <w:t xml:space="preserve"> </w:t>
      </w:r>
      <w:r>
        <w:t xml:space="preserve">Compiles/links inside a controlled environment using</w:t>
      </w:r>
      <w:r>
        <w:t xml:space="preserve"> </w:t>
      </w:r>
      <w:r>
        <w:rPr>
          <w:rStyle w:val="VerbatimChar"/>
        </w:rPr>
        <w:t xml:space="preserve">-march=x86-64-v2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--network none</w:t>
      </w:r>
      <w:r>
        <w:t xml:space="preserve"> </w:t>
      </w:r>
      <w:r>
        <w:t xml:space="preserve">to ensure hermetic builds.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Attester:</w:t>
      </w:r>
      <w:r>
        <w:t xml:space="preserve"> </w:t>
      </w:r>
      <w:r>
        <w:t xml:space="preserve">Records a cryptographic measurement of the binary to guarantee we benchmark exactly what was submitted.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Packer:</w:t>
      </w:r>
      <w:r>
        <w:t xml:space="preserve"> </w:t>
      </w:r>
      <w:r>
        <w:t xml:space="preserve">Builds a minimal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rootfs containing the submission.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Orchestrator:</w:t>
      </w:r>
      <w:r>
        <w:t xml:space="preserve"> </w:t>
      </w:r>
      <w:r>
        <w:t xml:space="preserve">Provisions a Firecracker microVM with</w:t>
      </w:r>
      <w:r>
        <w:t xml:space="preserve"> </w:t>
      </w:r>
      <w:r>
        <w:rPr>
          <w:rStyle w:val="VerbatimChar"/>
        </w:rPr>
        <w:t xml:space="preserve">panic=1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pci=off</w:t>
      </w:r>
      <w:r>
        <w:t xml:space="preserve">, sets up networking, runs the benchmark, and tears it down.</w:t>
      </w:r>
    </w:p>
    <w:p>
      <w:r>
        <w:pict>
          <v:rect style="width:0;height:1.5pt" o:hralign="center" o:hrstd="t" o:hr="t"/>
        </w:pict>
      </w:r>
    </w:p>
    <w:bookmarkEnd w:id="16"/>
    <w:bookmarkStart w:id="17" w:name="lld-the-frozen-contract"/>
    <w:p>
      <w:pPr>
        <w:pStyle w:val="Heading2"/>
      </w:pPr>
      <w:r>
        <w:t xml:space="preserve">5. LLD: The Frozen Contract</w:t>
      </w:r>
    </w:p>
    <w:p>
      <w:pPr>
        <w:pStyle w:val="FirstParagraph"/>
      </w:pPr>
      <w:r>
        <w:t xml:space="preserve">The seam</w:t>
      </w:r>
      <w:r>
        <w:t xml:space="preserve"> </w:t>
      </w:r>
      <w:r>
        <w:rPr>
          <w:rStyle w:val="VerbatimChar"/>
        </w:rPr>
        <w:t xml:space="preserve">contracts/interface_contract_v1.h</w:t>
      </w:r>
      <w:r>
        <w:t xml:space="preserve"> </w:t>
      </w:r>
      <w:r>
        <w:t xml:space="preserve">is a little-endian, x86-64 binary wire format.</w:t>
      </w:r>
    </w:p>
    <w:p>
      <w:pPr>
        <w:pStyle w:val="BodyText"/>
      </w:pPr>
      <w:r>
        <w:rPr>
          <w:b/>
          <w:bCs/>
        </w:rPr>
        <w:t xml:space="preserve">Wire format layout:</w:t>
      </w:r>
      <w:r>
        <w:t xml:space="preserve"> </w:t>
      </w:r>
      <w:r>
        <w:rPr>
          <w:rStyle w:val="VerbatimChar"/>
        </w:rPr>
        <w:t xml:space="preserve">[ FrameHeader 4B ][ Payload N bytes ]</w:t>
      </w:r>
      <w:r>
        <w:t xml:space="preserve"> </w:t>
      </w:r>
      <w:r>
        <w:t xml:space="preserve">Every message type (</w:t>
      </w:r>
      <w:r>
        <w:rPr>
          <w:rStyle w:val="VerbatimChar"/>
        </w:rPr>
        <w:t xml:space="preserve">NewOrder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) has a common header at identical offsets:</w:t>
      </w:r>
      <w:r>
        <w:t xml:space="preserve"> </w:t>
      </w:r>
      <w:r>
        <w:rPr>
          <w:rStyle w:val="VerbatimChar"/>
        </w:rPr>
        <w:t xml:space="preserve">seq @ 0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timestamp_ns @ 8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symbol_id @ 16</w:t>
      </w:r>
      <w:r>
        <w:t xml:space="preserve">.</w:t>
      </w:r>
      <w:r>
        <w:t xml:space="preserve"> </w:t>
      </w:r>
      <w:r>
        <w:t xml:space="preserve">Telemetry extracts these three fields from any message without knowing its type, making the diff tool and latency join operation extremely cheap.</w:t>
      </w:r>
    </w:p>
    <w:p>
      <w:r>
        <w:pict>
          <v:rect style="width:0;height:1.5pt" o:hralign="center" o:hrstd="t" o:hr="t"/>
        </w:pict>
      </w:r>
    </w:p>
    <w:bookmarkEnd w:id="17"/>
    <w:bookmarkStart w:id="18" w:name="X7d9c41fd8ed24d1264d7723cabf8adde40d2b06"/>
    <w:p>
      <w:pPr>
        <w:pStyle w:val="Heading2"/>
      </w:pPr>
      <w:r>
        <w:t xml:space="preserve">6. LLD: Component 2a - Reference Matching Engine</w:t>
      </w:r>
    </w:p>
    <w:p>
      <w:pPr>
        <w:pStyle w:val="FirstParagraph"/>
      </w:pPr>
      <w:r>
        <w:t xml:space="preserve">The gold standard every contestant is diffed against (</w:t>
      </w:r>
      <w:r>
        <w:rPr>
          <w:rStyle w:val="VerbatimChar"/>
        </w:rPr>
        <w:t xml:space="preserve">order_book.h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Invariants: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Single-writer per symbol:</w:t>
      </w:r>
      <w:r>
        <w:t xml:space="preserve"> </w:t>
      </w:r>
      <w:r>
        <w:t xml:space="preserve">No locks on the match path.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Deterministic:</w:t>
      </w:r>
      <w:r>
        <w:t xml:space="preserve"> </w:t>
      </w:r>
      <w:r>
        <w:t xml:space="preserve">We explicitly avoid iterating over</w:t>
      </w:r>
      <w:r>
        <w:t xml:space="preserve"> </w:t>
      </w:r>
      <w:r>
        <w:rPr>
          <w:rStyle w:val="VerbatimChar"/>
        </w:rPr>
        <w:t xml:space="preserve">std::unordered_map</w:t>
      </w:r>
      <w:r>
        <w:t xml:space="preserve"> </w:t>
      </w:r>
      <w:r>
        <w:t xml:space="preserve">(used for O(1) cancel lookup via</w:t>
      </w:r>
      <w:r>
        <w:t xml:space="preserve"> </w:t>
      </w:r>
      <w:r>
        <w:rPr>
          <w:rStyle w:val="VerbatimChar"/>
        </w:rPr>
        <w:t xml:space="preserve">by_id_</w:t>
      </w:r>
      <w:r>
        <w:t xml:space="preserve">) because hash iteration order is implementation-defined and breaks determinism.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Price-time priority: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std::vector&lt;PriceLevel&gt;</w:t>
      </w:r>
      <w:r>
        <w:t xml:space="preserve"> </w:t>
      </w:r>
      <w:r>
        <w:t xml:space="preserve">indexed by price tick; each level is a</w:t>
      </w:r>
      <w:r>
        <w:t xml:space="preserve"> </w:t>
      </w:r>
      <w:r>
        <w:rPr>
          <w:rStyle w:val="VerbatimChar"/>
        </w:rPr>
        <w:t xml:space="preserve">std::list&lt;RestingOrder&gt;</w:t>
      </w:r>
      <w:r>
        <w:t xml:space="preserve"> </w:t>
      </w:r>
      <w:r>
        <w:t xml:space="preserve">(FIFO).</w:t>
      </w:r>
    </w:p>
    <w:p>
      <w:pPr>
        <w:pStyle w:val="BodyText"/>
      </w:pPr>
      <w:r>
        <w:rPr>
          <w:b/>
          <w:bCs/>
        </w:rPr>
        <w:t xml:space="preserve">Byte-Exact Validator:</w:t>
      </w:r>
      <w:r>
        <w:t xml:space="preserve"> </w:t>
      </w:r>
      <w:r>
        <w:t xml:space="preserve">The diff tool walks two output journals frame-by-frame and reports the first divergent byte. No heuristics. The provided demo plants a real-world HFT bug (LIFO matching instead of FIFO) and our validator instantly pinpoints it:</w:t>
      </w:r>
      <w:r>
        <w:t xml:space="preserve"> </w:t>
      </w:r>
      <w:r>
        <w:rPr>
          <w:rStyle w:val="VerbatimChar"/>
        </w:rPr>
        <w:t xml:space="preserve">DIVERGE @ byte 244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1" w:name="X22e217b366dce0e9aee058c05aa811552b291f5"/>
    <w:p>
      <w:pPr>
        <w:pStyle w:val="Heading2"/>
      </w:pPr>
      <w:r>
        <w:t xml:space="preserve">7. LLD: Component 2b - Bot Fleet + Telemetry (The Centerpiece)</w:t>
      </w:r>
    </w:p>
    <w:p>
      <w:pPr>
        <w:pStyle w:val="FirstParagraph"/>
      </w:pPr>
      <w:r>
        <w:t xml:space="preserve">An open-loop, multi-threaded, CPU-pinned load generator (</w:t>
      </w:r>
      <w:r>
        <w:rPr>
          <w:rStyle w:val="VerbatimChar"/>
        </w:rPr>
        <w:t xml:space="preserve">bot.cpp</w:t>
      </w:r>
      <w:r>
        <w:t xml:space="preserve">).</w:t>
      </w:r>
    </w:p>
    <w:bookmarkStart w:id="19" w:name="coordinated-omission-correction"/>
    <w:p>
      <w:pPr>
        <w:pStyle w:val="Heading3"/>
      </w:pPr>
      <w:r>
        <w:t xml:space="preserve">7.1 Coordinated Omission Correction</w:t>
      </w:r>
    </w:p>
    <w:p>
      <w:pPr>
        <w:pStyle w:val="FirstParagraph"/>
      </w:pPr>
      <w:r>
        <w:t xml:space="preserve">We implemented the structural Tene/Snyder fix:</w:t>
      </w:r>
      <w:r>
        <w:t xml:space="preserve"> </w:t>
      </w:r>
      <w:r>
        <w:t xml:space="preserve">- The hot loop pre-computes the next intended send time. Each in-flight order is tagged with its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t xml:space="preserve">send time, not the wall-clock time at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.</w:t>
      </w:r>
      <w:r>
        <w:t xml:space="preserve"> </w:t>
      </w:r>
      <w:r>
        <w:t xml:space="preserve">- On ack,</w:t>
      </w:r>
      <w:r>
        <w:t xml:space="preserve"> </w:t>
      </w:r>
      <w:r>
        <w:rPr>
          <w:rStyle w:val="VerbatimChar"/>
        </w:rPr>
        <w:t xml:space="preserve">latency = now − intended</w:t>
      </w:r>
      <w:r>
        <w:t xml:space="preserve">. A stall therefore shows up as latency, not as missing samples.</w:t>
      </w:r>
      <w:r>
        <w:t xml:space="preserve"> </w:t>
      </w:r>
      <w:r>
        <w:t xml:space="preserve">- A second histogram receives the same value via</w:t>
      </w:r>
      <w:r>
        <w:t xml:space="preserve"> </w:t>
      </w:r>
      <w:r>
        <w:rPr>
          <w:rStyle w:val="VerbatimChar"/>
        </w:rPr>
        <w:t xml:space="preserve">hdr_record_corrected_value(latency, expected_interval)</w:t>
      </w:r>
      <w:r>
        <w:t xml:space="preserve">, which backfills the phantom samples a stall would otherwise omit.</w:t>
      </w:r>
      <w:r>
        <w:t xml:space="preserve"> </w:t>
      </w:r>
      <w:r>
        <w:t xml:space="preserve">- We deliberately pin</w:t>
      </w:r>
      <w:r>
        <w:t xml:space="preserve"> </w:t>
      </w:r>
      <w:r>
        <w:rPr>
          <w:rStyle w:val="VerbatimChar"/>
        </w:rPr>
        <w:t xml:space="preserve">SO_SNDBUF</w:t>
      </w:r>
      <w:r>
        <w:t xml:space="preserve"> </w:t>
      </w:r>
      <w:r>
        <w:t xml:space="preserve">small so backpressure is visible and not hidden in kernel buffers.</w:t>
      </w:r>
    </w:p>
    <w:bookmarkEnd w:id="19"/>
    <w:bookmarkStart w:id="20" w:name="integrity-gate"/>
    <w:p>
      <w:pPr>
        <w:pStyle w:val="Heading3"/>
      </w:pPr>
      <w:r>
        <w:t xml:space="preserve">7.2 Integrity Gate</w:t>
      </w:r>
    </w:p>
    <w:p>
      <w:pPr>
        <w:pStyle w:val="FirstParagraph"/>
      </w:pPr>
      <w:r>
        <w:t xml:space="preserve">Before the scoring run, the bot runs a self-test against the target. If the bot’s own</w:t>
      </w:r>
      <w:r>
        <w:t xml:space="preserve"> </w:t>
      </w:r>
      <w:r>
        <w:rPr>
          <w:rStyle w:val="VerbatimChar"/>
        </w:rPr>
        <w:t xml:space="preserve">p99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--gate-p99-us</w:t>
      </w:r>
      <w:r>
        <w:t xml:space="preserve"> </w:t>
      </w:r>
      <w:r>
        <w:t xml:space="preserve">(default 1,000 µs), the run is flagged</w:t>
      </w:r>
      <w:r>
        <w:t xml:space="preserve"> </w:t>
      </w:r>
      <w:r>
        <w:rPr>
          <w:rStyle w:val="VerbatimChar"/>
        </w:rPr>
        <w:t xml:space="preserve">INTEGRITY: FAILED</w:t>
      </w:r>
      <w:r>
        <w:t xml:space="preserve">.</w:t>
      </w:r>
      <w:r>
        <w:t xml:space="preserve"> </w:t>
      </w:r>
      <w:r>
        <w:rPr>
          <w:b/>
          <w:bCs/>
        </w:rPr>
        <w:t xml:space="preserve">The measuring instrument must beat what it measures.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ld-component-3---real-time-leaderboard"/>
    <w:p>
      <w:pPr>
        <w:pStyle w:val="Heading2"/>
      </w:pPr>
      <w:r>
        <w:t xml:space="preserve">8. LLD: Component 3 - Real-Time Leaderboard</w:t>
      </w:r>
    </w:p>
    <w:p>
      <w:pPr>
        <w:pStyle w:val="FirstParagraph"/>
      </w:pPr>
      <w:r>
        <w:rPr>
          <w:b/>
          <w:bCs/>
        </w:rPr>
        <w:t xml:space="preserve">Cardinal Rule: Display Only.</w:t>
      </w:r>
      <w:r>
        <w:t xml:space="preserve"> </w:t>
      </w:r>
      <w:r>
        <w:t xml:space="preserve">The leaderboard never recomputes a percentile. It does not average or re-bucket. It only renders the contract’s already-CO-corrected gauges.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Percentile Ladder:</w:t>
      </w:r>
      <w:r>
        <w:t xml:space="preserve"> </w:t>
      </w:r>
      <w:r>
        <w:t xml:space="preserve">p50 to p90 to p99 to p99.9 to p99.99 to max. No mean-latency headline anywhere—averages hide the stalls that matter.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Composite Score:</w:t>
      </w:r>
      <w:r>
        <w:t xml:space="preserve"> </w:t>
      </w:r>
      <w:r>
        <w:rPr>
          <w:rStyle w:val="VerbatimChar"/>
        </w:rPr>
        <w:t xml:space="preserve">0.40*latency + 0.30*throughput + 0.30*correctness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diff_pass_rate &lt; 0.999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invariant_violations &gt; 0</w:t>
      </w:r>
      <w:r>
        <w:t xml:space="preserve">, the score is hard-capped. Speed never buys back incorrectness.</w:t>
      </w:r>
    </w:p>
    <w:p>
      <w:r>
        <w:pict>
          <v:rect style="width:0;height:1.5pt" o:hralign="center" o:hrstd="t" o:hr="t"/>
        </w:pict>
      </w:r>
    </w:p>
    <w:bookmarkEnd w:id="22"/>
    <w:bookmarkStart w:id="23" w:name="X90c9843cd46e2ff1381c01e76dcaca5a58d4d82"/>
    <w:p>
      <w:pPr>
        <w:pStyle w:val="Heading2"/>
      </w:pPr>
      <w:r>
        <w:t xml:space="preserve">9. Decision Log: Alternatives &amp; Trade-offs (Rubric #2 &amp; #3)</w:t>
      </w:r>
    </w:p>
    <w:p>
      <w:pPr>
        <w:pStyle w:val="FirstParagraph"/>
      </w:pPr>
      <w:r>
        <w:t xml:space="preserve">Engineering is about trade-offs. Here are the paths we chose not to take, and why: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MicroVMs (Firecracker) vs. Docker Containers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Alternative Considered:</w:t>
      </w:r>
      <w:r>
        <w:t xml:space="preserve"> </w:t>
      </w:r>
      <w:r>
        <w:t xml:space="preserve">Standard Docker containers for sandboxing.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Trade-off:</w:t>
      </w:r>
      <w:r>
        <w:t xml:space="preserve"> </w:t>
      </w:r>
      <w:r>
        <w:t xml:space="preserve">Containers are easier to orchestrate, but they share the host kernel scheduler. A noisy neighbor process will pause the container, injecting artificial tail latency into the contestant’s score.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Decision:</w:t>
      </w:r>
      <w:r>
        <w:t xml:space="preserve"> </w:t>
      </w:r>
      <w:r>
        <w:t xml:space="preserve">We chose Firecracker MicroVMs. They require a heavier boot pipeline (rootfs packing), but they provide a hard scheduler boundary. This guarantees that latency spikes belong to the contestant’s code, not our platform.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Open-loop vs. Closed-loop Load Generation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Alternative Considered:</w:t>
      </w:r>
      <w:r>
        <w:t xml:space="preserve"> </w:t>
      </w:r>
      <w:r>
        <w:t xml:space="preserve">Closed-loop bot (wait for Ack before sending next Order).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Trade-off:</w:t>
      </w:r>
      <w:r>
        <w:t xml:space="preserve"> </w:t>
      </w:r>
      <w:r>
        <w:t xml:space="preserve">Closed-loop is easier to code and requires no complex memory pools. However, it suffers from Coordinated Omission (CO).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Decision:</w:t>
      </w:r>
      <w:r>
        <w:t xml:space="preserve"> </w:t>
      </w:r>
      <w:r>
        <w:t xml:space="preserve">We built an open-loop generator with pre-computed intended send times. It drastically increases the complexity of our state management (requiring lock-free SPSC queues and custom memory pools), but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mathematically sound way to measure tail latency under stalls.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Fixed-Point Arithmetic (Int64) vs. Floating Point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Alternative Considered:</w:t>
      </w:r>
      <w:r>
        <w:t xml:space="preserve"> </w:t>
      </w:r>
      <w:r>
        <w:t xml:space="preserve">Storing prices as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Trade-off:</w:t>
      </w:r>
      <w:r>
        <w:t xml:space="preserve"> </w:t>
      </w:r>
      <w:r>
        <w:t xml:space="preserve">Floats natively handle decimal prices out of the box. However, floating-point math is notoriously non-deterministic across different CPUs, compilers, and optimization flags.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Decision:</w:t>
      </w:r>
      <w:r>
        <w:t xml:space="preserve"> </w:t>
      </w:r>
      <w:r>
        <w:t xml:space="preserve">We enforced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 </w:t>
      </w:r>
      <w:r>
        <w:t xml:space="preserve">ticks in the binary wire contract. For a byte-exact correctness validator to work flawlessly, 100% determinism is required.</w:t>
      </w:r>
    </w:p>
    <w:p>
      <w:r>
        <w:pict>
          <v:rect style="width:0;height:1.5pt" o:hralign="center" o:hrstd="t" o:hr="t"/>
        </w:pict>
      </w:r>
    </w:p>
    <w:bookmarkEnd w:id="23"/>
    <w:bookmarkStart w:id="24" w:name="deployment-infrastructure-as-code"/>
    <w:p>
      <w:pPr>
        <w:pStyle w:val="Heading2"/>
      </w:pPr>
      <w:r>
        <w:t xml:space="preserve">10. Deployment &amp; Infrastructure as Code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Local/Demo (</w:t>
      </w:r>
      <w:r>
        <w:rPr>
          <w:rStyle w:val="VerbatimChar"/>
          <w:b/>
          <w:bCs/>
        </w:rPr>
        <w:t xml:space="preserve">infra/docker-compose.yml</w:t>
      </w:r>
      <w:r>
        <w:rPr>
          <w:b/>
          <w:bCs/>
        </w:rPr>
        <w:t xml:space="preserve">)</w:t>
      </w:r>
      <w:r>
        <w:t xml:space="preserve">: Correctness and demo only. Containers add scheduler jitter that pollutes the tail. We state this explicitly rather than presenting compose numbers as real.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Production (</w:t>
      </w:r>
      <w:r>
        <w:rPr>
          <w:rStyle w:val="VerbatimChar"/>
          <w:b/>
          <w:bCs/>
        </w:rPr>
        <w:t xml:space="preserve">infra/k8s/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infra/terraform/</w:t>
      </w:r>
      <w:r>
        <w:rPr>
          <w:b/>
          <w:bCs/>
        </w:rPr>
        <w:t xml:space="preserve">)</w:t>
      </w:r>
      <w:r>
        <w:t xml:space="preserve">: The bot fleet runs as a bare-metal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hostNetwork: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capabilities: [NET_ADMIN]</w:t>
      </w:r>
      <w:r>
        <w:t xml:space="preserve">. Benchmark nodes are provisioned with</w:t>
      </w:r>
      <w:r>
        <w:t xml:space="preserve"> </w:t>
      </w:r>
      <w:r>
        <w:rPr>
          <w:rStyle w:val="VerbatimChar"/>
        </w:rPr>
        <w:t xml:space="preserve">isolcpus=1-15 nohz_full=1-15 rcu_nocbs=1-15</w:t>
      </w:r>
      <w:r>
        <w:t xml:space="preserve"> </w:t>
      </w:r>
      <w:r>
        <w:t xml:space="preserve">via Terraform. This is where Linux-only latency features engage.</w:t>
      </w:r>
    </w:p>
    <w:p>
      <w:r>
        <w:pict>
          <v:rect style="width:0;height:1.5pt" o:hralign="center" o:hrstd="t" o:hr="t"/>
        </w:pict>
      </w:r>
    </w:p>
    <w:bookmarkEnd w:id="24"/>
    <w:bookmarkStart w:id="25" w:name="verified-results-rubric-6"/>
    <w:p>
      <w:pPr>
        <w:pStyle w:val="Heading2"/>
      </w:pPr>
      <w:r>
        <w:t xml:space="preserve">11. Verified Results (Rubric #6)</w:t>
      </w:r>
    </w:p>
    <w:p>
      <w:pPr>
        <w:pStyle w:val="FirstParagraph"/>
      </w:pPr>
      <w:r>
        <w:t xml:space="preserve">Every number is reproducible.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Correctness:</w:t>
      </w:r>
      <w:r>
        <w:t xml:space="preserve"> </w:t>
      </w:r>
      <w:r>
        <w:t xml:space="preserve">19/19 unit tests passed. Our byte-exact validator accurately catches the planted LIFO bug.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TCP == Offline Replay:</w:t>
      </w:r>
      <w:r>
        <w:t xml:space="preserve"> </w:t>
      </w:r>
      <w:r>
        <w:t xml:space="preserve">100,000 orders fired over TCP yield a journal identical to the offline replay:</w:t>
      </w:r>
      <w:r>
        <w:t xml:space="preserve"> </w:t>
      </w:r>
      <w:r>
        <w:rPr>
          <w:rStyle w:val="VerbatimChar"/>
        </w:rPr>
        <w:t xml:space="preserve">IDENTICAL: 12,913,116 bytes match.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 Proof:</w:t>
      </w:r>
      <w:r>
        <w:t xml:space="preserve"> </w:t>
      </w:r>
      <w:r>
        <w:t xml:space="preserve">On a deterministic 5 ms stall every 20,000 orders, the naive p99 reads</w:t>
      </w:r>
      <w:r>
        <w:t xml:space="preserve"> </w:t>
      </w:r>
      <w:r>
        <w:rPr>
          <w:rStyle w:val="VerbatimChar"/>
        </w:rPr>
        <w:t xml:space="preserve">98 µs</w:t>
      </w:r>
      <w:r>
        <w:t xml:space="preserve"> </w:t>
      </w:r>
      <w:r>
        <w:t xml:space="preserve">while our CO-corrected p99 reads</w:t>
      </w:r>
      <w:r>
        <w:t xml:space="preserve"> </w:t>
      </w:r>
      <w:r>
        <w:rPr>
          <w:rStyle w:val="VerbatimChar"/>
        </w:rPr>
        <w:t xml:space="preserve">3.4 ms</w:t>
      </w:r>
      <w:r>
        <w:t xml:space="preserve">. The CO number is the truth.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Safety:</w:t>
      </w:r>
      <w:r>
        <w:t xml:space="preserve"> </w:t>
      </w:r>
      <w:r>
        <w:t xml:space="preserve">ASan + UBSan runs yielded 0 findings.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y-choices-and-why"/>
    <w:p>
      <w:pPr>
        <w:pStyle w:val="Heading2"/>
      </w:pPr>
      <w:r>
        <w:t xml:space="preserve">12. Technology Choices (and Why)</w:t>
      </w:r>
    </w:p>
    <w:p>
      <w:pPr>
        <w:pStyle w:val="FirstParagraph"/>
      </w:pPr>
      <w:r>
        <w:t xml:space="preserve">Every tool was chosen to preserve measurement integrity: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rdtscp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Instruction:</w:t>
      </w:r>
      <w:r>
        <w:t xml:space="preserve"> </w:t>
      </w:r>
      <w:r>
        <w:t xml:space="preserve">We bypass standard clock functions and use the</w:t>
      </w:r>
      <w:r>
        <w:t xml:space="preserve"> </w:t>
      </w:r>
      <w:r>
        <w:rPr>
          <w:rStyle w:val="VerbatimChar"/>
        </w:rPr>
        <w:t xml:space="preserve">rdtscp</w:t>
      </w:r>
      <w:r>
        <w:t xml:space="preserve"> </w:t>
      </w:r>
      <w:r>
        <w:t xml:space="preserve">hardware instruction directly in C++ for nanosecond-precision timestamps. This guarantees the measurement tool introduces minimal jitter to the timeline.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SO_BUSY_POLL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CAP_NET_ADMIN</w:t>
      </w:r>
      <w:r>
        <w:rPr>
          <w:b/>
          <w:bCs/>
        </w:rPr>
        <w:t xml:space="preserve">:</w:t>
      </w:r>
      <w:r>
        <w:t xml:space="preserve"> </w:t>
      </w:r>
      <w:r>
        <w:t xml:space="preserve">By busy-polling the network socket, we eliminate kernel interrupt latency on the hot path. This requires running the bot fleet as a privileged DaemonSet (</w:t>
      </w:r>
      <w:r>
        <w:rPr>
          <w:rStyle w:val="VerbatimChar"/>
        </w:rPr>
        <w:t xml:space="preserve">NET_ADMIN</w:t>
      </w:r>
      <w:r>
        <w:t xml:space="preserve">), but it’s essential for achieving sub-microsecond precision.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--network none</w:t>
      </w:r>
      <w:r>
        <w:rPr>
          <w:b/>
          <w:bCs/>
        </w:rPr>
        <w:t xml:space="preserve"> </w:t>
      </w:r>
      <w:r>
        <w:rPr>
          <w:b/>
          <w:bCs/>
        </w:rPr>
        <w:t xml:space="preserve">in Builder:</w:t>
      </w:r>
      <w:r>
        <w:t xml:space="preserve"> </w:t>
      </w:r>
      <w:r>
        <w:t xml:space="preserve">When compiling contestant code, we entirely disable networking to prevent build-time telemetry exfiltration or downloading unverified dynamic dependencies. It enforces a truly hermetic build.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Single-Producer Single-Consumer (SPSC) Ring Buffers:</w:t>
      </w:r>
      <w:r>
        <w:t xml:space="preserve"> </w:t>
      </w:r>
      <w:r>
        <w:t xml:space="preserve">Used for offloading telemetry from the hot thread. We use lock-free, cache-line-aligned rings (with relaxed/acquire/release memory ordering) because mutexes would introduce thread contention that would artificially inflate the contestant’s latency score.</w:t>
      </w:r>
    </w:p>
    <w:p>
      <w:r>
        <w:pict>
          <v:rect style="width:0;height:1.5pt" o:hralign="center" o:hrstd="t" o:hr="t"/>
        </w:pict>
      </w:r>
    </w:p>
    <w:bookmarkEnd w:id="26"/>
    <w:bookmarkStart w:id="27" w:name="production-roadmap"/>
    <w:p>
      <w:pPr>
        <w:pStyle w:val="Heading2"/>
      </w:pPr>
      <w:r>
        <w:t xml:space="preserve">13. Production Roadmap</w:t>
      </w:r>
    </w:p>
    <w:p>
      <w:pPr>
        <w:pStyle w:val="Compact"/>
        <w:numPr>
          <w:ilvl w:val="0"/>
          <w:numId w:val="1009"/>
        </w:numPr>
      </w:pPr>
      <w:r>
        <w:t xml:space="preserve">Telemetry gateway rewritten in Rust/Go reading VictoriaMetrics.</w:t>
      </w:r>
    </w:p>
    <w:p>
      <w:pPr>
        <w:pStyle w:val="Compact"/>
        <w:numPr>
          <w:ilvl w:val="0"/>
          <w:numId w:val="1009"/>
        </w:numPr>
      </w:pPr>
      <w:r>
        <w:t xml:space="preserve">HW NIC timestamp</w:t>
      </w:r>
      <w:r>
        <w:t xml:space="preserve"> </w:t>
      </w:r>
      <w:r>
        <w:rPr>
          <w:rStyle w:val="VerbatimChar"/>
        </w:rPr>
        <w:t xml:space="preserve">cmsg</w:t>
      </w:r>
      <w:r>
        <w:t xml:space="preserve"> </w:t>
      </w:r>
      <w:r>
        <w:t xml:space="preserve">parsing on a PTP-synced fleet for true 4-way latency decomposition.</w:t>
      </w:r>
    </w:p>
    <w:p>
      <w:pPr>
        <w:pStyle w:val="Compact"/>
        <w:numPr>
          <w:ilvl w:val="0"/>
          <w:numId w:val="1009"/>
        </w:numPr>
      </w:pPr>
      <w:r>
        <w:t xml:space="preserve">AF_XDP / SIMD ingest once per-node receive crosses ~1 M msg/s.</w:t>
      </w:r>
    </w:p>
    <w:p>
      <w:pPr>
        <w:pStyle w:val="Compact"/>
        <w:numPr>
          <w:ilvl w:val="0"/>
          <w:numId w:val="1009"/>
        </w:numPr>
      </w:pPr>
      <w:r>
        <w:t xml:space="preserve">Multi-symbol sharded books with one writer thread per symbol shard.</w:t>
      </w:r>
    </w:p>
    <w:p>
      <w:pPr>
        <w:pStyle w:val="BlockText"/>
      </w:pPr>
      <w:r>
        <w:rPr>
          <w:b/>
          <w:bCs/>
        </w:rPr>
        <w:t xml:space="preserve">One sentence to leave you with:</w:t>
      </w:r>
      <w:r>
        <w:t xml:space="preserve"> </w:t>
      </w:r>
      <w:r>
        <w:t xml:space="preserve">Anyone can draw a leaderboard. We built the one that refuses to show you a number it can’t stand behind.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2026-06-11T22:37:52Z</dcterms:created>
  <dcterms:modified xsi:type="dcterms:W3CDTF">2026-06-11T22:37:52Z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