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4C44" w14:textId="77777777" w:rsidR="002A5487" w:rsidRDefault="00000000">
      <w:pPr>
        <w:spacing w:after="40"/>
        <w:jc w:val="center"/>
      </w:pPr>
      <w:r>
        <w:rPr>
          <w:b/>
          <w:bCs/>
          <w:color w:val="1F3864"/>
          <w:sz w:val="40"/>
          <w:szCs w:val="40"/>
        </w:rPr>
        <w:t>FOOD CHAIN DATA ENGINEERING PROJECT</w:t>
      </w:r>
    </w:p>
    <w:p w14:paraId="17D4A413" w14:textId="77777777" w:rsidR="002A5487" w:rsidRDefault="00000000">
      <w:pPr>
        <w:spacing w:after="20"/>
        <w:jc w:val="center"/>
      </w:pPr>
      <w:r>
        <w:rPr>
          <w:i/>
          <w:iCs/>
          <w:color w:val="595959"/>
          <w:sz w:val="22"/>
          <w:szCs w:val="22"/>
        </w:rPr>
        <w:t>Databricks Lakehouse • Medallion Architecture • CI/CD • Incremental Automation</w:t>
      </w:r>
    </w:p>
    <w:p w14:paraId="53A7186F" w14:textId="77777777" w:rsidR="002A5487" w:rsidRDefault="00000000">
      <w:pPr>
        <w:pBdr>
          <w:bottom w:val="single" w:sz="10" w:space="6" w:color="2E5395"/>
        </w:pBdr>
        <w:spacing w:after="300"/>
        <w:jc w:val="center"/>
      </w:pPr>
      <w:r>
        <w:rPr>
          <w:color w:val="595959"/>
        </w:rPr>
        <w:t>Prepared by Mohit Taneja</w:t>
      </w:r>
    </w:p>
    <w:p w14:paraId="4C61489E" w14:textId="77777777" w:rsidR="002A5487" w:rsidRDefault="00000000">
      <w:pPr>
        <w:pStyle w:val="Heading1"/>
        <w:pBdr>
          <w:bottom w:val="single" w:sz="6" w:space="4" w:color="2E5395"/>
        </w:pBdr>
        <w:spacing w:before="360" w:after="160"/>
      </w:pPr>
      <w:r>
        <w:rPr>
          <w:b/>
          <w:bCs/>
          <w:color w:val="1F3864"/>
          <w:sz w:val="30"/>
          <w:szCs w:val="30"/>
        </w:rPr>
        <w:t>1. Project Overview</w:t>
      </w:r>
    </w:p>
    <w:p w14:paraId="4B2BBDA0" w14:textId="77777777" w:rsidR="002A5487" w:rsidRDefault="00000000">
      <w:pPr>
        <w:spacing w:after="140" w:line="300" w:lineRule="auto"/>
      </w:pPr>
      <w:r>
        <w:rPr>
          <w:sz w:val="22"/>
          <w:szCs w:val="22"/>
        </w:rPr>
        <w:t>The Food Chain Project is an end-to-end data engineering pipeline built on Databricks Lakehouse, designed to process raw operational data from a food-supply/retail business (customers, products, pricing, and orders) into clean, analytics-ready tables. The project follows the Medallion Architecture (Bronze → Silver → Gold), is version-controlled on GitHub, deployed through a Dev → Prod CI/CD process using Databricks Asset Bundles (DABs), and runs as a fully automated, incrementally-loading job that can be scheduled daily or weekly.</w:t>
      </w:r>
    </w:p>
    <w:p w14:paraId="68167000" w14:textId="77777777" w:rsidR="002A5487" w:rsidRDefault="00000000">
      <w:pPr>
        <w:spacing w:after="140" w:line="300" w:lineRule="auto"/>
      </w:pPr>
      <w:r>
        <w:rPr>
          <w:sz w:val="22"/>
          <w:szCs w:val="22"/>
        </w:rPr>
        <w:t>The pipeline currently orchestrates four dependent tasks — customer, product, and price dimension processing, followed by an incremental fact table load for orders — as shown in the Databricks Job Run graph below.</w:t>
      </w:r>
    </w:p>
    <w:p w14:paraId="3FD397C7" w14:textId="77777777" w:rsidR="002A5487" w:rsidRDefault="00000000">
      <w:pPr>
        <w:spacing w:before="120" w:after="60"/>
        <w:jc w:val="center"/>
      </w:pPr>
      <w:r>
        <w:rPr>
          <w:noProof/>
        </w:rPr>
        <w:drawing>
          <wp:inline distT="0" distB="0" distL="0" distR="0" wp14:anchorId="4CA7BF3A" wp14:editId="5A60036A">
            <wp:extent cx="5334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286000"/>
                    </a:xfrm>
                    <a:prstGeom prst="rect">
                      <a:avLst/>
                    </a:prstGeom>
                  </pic:spPr>
                </pic:pic>
              </a:graphicData>
            </a:graphic>
          </wp:inline>
        </w:drawing>
      </w:r>
    </w:p>
    <w:p w14:paraId="337276B9" w14:textId="77777777" w:rsidR="002A5487" w:rsidRDefault="00000000">
      <w:pPr>
        <w:spacing w:after="240"/>
        <w:jc w:val="center"/>
      </w:pPr>
      <w:r>
        <w:rPr>
          <w:i/>
          <w:iCs/>
          <w:color w:val="595959"/>
          <w:sz w:val="18"/>
          <w:szCs w:val="18"/>
        </w:rPr>
        <w:t xml:space="preserve">Figure 1: </w:t>
      </w:r>
      <w:proofErr w:type="spellStart"/>
      <w:r>
        <w:rPr>
          <w:i/>
          <w:iCs/>
          <w:color w:val="595959"/>
          <w:sz w:val="18"/>
          <w:szCs w:val="18"/>
        </w:rPr>
        <w:t>goods_incremental_pipeline_project</w:t>
      </w:r>
      <w:proofErr w:type="spellEnd"/>
      <w:r>
        <w:rPr>
          <w:i/>
          <w:iCs/>
          <w:color w:val="595959"/>
          <w:sz w:val="18"/>
          <w:szCs w:val="18"/>
        </w:rPr>
        <w:t xml:space="preserve"> — Job Run Graph (Succeeded, Serverless compute, 3m 35s)</w:t>
      </w:r>
    </w:p>
    <w:p w14:paraId="49417158" w14:textId="77777777" w:rsidR="002A5487" w:rsidRDefault="00000000">
      <w:pPr>
        <w:pStyle w:val="Heading1"/>
        <w:pBdr>
          <w:bottom w:val="single" w:sz="6" w:space="4" w:color="2E5395"/>
        </w:pBdr>
        <w:spacing w:before="360" w:after="160"/>
      </w:pPr>
      <w:r>
        <w:rPr>
          <w:b/>
          <w:bCs/>
          <w:color w:val="1F3864"/>
          <w:sz w:val="30"/>
          <w:szCs w:val="30"/>
        </w:rPr>
        <w:t>2. Medallion Architecture</w:t>
      </w:r>
    </w:p>
    <w:p w14:paraId="6EA62A83" w14:textId="77777777" w:rsidR="002A5487" w:rsidRDefault="00000000">
      <w:pPr>
        <w:spacing w:after="140" w:line="300" w:lineRule="auto"/>
      </w:pPr>
      <w:r>
        <w:rPr>
          <w:sz w:val="22"/>
          <w:szCs w:val="22"/>
        </w:rPr>
        <w:t xml:space="preserve">Data moves through three progressively refined layers inside Unity </w:t>
      </w:r>
      <w:proofErr w:type="spellStart"/>
      <w:r>
        <w:rPr>
          <w:sz w:val="22"/>
          <w:szCs w:val="22"/>
        </w:rPr>
        <w:t>Catalog</w:t>
      </w:r>
      <w:proofErr w:type="spellEnd"/>
      <w:r>
        <w:rPr>
          <w:sz w:val="22"/>
          <w:szCs w:val="22"/>
        </w:rPr>
        <w:t>:</w:t>
      </w:r>
    </w:p>
    <w:p w14:paraId="77B9D2DB" w14:textId="77777777" w:rsidR="002A5487" w:rsidRDefault="00000000">
      <w:pPr>
        <w:pStyle w:val="ListParagraph"/>
        <w:numPr>
          <w:ilvl w:val="0"/>
          <w:numId w:val="2"/>
        </w:numPr>
        <w:spacing w:after="60" w:line="280" w:lineRule="auto"/>
      </w:pPr>
      <w:r>
        <w:rPr>
          <w:b/>
          <w:bCs/>
          <w:sz w:val="22"/>
          <w:szCs w:val="22"/>
        </w:rPr>
        <w:t xml:space="preserve">Bronze (Raw): </w:t>
      </w:r>
      <w:r>
        <w:rPr>
          <w:sz w:val="22"/>
          <w:szCs w:val="22"/>
        </w:rPr>
        <w:t>Raw ingested files/tables for customers, products, pricing, and orders, landed as-is from source systems with minimal transformation, preserving history for traceability.</w:t>
      </w:r>
    </w:p>
    <w:p w14:paraId="2EDB11B9" w14:textId="77777777" w:rsidR="002A5487" w:rsidRDefault="00000000">
      <w:pPr>
        <w:pStyle w:val="ListParagraph"/>
        <w:numPr>
          <w:ilvl w:val="0"/>
          <w:numId w:val="2"/>
        </w:numPr>
        <w:spacing w:after="60" w:line="280" w:lineRule="auto"/>
      </w:pPr>
      <w:r>
        <w:rPr>
          <w:b/>
          <w:bCs/>
          <w:sz w:val="22"/>
          <w:szCs w:val="22"/>
        </w:rPr>
        <w:t xml:space="preserve">Silver (Dimension/Cleansed): </w:t>
      </w:r>
      <w:r>
        <w:rPr>
          <w:sz w:val="22"/>
          <w:szCs w:val="22"/>
        </w:rPr>
        <w:t xml:space="preserve">Cleaned, deduplicated, and conformed dimension tables — </w:t>
      </w:r>
      <w:proofErr w:type="spellStart"/>
      <w:r>
        <w:rPr>
          <w:sz w:val="22"/>
          <w:szCs w:val="22"/>
        </w:rPr>
        <w:t>dim_processing_customers</w:t>
      </w:r>
      <w:proofErr w:type="spellEnd"/>
      <w:r>
        <w:rPr>
          <w:sz w:val="22"/>
          <w:szCs w:val="22"/>
        </w:rPr>
        <w:t xml:space="preserve">, </w:t>
      </w:r>
      <w:proofErr w:type="spellStart"/>
      <w:r>
        <w:rPr>
          <w:sz w:val="22"/>
          <w:szCs w:val="22"/>
        </w:rPr>
        <w:t>dim_processing_products</w:t>
      </w:r>
      <w:proofErr w:type="spellEnd"/>
      <w:r>
        <w:rPr>
          <w:sz w:val="22"/>
          <w:szCs w:val="22"/>
        </w:rPr>
        <w:t xml:space="preserve">, </w:t>
      </w:r>
      <w:proofErr w:type="spellStart"/>
      <w:r>
        <w:rPr>
          <w:sz w:val="22"/>
          <w:szCs w:val="22"/>
        </w:rPr>
        <w:t>dim_processing_prices</w:t>
      </w:r>
      <w:proofErr w:type="spellEnd"/>
      <w:r>
        <w:rPr>
          <w:sz w:val="22"/>
          <w:szCs w:val="22"/>
        </w:rPr>
        <w:t xml:space="preserve"> — with data-quality rules, type casting, SCD handling, and surrogate keys applied.</w:t>
      </w:r>
    </w:p>
    <w:p w14:paraId="2543AAEB" w14:textId="77777777" w:rsidR="002A5487" w:rsidRDefault="00000000">
      <w:pPr>
        <w:pStyle w:val="ListParagraph"/>
        <w:numPr>
          <w:ilvl w:val="0"/>
          <w:numId w:val="2"/>
        </w:numPr>
        <w:spacing w:after="60" w:line="280" w:lineRule="auto"/>
      </w:pPr>
      <w:r>
        <w:rPr>
          <w:b/>
          <w:bCs/>
          <w:sz w:val="22"/>
          <w:szCs w:val="22"/>
        </w:rPr>
        <w:t xml:space="preserve">Gold (Fact/Business): </w:t>
      </w:r>
      <w:r>
        <w:rPr>
          <w:sz w:val="22"/>
          <w:szCs w:val="22"/>
        </w:rPr>
        <w:t xml:space="preserve">Curated, business-ready </w:t>
      </w:r>
      <w:proofErr w:type="spellStart"/>
      <w:r>
        <w:rPr>
          <w:sz w:val="22"/>
          <w:szCs w:val="22"/>
        </w:rPr>
        <w:t>fact_processing_orders</w:t>
      </w:r>
      <w:proofErr w:type="spellEnd"/>
      <w:r>
        <w:rPr>
          <w:sz w:val="22"/>
          <w:szCs w:val="22"/>
        </w:rPr>
        <w:t xml:space="preserve"> table, joined against the dimension layer, incrementally merged, and optimized for BI consumption (Power BI / Tableau / SQL analytics).</w:t>
      </w:r>
    </w:p>
    <w:p w14:paraId="3000C281" w14:textId="77777777" w:rsidR="002A5487" w:rsidRDefault="00000000">
      <w:pPr>
        <w:spacing w:after="140" w:line="300" w:lineRule="auto"/>
      </w:pPr>
      <w:r>
        <w:rPr>
          <w:sz w:val="22"/>
          <w:szCs w:val="22"/>
        </w:rPr>
        <w:t>This layered design isolates raw ingestion issues from business logic, allows independent reprocessing of any layer, and gives lineage that Databricks' Job Run panel already surfaces (10 upstream tables, 16 downstream tables in Figure 1).</w:t>
      </w:r>
    </w:p>
    <w:p w14:paraId="28328D21" w14:textId="77777777" w:rsidR="002A5487" w:rsidRDefault="00000000">
      <w:pPr>
        <w:pStyle w:val="Heading1"/>
        <w:pBdr>
          <w:bottom w:val="single" w:sz="6" w:space="4" w:color="2E5395"/>
        </w:pBdr>
        <w:spacing w:before="360" w:after="160"/>
      </w:pPr>
      <w:r>
        <w:rPr>
          <w:b/>
          <w:bCs/>
          <w:color w:val="1F3864"/>
          <w:sz w:val="30"/>
          <w:szCs w:val="30"/>
        </w:rPr>
        <w:lastRenderedPageBreak/>
        <w:t>3. Pipeline Logic — Task-by-Task</w:t>
      </w:r>
    </w:p>
    <w:p w14:paraId="365D02A8" w14:textId="77777777" w:rsidR="002A5487" w:rsidRDefault="00000000">
      <w:pPr>
        <w:spacing w:after="140" w:line="300" w:lineRule="auto"/>
      </w:pPr>
      <w:r>
        <w:rPr>
          <w:sz w:val="22"/>
          <w:szCs w:val="22"/>
        </w:rPr>
        <w:t xml:space="preserve">The job </w:t>
      </w:r>
      <w:proofErr w:type="spellStart"/>
      <w:r>
        <w:rPr>
          <w:sz w:val="22"/>
          <w:szCs w:val="22"/>
        </w:rPr>
        <w:t>goods_incremental_pipeline_project</w:t>
      </w:r>
      <w:proofErr w:type="spellEnd"/>
      <w:r>
        <w:rPr>
          <w:sz w:val="22"/>
          <w:szCs w:val="22"/>
        </w:rPr>
        <w:t xml:space="preserve"> runs four notebook tasks in strict dependency order, each parameterised by </w:t>
      </w:r>
      <w:proofErr w:type="spellStart"/>
      <w:r>
        <w:rPr>
          <w:sz w:val="22"/>
          <w:szCs w:val="22"/>
        </w:rPr>
        <w:t>catalog</w:t>
      </w:r>
      <w:proofErr w:type="spellEnd"/>
      <w:r>
        <w:rPr>
          <w:sz w:val="22"/>
          <w:szCs w:val="22"/>
        </w:rPr>
        <w:t xml:space="preserve"> and </w:t>
      </w:r>
      <w:proofErr w:type="spellStart"/>
      <w:r>
        <w:rPr>
          <w:sz w:val="22"/>
          <w:szCs w:val="22"/>
        </w:rPr>
        <w:t>data_source</w:t>
      </w:r>
      <w:proofErr w:type="spellEnd"/>
      <w:r>
        <w:rPr>
          <w:sz w:val="22"/>
          <w:szCs w:val="22"/>
        </w:rPr>
        <w:t xml:space="preserve"> so the same notebook logic can be reused across environments and datasets: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3029"/>
        <w:gridCol w:w="4310"/>
        <w:gridCol w:w="2378"/>
      </w:tblGrid>
      <w:tr w:rsidR="002A5487" w14:paraId="698A68DA"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293BAE71" w14:textId="77777777" w:rsidR="002A5487" w:rsidRDefault="00000000">
            <w:r>
              <w:rPr>
                <w:b/>
                <w:bCs/>
                <w:color w:val="FFFFFF"/>
              </w:rPr>
              <w:t>Order</w:t>
            </w:r>
          </w:p>
        </w:tc>
        <w:tc>
          <w:tcPr>
            <w:tcW w:w="3100" w:type="dxa"/>
            <w:shd w:val="clear" w:color="auto" w:fill="1F3864"/>
            <w:tcMar>
              <w:top w:w="80" w:type="dxa"/>
              <w:left w:w="100" w:type="dxa"/>
              <w:bottom w:w="80" w:type="dxa"/>
              <w:right w:w="100" w:type="dxa"/>
            </w:tcMar>
          </w:tcPr>
          <w:p w14:paraId="719FDC7F" w14:textId="77777777" w:rsidR="002A5487" w:rsidRDefault="00000000">
            <w:r>
              <w:rPr>
                <w:b/>
                <w:bCs/>
                <w:color w:val="FFFFFF"/>
              </w:rPr>
              <w:t>Task Key</w:t>
            </w:r>
          </w:p>
        </w:tc>
        <w:tc>
          <w:tcPr>
            <w:tcW w:w="4600" w:type="dxa"/>
            <w:shd w:val="clear" w:color="auto" w:fill="1F3864"/>
            <w:tcMar>
              <w:top w:w="80" w:type="dxa"/>
              <w:left w:w="100" w:type="dxa"/>
              <w:bottom w:w="80" w:type="dxa"/>
              <w:right w:w="100" w:type="dxa"/>
            </w:tcMar>
          </w:tcPr>
          <w:p w14:paraId="1CDADDDD" w14:textId="77777777" w:rsidR="002A5487" w:rsidRDefault="00000000">
            <w:r>
              <w:rPr>
                <w:b/>
                <w:bCs/>
                <w:color w:val="FFFFFF"/>
              </w:rPr>
              <w:t>Purpose</w:t>
            </w:r>
          </w:p>
        </w:tc>
        <w:tc>
          <w:tcPr>
            <w:tcW w:w="2000" w:type="dxa"/>
            <w:shd w:val="clear" w:color="auto" w:fill="1F3864"/>
            <w:tcMar>
              <w:top w:w="80" w:type="dxa"/>
              <w:left w:w="100" w:type="dxa"/>
              <w:bottom w:w="80" w:type="dxa"/>
              <w:right w:w="100" w:type="dxa"/>
            </w:tcMar>
          </w:tcPr>
          <w:p w14:paraId="137E2627" w14:textId="77777777" w:rsidR="002A5487" w:rsidRDefault="00000000">
            <w:r>
              <w:rPr>
                <w:b/>
                <w:bCs/>
                <w:color w:val="FFFFFF"/>
              </w:rPr>
              <w:t>Depends On</w:t>
            </w:r>
          </w:p>
        </w:tc>
      </w:tr>
      <w:tr w:rsidR="002A5487" w14:paraId="68832CC4" w14:textId="77777777">
        <w:tblPrEx>
          <w:tblCellMar>
            <w:top w:w="0" w:type="dxa"/>
            <w:bottom w:w="0" w:type="dxa"/>
          </w:tblCellMar>
        </w:tblPrEx>
        <w:tc>
          <w:tcPr>
            <w:tcW w:w="900" w:type="dxa"/>
            <w:shd w:val="clear" w:color="auto" w:fill="F2F6FB"/>
            <w:tcMar>
              <w:top w:w="80" w:type="dxa"/>
              <w:left w:w="100" w:type="dxa"/>
              <w:bottom w:w="80" w:type="dxa"/>
              <w:right w:w="100" w:type="dxa"/>
            </w:tcMar>
          </w:tcPr>
          <w:p w14:paraId="7DE5665B" w14:textId="77777777" w:rsidR="002A5487" w:rsidRDefault="00000000">
            <w:r>
              <w:rPr>
                <w:color w:val="222222"/>
              </w:rPr>
              <w:t>1</w:t>
            </w:r>
          </w:p>
        </w:tc>
        <w:tc>
          <w:tcPr>
            <w:tcW w:w="3100" w:type="dxa"/>
            <w:shd w:val="clear" w:color="auto" w:fill="F2F6FB"/>
            <w:tcMar>
              <w:top w:w="80" w:type="dxa"/>
              <w:left w:w="100" w:type="dxa"/>
              <w:bottom w:w="80" w:type="dxa"/>
              <w:right w:w="100" w:type="dxa"/>
            </w:tcMar>
          </w:tcPr>
          <w:p w14:paraId="6494B83A" w14:textId="77777777" w:rsidR="002A5487" w:rsidRDefault="00000000">
            <w:proofErr w:type="spellStart"/>
            <w:r>
              <w:rPr>
                <w:color w:val="222222"/>
              </w:rPr>
              <w:t>dim_processing_customers</w:t>
            </w:r>
            <w:proofErr w:type="spellEnd"/>
          </w:p>
        </w:tc>
        <w:tc>
          <w:tcPr>
            <w:tcW w:w="4600" w:type="dxa"/>
            <w:shd w:val="clear" w:color="auto" w:fill="F2F6FB"/>
            <w:tcMar>
              <w:top w:w="80" w:type="dxa"/>
              <w:left w:w="100" w:type="dxa"/>
              <w:bottom w:w="80" w:type="dxa"/>
              <w:right w:w="100" w:type="dxa"/>
            </w:tcMar>
          </w:tcPr>
          <w:p w14:paraId="386C7CFC" w14:textId="77777777" w:rsidR="002A5487" w:rsidRDefault="00000000">
            <w:r>
              <w:rPr>
                <w:color w:val="222222"/>
              </w:rPr>
              <w:t>Cleans &amp; loads the Customers dimension (dedupe, standardize address/contact fields, generate surrogate keys).</w:t>
            </w:r>
          </w:p>
        </w:tc>
        <w:tc>
          <w:tcPr>
            <w:tcW w:w="2000" w:type="dxa"/>
            <w:shd w:val="clear" w:color="auto" w:fill="F2F6FB"/>
            <w:tcMar>
              <w:top w:w="80" w:type="dxa"/>
              <w:left w:w="100" w:type="dxa"/>
              <w:bottom w:w="80" w:type="dxa"/>
              <w:right w:w="100" w:type="dxa"/>
            </w:tcMar>
          </w:tcPr>
          <w:p w14:paraId="3503A950" w14:textId="77777777" w:rsidR="002A5487" w:rsidRDefault="00000000">
            <w:r>
              <w:rPr>
                <w:color w:val="222222"/>
              </w:rPr>
              <w:t>—</w:t>
            </w:r>
          </w:p>
        </w:tc>
      </w:tr>
      <w:tr w:rsidR="002A5487" w14:paraId="3C2F0281"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0B5938B8" w14:textId="77777777" w:rsidR="002A5487" w:rsidRDefault="00000000">
            <w:r>
              <w:rPr>
                <w:color w:val="222222"/>
              </w:rPr>
              <w:t>2</w:t>
            </w:r>
          </w:p>
        </w:tc>
        <w:tc>
          <w:tcPr>
            <w:tcW w:w="3100" w:type="dxa"/>
            <w:shd w:val="clear" w:color="auto" w:fill="FFFFFF"/>
            <w:tcMar>
              <w:top w:w="80" w:type="dxa"/>
              <w:left w:w="100" w:type="dxa"/>
              <w:bottom w:w="80" w:type="dxa"/>
              <w:right w:w="100" w:type="dxa"/>
            </w:tcMar>
          </w:tcPr>
          <w:p w14:paraId="78E19254" w14:textId="77777777" w:rsidR="002A5487" w:rsidRDefault="00000000">
            <w:proofErr w:type="spellStart"/>
            <w:r>
              <w:rPr>
                <w:color w:val="222222"/>
              </w:rPr>
              <w:t>dim_processing_products</w:t>
            </w:r>
            <w:proofErr w:type="spellEnd"/>
          </w:p>
        </w:tc>
        <w:tc>
          <w:tcPr>
            <w:tcW w:w="4600" w:type="dxa"/>
            <w:shd w:val="clear" w:color="auto" w:fill="FFFFFF"/>
            <w:tcMar>
              <w:top w:w="80" w:type="dxa"/>
              <w:left w:w="100" w:type="dxa"/>
              <w:bottom w:w="80" w:type="dxa"/>
              <w:right w:w="100" w:type="dxa"/>
            </w:tcMar>
          </w:tcPr>
          <w:p w14:paraId="00B79628" w14:textId="77777777" w:rsidR="002A5487" w:rsidRDefault="00000000">
            <w:r>
              <w:rPr>
                <w:color w:val="222222"/>
              </w:rPr>
              <w:t>Cleans &amp; loads the Products dimension (categorization, SKU standardization).</w:t>
            </w:r>
          </w:p>
        </w:tc>
        <w:tc>
          <w:tcPr>
            <w:tcW w:w="2000" w:type="dxa"/>
            <w:shd w:val="clear" w:color="auto" w:fill="FFFFFF"/>
            <w:tcMar>
              <w:top w:w="80" w:type="dxa"/>
              <w:left w:w="100" w:type="dxa"/>
              <w:bottom w:w="80" w:type="dxa"/>
              <w:right w:w="100" w:type="dxa"/>
            </w:tcMar>
          </w:tcPr>
          <w:p w14:paraId="1E0836E7" w14:textId="77777777" w:rsidR="002A5487" w:rsidRDefault="00000000">
            <w:proofErr w:type="spellStart"/>
            <w:r>
              <w:rPr>
                <w:color w:val="222222"/>
              </w:rPr>
              <w:t>dim_processing_customers</w:t>
            </w:r>
            <w:proofErr w:type="spellEnd"/>
          </w:p>
        </w:tc>
      </w:tr>
      <w:tr w:rsidR="002A5487" w14:paraId="4137B1E5" w14:textId="77777777">
        <w:tblPrEx>
          <w:tblCellMar>
            <w:top w:w="0" w:type="dxa"/>
            <w:bottom w:w="0" w:type="dxa"/>
          </w:tblCellMar>
        </w:tblPrEx>
        <w:tc>
          <w:tcPr>
            <w:tcW w:w="900" w:type="dxa"/>
            <w:shd w:val="clear" w:color="auto" w:fill="F2F6FB"/>
            <w:tcMar>
              <w:top w:w="80" w:type="dxa"/>
              <w:left w:w="100" w:type="dxa"/>
              <w:bottom w:w="80" w:type="dxa"/>
              <w:right w:w="100" w:type="dxa"/>
            </w:tcMar>
          </w:tcPr>
          <w:p w14:paraId="727FD1E2" w14:textId="77777777" w:rsidR="002A5487" w:rsidRDefault="00000000">
            <w:r>
              <w:rPr>
                <w:color w:val="222222"/>
              </w:rPr>
              <w:t>3</w:t>
            </w:r>
          </w:p>
        </w:tc>
        <w:tc>
          <w:tcPr>
            <w:tcW w:w="3100" w:type="dxa"/>
            <w:shd w:val="clear" w:color="auto" w:fill="F2F6FB"/>
            <w:tcMar>
              <w:top w:w="80" w:type="dxa"/>
              <w:left w:w="100" w:type="dxa"/>
              <w:bottom w:w="80" w:type="dxa"/>
              <w:right w:w="100" w:type="dxa"/>
            </w:tcMar>
          </w:tcPr>
          <w:p w14:paraId="2CA3CA7B" w14:textId="77777777" w:rsidR="002A5487" w:rsidRDefault="00000000">
            <w:proofErr w:type="spellStart"/>
            <w:r>
              <w:rPr>
                <w:color w:val="222222"/>
              </w:rPr>
              <w:t>dim_processing_prices</w:t>
            </w:r>
            <w:proofErr w:type="spellEnd"/>
          </w:p>
        </w:tc>
        <w:tc>
          <w:tcPr>
            <w:tcW w:w="4600" w:type="dxa"/>
            <w:shd w:val="clear" w:color="auto" w:fill="F2F6FB"/>
            <w:tcMar>
              <w:top w:w="80" w:type="dxa"/>
              <w:left w:w="100" w:type="dxa"/>
              <w:bottom w:w="80" w:type="dxa"/>
              <w:right w:w="100" w:type="dxa"/>
            </w:tcMar>
          </w:tcPr>
          <w:p w14:paraId="229BA26F" w14:textId="77777777" w:rsidR="002A5487" w:rsidRDefault="00000000">
            <w:r>
              <w:rPr>
                <w:color w:val="222222"/>
              </w:rPr>
              <w:t>Processes gross pricing data, applies pricing history/versioning logic.</w:t>
            </w:r>
          </w:p>
        </w:tc>
        <w:tc>
          <w:tcPr>
            <w:tcW w:w="2000" w:type="dxa"/>
            <w:shd w:val="clear" w:color="auto" w:fill="F2F6FB"/>
            <w:tcMar>
              <w:top w:w="80" w:type="dxa"/>
              <w:left w:w="100" w:type="dxa"/>
              <w:bottom w:w="80" w:type="dxa"/>
              <w:right w:w="100" w:type="dxa"/>
            </w:tcMar>
          </w:tcPr>
          <w:p w14:paraId="47B33652" w14:textId="77777777" w:rsidR="002A5487" w:rsidRDefault="00000000">
            <w:proofErr w:type="spellStart"/>
            <w:r>
              <w:rPr>
                <w:color w:val="222222"/>
              </w:rPr>
              <w:t>dim_processing_products</w:t>
            </w:r>
            <w:proofErr w:type="spellEnd"/>
          </w:p>
        </w:tc>
      </w:tr>
      <w:tr w:rsidR="002A5487" w14:paraId="48B790B4"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10B06A52" w14:textId="77777777" w:rsidR="002A5487" w:rsidRDefault="00000000">
            <w:r>
              <w:rPr>
                <w:color w:val="222222"/>
              </w:rPr>
              <w:t>4</w:t>
            </w:r>
          </w:p>
        </w:tc>
        <w:tc>
          <w:tcPr>
            <w:tcW w:w="3100" w:type="dxa"/>
            <w:shd w:val="clear" w:color="auto" w:fill="FFFFFF"/>
            <w:tcMar>
              <w:top w:w="80" w:type="dxa"/>
              <w:left w:w="100" w:type="dxa"/>
              <w:bottom w:w="80" w:type="dxa"/>
              <w:right w:w="100" w:type="dxa"/>
            </w:tcMar>
          </w:tcPr>
          <w:p w14:paraId="5AEB943E" w14:textId="77777777" w:rsidR="002A5487" w:rsidRDefault="00000000">
            <w:proofErr w:type="spellStart"/>
            <w:r>
              <w:rPr>
                <w:color w:val="222222"/>
              </w:rPr>
              <w:t>fact_processing_orders</w:t>
            </w:r>
            <w:proofErr w:type="spellEnd"/>
          </w:p>
        </w:tc>
        <w:tc>
          <w:tcPr>
            <w:tcW w:w="4600" w:type="dxa"/>
            <w:shd w:val="clear" w:color="auto" w:fill="FFFFFF"/>
            <w:tcMar>
              <w:top w:w="80" w:type="dxa"/>
              <w:left w:w="100" w:type="dxa"/>
              <w:bottom w:w="80" w:type="dxa"/>
              <w:right w:w="100" w:type="dxa"/>
            </w:tcMar>
          </w:tcPr>
          <w:p w14:paraId="1AA3012B" w14:textId="77777777" w:rsidR="002A5487" w:rsidRDefault="00000000">
            <w:r>
              <w:rPr>
                <w:color w:val="222222"/>
              </w:rPr>
              <w:t>Incrementally merges new/changed Orders into the Gold fact table using the cleaned dimensions for key lookups.</w:t>
            </w:r>
          </w:p>
        </w:tc>
        <w:tc>
          <w:tcPr>
            <w:tcW w:w="2000" w:type="dxa"/>
            <w:shd w:val="clear" w:color="auto" w:fill="FFFFFF"/>
            <w:tcMar>
              <w:top w:w="80" w:type="dxa"/>
              <w:left w:w="100" w:type="dxa"/>
              <w:bottom w:w="80" w:type="dxa"/>
              <w:right w:w="100" w:type="dxa"/>
            </w:tcMar>
          </w:tcPr>
          <w:p w14:paraId="7A707EA6" w14:textId="77777777" w:rsidR="002A5487" w:rsidRDefault="00000000">
            <w:proofErr w:type="spellStart"/>
            <w:r>
              <w:rPr>
                <w:color w:val="222222"/>
              </w:rPr>
              <w:t>dim_processing_prices</w:t>
            </w:r>
            <w:proofErr w:type="spellEnd"/>
          </w:p>
        </w:tc>
      </w:tr>
    </w:tbl>
    <w:p w14:paraId="45372088" w14:textId="77777777" w:rsidR="002A5487" w:rsidRDefault="002A5487">
      <w:pPr>
        <w:spacing w:after="140" w:line="300" w:lineRule="auto"/>
      </w:pPr>
    </w:p>
    <w:p w14:paraId="6EE7E4C2" w14:textId="77777777" w:rsidR="002A5487" w:rsidRDefault="00000000">
      <w:pPr>
        <w:spacing w:after="140" w:line="300" w:lineRule="auto"/>
      </w:pPr>
      <w:r>
        <w:rPr>
          <w:sz w:val="22"/>
          <w:szCs w:val="22"/>
        </w:rPr>
        <w:t>Running the dimensions before the fact table guarantees that every foreign key referenced by an order (customer, product, price) already exists in Silver before the Gold merge executes — preventing orphaned records and join mismatches.</w:t>
      </w:r>
    </w:p>
    <w:p w14:paraId="513FE122" w14:textId="77777777" w:rsidR="002A5487" w:rsidRDefault="00000000">
      <w:pPr>
        <w:pStyle w:val="Heading1"/>
        <w:pBdr>
          <w:bottom w:val="single" w:sz="6" w:space="4" w:color="2E5395"/>
        </w:pBdr>
        <w:spacing w:before="360" w:after="160"/>
      </w:pPr>
      <w:r>
        <w:rPr>
          <w:b/>
          <w:bCs/>
          <w:color w:val="1F3864"/>
          <w:sz w:val="30"/>
          <w:szCs w:val="30"/>
        </w:rPr>
        <w:t>4. CI/CD Pipeline — Dev → Prod Promotion</w:t>
      </w:r>
    </w:p>
    <w:p w14:paraId="1AACBC88" w14:textId="77777777" w:rsidR="002A5487" w:rsidRDefault="00000000">
      <w:pPr>
        <w:spacing w:after="140" w:line="300" w:lineRule="auto"/>
      </w:pPr>
      <w:r>
        <w:rPr>
          <w:sz w:val="22"/>
          <w:szCs w:val="22"/>
        </w:rPr>
        <w:t>Deployment is managed through Databricks Asset Bundles (DABs), using a declarative Python job definition (</w:t>
      </w:r>
      <w:proofErr w:type="spellStart"/>
      <w:r>
        <w:rPr>
          <w:sz w:val="22"/>
          <w:szCs w:val="22"/>
        </w:rPr>
        <w:t>Job.from_dict</w:t>
      </w:r>
      <w:proofErr w:type="spellEnd"/>
      <w:r>
        <w:rPr>
          <w:sz w:val="22"/>
          <w:szCs w:val="22"/>
        </w:rPr>
        <w:t>) that is checked into Git and deployed through separate Dev and Prod targets — the same code, different workspace/</w:t>
      </w:r>
      <w:proofErr w:type="spellStart"/>
      <w:r>
        <w:rPr>
          <w:sz w:val="22"/>
          <w:szCs w:val="22"/>
        </w:rPr>
        <w:t>catalog</w:t>
      </w:r>
      <w:proofErr w:type="spellEnd"/>
      <w:r>
        <w:rPr>
          <w:sz w:val="22"/>
          <w:szCs w:val="22"/>
        </w:rPr>
        <w:t xml:space="preserve"> bindings, so nothing is ever hand-edited directly in Prod.</w:t>
      </w:r>
    </w:p>
    <w:p w14:paraId="6FC96573" w14:textId="77777777" w:rsidR="002A5487" w:rsidRDefault="00000000">
      <w:pPr>
        <w:pStyle w:val="Heading2"/>
        <w:spacing w:before="260" w:after="120"/>
      </w:pPr>
      <w:r>
        <w:rPr>
          <w:b/>
          <w:bCs/>
          <w:color w:val="2E5395"/>
          <w:sz w:val="24"/>
          <w:szCs w:val="24"/>
        </w:rPr>
        <w:t>4.1 Environments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000"/>
      </w:tblGrid>
      <w:tr w:rsidR="002A5487" w14:paraId="2991109B"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tcPr>
          <w:p w14:paraId="1C45E7E3" w14:textId="77777777" w:rsidR="002A5487" w:rsidRDefault="00000000">
            <w:r>
              <w:rPr>
                <w:b/>
                <w:bCs/>
                <w:color w:val="FFFFFF"/>
              </w:rPr>
              <w:t>Environment</w:t>
            </w:r>
          </w:p>
        </w:tc>
        <w:tc>
          <w:tcPr>
            <w:tcW w:w="3600" w:type="dxa"/>
            <w:shd w:val="clear" w:color="auto" w:fill="1F3864"/>
            <w:tcMar>
              <w:top w:w="80" w:type="dxa"/>
              <w:left w:w="100" w:type="dxa"/>
              <w:bottom w:w="80" w:type="dxa"/>
              <w:right w:w="100" w:type="dxa"/>
            </w:tcMar>
          </w:tcPr>
          <w:p w14:paraId="40DDB3BA" w14:textId="77777777" w:rsidR="002A5487" w:rsidRDefault="00000000">
            <w:r>
              <w:rPr>
                <w:b/>
                <w:bCs/>
                <w:color w:val="FFFFFF"/>
              </w:rPr>
              <w:t>Workspace Folder</w:t>
            </w:r>
          </w:p>
        </w:tc>
        <w:tc>
          <w:tcPr>
            <w:tcW w:w="4000" w:type="dxa"/>
            <w:shd w:val="clear" w:color="auto" w:fill="1F3864"/>
            <w:tcMar>
              <w:top w:w="80" w:type="dxa"/>
              <w:left w:w="100" w:type="dxa"/>
              <w:bottom w:w="80" w:type="dxa"/>
              <w:right w:w="100" w:type="dxa"/>
            </w:tcMar>
          </w:tcPr>
          <w:p w14:paraId="1444AC42" w14:textId="77777777" w:rsidR="002A5487" w:rsidRDefault="00000000">
            <w:r>
              <w:rPr>
                <w:b/>
                <w:bCs/>
                <w:color w:val="FFFFFF"/>
              </w:rPr>
              <w:t>Purpose</w:t>
            </w:r>
          </w:p>
        </w:tc>
      </w:tr>
      <w:tr w:rsidR="002A5487" w14:paraId="7B38E487" w14:textId="77777777">
        <w:tblPrEx>
          <w:tblCellMar>
            <w:top w:w="0" w:type="dxa"/>
            <w:bottom w:w="0" w:type="dxa"/>
          </w:tblCellMar>
        </w:tblPrEx>
        <w:tc>
          <w:tcPr>
            <w:tcW w:w="1400" w:type="dxa"/>
            <w:shd w:val="clear" w:color="auto" w:fill="F2F6FB"/>
            <w:tcMar>
              <w:top w:w="80" w:type="dxa"/>
              <w:left w:w="100" w:type="dxa"/>
              <w:bottom w:w="80" w:type="dxa"/>
              <w:right w:w="100" w:type="dxa"/>
            </w:tcMar>
          </w:tcPr>
          <w:p w14:paraId="3D36DFBA" w14:textId="77777777" w:rsidR="002A5487" w:rsidRDefault="00000000">
            <w:r>
              <w:rPr>
                <w:color w:val="222222"/>
              </w:rPr>
              <w:t>Dev</w:t>
            </w:r>
          </w:p>
        </w:tc>
        <w:tc>
          <w:tcPr>
            <w:tcW w:w="3600" w:type="dxa"/>
            <w:shd w:val="clear" w:color="auto" w:fill="F2F6FB"/>
            <w:tcMar>
              <w:top w:w="80" w:type="dxa"/>
              <w:left w:w="100" w:type="dxa"/>
              <w:bottom w:w="80" w:type="dxa"/>
              <w:right w:w="100" w:type="dxa"/>
            </w:tcMar>
          </w:tcPr>
          <w:p w14:paraId="7D31BF1A" w14:textId="77777777" w:rsidR="002A5487" w:rsidRDefault="00000000">
            <w:r>
              <w:rPr>
                <w:color w:val="222222"/>
              </w:rPr>
              <w:t>/…/folders/3189776823685914</w:t>
            </w:r>
          </w:p>
        </w:tc>
        <w:tc>
          <w:tcPr>
            <w:tcW w:w="4000" w:type="dxa"/>
            <w:shd w:val="clear" w:color="auto" w:fill="F2F6FB"/>
            <w:tcMar>
              <w:top w:w="80" w:type="dxa"/>
              <w:left w:w="100" w:type="dxa"/>
              <w:bottom w:w="80" w:type="dxa"/>
              <w:right w:w="100" w:type="dxa"/>
            </w:tcMar>
          </w:tcPr>
          <w:p w14:paraId="787D5528" w14:textId="77777777" w:rsidR="002A5487" w:rsidRDefault="00000000">
            <w:r>
              <w:rPr>
                <w:color w:val="222222"/>
              </w:rPr>
              <w:t xml:space="preserve">Feature development, unit testing, dry-run job execution, data-quality validation on sample/dev </w:t>
            </w:r>
            <w:proofErr w:type="spellStart"/>
            <w:r>
              <w:rPr>
                <w:color w:val="222222"/>
              </w:rPr>
              <w:t>catalog</w:t>
            </w:r>
            <w:proofErr w:type="spellEnd"/>
            <w:r>
              <w:rPr>
                <w:color w:val="222222"/>
              </w:rPr>
              <w:t xml:space="preserve"> (</w:t>
            </w:r>
            <w:proofErr w:type="spellStart"/>
            <w:r>
              <w:rPr>
                <w:color w:val="222222"/>
              </w:rPr>
              <w:t>goods_ct</w:t>
            </w:r>
            <w:proofErr w:type="spellEnd"/>
            <w:r>
              <w:rPr>
                <w:color w:val="222222"/>
              </w:rPr>
              <w:t xml:space="preserve"> dev schema).</w:t>
            </w:r>
          </w:p>
        </w:tc>
      </w:tr>
      <w:tr w:rsidR="002A5487" w14:paraId="2B102CE5"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50A3F8C4" w14:textId="77777777" w:rsidR="002A5487" w:rsidRDefault="00000000">
            <w:r>
              <w:rPr>
                <w:color w:val="222222"/>
              </w:rPr>
              <w:t>Prod</w:t>
            </w:r>
          </w:p>
        </w:tc>
        <w:tc>
          <w:tcPr>
            <w:tcW w:w="3600" w:type="dxa"/>
            <w:shd w:val="clear" w:color="auto" w:fill="FFFFFF"/>
            <w:tcMar>
              <w:top w:w="80" w:type="dxa"/>
              <w:left w:w="100" w:type="dxa"/>
              <w:bottom w:w="80" w:type="dxa"/>
              <w:right w:w="100" w:type="dxa"/>
            </w:tcMar>
          </w:tcPr>
          <w:p w14:paraId="3D8B5C6F" w14:textId="77777777" w:rsidR="002A5487" w:rsidRDefault="00000000">
            <w:r>
              <w:rPr>
                <w:color w:val="222222"/>
              </w:rPr>
              <w:t>/…/folders/3189776823685916</w:t>
            </w:r>
          </w:p>
        </w:tc>
        <w:tc>
          <w:tcPr>
            <w:tcW w:w="4000" w:type="dxa"/>
            <w:shd w:val="clear" w:color="auto" w:fill="FFFFFF"/>
            <w:tcMar>
              <w:top w:w="80" w:type="dxa"/>
              <w:left w:w="100" w:type="dxa"/>
              <w:bottom w:w="80" w:type="dxa"/>
              <w:right w:w="100" w:type="dxa"/>
            </w:tcMar>
          </w:tcPr>
          <w:p w14:paraId="2665D103" w14:textId="77777777" w:rsidR="002A5487" w:rsidRDefault="00000000">
            <w:r>
              <w:rPr>
                <w:color w:val="222222"/>
              </w:rPr>
              <w:t xml:space="preserve">Production job execution against the live </w:t>
            </w:r>
            <w:proofErr w:type="spellStart"/>
            <w:r>
              <w:rPr>
                <w:color w:val="222222"/>
              </w:rPr>
              <w:t>catalog</w:t>
            </w:r>
            <w:proofErr w:type="spellEnd"/>
            <w:r>
              <w:rPr>
                <w:color w:val="222222"/>
              </w:rPr>
              <w:t>, on a schedule, with email alerting.</w:t>
            </w:r>
          </w:p>
        </w:tc>
      </w:tr>
    </w:tbl>
    <w:p w14:paraId="269707A3" w14:textId="77777777" w:rsidR="002A5487" w:rsidRDefault="002A5487">
      <w:pPr>
        <w:spacing w:after="140" w:line="300" w:lineRule="auto"/>
      </w:pPr>
    </w:p>
    <w:p w14:paraId="0B0CC5C5" w14:textId="77777777" w:rsidR="002A5487" w:rsidRDefault="00000000">
      <w:pPr>
        <w:pStyle w:val="Heading2"/>
        <w:spacing w:before="260" w:after="120"/>
      </w:pPr>
      <w:r>
        <w:rPr>
          <w:b/>
          <w:bCs/>
          <w:color w:val="2E5395"/>
          <w:sz w:val="24"/>
          <w:szCs w:val="24"/>
        </w:rPr>
        <w:t>4.2 Recommended Pipeline Flow</w:t>
      </w:r>
    </w:p>
    <w:p w14:paraId="040BC9F9" w14:textId="77777777" w:rsidR="002A5487" w:rsidRDefault="00000000">
      <w:pPr>
        <w:pStyle w:val="ListParagraph"/>
        <w:numPr>
          <w:ilvl w:val="0"/>
          <w:numId w:val="3"/>
        </w:numPr>
        <w:spacing w:after="60" w:line="280" w:lineRule="auto"/>
      </w:pPr>
      <w:r>
        <w:rPr>
          <w:sz w:val="22"/>
          <w:szCs w:val="22"/>
        </w:rPr>
        <w:t>Developer pushes notebook/bundle changes to a feature branch and opens a Pull Request against main on GitHub.</w:t>
      </w:r>
    </w:p>
    <w:p w14:paraId="534FF9CC" w14:textId="77777777" w:rsidR="002A5487" w:rsidRDefault="00000000">
      <w:pPr>
        <w:pStyle w:val="ListParagraph"/>
        <w:numPr>
          <w:ilvl w:val="0"/>
          <w:numId w:val="3"/>
        </w:numPr>
        <w:spacing w:after="60" w:line="280" w:lineRule="auto"/>
      </w:pPr>
      <w:r>
        <w:rPr>
          <w:sz w:val="22"/>
          <w:szCs w:val="22"/>
        </w:rPr>
        <w:t>CI stage (GitHub Actions): lint notebooks, run '</w:t>
      </w:r>
      <w:proofErr w:type="spellStart"/>
      <w:r>
        <w:rPr>
          <w:sz w:val="22"/>
          <w:szCs w:val="22"/>
        </w:rPr>
        <w:t>databricks</w:t>
      </w:r>
      <w:proofErr w:type="spellEnd"/>
      <w:r>
        <w:rPr>
          <w:sz w:val="22"/>
          <w:szCs w:val="22"/>
        </w:rPr>
        <w:t xml:space="preserve"> bundle validate', and execute unit/data-quality tests against the Dev </w:t>
      </w:r>
      <w:proofErr w:type="spellStart"/>
      <w:r>
        <w:rPr>
          <w:sz w:val="22"/>
          <w:szCs w:val="22"/>
        </w:rPr>
        <w:t>catalog</w:t>
      </w:r>
      <w:proofErr w:type="spellEnd"/>
      <w:r>
        <w:rPr>
          <w:sz w:val="22"/>
          <w:szCs w:val="22"/>
        </w:rPr>
        <w:t>.</w:t>
      </w:r>
    </w:p>
    <w:p w14:paraId="3E2EE49F" w14:textId="77777777" w:rsidR="002A5487" w:rsidRDefault="00000000">
      <w:pPr>
        <w:pStyle w:val="ListParagraph"/>
        <w:numPr>
          <w:ilvl w:val="0"/>
          <w:numId w:val="3"/>
        </w:numPr>
        <w:spacing w:after="60" w:line="280" w:lineRule="auto"/>
      </w:pPr>
      <w:r>
        <w:rPr>
          <w:sz w:val="22"/>
          <w:szCs w:val="22"/>
        </w:rPr>
        <w:lastRenderedPageBreak/>
        <w:t>On merge to main, GitHub Actions runs '</w:t>
      </w:r>
      <w:proofErr w:type="spellStart"/>
      <w:r>
        <w:rPr>
          <w:sz w:val="22"/>
          <w:szCs w:val="22"/>
        </w:rPr>
        <w:t>databricks</w:t>
      </w:r>
      <w:proofErr w:type="spellEnd"/>
      <w:r>
        <w:rPr>
          <w:sz w:val="22"/>
          <w:szCs w:val="22"/>
        </w:rPr>
        <w:t xml:space="preserve"> bundle deploy --target dev' and '</w:t>
      </w:r>
      <w:proofErr w:type="spellStart"/>
      <w:r>
        <w:rPr>
          <w:sz w:val="22"/>
          <w:szCs w:val="22"/>
        </w:rPr>
        <w:t>databricks</w:t>
      </w:r>
      <w:proofErr w:type="spellEnd"/>
      <w:r>
        <w:rPr>
          <w:sz w:val="22"/>
          <w:szCs w:val="22"/>
        </w:rPr>
        <w:t xml:space="preserve"> bundle run </w:t>
      </w:r>
      <w:proofErr w:type="spellStart"/>
      <w:r>
        <w:rPr>
          <w:sz w:val="22"/>
          <w:szCs w:val="22"/>
        </w:rPr>
        <w:t>goods_incremental_pipeline_project</w:t>
      </w:r>
      <w:proofErr w:type="spellEnd"/>
      <w:r>
        <w:rPr>
          <w:sz w:val="22"/>
          <w:szCs w:val="22"/>
        </w:rPr>
        <w:t xml:space="preserve"> --target dev'.</w:t>
      </w:r>
    </w:p>
    <w:p w14:paraId="2805759D" w14:textId="77777777" w:rsidR="002A5487" w:rsidRDefault="00000000">
      <w:pPr>
        <w:pStyle w:val="ListParagraph"/>
        <w:numPr>
          <w:ilvl w:val="0"/>
          <w:numId w:val="3"/>
        </w:numPr>
        <w:spacing w:after="60" w:line="280" w:lineRule="auto"/>
      </w:pPr>
      <w:r>
        <w:rPr>
          <w:sz w:val="22"/>
          <w:szCs w:val="22"/>
        </w:rPr>
        <w:t>Automated checks confirm the Dev run status is Succeeded, row counts/DQ checks pass, and no schema drift is detected.</w:t>
      </w:r>
    </w:p>
    <w:p w14:paraId="747DD74E" w14:textId="77777777" w:rsidR="002A5487" w:rsidRDefault="00000000">
      <w:pPr>
        <w:pStyle w:val="ListParagraph"/>
        <w:numPr>
          <w:ilvl w:val="0"/>
          <w:numId w:val="3"/>
        </w:numPr>
        <w:spacing w:after="60" w:line="280" w:lineRule="auto"/>
      </w:pPr>
      <w:r>
        <w:rPr>
          <w:sz w:val="22"/>
          <w:szCs w:val="22"/>
        </w:rPr>
        <w:t>A manual approval gate (GitHub Environments 'production' protection rule) requires sign-off before promotion.</w:t>
      </w:r>
    </w:p>
    <w:p w14:paraId="1AB9D249" w14:textId="77777777" w:rsidR="002A5487" w:rsidRDefault="00000000">
      <w:pPr>
        <w:pStyle w:val="ListParagraph"/>
        <w:numPr>
          <w:ilvl w:val="0"/>
          <w:numId w:val="3"/>
        </w:numPr>
        <w:spacing w:after="60" w:line="280" w:lineRule="auto"/>
      </w:pPr>
      <w:r>
        <w:rPr>
          <w:sz w:val="22"/>
          <w:szCs w:val="22"/>
        </w:rPr>
        <w:t>On approval, the same bundle is deployed to Prod: '</w:t>
      </w:r>
      <w:proofErr w:type="spellStart"/>
      <w:r>
        <w:rPr>
          <w:sz w:val="22"/>
          <w:szCs w:val="22"/>
        </w:rPr>
        <w:t>databricks</w:t>
      </w:r>
      <w:proofErr w:type="spellEnd"/>
      <w:r>
        <w:rPr>
          <w:sz w:val="22"/>
          <w:szCs w:val="22"/>
        </w:rPr>
        <w:t xml:space="preserve"> bundle deploy --target prod', pointing tasks at the Prod workspace folder and the production </w:t>
      </w:r>
      <w:proofErr w:type="spellStart"/>
      <w:r>
        <w:rPr>
          <w:sz w:val="22"/>
          <w:szCs w:val="22"/>
        </w:rPr>
        <w:t>catalog</w:t>
      </w:r>
      <w:proofErr w:type="spellEnd"/>
      <w:r>
        <w:rPr>
          <w:sz w:val="22"/>
          <w:szCs w:val="22"/>
        </w:rPr>
        <w:t>/schema.</w:t>
      </w:r>
    </w:p>
    <w:p w14:paraId="65C4F33D" w14:textId="77777777" w:rsidR="002A5487" w:rsidRDefault="00000000">
      <w:pPr>
        <w:pStyle w:val="ListParagraph"/>
        <w:numPr>
          <w:ilvl w:val="0"/>
          <w:numId w:val="3"/>
        </w:numPr>
        <w:spacing w:after="60" w:line="280" w:lineRule="auto"/>
      </w:pPr>
      <w:r>
        <w:rPr>
          <w:sz w:val="22"/>
          <w:szCs w:val="22"/>
        </w:rPr>
        <w:t>Post-deploy smoke test triggers one Prod run manually; only after it succeeds is the job's schedule/trigger enabled for unattended runs.</w:t>
      </w:r>
    </w:p>
    <w:p w14:paraId="4FB45841" w14:textId="77777777" w:rsidR="002A5487" w:rsidRDefault="00000000">
      <w:pPr>
        <w:pStyle w:val="ListParagraph"/>
        <w:numPr>
          <w:ilvl w:val="0"/>
          <w:numId w:val="3"/>
        </w:numPr>
        <w:spacing w:after="60" w:line="280" w:lineRule="auto"/>
      </w:pPr>
      <w:r>
        <w:rPr>
          <w:sz w:val="22"/>
          <w:szCs w:val="22"/>
        </w:rPr>
        <w:t>Any failure at Dev or Prod halts promotion automatically and notifies the team by email (</w:t>
      </w:r>
      <w:proofErr w:type="spellStart"/>
      <w:r>
        <w:rPr>
          <w:sz w:val="22"/>
          <w:szCs w:val="22"/>
        </w:rPr>
        <w:t>on_failure</w:t>
      </w:r>
      <w:proofErr w:type="spellEnd"/>
      <w:r>
        <w:rPr>
          <w:sz w:val="22"/>
          <w:szCs w:val="22"/>
        </w:rPr>
        <w:t xml:space="preserve"> notification already configured in the job).</w:t>
      </w:r>
    </w:p>
    <w:p w14:paraId="54AAA16F" w14:textId="77777777" w:rsidR="002A5487" w:rsidRDefault="00000000">
      <w:pPr>
        <w:pStyle w:val="Heading2"/>
        <w:spacing w:before="260" w:after="120"/>
      </w:pPr>
      <w:r>
        <w:rPr>
          <w:b/>
          <w:bCs/>
          <w:color w:val="2E5395"/>
          <w:sz w:val="24"/>
          <w:szCs w:val="24"/>
        </w:rPr>
        <w:t xml:space="preserve">4.3 Example </w:t>
      </w:r>
      <w:proofErr w:type="spellStart"/>
      <w:r>
        <w:rPr>
          <w:b/>
          <w:bCs/>
          <w:color w:val="2E5395"/>
          <w:sz w:val="24"/>
          <w:szCs w:val="24"/>
        </w:rPr>
        <w:t>databricks.yml</w:t>
      </w:r>
      <w:proofErr w:type="spellEnd"/>
      <w:r>
        <w:rPr>
          <w:b/>
          <w:bCs/>
          <w:color w:val="2E5395"/>
          <w:sz w:val="24"/>
          <w:szCs w:val="24"/>
        </w:rPr>
        <w:t xml:space="preserve"> (Bundle) Targets</w:t>
      </w:r>
    </w:p>
    <w:p w14:paraId="310007C7" w14:textId="77777777" w:rsidR="002A5487" w:rsidRDefault="00000000">
      <w:pPr>
        <w:shd w:val="clear" w:color="auto" w:fill="F2F2F2"/>
        <w:spacing w:after="40"/>
      </w:pPr>
      <w:r>
        <w:rPr>
          <w:rFonts w:ascii="Consolas" w:eastAsia="Consolas" w:hAnsi="Consolas" w:cs="Consolas"/>
          <w:color w:val="333333"/>
          <w:sz w:val="19"/>
          <w:szCs w:val="19"/>
        </w:rPr>
        <w:t>targets:</w:t>
      </w:r>
    </w:p>
    <w:p w14:paraId="693718B5" w14:textId="77777777" w:rsidR="002A5487" w:rsidRDefault="00000000">
      <w:pPr>
        <w:shd w:val="clear" w:color="auto" w:fill="F2F2F2"/>
        <w:spacing w:after="40"/>
      </w:pPr>
      <w:r>
        <w:rPr>
          <w:rFonts w:ascii="Consolas" w:eastAsia="Consolas" w:hAnsi="Consolas" w:cs="Consolas"/>
          <w:color w:val="333333"/>
          <w:sz w:val="19"/>
          <w:szCs w:val="19"/>
        </w:rPr>
        <w:t xml:space="preserve">  dev:</w:t>
      </w:r>
    </w:p>
    <w:p w14:paraId="01BBD989" w14:textId="77777777" w:rsidR="002A5487" w:rsidRDefault="00000000">
      <w:pPr>
        <w:shd w:val="clear" w:color="auto" w:fill="F2F2F2"/>
        <w:spacing w:after="40"/>
      </w:pPr>
      <w:r>
        <w:rPr>
          <w:rFonts w:ascii="Consolas" w:eastAsia="Consolas" w:hAnsi="Consolas" w:cs="Consolas"/>
          <w:color w:val="333333"/>
          <w:sz w:val="19"/>
          <w:szCs w:val="19"/>
        </w:rPr>
        <w:t xml:space="preserve">    workspace:</w:t>
      </w:r>
    </w:p>
    <w:p w14:paraId="1E9500F6" w14:textId="77777777" w:rsidR="002A5487" w:rsidRDefault="00000000">
      <w:pPr>
        <w:shd w:val="clear" w:color="auto" w:fill="F2F2F2"/>
        <w:spacing w:after="40"/>
      </w:pPr>
      <w:r>
        <w:rPr>
          <w:rFonts w:ascii="Consolas" w:eastAsia="Consolas" w:hAnsi="Consolas" w:cs="Consolas"/>
          <w:color w:val="333333"/>
          <w:sz w:val="19"/>
          <w:szCs w:val="19"/>
        </w:rPr>
        <w:t xml:space="preserve">      host: https://dbc-a622cbe7-e6bb.cloud.databricks.com</w:t>
      </w:r>
    </w:p>
    <w:p w14:paraId="5552ACF1"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root_path</w:t>
      </w:r>
      <w:proofErr w:type="spellEnd"/>
      <w:r>
        <w:rPr>
          <w:rFonts w:ascii="Consolas" w:eastAsia="Consolas" w:hAnsi="Consolas" w:cs="Consolas"/>
          <w:color w:val="333333"/>
          <w:sz w:val="19"/>
          <w:szCs w:val="19"/>
        </w:rPr>
        <w:t>: /Workspace/Users/mohittaneja222@gmail.com/1_dev_food_chain_project</w:t>
      </w:r>
    </w:p>
    <w:p w14:paraId="5FC186A5" w14:textId="77777777" w:rsidR="002A5487" w:rsidRDefault="00000000">
      <w:pPr>
        <w:shd w:val="clear" w:color="auto" w:fill="F2F2F2"/>
        <w:spacing w:after="40"/>
      </w:pPr>
      <w:r>
        <w:rPr>
          <w:rFonts w:ascii="Consolas" w:eastAsia="Consolas" w:hAnsi="Consolas" w:cs="Consolas"/>
          <w:color w:val="333333"/>
          <w:sz w:val="19"/>
          <w:szCs w:val="19"/>
        </w:rPr>
        <w:t xml:space="preserve">    variables:</w:t>
      </w:r>
    </w:p>
    <w:p w14:paraId="1E5753C4"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catalog</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goods_ct_dev</w:t>
      </w:r>
      <w:proofErr w:type="spellEnd"/>
    </w:p>
    <w:p w14:paraId="1735484B" w14:textId="77777777" w:rsidR="002A5487" w:rsidRDefault="00000000">
      <w:pPr>
        <w:shd w:val="clear" w:color="auto" w:fill="F2F2F2"/>
        <w:spacing w:after="40"/>
      </w:pPr>
      <w:r>
        <w:rPr>
          <w:rFonts w:ascii="Consolas" w:eastAsia="Consolas" w:hAnsi="Consolas" w:cs="Consolas"/>
          <w:color w:val="333333"/>
          <w:sz w:val="19"/>
          <w:szCs w:val="19"/>
        </w:rPr>
        <w:t xml:space="preserve">  prod:</w:t>
      </w:r>
    </w:p>
    <w:p w14:paraId="722320A9" w14:textId="77777777" w:rsidR="002A5487" w:rsidRDefault="00000000">
      <w:pPr>
        <w:shd w:val="clear" w:color="auto" w:fill="F2F2F2"/>
        <w:spacing w:after="40"/>
      </w:pPr>
      <w:r>
        <w:rPr>
          <w:rFonts w:ascii="Consolas" w:eastAsia="Consolas" w:hAnsi="Consolas" w:cs="Consolas"/>
          <w:color w:val="333333"/>
          <w:sz w:val="19"/>
          <w:szCs w:val="19"/>
        </w:rPr>
        <w:t xml:space="preserve">    mode: production</w:t>
      </w:r>
    </w:p>
    <w:p w14:paraId="48A8F52C" w14:textId="77777777" w:rsidR="002A5487" w:rsidRDefault="00000000">
      <w:pPr>
        <w:shd w:val="clear" w:color="auto" w:fill="F2F2F2"/>
        <w:spacing w:after="40"/>
      </w:pPr>
      <w:r>
        <w:rPr>
          <w:rFonts w:ascii="Consolas" w:eastAsia="Consolas" w:hAnsi="Consolas" w:cs="Consolas"/>
          <w:color w:val="333333"/>
          <w:sz w:val="19"/>
          <w:szCs w:val="19"/>
        </w:rPr>
        <w:t xml:space="preserve">    workspace:</w:t>
      </w:r>
    </w:p>
    <w:p w14:paraId="14D2638A" w14:textId="77777777" w:rsidR="002A5487" w:rsidRDefault="00000000">
      <w:pPr>
        <w:shd w:val="clear" w:color="auto" w:fill="F2F2F2"/>
        <w:spacing w:after="40"/>
      </w:pPr>
      <w:r>
        <w:rPr>
          <w:rFonts w:ascii="Consolas" w:eastAsia="Consolas" w:hAnsi="Consolas" w:cs="Consolas"/>
          <w:color w:val="333333"/>
          <w:sz w:val="19"/>
          <w:szCs w:val="19"/>
        </w:rPr>
        <w:t xml:space="preserve">      host: https://dbc-a622cbe7-e6bb.cloud.databricks.com</w:t>
      </w:r>
    </w:p>
    <w:p w14:paraId="664174B4"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root_path</w:t>
      </w:r>
      <w:proofErr w:type="spellEnd"/>
      <w:r>
        <w:rPr>
          <w:rFonts w:ascii="Consolas" w:eastAsia="Consolas" w:hAnsi="Consolas" w:cs="Consolas"/>
          <w:color w:val="333333"/>
          <w:sz w:val="19"/>
          <w:szCs w:val="19"/>
        </w:rPr>
        <w:t>: /Workspace/Users/mohittaneja222@gmail.com/2_prod_food_chain_project</w:t>
      </w:r>
    </w:p>
    <w:p w14:paraId="782719D8" w14:textId="77777777" w:rsidR="002A5487" w:rsidRDefault="00000000">
      <w:pPr>
        <w:shd w:val="clear" w:color="auto" w:fill="F2F2F2"/>
        <w:spacing w:after="40"/>
      </w:pPr>
      <w:r>
        <w:rPr>
          <w:rFonts w:ascii="Consolas" w:eastAsia="Consolas" w:hAnsi="Consolas" w:cs="Consolas"/>
          <w:color w:val="333333"/>
          <w:sz w:val="19"/>
          <w:szCs w:val="19"/>
        </w:rPr>
        <w:t xml:space="preserve">    variables:</w:t>
      </w:r>
    </w:p>
    <w:p w14:paraId="0F17685C"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catalog</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goods_ct</w:t>
      </w:r>
      <w:proofErr w:type="spellEnd"/>
    </w:p>
    <w:p w14:paraId="100B52B0" w14:textId="77777777" w:rsidR="002A5487" w:rsidRDefault="002A5487">
      <w:pPr>
        <w:spacing w:after="140" w:line="300" w:lineRule="auto"/>
      </w:pPr>
    </w:p>
    <w:p w14:paraId="1D6FE56F" w14:textId="77777777" w:rsidR="002A5487" w:rsidRDefault="00000000">
      <w:pPr>
        <w:spacing w:after="140" w:line="300" w:lineRule="auto"/>
      </w:pPr>
      <w:r>
        <w:rPr>
          <w:sz w:val="22"/>
          <w:szCs w:val="22"/>
        </w:rPr>
        <w:t>The job definition itself (goods_incremental_pipeline_project.py, shown below) stays identical across targets — only the '</w:t>
      </w:r>
      <w:proofErr w:type="spellStart"/>
      <w:r>
        <w:rPr>
          <w:sz w:val="22"/>
          <w:szCs w:val="22"/>
        </w:rPr>
        <w:t>catalog</w:t>
      </w:r>
      <w:proofErr w:type="spellEnd"/>
      <w:r>
        <w:rPr>
          <w:sz w:val="22"/>
          <w:szCs w:val="22"/>
        </w:rPr>
        <w:t xml:space="preserve">' </w:t>
      </w:r>
      <w:proofErr w:type="spellStart"/>
      <w:r>
        <w:rPr>
          <w:sz w:val="22"/>
          <w:szCs w:val="22"/>
        </w:rPr>
        <w:t>base_parameter</w:t>
      </w:r>
      <w:proofErr w:type="spellEnd"/>
      <w:r>
        <w:rPr>
          <w:sz w:val="22"/>
          <w:szCs w:val="22"/>
        </w:rPr>
        <w:t xml:space="preserve"> and notebook root path change between Dev and Prod, which is exactly what DAB target variables are for.</w:t>
      </w:r>
    </w:p>
    <w:p w14:paraId="68C18F57" w14:textId="77777777" w:rsidR="002A5487" w:rsidRDefault="00000000">
      <w:pPr>
        <w:pStyle w:val="Heading2"/>
        <w:spacing w:before="260" w:after="120"/>
      </w:pPr>
      <w:r>
        <w:rPr>
          <w:b/>
          <w:bCs/>
          <w:color w:val="2E5395"/>
          <w:sz w:val="24"/>
          <w:szCs w:val="24"/>
        </w:rPr>
        <w:t>4.4 Job Definition (Reference)</w:t>
      </w:r>
    </w:p>
    <w:p w14:paraId="64A4E966" w14:textId="77777777" w:rsidR="002A5487" w:rsidRDefault="00000000">
      <w:pPr>
        <w:shd w:val="clear" w:color="auto" w:fill="F2F2F2"/>
        <w:spacing w:after="40"/>
      </w:pPr>
      <w:r>
        <w:rPr>
          <w:rFonts w:ascii="Consolas" w:eastAsia="Consolas" w:hAnsi="Consolas" w:cs="Consolas"/>
          <w:color w:val="333333"/>
          <w:sz w:val="19"/>
          <w:szCs w:val="19"/>
        </w:rPr>
        <w:t>from databricks.bundles.jobs import Job</w:t>
      </w:r>
    </w:p>
    <w:p w14:paraId="259AE45E" w14:textId="77777777" w:rsidR="002A5487" w:rsidRDefault="00000000">
      <w:pPr>
        <w:shd w:val="clear" w:color="auto" w:fill="F2F2F2"/>
        <w:spacing w:after="40"/>
      </w:pPr>
      <w:proofErr w:type="spellStart"/>
      <w:r>
        <w:rPr>
          <w:rFonts w:ascii="Consolas" w:eastAsia="Consolas" w:hAnsi="Consolas" w:cs="Consolas"/>
          <w:color w:val="333333"/>
          <w:sz w:val="19"/>
          <w:szCs w:val="19"/>
        </w:rPr>
        <w:t>goods_incremental_pipeline_project</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Job.from_dict</w:t>
      </w:r>
      <w:proofErr w:type="spellEnd"/>
      <w:r>
        <w:rPr>
          <w:rFonts w:ascii="Consolas" w:eastAsia="Consolas" w:hAnsi="Consolas" w:cs="Consolas"/>
          <w:color w:val="333333"/>
          <w:sz w:val="19"/>
          <w:szCs w:val="19"/>
        </w:rPr>
        <w:t>({</w:t>
      </w:r>
    </w:p>
    <w:p w14:paraId="4237BCB8" w14:textId="77777777" w:rsidR="002A5487" w:rsidRDefault="00000000">
      <w:pPr>
        <w:shd w:val="clear" w:color="auto" w:fill="F2F2F2"/>
        <w:spacing w:after="40"/>
      </w:pPr>
      <w:r>
        <w:rPr>
          <w:rFonts w:ascii="Consolas" w:eastAsia="Consolas" w:hAnsi="Consolas" w:cs="Consolas"/>
          <w:color w:val="333333"/>
          <w:sz w:val="19"/>
          <w:szCs w:val="19"/>
        </w:rPr>
        <w:t xml:space="preserve">  "name": "</w:t>
      </w:r>
      <w:proofErr w:type="spellStart"/>
      <w:r>
        <w:rPr>
          <w:rFonts w:ascii="Consolas" w:eastAsia="Consolas" w:hAnsi="Consolas" w:cs="Consolas"/>
          <w:color w:val="333333"/>
          <w:sz w:val="19"/>
          <w:szCs w:val="19"/>
        </w:rPr>
        <w:t>goods_incremental_pipeline_project</w:t>
      </w:r>
      <w:proofErr w:type="spellEnd"/>
      <w:r>
        <w:rPr>
          <w:rFonts w:ascii="Consolas" w:eastAsia="Consolas" w:hAnsi="Consolas" w:cs="Consolas"/>
          <w:color w:val="333333"/>
          <w:sz w:val="19"/>
          <w:szCs w:val="19"/>
        </w:rPr>
        <w:t>",</w:t>
      </w:r>
    </w:p>
    <w:p w14:paraId="6F4FBF20"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email_notifications</w:t>
      </w:r>
      <w:proofErr w:type="spellEnd"/>
      <w:r>
        <w:rPr>
          <w:rFonts w:ascii="Consolas" w:eastAsia="Consolas" w:hAnsi="Consolas" w:cs="Consolas"/>
          <w:color w:val="333333"/>
          <w:sz w:val="19"/>
          <w:szCs w:val="19"/>
        </w:rPr>
        <w:t>": {</w:t>
      </w:r>
    </w:p>
    <w:p w14:paraId="6164181F"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on_start</w:t>
      </w:r>
      <w:proofErr w:type="spellEnd"/>
      <w:r>
        <w:rPr>
          <w:rFonts w:ascii="Consolas" w:eastAsia="Consolas" w:hAnsi="Consolas" w:cs="Consolas"/>
          <w:color w:val="333333"/>
          <w:sz w:val="19"/>
          <w:szCs w:val="19"/>
        </w:rPr>
        <w:t>": [...], "</w:t>
      </w:r>
      <w:proofErr w:type="spellStart"/>
      <w:r>
        <w:rPr>
          <w:rFonts w:ascii="Consolas" w:eastAsia="Consolas" w:hAnsi="Consolas" w:cs="Consolas"/>
          <w:color w:val="333333"/>
          <w:sz w:val="19"/>
          <w:szCs w:val="19"/>
        </w:rPr>
        <w:t>on_success</w:t>
      </w:r>
      <w:proofErr w:type="spellEnd"/>
      <w:r>
        <w:rPr>
          <w:rFonts w:ascii="Consolas" w:eastAsia="Consolas" w:hAnsi="Consolas" w:cs="Consolas"/>
          <w:color w:val="333333"/>
          <w:sz w:val="19"/>
          <w:szCs w:val="19"/>
        </w:rPr>
        <w:t>": [...], "</w:t>
      </w:r>
      <w:proofErr w:type="spellStart"/>
      <w:r>
        <w:rPr>
          <w:rFonts w:ascii="Consolas" w:eastAsia="Consolas" w:hAnsi="Consolas" w:cs="Consolas"/>
          <w:color w:val="333333"/>
          <w:sz w:val="19"/>
          <w:szCs w:val="19"/>
        </w:rPr>
        <w:t>on_failure</w:t>
      </w:r>
      <w:proofErr w:type="spellEnd"/>
      <w:r>
        <w:rPr>
          <w:rFonts w:ascii="Consolas" w:eastAsia="Consolas" w:hAnsi="Consolas" w:cs="Consolas"/>
          <w:color w:val="333333"/>
          <w:sz w:val="19"/>
          <w:szCs w:val="19"/>
        </w:rPr>
        <w:t>": [...]</w:t>
      </w:r>
    </w:p>
    <w:p w14:paraId="57FE53DF" w14:textId="77777777" w:rsidR="002A5487" w:rsidRDefault="00000000">
      <w:pPr>
        <w:shd w:val="clear" w:color="auto" w:fill="F2F2F2"/>
        <w:spacing w:after="40"/>
      </w:pPr>
      <w:r>
        <w:rPr>
          <w:rFonts w:ascii="Consolas" w:eastAsia="Consolas" w:hAnsi="Consolas" w:cs="Consolas"/>
          <w:color w:val="333333"/>
          <w:sz w:val="19"/>
          <w:szCs w:val="19"/>
        </w:rPr>
        <w:t xml:space="preserve">  },</w:t>
      </w:r>
    </w:p>
    <w:p w14:paraId="52E48075" w14:textId="77777777" w:rsidR="002A5487" w:rsidRDefault="00000000">
      <w:pPr>
        <w:shd w:val="clear" w:color="auto" w:fill="F2F2F2"/>
        <w:spacing w:after="40"/>
      </w:pPr>
      <w:r>
        <w:rPr>
          <w:rFonts w:ascii="Consolas" w:eastAsia="Consolas" w:hAnsi="Consolas" w:cs="Consolas"/>
          <w:color w:val="333333"/>
          <w:sz w:val="19"/>
          <w:szCs w:val="19"/>
        </w:rPr>
        <w:t xml:space="preserve">  "tasks": [</w:t>
      </w:r>
    </w:p>
    <w:p w14:paraId="2320D84E" w14:textId="77777777" w:rsidR="002A5487" w:rsidRDefault="00000000">
      <w:pPr>
        <w:shd w:val="clear" w:color="auto" w:fill="F2F2F2"/>
        <w:spacing w:after="40"/>
      </w:pP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task_key</w:t>
      </w:r>
      <w:proofErr w:type="spellEnd"/>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dim_processing_customers</w:t>
      </w:r>
      <w:proofErr w:type="spellEnd"/>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notebook_task</w:t>
      </w:r>
      <w:proofErr w:type="spellEnd"/>
      <w:r>
        <w:rPr>
          <w:rFonts w:ascii="Consolas" w:eastAsia="Consolas" w:hAnsi="Consolas" w:cs="Consolas"/>
          <w:color w:val="333333"/>
          <w:sz w:val="19"/>
          <w:szCs w:val="19"/>
        </w:rPr>
        <w:t>": {...} },</w:t>
      </w:r>
    </w:p>
    <w:p w14:paraId="3E16ECF8" w14:textId="77777777" w:rsidR="002A5487" w:rsidRDefault="00000000">
      <w:pPr>
        <w:shd w:val="clear" w:color="auto" w:fill="F2F2F2"/>
        <w:spacing w:after="40"/>
      </w:pP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task_key</w:t>
      </w:r>
      <w:proofErr w:type="spellEnd"/>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dim_processing_products</w:t>
      </w:r>
      <w:proofErr w:type="spellEnd"/>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depends_on</w:t>
      </w:r>
      <w:proofErr w:type="spellEnd"/>
      <w:r>
        <w:rPr>
          <w:rFonts w:ascii="Consolas" w:eastAsia="Consolas" w:hAnsi="Consolas" w:cs="Consolas"/>
          <w:color w:val="333333"/>
          <w:sz w:val="19"/>
          <w:szCs w:val="19"/>
        </w:rPr>
        <w:t>": [...] },</w:t>
      </w:r>
    </w:p>
    <w:p w14:paraId="108DCE9F" w14:textId="77777777" w:rsidR="002A5487" w:rsidRDefault="00000000">
      <w:pPr>
        <w:shd w:val="clear" w:color="auto" w:fill="F2F2F2"/>
        <w:spacing w:after="40"/>
      </w:pP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task_key</w:t>
      </w:r>
      <w:proofErr w:type="spellEnd"/>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dim_processing_prices</w:t>
      </w:r>
      <w:proofErr w:type="spellEnd"/>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depends_on</w:t>
      </w:r>
      <w:proofErr w:type="spellEnd"/>
      <w:r>
        <w:rPr>
          <w:rFonts w:ascii="Consolas" w:eastAsia="Consolas" w:hAnsi="Consolas" w:cs="Consolas"/>
          <w:color w:val="333333"/>
          <w:sz w:val="19"/>
          <w:szCs w:val="19"/>
        </w:rPr>
        <w:t>": [...] },</w:t>
      </w:r>
    </w:p>
    <w:p w14:paraId="2B3C6C26" w14:textId="77777777" w:rsidR="002A5487" w:rsidRDefault="00000000">
      <w:pPr>
        <w:shd w:val="clear" w:color="auto" w:fill="F2F2F2"/>
        <w:spacing w:after="40"/>
      </w:pP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task_key</w:t>
      </w:r>
      <w:proofErr w:type="spellEnd"/>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fact_processing_orders</w:t>
      </w:r>
      <w:proofErr w:type="spellEnd"/>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depends_on</w:t>
      </w:r>
      <w:proofErr w:type="spellEnd"/>
      <w:r>
        <w:rPr>
          <w:rFonts w:ascii="Consolas" w:eastAsia="Consolas" w:hAnsi="Consolas" w:cs="Consolas"/>
          <w:color w:val="333333"/>
          <w:sz w:val="19"/>
          <w:szCs w:val="19"/>
        </w:rPr>
        <w:t>": [...] }</w:t>
      </w:r>
    </w:p>
    <w:p w14:paraId="480DC519" w14:textId="77777777" w:rsidR="002A5487" w:rsidRDefault="00000000">
      <w:pPr>
        <w:shd w:val="clear" w:color="auto" w:fill="F2F2F2"/>
        <w:spacing w:after="40"/>
      </w:pPr>
      <w:r>
        <w:rPr>
          <w:rFonts w:ascii="Consolas" w:eastAsia="Consolas" w:hAnsi="Consolas" w:cs="Consolas"/>
          <w:color w:val="333333"/>
          <w:sz w:val="19"/>
          <w:szCs w:val="19"/>
        </w:rPr>
        <w:t xml:space="preserve">  ],</w:t>
      </w:r>
    </w:p>
    <w:p w14:paraId="534F1B02" w14:textId="77777777" w:rsidR="002A5487" w:rsidRDefault="00000000">
      <w:pPr>
        <w:shd w:val="clear" w:color="auto" w:fill="F2F2F2"/>
        <w:spacing w:after="40"/>
      </w:pPr>
      <w:r>
        <w:rPr>
          <w:rFonts w:ascii="Consolas" w:eastAsia="Consolas" w:hAnsi="Consolas" w:cs="Consolas"/>
          <w:color w:val="333333"/>
          <w:sz w:val="19"/>
          <w:szCs w:val="19"/>
        </w:rPr>
        <w:t xml:space="preserve">  "queue": { "enabled": True },</w:t>
      </w:r>
    </w:p>
    <w:p w14:paraId="1CCC0E25" w14:textId="77777777" w:rsidR="002A5487" w:rsidRDefault="00000000">
      <w:pPr>
        <w:shd w:val="clear" w:color="auto" w:fill="F2F2F2"/>
        <w:spacing w:after="40"/>
      </w:pPr>
      <w:r>
        <w:rPr>
          <w:rFonts w:ascii="Consolas" w:eastAsia="Consolas" w:hAnsi="Consolas" w:cs="Consolas"/>
          <w:color w:val="333333"/>
          <w:sz w:val="19"/>
          <w:szCs w:val="19"/>
        </w:rPr>
        <w:lastRenderedPageBreak/>
        <w:t xml:space="preserve">  "</w:t>
      </w:r>
      <w:proofErr w:type="spellStart"/>
      <w:r>
        <w:rPr>
          <w:rFonts w:ascii="Consolas" w:eastAsia="Consolas" w:hAnsi="Consolas" w:cs="Consolas"/>
          <w:color w:val="333333"/>
          <w:sz w:val="19"/>
          <w:szCs w:val="19"/>
        </w:rPr>
        <w:t>performance_target</w:t>
      </w:r>
      <w:proofErr w:type="spellEnd"/>
      <w:r>
        <w:rPr>
          <w:rFonts w:ascii="Consolas" w:eastAsia="Consolas" w:hAnsi="Consolas" w:cs="Consolas"/>
          <w:color w:val="333333"/>
          <w:sz w:val="19"/>
          <w:szCs w:val="19"/>
        </w:rPr>
        <w:t>": "PERFORMANCE_OPTIMIZED"</w:t>
      </w:r>
    </w:p>
    <w:p w14:paraId="5B4762ED" w14:textId="77777777" w:rsidR="002A5487" w:rsidRDefault="00000000">
      <w:pPr>
        <w:shd w:val="clear" w:color="auto" w:fill="F2F2F2"/>
        <w:spacing w:after="40"/>
      </w:pPr>
      <w:r>
        <w:rPr>
          <w:rFonts w:ascii="Consolas" w:eastAsia="Consolas" w:hAnsi="Consolas" w:cs="Consolas"/>
          <w:color w:val="333333"/>
          <w:sz w:val="19"/>
          <w:szCs w:val="19"/>
        </w:rPr>
        <w:t>})</w:t>
      </w:r>
    </w:p>
    <w:p w14:paraId="5CAB14DC" w14:textId="77777777" w:rsidR="002A5487" w:rsidRDefault="00000000">
      <w:pPr>
        <w:pStyle w:val="Heading1"/>
        <w:pBdr>
          <w:bottom w:val="single" w:sz="6" w:space="4" w:color="2E5395"/>
        </w:pBdr>
        <w:spacing w:before="360" w:after="160"/>
      </w:pPr>
      <w:r>
        <w:rPr>
          <w:b/>
          <w:bCs/>
          <w:color w:val="1F3864"/>
          <w:sz w:val="30"/>
          <w:szCs w:val="30"/>
        </w:rPr>
        <w:t>5. Incremental Load Automation</w:t>
      </w:r>
    </w:p>
    <w:p w14:paraId="2A4C11F1" w14:textId="77777777" w:rsidR="002A5487" w:rsidRDefault="00000000">
      <w:pPr>
        <w:spacing w:after="140" w:line="300" w:lineRule="auto"/>
      </w:pPr>
      <w:r>
        <w:rPr>
          <w:sz w:val="22"/>
          <w:szCs w:val="22"/>
        </w:rPr>
        <w:t xml:space="preserve">The </w:t>
      </w:r>
      <w:proofErr w:type="spellStart"/>
      <w:r>
        <w:rPr>
          <w:sz w:val="22"/>
          <w:szCs w:val="22"/>
        </w:rPr>
        <w:t>fact_processing_orders</w:t>
      </w:r>
      <w:proofErr w:type="spellEnd"/>
      <w:r>
        <w:rPr>
          <w:sz w:val="22"/>
          <w:szCs w:val="22"/>
        </w:rPr>
        <w:t xml:space="preserve"> task is built as an incremental (not full-refresh) load, so every run only processes new or changed order records rather than reprocessing the entire history:</w:t>
      </w:r>
    </w:p>
    <w:p w14:paraId="4359121C" w14:textId="77777777" w:rsidR="002A5487" w:rsidRDefault="00000000">
      <w:pPr>
        <w:pStyle w:val="ListParagraph"/>
        <w:numPr>
          <w:ilvl w:val="0"/>
          <w:numId w:val="2"/>
        </w:numPr>
        <w:spacing w:after="60" w:line="280" w:lineRule="auto"/>
      </w:pPr>
      <w:r>
        <w:rPr>
          <w:sz w:val="22"/>
          <w:szCs w:val="22"/>
        </w:rPr>
        <w:t xml:space="preserve">A watermark column (e.g., </w:t>
      </w:r>
      <w:proofErr w:type="spellStart"/>
      <w:r>
        <w:rPr>
          <w:sz w:val="22"/>
          <w:szCs w:val="22"/>
        </w:rPr>
        <w:t>last_updated_ts</w:t>
      </w:r>
      <w:proofErr w:type="spellEnd"/>
      <w:r>
        <w:rPr>
          <w:sz w:val="22"/>
          <w:szCs w:val="22"/>
        </w:rPr>
        <w:t xml:space="preserve"> or </w:t>
      </w:r>
      <w:proofErr w:type="spellStart"/>
      <w:r>
        <w:rPr>
          <w:sz w:val="22"/>
          <w:szCs w:val="22"/>
        </w:rPr>
        <w:t>order_id</w:t>
      </w:r>
      <w:proofErr w:type="spellEnd"/>
      <w:r>
        <w:rPr>
          <w:sz w:val="22"/>
          <w:szCs w:val="22"/>
        </w:rPr>
        <w:t xml:space="preserve"> high-water-mark) is tracked in a control/checkpoint table.</w:t>
      </w:r>
    </w:p>
    <w:p w14:paraId="4B18818E" w14:textId="77777777" w:rsidR="002A5487" w:rsidRDefault="00000000">
      <w:pPr>
        <w:pStyle w:val="ListParagraph"/>
        <w:numPr>
          <w:ilvl w:val="0"/>
          <w:numId w:val="2"/>
        </w:numPr>
        <w:spacing w:after="60" w:line="280" w:lineRule="auto"/>
      </w:pPr>
      <w:r>
        <w:rPr>
          <w:sz w:val="22"/>
          <w:szCs w:val="22"/>
        </w:rPr>
        <w:t>Each run reads only Bronze records newer than the last successful watermark.</w:t>
      </w:r>
    </w:p>
    <w:p w14:paraId="062F0612" w14:textId="77777777" w:rsidR="002A5487" w:rsidRDefault="00000000">
      <w:pPr>
        <w:pStyle w:val="ListParagraph"/>
        <w:numPr>
          <w:ilvl w:val="0"/>
          <w:numId w:val="2"/>
        </w:numPr>
        <w:spacing w:after="60" w:line="280" w:lineRule="auto"/>
      </w:pPr>
      <w:r>
        <w:rPr>
          <w:sz w:val="22"/>
          <w:szCs w:val="22"/>
        </w:rPr>
        <w:t xml:space="preserve">A Delta Lake MERGE INTO statement </w:t>
      </w:r>
      <w:proofErr w:type="spellStart"/>
      <w:r>
        <w:rPr>
          <w:sz w:val="22"/>
          <w:szCs w:val="22"/>
        </w:rPr>
        <w:t>upserts</w:t>
      </w:r>
      <w:proofErr w:type="spellEnd"/>
      <w:r>
        <w:rPr>
          <w:sz w:val="22"/>
          <w:szCs w:val="22"/>
        </w:rPr>
        <w:t xml:space="preserve"> matched records and inserts new ones into the Gold fact table, keyed on the order's business key.</w:t>
      </w:r>
    </w:p>
    <w:p w14:paraId="5508A014" w14:textId="77777777" w:rsidR="002A5487" w:rsidRDefault="00000000">
      <w:pPr>
        <w:pStyle w:val="ListParagraph"/>
        <w:numPr>
          <w:ilvl w:val="0"/>
          <w:numId w:val="2"/>
        </w:numPr>
        <w:spacing w:after="60" w:line="280" w:lineRule="auto"/>
      </w:pPr>
      <w:r>
        <w:rPr>
          <w:sz w:val="22"/>
          <w:szCs w:val="22"/>
        </w:rPr>
        <w:t>Delta Lake's ACID transactions and schema enforcement guarantee the merge is safe to re-run (idempotent) if a job is retried after a transient failure.</w:t>
      </w:r>
    </w:p>
    <w:p w14:paraId="46F1FA4E" w14:textId="77777777" w:rsidR="002A5487" w:rsidRDefault="00000000">
      <w:pPr>
        <w:pStyle w:val="ListParagraph"/>
        <w:numPr>
          <w:ilvl w:val="0"/>
          <w:numId w:val="2"/>
        </w:numPr>
        <w:spacing w:after="60" w:line="280" w:lineRule="auto"/>
      </w:pPr>
      <w:r>
        <w:rPr>
          <w:sz w:val="22"/>
          <w:szCs w:val="22"/>
        </w:rPr>
        <w:t>The watermark/checkpoint only advances after a successful commit, so a failed run never skips or double-counts data.</w:t>
      </w:r>
    </w:p>
    <w:p w14:paraId="4C1C5069" w14:textId="77777777" w:rsidR="002A5487" w:rsidRDefault="00000000">
      <w:pPr>
        <w:spacing w:after="140" w:line="300" w:lineRule="auto"/>
      </w:pPr>
      <w:r>
        <w:rPr>
          <w:sz w:val="22"/>
          <w:szCs w:val="22"/>
        </w:rPr>
        <w:t>Because dimension tasks run first in the same job, the incremental fact merge always resolves against the freshest customer, product, and price keys — keeping Gold consistent without needing a full dimensional reload.</w:t>
      </w:r>
    </w:p>
    <w:p w14:paraId="7545B052" w14:textId="77777777" w:rsidR="002A5487" w:rsidRDefault="00000000">
      <w:pPr>
        <w:pStyle w:val="Heading1"/>
        <w:pBdr>
          <w:bottom w:val="single" w:sz="6" w:space="4" w:color="2E5395"/>
        </w:pBdr>
        <w:spacing w:before="360" w:after="160"/>
      </w:pPr>
      <w:r>
        <w:rPr>
          <w:b/>
          <w:bCs/>
          <w:color w:val="1F3864"/>
          <w:sz w:val="30"/>
          <w:szCs w:val="30"/>
        </w:rPr>
        <w:t>6. Scheduling — Daily / Weekly Automation</w:t>
      </w:r>
    </w:p>
    <w:p w14:paraId="0D8A3460" w14:textId="77777777" w:rsidR="002A5487" w:rsidRDefault="00000000">
      <w:pPr>
        <w:spacing w:after="140" w:line="300" w:lineRule="auto"/>
      </w:pPr>
      <w:r>
        <w:rPr>
          <w:sz w:val="22"/>
          <w:szCs w:val="22"/>
        </w:rPr>
        <w:t>Once validated in Prod, the same job is attached to a Databricks Trigger so it runs unattended on a fixed cadence instead of manually:</w:t>
      </w:r>
    </w:p>
    <w:p w14:paraId="0A0800A6" w14:textId="77777777" w:rsidR="002A5487" w:rsidRDefault="00000000">
      <w:pPr>
        <w:shd w:val="clear" w:color="auto" w:fill="F2F2F2"/>
        <w:spacing w:after="40"/>
      </w:pPr>
      <w:r>
        <w:rPr>
          <w:rFonts w:ascii="Consolas" w:eastAsia="Consolas" w:hAnsi="Consolas" w:cs="Consolas"/>
          <w:color w:val="333333"/>
          <w:sz w:val="19"/>
          <w:szCs w:val="19"/>
        </w:rPr>
        <w:t>"trigger": {</w:t>
      </w:r>
    </w:p>
    <w:p w14:paraId="700D9580"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pause_status</w:t>
      </w:r>
      <w:proofErr w:type="spellEnd"/>
      <w:r>
        <w:rPr>
          <w:rFonts w:ascii="Consolas" w:eastAsia="Consolas" w:hAnsi="Consolas" w:cs="Consolas"/>
          <w:color w:val="333333"/>
          <w:sz w:val="19"/>
          <w:szCs w:val="19"/>
        </w:rPr>
        <w:t>": "UNPAUSED",</w:t>
      </w:r>
    </w:p>
    <w:p w14:paraId="542D4E5A" w14:textId="77777777" w:rsidR="002A5487" w:rsidRDefault="00000000">
      <w:pPr>
        <w:shd w:val="clear" w:color="auto" w:fill="F2F2F2"/>
        <w:spacing w:after="40"/>
      </w:pPr>
      <w:r>
        <w:rPr>
          <w:rFonts w:ascii="Consolas" w:eastAsia="Consolas" w:hAnsi="Consolas" w:cs="Consolas"/>
          <w:color w:val="333333"/>
          <w:sz w:val="19"/>
          <w:szCs w:val="19"/>
        </w:rPr>
        <w:t xml:space="preserve">  "periodic": { "interval": 1, "unit": "DAYS" }   // daily</w:t>
      </w:r>
    </w:p>
    <w:p w14:paraId="6923C077" w14:textId="77777777" w:rsidR="002A5487" w:rsidRDefault="00000000">
      <w:pPr>
        <w:shd w:val="clear" w:color="auto" w:fill="F2F2F2"/>
        <w:spacing w:after="40"/>
      </w:pPr>
      <w:r>
        <w:rPr>
          <w:rFonts w:ascii="Consolas" w:eastAsia="Consolas" w:hAnsi="Consolas" w:cs="Consolas"/>
          <w:color w:val="333333"/>
          <w:sz w:val="19"/>
          <w:szCs w:val="19"/>
        </w:rPr>
        <w:t>}</w:t>
      </w:r>
    </w:p>
    <w:p w14:paraId="1B9B730B" w14:textId="77777777" w:rsidR="002A5487" w:rsidRDefault="002A5487">
      <w:pPr>
        <w:spacing w:after="140" w:line="300" w:lineRule="auto"/>
      </w:pPr>
    </w:p>
    <w:p w14:paraId="3599305C" w14:textId="77777777" w:rsidR="002A5487" w:rsidRDefault="00000000">
      <w:pPr>
        <w:spacing w:after="140" w:line="300" w:lineRule="auto"/>
      </w:pPr>
      <w:r>
        <w:rPr>
          <w:sz w:val="22"/>
          <w:szCs w:val="22"/>
        </w:rPr>
        <w:t xml:space="preserve">For a weekly cadence, the same block can instead use a </w:t>
      </w:r>
      <w:proofErr w:type="spellStart"/>
      <w:r>
        <w:rPr>
          <w:sz w:val="22"/>
          <w:szCs w:val="22"/>
        </w:rPr>
        <w:t>cron</w:t>
      </w:r>
      <w:proofErr w:type="spellEnd"/>
      <w:r>
        <w:rPr>
          <w:sz w:val="22"/>
          <w:szCs w:val="22"/>
        </w:rPr>
        <w:t>-based schedule, for example:</w:t>
      </w:r>
    </w:p>
    <w:p w14:paraId="50E0F836" w14:textId="77777777" w:rsidR="002A5487" w:rsidRDefault="00000000">
      <w:pPr>
        <w:shd w:val="clear" w:color="auto" w:fill="F2F2F2"/>
        <w:spacing w:after="40"/>
      </w:pPr>
      <w:r>
        <w:rPr>
          <w:rFonts w:ascii="Consolas" w:eastAsia="Consolas" w:hAnsi="Consolas" w:cs="Consolas"/>
          <w:color w:val="333333"/>
          <w:sz w:val="19"/>
          <w:szCs w:val="19"/>
        </w:rPr>
        <w:t>"schedule": {</w:t>
      </w:r>
    </w:p>
    <w:p w14:paraId="619F11B2"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quartz_cron_expression</w:t>
      </w:r>
      <w:proofErr w:type="spellEnd"/>
      <w:r>
        <w:rPr>
          <w:rFonts w:ascii="Consolas" w:eastAsia="Consolas" w:hAnsi="Consolas" w:cs="Consolas"/>
          <w:color w:val="333333"/>
          <w:sz w:val="19"/>
          <w:szCs w:val="19"/>
        </w:rPr>
        <w:t>": "0 0 3 ? * MON",      // every Monday 03:00</w:t>
      </w:r>
    </w:p>
    <w:p w14:paraId="2E76D0F4"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timezone_id</w:t>
      </w:r>
      <w:proofErr w:type="spellEnd"/>
      <w:r>
        <w:rPr>
          <w:rFonts w:ascii="Consolas" w:eastAsia="Consolas" w:hAnsi="Consolas" w:cs="Consolas"/>
          <w:color w:val="333333"/>
          <w:sz w:val="19"/>
          <w:szCs w:val="19"/>
        </w:rPr>
        <w:t>": "Asia/Kolkata",</w:t>
      </w:r>
    </w:p>
    <w:p w14:paraId="1F3ADAB6" w14:textId="77777777" w:rsidR="002A5487" w:rsidRDefault="00000000">
      <w:pPr>
        <w:shd w:val="clear" w:color="auto" w:fill="F2F2F2"/>
        <w:spacing w:after="4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pause_status</w:t>
      </w:r>
      <w:proofErr w:type="spellEnd"/>
      <w:r>
        <w:rPr>
          <w:rFonts w:ascii="Consolas" w:eastAsia="Consolas" w:hAnsi="Consolas" w:cs="Consolas"/>
          <w:color w:val="333333"/>
          <w:sz w:val="19"/>
          <w:szCs w:val="19"/>
        </w:rPr>
        <w:t>": "UNPAUSED"</w:t>
      </w:r>
    </w:p>
    <w:p w14:paraId="2FE54931" w14:textId="77777777" w:rsidR="002A5487" w:rsidRDefault="00000000">
      <w:pPr>
        <w:shd w:val="clear" w:color="auto" w:fill="F2F2F2"/>
        <w:spacing w:after="40"/>
      </w:pPr>
      <w:r>
        <w:rPr>
          <w:rFonts w:ascii="Consolas" w:eastAsia="Consolas" w:hAnsi="Consolas" w:cs="Consolas"/>
          <w:color w:val="333333"/>
          <w:sz w:val="19"/>
          <w:szCs w:val="19"/>
        </w:rPr>
        <w:t>}</w:t>
      </w:r>
    </w:p>
    <w:p w14:paraId="0A35A4CF" w14:textId="77777777" w:rsidR="002A5487" w:rsidRDefault="002A5487">
      <w:pPr>
        <w:spacing w:after="140" w:line="300" w:lineRule="auto"/>
      </w:pPr>
    </w:p>
    <w:p w14:paraId="47006208" w14:textId="77777777" w:rsidR="002A5487" w:rsidRDefault="00000000">
      <w:pPr>
        <w:spacing w:after="140" w:line="300" w:lineRule="auto"/>
      </w:pPr>
      <w:r>
        <w:rPr>
          <w:sz w:val="22"/>
          <w:szCs w:val="22"/>
        </w:rPr>
        <w:t xml:space="preserve">Both settings live in the same bundle YAML/Python job definition, so switching cadence is a one-line config change deployed through the same Dev → Prod pipeline described above — never a manual click in the UI. The existing </w:t>
      </w:r>
      <w:proofErr w:type="spellStart"/>
      <w:r>
        <w:rPr>
          <w:sz w:val="22"/>
          <w:szCs w:val="22"/>
        </w:rPr>
        <w:t>on_start</w:t>
      </w:r>
      <w:proofErr w:type="spellEnd"/>
      <w:r>
        <w:rPr>
          <w:sz w:val="22"/>
          <w:szCs w:val="22"/>
        </w:rPr>
        <w:t xml:space="preserve">, </w:t>
      </w:r>
      <w:proofErr w:type="spellStart"/>
      <w:r>
        <w:rPr>
          <w:sz w:val="22"/>
          <w:szCs w:val="22"/>
        </w:rPr>
        <w:t>on_success</w:t>
      </w:r>
      <w:proofErr w:type="spellEnd"/>
      <w:r>
        <w:rPr>
          <w:sz w:val="22"/>
          <w:szCs w:val="22"/>
        </w:rPr>
        <w:t xml:space="preserve">, and </w:t>
      </w:r>
      <w:proofErr w:type="spellStart"/>
      <w:r>
        <w:rPr>
          <w:sz w:val="22"/>
          <w:szCs w:val="22"/>
        </w:rPr>
        <w:t>on_failure</w:t>
      </w:r>
      <w:proofErr w:type="spellEnd"/>
      <w:r>
        <w:rPr>
          <w:sz w:val="22"/>
          <w:szCs w:val="22"/>
        </w:rPr>
        <w:t xml:space="preserve"> email notifications keep the team informed of every scheduled run without any extra setup.</w:t>
      </w:r>
    </w:p>
    <w:p w14:paraId="74BD95A9" w14:textId="77777777" w:rsidR="002A5487" w:rsidRDefault="00000000">
      <w:pPr>
        <w:pStyle w:val="Heading1"/>
        <w:pBdr>
          <w:bottom w:val="single" w:sz="6" w:space="4" w:color="2E5395"/>
        </w:pBdr>
        <w:spacing w:before="360" w:after="160"/>
      </w:pPr>
      <w:r>
        <w:rPr>
          <w:b/>
          <w:bCs/>
          <w:color w:val="1F3864"/>
          <w:sz w:val="30"/>
          <w:szCs w:val="30"/>
        </w:rPr>
        <w:t>7. Monitoring &amp; Observability</w:t>
      </w:r>
    </w:p>
    <w:p w14:paraId="28235C8C" w14:textId="77777777" w:rsidR="002A5487" w:rsidRDefault="00000000">
      <w:pPr>
        <w:pStyle w:val="ListParagraph"/>
        <w:numPr>
          <w:ilvl w:val="0"/>
          <w:numId w:val="2"/>
        </w:numPr>
        <w:spacing w:after="60" w:line="280" w:lineRule="auto"/>
      </w:pPr>
      <w:r>
        <w:rPr>
          <w:sz w:val="22"/>
          <w:szCs w:val="22"/>
        </w:rPr>
        <w:lastRenderedPageBreak/>
        <w:t>Job Run graph (Figure 1) gives a visual DAG of task status, duration, and dependency order for every run.</w:t>
      </w:r>
    </w:p>
    <w:p w14:paraId="6FA22CEA" w14:textId="77777777" w:rsidR="002A5487" w:rsidRDefault="00000000">
      <w:pPr>
        <w:pStyle w:val="ListParagraph"/>
        <w:numPr>
          <w:ilvl w:val="0"/>
          <w:numId w:val="2"/>
        </w:numPr>
        <w:spacing w:after="60" w:line="280" w:lineRule="auto"/>
      </w:pPr>
      <w:r>
        <w:rPr>
          <w:sz w:val="22"/>
          <w:szCs w:val="22"/>
        </w:rPr>
        <w:t>Lineage panel (10 upstream tables, 16 downstream tables) confirms exactly which tables feed and consume this pipeline — useful for impact analysis before schema changes.</w:t>
      </w:r>
    </w:p>
    <w:p w14:paraId="3BA206D8" w14:textId="77777777" w:rsidR="002A5487" w:rsidRDefault="00000000">
      <w:pPr>
        <w:pStyle w:val="ListParagraph"/>
        <w:numPr>
          <w:ilvl w:val="0"/>
          <w:numId w:val="2"/>
        </w:numPr>
        <w:spacing w:after="60" w:line="280" w:lineRule="auto"/>
      </w:pPr>
      <w:r>
        <w:rPr>
          <w:sz w:val="22"/>
          <w:szCs w:val="22"/>
        </w:rPr>
        <w:t>Serverless compute means no cluster management — Databricks provisions and tears down compute automatically per run (visible as 'Cluster terminated' after completion).</w:t>
      </w:r>
    </w:p>
    <w:p w14:paraId="51ED4D6E" w14:textId="77777777" w:rsidR="002A5487" w:rsidRDefault="00000000">
      <w:pPr>
        <w:pStyle w:val="ListParagraph"/>
        <w:numPr>
          <w:ilvl w:val="0"/>
          <w:numId w:val="2"/>
        </w:numPr>
        <w:spacing w:after="60" w:line="280" w:lineRule="auto"/>
      </w:pPr>
      <w:r>
        <w:rPr>
          <w:sz w:val="22"/>
          <w:szCs w:val="22"/>
        </w:rPr>
        <w:t>Performance Optimized target plus job queueing keeps runs fast and prevents overlapping concurrent runs of the same job.</w:t>
      </w:r>
    </w:p>
    <w:p w14:paraId="17C0614F" w14:textId="77777777" w:rsidR="002A5487" w:rsidRDefault="00000000">
      <w:pPr>
        <w:pStyle w:val="Heading1"/>
        <w:pBdr>
          <w:bottom w:val="single" w:sz="6" w:space="4" w:color="2E5395"/>
        </w:pBdr>
        <w:spacing w:before="360" w:after="160"/>
      </w:pPr>
      <w:r>
        <w:rPr>
          <w:b/>
          <w:bCs/>
          <w:color w:val="1F3864"/>
          <w:sz w:val="30"/>
          <w:szCs w:val="30"/>
        </w:rPr>
        <w:t>8. Environment &amp; Repository Links</w:t>
      </w:r>
    </w:p>
    <w:p w14:paraId="4A61E033" w14:textId="47F4BE76" w:rsidR="002A5487" w:rsidRDefault="00000000">
      <w:pPr>
        <w:spacing w:after="120"/>
      </w:pPr>
      <w:r>
        <w:rPr>
          <w:b/>
          <w:bCs/>
          <w:sz w:val="22"/>
          <w:szCs w:val="22"/>
        </w:rPr>
        <w:t xml:space="preserve">Production Workspace: </w:t>
      </w:r>
    </w:p>
    <w:p w14:paraId="27E2EFD4" w14:textId="73AD0F69" w:rsidR="002A5487" w:rsidRDefault="00000000">
      <w:pPr>
        <w:spacing w:after="120"/>
      </w:pPr>
      <w:r>
        <w:rPr>
          <w:b/>
          <w:bCs/>
          <w:sz w:val="22"/>
          <w:szCs w:val="22"/>
        </w:rPr>
        <w:t xml:space="preserve">Development Workspace: </w:t>
      </w:r>
    </w:p>
    <w:p w14:paraId="48174FB0" w14:textId="77777777" w:rsidR="002A5487" w:rsidRDefault="00000000">
      <w:pPr>
        <w:spacing w:after="120"/>
      </w:pPr>
      <w:r>
        <w:rPr>
          <w:b/>
          <w:bCs/>
          <w:sz w:val="22"/>
          <w:szCs w:val="22"/>
        </w:rPr>
        <w:t xml:space="preserve">GitHub Repository: </w:t>
      </w:r>
      <w:hyperlink r:id="rId6" w:history="1">
        <w:r>
          <w:rPr>
            <w:rStyle w:val="Hyperlink"/>
            <w:sz w:val="22"/>
            <w:szCs w:val="22"/>
          </w:rPr>
          <w:t>https://github.com/mohittaneja786/food_chain_project</w:t>
        </w:r>
      </w:hyperlink>
    </w:p>
    <w:p w14:paraId="4158EB34" w14:textId="77777777" w:rsidR="002A5487" w:rsidRDefault="00000000">
      <w:pPr>
        <w:spacing w:after="120"/>
      </w:pPr>
      <w:r>
        <w:rPr>
          <w:b/>
          <w:bCs/>
          <w:sz w:val="22"/>
          <w:szCs w:val="22"/>
        </w:rPr>
        <w:t xml:space="preserve">GitHub README: </w:t>
      </w:r>
      <w:hyperlink r:id="rId7" w:history="1">
        <w:r>
          <w:rPr>
            <w:rStyle w:val="Hyperlink"/>
            <w:sz w:val="22"/>
            <w:szCs w:val="22"/>
          </w:rPr>
          <w:t>https://github.com/mohittaneja786/food_chain_project/blob/main/README.md</w:t>
        </w:r>
      </w:hyperlink>
    </w:p>
    <w:p w14:paraId="0B4402AF" w14:textId="77777777" w:rsidR="002A5487" w:rsidRDefault="00000000">
      <w:pPr>
        <w:pStyle w:val="Heading1"/>
        <w:pBdr>
          <w:bottom w:val="single" w:sz="6" w:space="4" w:color="2E5395"/>
        </w:pBdr>
        <w:spacing w:before="360" w:after="160"/>
      </w:pPr>
      <w:r>
        <w:rPr>
          <w:b/>
          <w:bCs/>
          <w:color w:val="1F3864"/>
          <w:sz w:val="30"/>
          <w:szCs w:val="30"/>
        </w:rPr>
        <w:t>9. Summary</w:t>
      </w:r>
    </w:p>
    <w:p w14:paraId="4B27B06A" w14:textId="77777777" w:rsidR="002A5487" w:rsidRDefault="00000000">
      <w:pPr>
        <w:spacing w:after="140" w:line="300" w:lineRule="auto"/>
      </w:pPr>
      <w:r>
        <w:rPr>
          <w:sz w:val="22"/>
          <w:szCs w:val="22"/>
        </w:rPr>
        <w:t>In short: raw data lands in Bronze, is cleansed into Silver dimension tables (customers → products → prices, in that dependency order), and is incrementally merged into a Gold fact table for orders. The entire job is defined once as code, deployed identically to Dev and Prod through Databricks Asset Bundles, gated by validation and manual approval before production promotion, and finally scheduled to run unattended on a daily or weekly cadence — with email alerts covering start, success, and failure at every run.</w:t>
      </w:r>
    </w:p>
    <w:sectPr w:rsidR="002A548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13A27"/>
    <w:multiLevelType w:val="hybridMultilevel"/>
    <w:tmpl w:val="627EE1D6"/>
    <w:lvl w:ilvl="0" w:tplc="6BB2EB1A">
      <w:start w:val="1"/>
      <w:numFmt w:val="decimal"/>
      <w:lvlText w:val="%1."/>
      <w:lvlJc w:val="left"/>
      <w:pPr>
        <w:ind w:left="440" w:hanging="260"/>
      </w:pPr>
    </w:lvl>
    <w:lvl w:ilvl="1" w:tplc="D6FABAE2">
      <w:numFmt w:val="decimal"/>
      <w:lvlText w:val=""/>
      <w:lvlJc w:val="left"/>
    </w:lvl>
    <w:lvl w:ilvl="2" w:tplc="EE3271BA">
      <w:numFmt w:val="decimal"/>
      <w:lvlText w:val=""/>
      <w:lvlJc w:val="left"/>
    </w:lvl>
    <w:lvl w:ilvl="3" w:tplc="6C3235B6">
      <w:numFmt w:val="decimal"/>
      <w:lvlText w:val=""/>
      <w:lvlJc w:val="left"/>
    </w:lvl>
    <w:lvl w:ilvl="4" w:tplc="19F2A474">
      <w:numFmt w:val="decimal"/>
      <w:lvlText w:val=""/>
      <w:lvlJc w:val="left"/>
    </w:lvl>
    <w:lvl w:ilvl="5" w:tplc="A28C404E">
      <w:numFmt w:val="decimal"/>
      <w:lvlText w:val=""/>
      <w:lvlJc w:val="left"/>
    </w:lvl>
    <w:lvl w:ilvl="6" w:tplc="59825280">
      <w:numFmt w:val="decimal"/>
      <w:lvlText w:val=""/>
      <w:lvlJc w:val="left"/>
    </w:lvl>
    <w:lvl w:ilvl="7" w:tplc="6D585526">
      <w:numFmt w:val="decimal"/>
      <w:lvlText w:val=""/>
      <w:lvlJc w:val="left"/>
    </w:lvl>
    <w:lvl w:ilvl="8" w:tplc="FF38B07C">
      <w:numFmt w:val="decimal"/>
      <w:lvlText w:val=""/>
      <w:lvlJc w:val="left"/>
    </w:lvl>
  </w:abstractNum>
  <w:abstractNum w:abstractNumId="1" w15:restartNumberingAfterBreak="0">
    <w:nsid w:val="37945AEF"/>
    <w:multiLevelType w:val="hybridMultilevel"/>
    <w:tmpl w:val="8A4ADAD2"/>
    <w:lvl w:ilvl="0" w:tplc="4A564D22">
      <w:start w:val="1"/>
      <w:numFmt w:val="bullet"/>
      <w:lvlText w:val="•"/>
      <w:lvlJc w:val="left"/>
      <w:pPr>
        <w:ind w:left="440" w:hanging="260"/>
      </w:pPr>
    </w:lvl>
    <w:lvl w:ilvl="1" w:tplc="8E7233AA">
      <w:start w:val="1"/>
      <w:numFmt w:val="bullet"/>
      <w:lvlText w:val="◦"/>
      <w:lvlJc w:val="left"/>
      <w:pPr>
        <w:ind w:left="880" w:hanging="260"/>
      </w:pPr>
    </w:lvl>
    <w:lvl w:ilvl="2" w:tplc="71F65598">
      <w:numFmt w:val="decimal"/>
      <w:lvlText w:val=""/>
      <w:lvlJc w:val="left"/>
    </w:lvl>
    <w:lvl w:ilvl="3" w:tplc="35A20180">
      <w:numFmt w:val="decimal"/>
      <w:lvlText w:val=""/>
      <w:lvlJc w:val="left"/>
    </w:lvl>
    <w:lvl w:ilvl="4" w:tplc="0DE8E860">
      <w:numFmt w:val="decimal"/>
      <w:lvlText w:val=""/>
      <w:lvlJc w:val="left"/>
    </w:lvl>
    <w:lvl w:ilvl="5" w:tplc="2DA6BCA2">
      <w:numFmt w:val="decimal"/>
      <w:lvlText w:val=""/>
      <w:lvlJc w:val="left"/>
    </w:lvl>
    <w:lvl w:ilvl="6" w:tplc="33FCA658">
      <w:numFmt w:val="decimal"/>
      <w:lvlText w:val=""/>
      <w:lvlJc w:val="left"/>
    </w:lvl>
    <w:lvl w:ilvl="7" w:tplc="01184E8E">
      <w:numFmt w:val="decimal"/>
      <w:lvlText w:val=""/>
      <w:lvlJc w:val="left"/>
    </w:lvl>
    <w:lvl w:ilvl="8" w:tplc="EFF655D4">
      <w:numFmt w:val="decimal"/>
      <w:lvlText w:val=""/>
      <w:lvlJc w:val="left"/>
    </w:lvl>
  </w:abstractNum>
  <w:abstractNum w:abstractNumId="2" w15:restartNumberingAfterBreak="0">
    <w:nsid w:val="6B4A3FDD"/>
    <w:multiLevelType w:val="hybridMultilevel"/>
    <w:tmpl w:val="8840A5C0"/>
    <w:lvl w:ilvl="0" w:tplc="541C4DBA">
      <w:start w:val="1"/>
      <w:numFmt w:val="bullet"/>
      <w:lvlText w:val="●"/>
      <w:lvlJc w:val="left"/>
      <w:pPr>
        <w:ind w:left="720" w:hanging="360"/>
      </w:pPr>
    </w:lvl>
    <w:lvl w:ilvl="1" w:tplc="56D21686">
      <w:start w:val="1"/>
      <w:numFmt w:val="bullet"/>
      <w:lvlText w:val="○"/>
      <w:lvlJc w:val="left"/>
      <w:pPr>
        <w:ind w:left="1440" w:hanging="360"/>
      </w:pPr>
    </w:lvl>
    <w:lvl w:ilvl="2" w:tplc="89DA04C2">
      <w:start w:val="1"/>
      <w:numFmt w:val="bullet"/>
      <w:lvlText w:val="■"/>
      <w:lvlJc w:val="left"/>
      <w:pPr>
        <w:ind w:left="2160" w:hanging="360"/>
      </w:pPr>
    </w:lvl>
    <w:lvl w:ilvl="3" w:tplc="C9D6BA8E">
      <w:start w:val="1"/>
      <w:numFmt w:val="bullet"/>
      <w:lvlText w:val="●"/>
      <w:lvlJc w:val="left"/>
      <w:pPr>
        <w:ind w:left="2880" w:hanging="360"/>
      </w:pPr>
    </w:lvl>
    <w:lvl w:ilvl="4" w:tplc="799CDBC2">
      <w:start w:val="1"/>
      <w:numFmt w:val="bullet"/>
      <w:lvlText w:val="○"/>
      <w:lvlJc w:val="left"/>
      <w:pPr>
        <w:ind w:left="3600" w:hanging="360"/>
      </w:pPr>
    </w:lvl>
    <w:lvl w:ilvl="5" w:tplc="4284556E">
      <w:start w:val="1"/>
      <w:numFmt w:val="bullet"/>
      <w:lvlText w:val="■"/>
      <w:lvlJc w:val="left"/>
      <w:pPr>
        <w:ind w:left="4320" w:hanging="360"/>
      </w:pPr>
    </w:lvl>
    <w:lvl w:ilvl="6" w:tplc="B69C1226">
      <w:start w:val="1"/>
      <w:numFmt w:val="bullet"/>
      <w:lvlText w:val="●"/>
      <w:lvlJc w:val="left"/>
      <w:pPr>
        <w:ind w:left="5040" w:hanging="360"/>
      </w:pPr>
    </w:lvl>
    <w:lvl w:ilvl="7" w:tplc="8D6AA9AC">
      <w:start w:val="1"/>
      <w:numFmt w:val="bullet"/>
      <w:lvlText w:val="●"/>
      <w:lvlJc w:val="left"/>
      <w:pPr>
        <w:ind w:left="5760" w:hanging="360"/>
      </w:pPr>
    </w:lvl>
    <w:lvl w:ilvl="8" w:tplc="C3923A0A">
      <w:start w:val="1"/>
      <w:numFmt w:val="bullet"/>
      <w:lvlText w:val="●"/>
      <w:lvlJc w:val="left"/>
      <w:pPr>
        <w:ind w:left="6480" w:hanging="360"/>
      </w:pPr>
    </w:lvl>
  </w:abstractNum>
  <w:num w:numId="1" w16cid:durableId="1700357104">
    <w:abstractNumId w:val="2"/>
    <w:lvlOverride w:ilvl="0">
      <w:startOverride w:val="1"/>
    </w:lvlOverride>
  </w:num>
  <w:num w:numId="2" w16cid:durableId="1305743377">
    <w:abstractNumId w:val="1"/>
    <w:lvlOverride w:ilvl="0">
      <w:startOverride w:val="1"/>
    </w:lvlOverride>
  </w:num>
  <w:num w:numId="3" w16cid:durableId="1752116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487"/>
    <w:rsid w:val="002A5487"/>
    <w:rsid w:val="00BC3B97"/>
    <w:rsid w:val="00E40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BBD2"/>
  <w15:docId w15:val="{40C5EC55-7AB2-4E05-8BF1-E44DF301F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BC3B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ohittaneja786/food_chain_project/blob/main/READ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hittaneja786/food_chain_projec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1441</Words>
  <Characters>8220</Characters>
  <Application>Microsoft Office Word</Application>
  <DocSecurity>0</DocSecurity>
  <Lines>68</Lines>
  <Paragraphs>19</Paragraphs>
  <ScaleCrop>false</ScaleCrop>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Taneja</cp:lastModifiedBy>
  <cp:revision>2</cp:revision>
  <dcterms:created xsi:type="dcterms:W3CDTF">2026-07-04T19:02:00Z</dcterms:created>
  <dcterms:modified xsi:type="dcterms:W3CDTF">2026-07-04T20:22:00Z</dcterms:modified>
</cp:coreProperties>
</file>