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ED6C02"/>
          <w:sz w:val="32"/>
        </w:rPr>
        <w:t>WEEK 2 REPORT</w:t>
      </w:r>
    </w:p>
    <w:p>
      <w:pPr>
        <w:pStyle w:val="Title"/>
        <w:jc w:val="center"/>
      </w:pPr>
      <w:r>
        <w:t>Algorithm Exploration and</w:t>
        <w:br/>
        <w:t>Preliminary Model Design</w:t>
      </w:r>
    </w:p>
    <w:p>
      <w:pPr>
        <w:jc w:val="center"/>
      </w:pPr>
      <w:r>
        <w:rPr>
          <w:b/>
          <w:sz w:val="28"/>
        </w:rPr>
        <w:t>Customer Churn Prediction Using Machine Learning</w:t>
      </w:r>
    </w:p>
    <w:p>
      <w:pPr>
        <w:jc w:val="center"/>
      </w:pPr>
      <w:r>
        <w:t>Yuva Intern – Machine Learning Implementation</w:t>
      </w:r>
    </w:p>
    <w:p>
      <w:pPr>
        <w:jc w:val="center"/>
      </w:pPr>
      <w:r>
        <w:t>Prepared by: Mohit Yadav</w:t>
      </w:r>
    </w:p>
    <w:p>
      <w:pPr>
        <w:jc w:val="center"/>
      </w:pPr>
      <w:r>
        <w:t>Tools: Python, Pandas, NumPy, Scikit-learn</w:t>
      </w:r>
    </w:p>
    <w:p>
      <w:pPr>
        <w:jc w:val="center"/>
      </w:pPr>
      <w:r>
        <w:t>Project continued from Week 1</w:t>
      </w:r>
    </w:p>
    <w:p>
      <w:r>
        <w:br w:type="page"/>
      </w:r>
    </w:p>
    <w:p>
      <w:pPr>
        <w:pStyle w:val="Heading1"/>
      </w:pPr>
      <w:r>
        <w:t>1. Introduction and Objective</w:t>
      </w:r>
    </w:p>
    <w:p>
      <w:r>
        <w:t>This report continues the Week 1 project on Customer Churn Prediction. The aim of Week 2 is to research suitable machine learning algorithms, compare their strengths and limitations, and propose a preliminary model design. Customer churn occurs when a customer stops using a company's service. A useful model could help a business identify customers at risk and decide where to focus retention efforts.</w:t>
      </w:r>
    </w:p>
    <w:p>
      <w:r>
        <w:t>The proposed input data includes customer tenure, contract type, monthly charges, service choices, and payment method. The target variable is Churn. This is a preliminary design; actual model performance must be measured after implementation and testing.</w:t>
      </w:r>
    </w:p>
    <w:p>
      <w:pPr>
        <w:pStyle w:val="Heading1"/>
      </w:pPr>
      <w:r>
        <w:t>2. Problem Statement and Hypothesis</w:t>
      </w:r>
    </w:p>
    <w:p>
      <w:r>
        <w:t>Problem statement: Use historical customer and service information to predict whether a customer is likely to churn. The model should provide measurable predictions and be evaluated on customers that were not used during training.</w:t>
      </w:r>
    </w:p>
    <w:p>
      <w:r>
        <w:t>Working hypothesis: Tenure, contract type, monthly charges, and service-related features may help distinguish customers who leave from those who stay. Logistic Regression can provide an interpretable baseline, while tree-based models may capture non-linear relationships and interactions.</w:t>
      </w:r>
    </w:p>
    <w:p>
      <w:pPr>
        <w:pStyle w:val="Heading1"/>
      </w:pPr>
      <w:r>
        <w:t>3. Algorithm Research</w:t>
      </w:r>
    </w:p>
    <w:p>
      <w:pPr>
        <w:pStyle w:val="Heading2"/>
      </w:pPr>
      <w:r>
        <w:t>3.1 Logistic Regression</w:t>
      </w:r>
    </w:p>
    <w:p>
      <w:r>
        <w:t>Logistic Regression is a supervised classification algorithm that estimates the probability of a binary outcome. It combines input features and applies a logistic function to produce a value between 0 and 1. A threshold converts this probability into a churn or non-churn prediction.</w:t>
      </w:r>
    </w:p>
    <w:p>
      <w:r>
        <w:t>Advantages: fast, relatively easy to explain, and useful as a baseline. Limitations: it may miss complex non-linear patterns unless features are transformed appropriately. Numerical scaling and categorical encoding are important.</w:t>
      </w:r>
    </w:p>
    <w:p>
      <w:pPr>
        <w:pStyle w:val="Heading2"/>
      </w:pPr>
      <w:r>
        <w:t>3.2 Decision Tree</w:t>
      </w:r>
    </w:p>
    <w:p>
      <w:r>
        <w:t>A Decision Tree splits the dataset into smaller groups using feature-based rules. Each split attempts to separate churners from non-churners, and a final leaf produces a prediction.</w:t>
      </w:r>
    </w:p>
    <w:p>
      <w:r>
        <w:t>Advantages: captures non-linear patterns, requires little scaling, and can produce understandable rules. Limitations: a deep tree can overfit and small data changes can create a different tree. Maximum depth and minimum leaf size can help control this.</w:t>
      </w:r>
    </w:p>
    <w:p>
      <w:pPr>
        <w:pStyle w:val="Heading2"/>
      </w:pPr>
      <w:r>
        <w:t>3.3 Random Forest</w:t>
      </w:r>
    </w:p>
    <w:p>
      <w:r>
        <w:t>Random Forest combines predictions from many decision trees trained on different samples and feature subsets. Combining trees usually makes the result more stable than relying on a single tree.</w:t>
      </w:r>
    </w:p>
    <w:p>
      <w:r>
        <w:t>Advantages: handles non-linear patterns and interactions and is often robust. Limitations: it is harder to explain than one tree and needs more computation. Feature importance can be useful, but it does not prove that a feature causes churn.</w:t>
      </w:r>
    </w:p>
    <w:p>
      <w:pPr>
        <w:pStyle w:val="Heading1"/>
      </w:pPr>
      <w:r>
        <w:t>4. Algorithm Comparison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r>
              <w:rPr>
                <w:rFonts w:ascii="Arial" w:hAnsi="Arial"/>
                <w:b/>
                <w:sz w:val="16"/>
              </w:rPr>
              <w:t>Algorithm</w:t>
            </w:r>
          </w:p>
        </w:tc>
        <w:tc>
          <w:tcPr>
            <w:tcW w:type="dxa" w:w="1987"/>
            <w:shd w:fill="D9EAF7"/>
          </w:tcPr>
          <w:p>
            <w:r/>
            <w:r>
              <w:rPr>
                <w:rFonts w:ascii="Arial" w:hAnsi="Arial"/>
                <w:b/>
                <w:sz w:val="16"/>
              </w:rPr>
              <w:t>Advantages</w:t>
            </w:r>
          </w:p>
        </w:tc>
        <w:tc>
          <w:tcPr>
            <w:tcW w:type="dxa" w:w="1987"/>
            <w:shd w:fill="D9EAF7"/>
          </w:tcPr>
          <w:p>
            <w:r/>
            <w:r>
              <w:rPr>
                <w:rFonts w:ascii="Arial" w:hAnsi="Arial"/>
                <w:b/>
                <w:sz w:val="16"/>
              </w:rPr>
              <w:t>Limitations</w:t>
            </w:r>
          </w:p>
        </w:tc>
        <w:tc>
          <w:tcPr>
            <w:tcW w:type="dxa" w:w="1987"/>
            <w:shd w:fill="D9EAF7"/>
          </w:tcPr>
          <w:p>
            <w:r/>
            <w:r>
              <w:rPr>
                <w:rFonts w:ascii="Arial" w:hAnsi="Arial"/>
                <w:b/>
                <w:sz w:val="16"/>
              </w:rPr>
              <w:t>Complexity / Scalability</w:t>
            </w:r>
          </w:p>
        </w:tc>
        <w:tc>
          <w:tcPr>
            <w:tcW w:type="dxa" w:w="1987"/>
            <w:shd w:fill="D9EAF7"/>
          </w:tcPr>
          <w:p>
            <w:r/>
            <w:r>
              <w:rPr>
                <w:rFonts w:ascii="Arial" w:hAnsi="Arial"/>
                <w:b/>
                <w:sz w:val="16"/>
              </w:rPr>
              <w:t>Proposed role</w:t>
            </w:r>
          </w:p>
        </w:tc>
      </w:tr>
      <w:tr>
        <w:tc>
          <w:tcPr>
            <w:tcW w:type="dxa" w:w="1987"/>
          </w:tcPr>
          <w:p>
            <w:r/>
            <w:r>
              <w:rPr>
                <w:rFonts w:ascii="Arial" w:hAnsi="Arial"/>
                <w:b w:val="0"/>
                <w:sz w:val="16"/>
              </w:rPr>
              <w:t>Logistic Regression</w:t>
            </w:r>
          </w:p>
        </w:tc>
        <w:tc>
          <w:tcPr>
            <w:tcW w:type="dxa" w:w="1987"/>
          </w:tcPr>
          <w:p>
            <w:r/>
            <w:r>
              <w:rPr>
                <w:rFonts w:ascii="Arial" w:hAnsi="Arial"/>
                <w:b w:val="0"/>
                <w:sz w:val="16"/>
              </w:rPr>
              <w:t>Fast, interpretable, probability output</w:t>
            </w:r>
          </w:p>
        </w:tc>
        <w:tc>
          <w:tcPr>
            <w:tcW w:type="dxa" w:w="1987"/>
          </w:tcPr>
          <w:p>
            <w:r/>
            <w:r>
              <w:rPr>
                <w:rFonts w:ascii="Arial" w:hAnsi="Arial"/>
                <w:b w:val="0"/>
                <w:sz w:val="16"/>
              </w:rPr>
              <w:t>May miss non-linear patterns</w:t>
            </w:r>
          </w:p>
        </w:tc>
        <w:tc>
          <w:tcPr>
            <w:tcW w:type="dxa" w:w="1987"/>
          </w:tcPr>
          <w:p>
            <w:r/>
            <w:r>
              <w:rPr>
                <w:rFonts w:ascii="Arial" w:hAnsi="Arial"/>
                <w:b w:val="0"/>
                <w:sz w:val="16"/>
              </w:rPr>
              <w:t>Low to moderate; scales well</w:t>
            </w:r>
          </w:p>
        </w:tc>
        <w:tc>
          <w:tcPr>
            <w:tcW w:type="dxa" w:w="1987"/>
          </w:tcPr>
          <w:p>
            <w:r/>
            <w:r>
              <w:rPr>
                <w:rFonts w:ascii="Arial" w:hAnsi="Arial"/>
                <w:b w:val="0"/>
                <w:sz w:val="16"/>
              </w:rPr>
              <w:t>First baseline</w:t>
            </w:r>
          </w:p>
        </w:tc>
      </w:tr>
      <w:tr>
        <w:tc>
          <w:tcPr>
            <w:tcW w:type="dxa" w:w="1987"/>
          </w:tcPr>
          <w:p>
            <w:r/>
            <w:r>
              <w:rPr>
                <w:rFonts w:ascii="Arial" w:hAnsi="Arial"/>
                <w:b w:val="0"/>
                <w:sz w:val="16"/>
              </w:rPr>
              <w:t>Decision Tree</w:t>
            </w:r>
          </w:p>
        </w:tc>
        <w:tc>
          <w:tcPr>
            <w:tcW w:type="dxa" w:w="1987"/>
          </w:tcPr>
          <w:p>
            <w:r/>
            <w:r>
              <w:rPr>
                <w:rFonts w:ascii="Arial" w:hAnsi="Arial"/>
                <w:b w:val="0"/>
                <w:sz w:val="16"/>
              </w:rPr>
              <w:t>Non-linear rules; little scaling needed</w:t>
            </w:r>
          </w:p>
        </w:tc>
        <w:tc>
          <w:tcPr>
            <w:tcW w:type="dxa" w:w="1987"/>
          </w:tcPr>
          <w:p>
            <w:r/>
            <w:r>
              <w:rPr>
                <w:rFonts w:ascii="Arial" w:hAnsi="Arial"/>
                <w:b w:val="0"/>
                <w:sz w:val="16"/>
              </w:rPr>
              <w:t>Can overfit; less stable</w:t>
            </w:r>
          </w:p>
        </w:tc>
        <w:tc>
          <w:tcPr>
            <w:tcW w:type="dxa" w:w="1987"/>
          </w:tcPr>
          <w:p>
            <w:r/>
            <w:r>
              <w:rPr>
                <w:rFonts w:ascii="Arial" w:hAnsi="Arial"/>
                <w:b w:val="0"/>
                <w:sz w:val="16"/>
              </w:rPr>
              <w:t>Usually low to moderate</w:t>
            </w:r>
          </w:p>
        </w:tc>
        <w:tc>
          <w:tcPr>
            <w:tcW w:type="dxa" w:w="1987"/>
          </w:tcPr>
          <w:p>
            <w:r/>
            <w:r>
              <w:rPr>
                <w:rFonts w:ascii="Arial" w:hAnsi="Arial"/>
                <w:b w:val="0"/>
                <w:sz w:val="16"/>
              </w:rPr>
              <w:t>Rule-based comparison</w:t>
            </w:r>
          </w:p>
        </w:tc>
      </w:tr>
      <w:tr>
        <w:tc>
          <w:tcPr>
            <w:tcW w:type="dxa" w:w="1987"/>
          </w:tcPr>
          <w:p>
            <w:r/>
            <w:r>
              <w:rPr>
                <w:rFonts w:ascii="Arial" w:hAnsi="Arial"/>
                <w:b w:val="0"/>
                <w:sz w:val="16"/>
              </w:rPr>
              <w:t>Random Forest</w:t>
            </w:r>
          </w:p>
        </w:tc>
        <w:tc>
          <w:tcPr>
            <w:tcW w:type="dxa" w:w="1987"/>
          </w:tcPr>
          <w:p>
            <w:r/>
            <w:r>
              <w:rPr>
                <w:rFonts w:ascii="Arial" w:hAnsi="Arial"/>
                <w:b w:val="0"/>
                <w:sz w:val="16"/>
              </w:rPr>
              <w:t>Captures interactions; more stable than one tree</w:t>
            </w:r>
          </w:p>
        </w:tc>
        <w:tc>
          <w:tcPr>
            <w:tcW w:type="dxa" w:w="1987"/>
          </w:tcPr>
          <w:p>
            <w:r/>
            <w:r>
              <w:rPr>
                <w:rFonts w:ascii="Arial" w:hAnsi="Arial"/>
                <w:b w:val="0"/>
                <w:sz w:val="16"/>
              </w:rPr>
              <w:t>Less interpretable; more computation</w:t>
            </w:r>
          </w:p>
        </w:tc>
        <w:tc>
          <w:tcPr>
            <w:tcW w:type="dxa" w:w="1987"/>
          </w:tcPr>
          <w:p>
            <w:r/>
            <w:r>
              <w:rPr>
                <w:rFonts w:ascii="Arial" w:hAnsi="Arial"/>
                <w:b w:val="0"/>
                <w:sz w:val="16"/>
              </w:rPr>
              <w:t>Moderate; supports parallel training</w:t>
            </w:r>
          </w:p>
        </w:tc>
        <w:tc>
          <w:tcPr>
            <w:tcW w:type="dxa" w:w="1987"/>
          </w:tcPr>
          <w:p>
            <w:r/>
            <w:r>
              <w:rPr>
                <w:rFonts w:ascii="Arial" w:hAnsi="Arial"/>
                <w:b w:val="0"/>
                <w:sz w:val="16"/>
              </w:rPr>
              <w:t>Strong candidate model</w:t>
            </w:r>
          </w:p>
        </w:tc>
      </w:tr>
    </w:tbl>
    <w:p>
      <w:r>
        <w:t>All three algorithms should use the same train/test split and comparable evaluation methods. The best model should be selected only after measured results are available.</w:t>
      </w:r>
    </w:p>
    <w:p>
      <w:pPr>
        <w:pStyle w:val="Heading1"/>
      </w:pPr>
      <w:r>
        <w:t>5. Preliminary Model Architecture</w:t>
      </w:r>
    </w:p>
    <w:p>
      <w:r>
        <w:t>Proposed data flow:</w:t>
      </w:r>
    </w:p>
    <w:p>
      <w:pPr>
        <w:pStyle w:val="ListBullet"/>
      </w:pPr>
      <w:r>
        <w:t>Customer churn dataset</w:t>
      </w:r>
    </w:p>
    <w:p>
      <w:pPr>
        <w:pStyle w:val="ListBullet"/>
      </w:pPr>
      <w:r>
        <w:t>→ Data validation and cleaning</w:t>
      </w:r>
    </w:p>
    <w:p>
      <w:pPr>
        <w:pStyle w:val="ListBullet"/>
      </w:pPr>
      <w:r>
        <w:t>→ Feature/target separation (remove CustomerID; target = Churn)</w:t>
      </w:r>
    </w:p>
    <w:p>
      <w:pPr>
        <w:pStyle w:val="ListBullet"/>
      </w:pPr>
      <w:r>
        <w:t>→ Preprocessing: impute missing values, scale numeric features, one-hot encode categorical features</w:t>
      </w:r>
    </w:p>
    <w:p>
      <w:pPr>
        <w:pStyle w:val="ListBullet"/>
      </w:pPr>
      <w:r>
        <w:t>→ Train/test split with stratification</w:t>
      </w:r>
    </w:p>
    <w:p>
      <w:pPr>
        <w:pStyle w:val="ListBullet"/>
      </w:pPr>
      <w:r>
        <w:t>→ Train Logistic Regression, Decision Tree, and Random Forest pipelines</w:t>
      </w:r>
    </w:p>
    <w:p>
      <w:pPr>
        <w:pStyle w:val="ListBullet"/>
      </w:pPr>
      <w:r>
        <w:t>→ Evaluate on unseen test data</w:t>
      </w:r>
    </w:p>
    <w:p>
      <w:pPr>
        <w:pStyle w:val="ListBullet"/>
      </w:pPr>
      <w:r>
        <w:t>→ Output churn probability or risk label for review</w:t>
      </w:r>
    </w:p>
    <w:p>
      <w:r>
        <w:t>Training design: split the data before fitting preprocessing. Use a Scikit-learn Pipeline and ColumnTransformer so transformations are learned from training data only and applied consistently to validation and test data.</w:t>
      </w:r>
    </w:p>
    <w:p>
      <w:r>
        <w:t>The initial baseline will be Logistic Regression. Decision Tree and Random Forest will be evaluated as alternatives. The output is a risk estimate, not a guarantee that a customer will leave.</w:t>
      </w:r>
    </w:p>
    <w:p>
      <w:pPr>
        <w:pStyle w:val="Heading1"/>
      </w:pPr>
      <w:r>
        <w:t>6. Pseudocode</w:t>
      </w:r>
    </w:p>
    <w:p>
      <w:pPr>
        <w:ind w:left="288"/>
      </w:pPr>
      <w:r>
        <w:rPr>
          <w:rFonts w:ascii="Courier New" w:hAnsi="Courier New"/>
          <w:sz w:val="17"/>
        </w:rPr>
        <w:t>LOAD dataset</w:t>
        <w:br/>
        <w:t>INSPECT columns, data types, missing values, duplicates, and churn distribution</w:t>
        <w:br/>
        <w:t>SET target = Churn</w:t>
        <w:br/>
        <w:t>REMOVE CustomerID from input features</w:t>
        <w:br/>
        <w:t>SPLIT into stratified training and test sets</w:t>
        <w:br/>
        <w:br/>
        <w:t>FOR model IN [Logistic Regression, Decision Tree, Random Forest]:</w:t>
        <w:br/>
        <w:t xml:space="preserve">    CREATE preprocessing:</w:t>
        <w:br/>
        <w:t xml:space="preserve">        numeric columns -&gt; impute missing values -&gt; scale if required</w:t>
        <w:br/>
        <w:t xml:space="preserve">        categorical columns -&gt; impute missing values -&gt; one-hot encode</w:t>
        <w:br/>
        <w:t xml:space="preserve">    COMBINE preprocessing and model in one pipeline</w:t>
        <w:br/>
        <w:t xml:space="preserve">    FIT pipeline on training data only</w:t>
        <w:br/>
        <w:t xml:space="preserve">    PREDICT labels and probabilities for test data</w:t>
        <w:br/>
        <w:t xml:space="preserve">    CALCULATE accuracy, precision, recall, F1-score, ROC-AUC, confusion matrix</w:t>
        <w:br/>
        <w:br/>
        <w:t>COMPARE results and consider interpretability and business costs</w:t>
        <w:br/>
        <w:t>DOCUMENT limitations and avoid treating feature importance as causation</w:t>
      </w:r>
    </w:p>
    <w:p>
      <w:pPr>
        <w:pStyle w:val="Heading1"/>
      </w:pPr>
      <w:r>
        <w:t>7. Challenges, Risks, and Mitigation</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
              <w:rPr>
                <w:rFonts w:ascii="Arial" w:hAnsi="Arial"/>
                <w:b/>
                <w:sz w:val="16"/>
              </w:rPr>
              <w:t>Risk</w:t>
            </w:r>
          </w:p>
        </w:tc>
        <w:tc>
          <w:tcPr>
            <w:tcW w:type="dxa" w:w="3312"/>
            <w:shd w:fill="D9EAF7"/>
          </w:tcPr>
          <w:p>
            <w:r/>
            <w:r>
              <w:rPr>
                <w:rFonts w:ascii="Arial" w:hAnsi="Arial"/>
                <w:b/>
                <w:sz w:val="16"/>
              </w:rPr>
              <w:t>Potential impact</w:t>
            </w:r>
          </w:p>
        </w:tc>
        <w:tc>
          <w:tcPr>
            <w:tcW w:type="dxa" w:w="3312"/>
            <w:shd w:fill="D9EAF7"/>
          </w:tcPr>
          <w:p>
            <w:r/>
            <w:r>
              <w:rPr>
                <w:rFonts w:ascii="Arial" w:hAnsi="Arial"/>
                <w:b/>
                <w:sz w:val="16"/>
              </w:rPr>
              <w:t>Mitigation</w:t>
            </w:r>
          </w:p>
        </w:tc>
      </w:tr>
      <w:tr>
        <w:tc>
          <w:tcPr>
            <w:tcW w:type="dxa" w:w="3312"/>
          </w:tcPr>
          <w:p>
            <w:r/>
            <w:r>
              <w:rPr>
                <w:rFonts w:ascii="Arial" w:hAnsi="Arial"/>
                <w:b w:val="0"/>
                <w:sz w:val="16"/>
              </w:rPr>
              <w:t>Class imbalance</w:t>
            </w:r>
          </w:p>
        </w:tc>
        <w:tc>
          <w:tcPr>
            <w:tcW w:type="dxa" w:w="3312"/>
          </w:tcPr>
          <w:p>
            <w:r/>
            <w:r>
              <w:rPr>
                <w:rFonts w:ascii="Arial" w:hAnsi="Arial"/>
                <w:b w:val="0"/>
                <w:sz w:val="16"/>
              </w:rPr>
              <w:t>Accuracy may look high while churners are missed.</w:t>
            </w:r>
          </w:p>
        </w:tc>
        <w:tc>
          <w:tcPr>
            <w:tcW w:type="dxa" w:w="3312"/>
          </w:tcPr>
          <w:p>
            <w:r/>
            <w:r>
              <w:rPr>
                <w:rFonts w:ascii="Arial" w:hAnsi="Arial"/>
                <w:b w:val="0"/>
                <w:sz w:val="16"/>
              </w:rPr>
              <w:t>Inspect target distribution; report recall, precision, F1, ROC-AUC and confusion matrix; consider class weights.</w:t>
            </w:r>
          </w:p>
        </w:tc>
      </w:tr>
      <w:tr>
        <w:tc>
          <w:tcPr>
            <w:tcW w:type="dxa" w:w="3312"/>
          </w:tcPr>
          <w:p>
            <w:r/>
            <w:r>
              <w:rPr>
                <w:rFonts w:ascii="Arial" w:hAnsi="Arial"/>
                <w:b w:val="0"/>
                <w:sz w:val="16"/>
              </w:rPr>
              <w:t>Overfitting</w:t>
            </w:r>
          </w:p>
        </w:tc>
        <w:tc>
          <w:tcPr>
            <w:tcW w:type="dxa" w:w="3312"/>
          </w:tcPr>
          <w:p>
            <w:r/>
            <w:r>
              <w:rPr>
                <w:rFonts w:ascii="Arial" w:hAnsi="Arial"/>
                <w:b w:val="0"/>
                <w:sz w:val="16"/>
              </w:rPr>
              <w:t>Strong training results but weak test results.</w:t>
            </w:r>
          </w:p>
        </w:tc>
        <w:tc>
          <w:tcPr>
            <w:tcW w:type="dxa" w:w="3312"/>
          </w:tcPr>
          <w:p>
            <w:r/>
            <w:r>
              <w:rPr>
                <w:rFonts w:ascii="Arial" w:hAnsi="Arial"/>
                <w:b w:val="0"/>
                <w:sz w:val="16"/>
              </w:rPr>
              <w:t>Limit tree depth, tune settings using cross-validation, and evaluate on unseen data.</w:t>
            </w:r>
          </w:p>
        </w:tc>
      </w:tr>
      <w:tr>
        <w:tc>
          <w:tcPr>
            <w:tcW w:type="dxa" w:w="3312"/>
          </w:tcPr>
          <w:p>
            <w:r/>
            <w:r>
              <w:rPr>
                <w:rFonts w:ascii="Arial" w:hAnsi="Arial"/>
                <w:b w:val="0"/>
                <w:sz w:val="16"/>
              </w:rPr>
              <w:t>Data leakage</w:t>
            </w:r>
          </w:p>
        </w:tc>
        <w:tc>
          <w:tcPr>
            <w:tcW w:type="dxa" w:w="3312"/>
          </w:tcPr>
          <w:p>
            <w:r/>
            <w:r>
              <w:rPr>
                <w:rFonts w:ascii="Arial" w:hAnsi="Arial"/>
                <w:b w:val="0"/>
                <w:sz w:val="16"/>
              </w:rPr>
              <w:t>Unrealistically high scores.</w:t>
            </w:r>
          </w:p>
        </w:tc>
        <w:tc>
          <w:tcPr>
            <w:tcW w:type="dxa" w:w="3312"/>
          </w:tcPr>
          <w:p>
            <w:r/>
            <w:r>
              <w:rPr>
                <w:rFonts w:ascii="Arial" w:hAnsi="Arial"/>
                <w:b w:val="0"/>
                <w:sz w:val="16"/>
              </w:rPr>
              <w:t>Split before fitting transformations; use pipelines; exclude information only known after churn.</w:t>
            </w:r>
          </w:p>
        </w:tc>
      </w:tr>
      <w:tr>
        <w:tc>
          <w:tcPr>
            <w:tcW w:type="dxa" w:w="3312"/>
          </w:tcPr>
          <w:p>
            <w:r/>
            <w:r>
              <w:rPr>
                <w:rFonts w:ascii="Arial" w:hAnsi="Arial"/>
                <w:b w:val="0"/>
                <w:sz w:val="16"/>
              </w:rPr>
              <w:t>Missing/inconsistent values</w:t>
            </w:r>
          </w:p>
        </w:tc>
        <w:tc>
          <w:tcPr>
            <w:tcW w:type="dxa" w:w="3312"/>
          </w:tcPr>
          <w:p>
            <w:r/>
            <w:r>
              <w:rPr>
                <w:rFonts w:ascii="Arial" w:hAnsi="Arial"/>
                <w:b w:val="0"/>
                <w:sz w:val="16"/>
              </w:rPr>
              <w:t>Errors or misleading patterns.</w:t>
            </w:r>
          </w:p>
        </w:tc>
        <w:tc>
          <w:tcPr>
            <w:tcW w:type="dxa" w:w="3312"/>
          </w:tcPr>
          <w:p>
            <w:r/>
            <w:r>
              <w:rPr>
                <w:rFonts w:ascii="Arial" w:hAnsi="Arial"/>
                <w:b w:val="0"/>
                <w:sz w:val="16"/>
              </w:rPr>
              <w:t>Inspect types and missing values; document cleaning and imputation.</w:t>
            </w:r>
          </w:p>
        </w:tc>
      </w:tr>
      <w:tr>
        <w:tc>
          <w:tcPr>
            <w:tcW w:type="dxa" w:w="3312"/>
          </w:tcPr>
          <w:p>
            <w:r/>
            <w:r>
              <w:rPr>
                <w:rFonts w:ascii="Arial" w:hAnsi="Arial"/>
                <w:b w:val="0"/>
                <w:sz w:val="16"/>
              </w:rPr>
              <w:t>Limited interpretability</w:t>
            </w:r>
          </w:p>
        </w:tc>
        <w:tc>
          <w:tcPr>
            <w:tcW w:type="dxa" w:w="3312"/>
          </w:tcPr>
          <w:p>
            <w:r/>
            <w:r>
              <w:rPr>
                <w:rFonts w:ascii="Arial" w:hAnsi="Arial"/>
                <w:b w:val="0"/>
                <w:sz w:val="16"/>
              </w:rPr>
              <w:t>Users may not understand the prediction.</w:t>
            </w:r>
          </w:p>
        </w:tc>
        <w:tc>
          <w:tcPr>
            <w:tcW w:type="dxa" w:w="3312"/>
          </w:tcPr>
          <w:p>
            <w:r/>
            <w:r>
              <w:rPr>
                <w:rFonts w:ascii="Arial" w:hAnsi="Arial"/>
                <w:b w:val="0"/>
                <w:sz w:val="16"/>
              </w:rPr>
              <w:t>Use Logistic Regression as a baseline; explain predictions as risk estimates.</w:t>
            </w:r>
          </w:p>
        </w:tc>
      </w:tr>
      <w:tr>
        <w:tc>
          <w:tcPr>
            <w:tcW w:type="dxa" w:w="3312"/>
          </w:tcPr>
          <w:p>
            <w:r/>
            <w:r>
              <w:rPr>
                <w:rFonts w:ascii="Arial" w:hAnsi="Arial"/>
                <w:b w:val="0"/>
                <w:sz w:val="16"/>
              </w:rPr>
              <w:t>Changing customer behaviour</w:t>
            </w:r>
          </w:p>
        </w:tc>
        <w:tc>
          <w:tcPr>
            <w:tcW w:type="dxa" w:w="3312"/>
          </w:tcPr>
          <w:p>
            <w:r/>
            <w:r>
              <w:rPr>
                <w:rFonts w:ascii="Arial" w:hAnsi="Arial"/>
                <w:b w:val="0"/>
                <w:sz w:val="16"/>
              </w:rPr>
              <w:t>Performance may decline over time.</w:t>
            </w:r>
          </w:p>
        </w:tc>
        <w:tc>
          <w:tcPr>
            <w:tcW w:type="dxa" w:w="3312"/>
          </w:tcPr>
          <w:p>
            <w:r/>
            <w:r>
              <w:rPr>
                <w:rFonts w:ascii="Arial" w:hAnsi="Arial"/>
                <w:b w:val="0"/>
                <w:sz w:val="16"/>
              </w:rPr>
              <w:t>If deployed, monitor performance and retrain when justified by new data.</w:t>
            </w:r>
          </w:p>
        </w:tc>
      </w:tr>
    </w:tbl>
    <w:p>
      <w:pPr>
        <w:pStyle w:val="Heading1"/>
      </w:pPr>
      <w:r>
        <w:t>8. Evaluation and Model Selection</w:t>
      </w:r>
    </w:p>
    <w:p>
      <w:r>
        <w:t>Accuracy will be reported but not used alone. Precision shows how many customers flagged as likely to churn actually churned. Recall shows how many actual churners were identified. F1-score balances precision and recall, while ROC-AUC measures how well the model ranks positive cases across thresholds. The confusion matrix makes false positives and false negatives visible.</w:t>
      </w:r>
    </w:p>
    <w:p>
      <w:r>
        <w:t>The final model should be chosen based on test results, interpretability, and the business cost of missed churners versus unnecessary retention actions. The classification threshold may be adjusted after validation results are reviewed.</w:t>
      </w:r>
    </w:p>
    <w:p>
      <w:pPr>
        <w:pStyle w:val="Heading1"/>
      </w:pPr>
      <w:r>
        <w:t>9. Preliminary Implementation Steps</w:t>
      </w:r>
    </w:p>
    <w:p>
      <w:pPr>
        <w:pStyle w:val="ListNumber"/>
      </w:pPr>
      <w:r>
        <w:t>Confirm dataset and target definition.</w:t>
      </w:r>
    </w:p>
    <w:p>
      <w:pPr>
        <w:pStyle w:val="ListNumber"/>
      </w:pPr>
      <w:r>
        <w:t>Explore the dataset and establish a Logistic Regression baseline.</w:t>
      </w:r>
    </w:p>
    <w:p>
      <w:pPr>
        <w:pStyle w:val="ListNumber"/>
      </w:pPr>
      <w:r>
        <w:t>Train Decision Tree and Random Forest using a consistent preprocessing pipeline.</w:t>
      </w:r>
    </w:p>
    <w:p>
      <w:pPr>
        <w:pStyle w:val="ListNumber"/>
      </w:pPr>
      <w:r>
        <w:t>Compare metrics and inspect errors.</w:t>
      </w:r>
    </w:p>
    <w:p>
      <w:pPr>
        <w:pStyle w:val="ListNumber"/>
      </w:pPr>
      <w:r>
        <w:t>Document model selection, limitations, and future improvements.</w:t>
      </w:r>
    </w:p>
    <w:p>
      <w:pPr>
        <w:pStyle w:val="Heading1"/>
      </w:pPr>
      <w:r>
        <w:t>10. Conclusion</w:t>
      </w:r>
    </w:p>
    <w:p>
      <w:r>
        <w:t>Logistic Regression, Decision Tree, and Random Forest form a practical set of models for an initial churn prediction project. Logistic Regression is recommended as the first baseline because it is simple and relatively interpretable. The tree-based models will be compared to determine whether they improve predictive performance. The model should not be selected based on assumptions alone; consistent evaluation and careful handling of class imbalance, overfitting, and data leakage are essential.</w:t>
      </w:r>
    </w:p>
    <w:p>
      <w:pPr>
        <w:pStyle w:val="Heading1"/>
      </w:pPr>
      <w:r>
        <w:t>11. Public References</w:t>
      </w:r>
    </w:p>
    <w:p>
      <w:pPr>
        <w:pStyle w:val="ListBullet"/>
      </w:pPr>
      <w:r>
        <w:t>IBM, What is Customer Churn? https://www.ibm.com/think/topics/customer-churn</w:t>
      </w:r>
    </w:p>
    <w:p>
      <w:pPr>
        <w:pStyle w:val="ListBullet"/>
      </w:pPr>
      <w:r>
        <w:t>IBM, Telco Customer Churn Sample. https://www.ibm.com/docs/en/cognos-analytics/12.0.x?topic=samples-telco-customer-churn</w:t>
      </w:r>
    </w:p>
    <w:p>
      <w:pPr>
        <w:pStyle w:val="ListBullet"/>
      </w:pPr>
      <w:r>
        <w:t>Scikit-learn, Logistic Regression. https://scikit-learn.org/stable/modules/linear_model.html#logistic-regression</w:t>
      </w:r>
    </w:p>
    <w:p>
      <w:pPr>
        <w:pStyle w:val="ListBullet"/>
      </w:pPr>
      <w:r>
        <w:t>Scikit-learn, Decision Trees. https://scikit-learn.org/stable/modules/tree.html</w:t>
      </w:r>
    </w:p>
    <w:p>
      <w:pPr>
        <w:pStyle w:val="ListBullet"/>
      </w:pPr>
      <w:r>
        <w:t>Scikit-learn, Ensemble Methods. https://scikit-learn.org/stable/modules/ensemble.html#forest</w:t>
      </w:r>
    </w:p>
    <w:p>
      <w:pPr>
        <w:pStyle w:val="ListBullet"/>
      </w:pPr>
      <w:r>
        <w:t>Scikit-learn, Model Evaluation. https://scikit-learn.org/stable/modules/model_evaluation.html</w:t>
      </w:r>
    </w:p>
    <w:p>
      <w:pPr>
        <w:pStyle w:val="ListBullet"/>
      </w:pPr>
      <w:r>
        <w:t>Scikit-learn, Pipelines and Composite Estimators. https://scikit-learn.org/stable/modules/compose.html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Yuva Intern – Week 2 | Algorithm Exploration and Preliminary Model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