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sz w:val="34"/>
          <w:szCs w:val="34"/>
        </w:rPr>
      </w:pPr>
      <w:r w:rsidDel="00000000" w:rsidR="00000000" w:rsidRPr="00000000">
        <w:rPr>
          <w:b w:val="1"/>
          <w:sz w:val="34"/>
          <w:szCs w:val="34"/>
          <w:rtl w:val="0"/>
        </w:rPr>
        <w:t xml:space="preserve">SQL Challenge</w:t>
      </w:r>
    </w:p>
    <w:p w:rsidR="00000000" w:rsidDel="00000000" w:rsidP="00000000" w:rsidRDefault="00000000" w:rsidRPr="00000000" w14:paraId="00000002">
      <w:pPr>
        <w:spacing w:after="160" w:line="259" w:lineRule="auto"/>
        <w:jc w:val="center"/>
        <w:rPr>
          <w:b w:val="1"/>
          <w:sz w:val="32"/>
          <w:szCs w:val="32"/>
        </w:rPr>
      </w:pPr>
      <w:r w:rsidDel="00000000" w:rsidR="00000000" w:rsidRPr="00000000">
        <w:rPr>
          <w:b w:val="1"/>
          <w:sz w:val="32"/>
          <w:szCs w:val="32"/>
          <w:rtl w:val="0"/>
        </w:rPr>
        <w:t xml:space="preserve">Mental Health inTech Survey</w:t>
      </w:r>
    </w:p>
    <w:p w:rsidR="00000000" w:rsidDel="00000000" w:rsidP="00000000" w:rsidRDefault="00000000" w:rsidRPr="00000000" w14:paraId="00000003">
      <w:pPr>
        <w:spacing w:line="259"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spacing w:line="259" w:lineRule="auto"/>
        <w:ind w:left="-90" w:firstLine="0"/>
        <w:rPr>
          <w:sz w:val="24"/>
          <w:szCs w:val="24"/>
        </w:rPr>
      </w:pPr>
      <w:r w:rsidDel="00000000" w:rsidR="00000000" w:rsidRPr="00000000">
        <w:rPr>
          <w:sz w:val="24"/>
          <w:szCs w:val="24"/>
          <w:rtl w:val="0"/>
        </w:rPr>
        <w:t xml:space="preserve">Throughout history, technological advances have made our world a better place. We live in a technologically enhanced world.The workforce in the technology field have long working hours, tight deadlines, and very competitive environments. Those factors are increasing mental health issues in employees behind new technologies. The dataset for this challenge is related to a mental health survey (2015) that was conducted to learn about the mental health status of tech employees to identify underlying conditions. In this challenge you will work with a random sample of the survey. </w:t>
      </w:r>
    </w:p>
    <w:p w:rsidR="00000000" w:rsidDel="00000000" w:rsidP="00000000" w:rsidRDefault="00000000" w:rsidRPr="00000000" w14:paraId="00000005">
      <w:pPr>
        <w:spacing w:line="259" w:lineRule="auto"/>
        <w:ind w:left="-90" w:firstLine="0"/>
        <w:rPr>
          <w:sz w:val="24"/>
          <w:szCs w:val="24"/>
        </w:rPr>
      </w:pPr>
      <w:r w:rsidDel="00000000" w:rsidR="00000000" w:rsidRPr="00000000">
        <w:rPr>
          <w:sz w:val="24"/>
          <w:szCs w:val="24"/>
          <w:rtl w:val="0"/>
        </w:rPr>
        <w:t xml:space="preserve">This challenge has two parts. The first part you will connect to the empty database provided, populate the database with the CSV files, and create an Entity Relationship Diagram (ERD) using the information on the tables. The second part you will create queries to answer the questions below.</w:t>
      </w:r>
    </w:p>
    <w:p w:rsidR="00000000" w:rsidDel="00000000" w:rsidP="00000000" w:rsidRDefault="00000000" w:rsidRPr="00000000" w14:paraId="00000006">
      <w:pPr>
        <w:spacing w:line="259"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1.Retrieve all columns from the Age Table</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2. How many surveyed were older than 25?</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3. How many people were surveyed by Gender?</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4. How many times NA appears in the self employed column?</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5. How many males participated in the survey received treatment?</w:t>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6. Write a query to return survey details from males that do remote work from United States that participated in the survey?</w:t>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7. How many females from Canada have a family history of mental health?</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8. How many Females over the age of 40, worked at tech companies and had mental issues interfering their work often?</w:t>
      </w:r>
    </w:p>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9. Create a view that contains all survey details from participants that are 30 years-old and younger.</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10. How many people have seeked help with anonymity?</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age groups = &lt; 25; 26 to 49, and &gt;50</w:t>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