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CC" w:rsidRDefault="00320CCC" w:rsidP="00B41370">
      <w:r w:rsidRPr="00320CCC">
        <w:t>Sources and Definitions</w:t>
      </w:r>
      <w:bookmarkStart w:id="0" w:name="_GoBack"/>
      <w:bookmarkEnd w:id="0"/>
    </w:p>
    <w:p w:rsidR="00B41370" w:rsidRDefault="00B41370" w:rsidP="00B41370">
      <w:r>
        <w:t>This appendix complements the data tables by providing, for each of the 79 indicators included in the Global Innovation Index (GII), its title, its description, its definition, and its source. For each indicator for each country/economy, the most recent value within the period 2004–14 was used. The single year given next to the description corresponds to the most frequent year for which data were available; when more than one year is considered, the period is indicated at the end of the indicator’s source in parentheses.</w:t>
      </w:r>
    </w:p>
    <w:p w:rsidR="00B41370" w:rsidRDefault="00B41370" w:rsidP="00B41370">
      <w:r>
        <w:t xml:space="preserve">Some indicators received special treatment in the computation. A few variables required scaling by some other indicator to be comparable across countries, through division by gross domestic product (GDP) in current US dollars, purchasing power parity GDP in </w:t>
      </w:r>
      <w:proofErr w:type="spellStart"/>
      <w:r>
        <w:t>internationaldollars</w:t>
      </w:r>
      <w:proofErr w:type="spellEnd"/>
      <w:r>
        <w:t xml:space="preserve"> (PPP$ GDP), population, total exports, total trade, and so on.</w:t>
      </w:r>
    </w:p>
    <w:p w:rsidR="00B41370" w:rsidRDefault="00B41370" w:rsidP="00B41370">
      <w:r>
        <w:t xml:space="preserve">Details are provided in this </w:t>
      </w:r>
      <w:proofErr w:type="spellStart"/>
      <w:r>
        <w:t>appendix.The</w:t>
      </w:r>
      <w:proofErr w:type="spellEnd"/>
      <w:r>
        <w:t xml:space="preserve"> scaling factor was in each case the value corresponding to the</w:t>
      </w:r>
    </w:p>
    <w:p w:rsidR="00B41370" w:rsidRDefault="00B41370" w:rsidP="00B41370">
      <w:proofErr w:type="gramStart"/>
      <w:r>
        <w:t>same</w:t>
      </w:r>
      <w:proofErr w:type="gramEnd"/>
      <w:r>
        <w:t xml:space="preserve"> year of the particular indicator. In addition, 36 indicators that were assigned half weight are singled out with an ‘a’. Finally, indicators for which higher scores indicate worse outcomes, commonly known as ‘</w:t>
      </w:r>
      <w:proofErr w:type="spellStart"/>
      <w:r>
        <w:t>bads</w:t>
      </w:r>
      <w:proofErr w:type="spellEnd"/>
      <w:r>
        <w:t xml:space="preserve">’, are differentiated with a </w:t>
      </w:r>
      <w:proofErr w:type="gramStart"/>
      <w:r>
        <w:t>‘b’(</w:t>
      </w:r>
      <w:proofErr w:type="gramEnd"/>
      <w:r>
        <w:t>details on the computation can be found in Appendix IV Technical Notes).</w:t>
      </w:r>
    </w:p>
    <w:p w:rsidR="00B41370" w:rsidRDefault="00B41370" w:rsidP="00B41370">
      <w:r>
        <w:t>A total of 55 variables are hard data; 19 are composite indicators from international agencies, distinguished with an asterisk (*); and 5 are survey questions from the World Economic Forum’s Executive</w:t>
      </w:r>
    </w:p>
    <w:p w:rsidR="00B41370" w:rsidRDefault="00B41370" w:rsidP="00B41370">
      <w:r>
        <w:t>Opinion Survey (EOS), singled out with a dagger (†). Sources and Definitions</w:t>
      </w:r>
    </w:p>
    <w:p w:rsidR="00B41370" w:rsidRDefault="00B41370" w:rsidP="00B41370">
      <w:r>
        <w:t xml:space="preserve">THE GLOBAL INNOVATION </w:t>
      </w:r>
      <w:proofErr w:type="gramStart"/>
      <w:r>
        <w:t>INDEX</w:t>
      </w:r>
      <w:proofErr w:type="gramEnd"/>
      <w:r>
        <w:t xml:space="preserve"> 2014 III: Sources and Definitions 392</w:t>
      </w:r>
    </w:p>
    <w:p w:rsidR="00B41370" w:rsidRPr="00B41370" w:rsidRDefault="00B41370" w:rsidP="00B41370">
      <w:pPr>
        <w:rPr>
          <w:color w:val="FF0000"/>
        </w:rPr>
      </w:pPr>
      <w:r w:rsidRPr="00B41370">
        <w:rPr>
          <w:color w:val="FF0000"/>
        </w:rPr>
        <w:t xml:space="preserve">1 </w:t>
      </w:r>
      <w:proofErr w:type="gramStart"/>
      <w:r w:rsidRPr="00B41370">
        <w:rPr>
          <w:color w:val="FF0000"/>
        </w:rPr>
        <w:t>Institutions</w:t>
      </w:r>
      <w:proofErr w:type="gramEnd"/>
    </w:p>
    <w:p w:rsidR="00B41370" w:rsidRDefault="00B41370" w:rsidP="00B41370">
      <w:r>
        <w:t>1.1 Political environment</w:t>
      </w:r>
    </w:p>
    <w:p w:rsidR="00B41370" w:rsidRDefault="00B41370" w:rsidP="00B41370">
      <w:r>
        <w:t>1.1.1 Political stability and absence of violence/terrorism</w:t>
      </w:r>
    </w:p>
    <w:p w:rsidR="00B41370" w:rsidRDefault="00B41370" w:rsidP="00B41370">
      <w:r>
        <w:t>Political stability and absence of violence/terrorism</w:t>
      </w:r>
    </w:p>
    <w:p w:rsidR="00B41370" w:rsidRDefault="00B41370" w:rsidP="00B41370">
      <w:proofErr w:type="gramStart"/>
      <w:r>
        <w:t>index</w:t>
      </w:r>
      <w:proofErr w:type="gramEnd"/>
      <w:r>
        <w:t>* | 2013</w:t>
      </w:r>
    </w:p>
    <w:p w:rsidR="00B41370" w:rsidRDefault="00B41370" w:rsidP="00B41370">
      <w:proofErr w:type="gramStart"/>
      <w:r>
        <w:t>Index that captures perceptions of the likelihood that the government will be destabilized or overthrown by unconstitutional or violent means, including politically motivated violence and terrorism.</w:t>
      </w:r>
      <w:proofErr w:type="gramEnd"/>
    </w:p>
    <w:p w:rsidR="00B41370" w:rsidRDefault="00B41370" w:rsidP="00B41370">
      <w:r>
        <w:t>Scores are standardized.</w:t>
      </w:r>
    </w:p>
    <w:p w:rsidR="00B41370" w:rsidRDefault="00B41370" w:rsidP="00B41370">
      <w:r>
        <w:t>Source: World Bank, World Governance</w:t>
      </w:r>
    </w:p>
    <w:p w:rsidR="00B41370" w:rsidRDefault="00B41370" w:rsidP="00B41370">
      <w:r>
        <w:t>Indicators, 2013 update. (http://info.</w:t>
      </w:r>
    </w:p>
    <w:p w:rsidR="00B41370" w:rsidRDefault="00B41370" w:rsidP="00B41370">
      <w:r>
        <w:lastRenderedPageBreak/>
        <w:t>worldbank.org/governance/</w:t>
      </w:r>
      <w:proofErr w:type="spellStart"/>
      <w:r>
        <w:t>wgi</w:t>
      </w:r>
      <w:proofErr w:type="spellEnd"/>
      <w:r>
        <w:t>/index.</w:t>
      </w:r>
    </w:p>
    <w:p w:rsidR="00B41370" w:rsidRDefault="00B41370" w:rsidP="00B41370">
      <w:r>
        <w:t>1.1.2 Government effectiveness</w:t>
      </w:r>
    </w:p>
    <w:p w:rsidR="00B41370" w:rsidRDefault="00B41370" w:rsidP="00B41370">
      <w:r>
        <w:t>Government effectiveness index* | 2013</w:t>
      </w:r>
    </w:p>
    <w:p w:rsidR="00B41370" w:rsidRDefault="00B41370" w:rsidP="00B41370">
      <w:r>
        <w:t>Index that captures perceptions of the quality of public and civil services and the degree of their independence from political pressures, the quality of policy formulation and implementation, and</w:t>
      </w:r>
    </w:p>
    <w:p w:rsidR="00B41370" w:rsidRDefault="00B41370" w:rsidP="00B41370">
      <w:proofErr w:type="gramStart"/>
      <w:r>
        <w:t>the</w:t>
      </w:r>
      <w:proofErr w:type="gramEnd"/>
      <w:r>
        <w:t xml:space="preserve"> credibility of the government’s commitment to such policies. Scores are standardized.</w:t>
      </w:r>
    </w:p>
    <w:p w:rsidR="00B41370" w:rsidRDefault="00B41370" w:rsidP="00B41370">
      <w:r>
        <w:t>Source: World Bank, World Governance</w:t>
      </w:r>
    </w:p>
    <w:p w:rsidR="00B41370" w:rsidRDefault="00B41370" w:rsidP="00B41370">
      <w:r>
        <w:t>Indicators, 2013 update. (http://info.</w:t>
      </w:r>
    </w:p>
    <w:p w:rsidR="00B41370" w:rsidRDefault="00B41370" w:rsidP="00B41370">
      <w:r>
        <w:t>worldbank.org/governance/</w:t>
      </w:r>
      <w:proofErr w:type="spellStart"/>
      <w:r>
        <w:t>wgi</w:t>
      </w:r>
      <w:proofErr w:type="spellEnd"/>
      <w:r>
        <w:t>/index.</w:t>
      </w:r>
    </w:p>
    <w:p w:rsidR="00B41370" w:rsidRDefault="00B41370" w:rsidP="00B41370">
      <w:proofErr w:type="spellStart"/>
      <w:proofErr w:type="gramStart"/>
      <w:r>
        <w:t>aspx#</w:t>
      </w:r>
      <w:proofErr w:type="gramEnd"/>
      <w:r>
        <w:t>home</w:t>
      </w:r>
      <w:proofErr w:type="spellEnd"/>
      <w:r>
        <w:t>)</w:t>
      </w:r>
    </w:p>
    <w:p w:rsidR="00B41370" w:rsidRDefault="00B41370" w:rsidP="00B41370">
      <w:r>
        <w:t>1.2 Regulatory environment</w:t>
      </w:r>
    </w:p>
    <w:p w:rsidR="00B41370" w:rsidRDefault="00B41370" w:rsidP="00B41370">
      <w:r>
        <w:t>1.2.1 Regulatory quality Regulatory quality index*a | 2013</w:t>
      </w:r>
    </w:p>
    <w:p w:rsidR="00B41370" w:rsidRDefault="00B41370" w:rsidP="00B41370">
      <w:proofErr w:type="gramStart"/>
      <w:r>
        <w:t>Index that captures perceptions of the ability of the government to formulate and implement sound policies and regulations that permit and promote private-sector development.</w:t>
      </w:r>
      <w:proofErr w:type="gramEnd"/>
      <w:r>
        <w:t xml:space="preserve"> Scores are standardized.</w:t>
      </w:r>
    </w:p>
    <w:p w:rsidR="00B41370" w:rsidRDefault="00B41370" w:rsidP="00B41370">
      <w:r>
        <w:t>Source: World Bank, World Governance</w:t>
      </w:r>
    </w:p>
    <w:p w:rsidR="00B41370" w:rsidRDefault="00B41370" w:rsidP="00B41370">
      <w:r>
        <w:t>Indicators, 2013 update. (http://info.</w:t>
      </w:r>
    </w:p>
    <w:p w:rsidR="00B41370" w:rsidRDefault="00B41370" w:rsidP="00B41370">
      <w:r>
        <w:t>worldbank.org/governance/</w:t>
      </w:r>
      <w:proofErr w:type="spellStart"/>
      <w:r>
        <w:t>wgi</w:t>
      </w:r>
      <w:proofErr w:type="spellEnd"/>
      <w:r>
        <w:t>/index.</w:t>
      </w:r>
    </w:p>
    <w:p w:rsidR="00B41370" w:rsidRDefault="00B41370" w:rsidP="00B41370">
      <w:proofErr w:type="spellStart"/>
      <w:proofErr w:type="gramStart"/>
      <w:r>
        <w:t>aspx#</w:t>
      </w:r>
      <w:proofErr w:type="gramEnd"/>
      <w:r>
        <w:t>home</w:t>
      </w:r>
      <w:proofErr w:type="spellEnd"/>
      <w:r>
        <w:t>)</w:t>
      </w:r>
    </w:p>
    <w:p w:rsidR="00B41370" w:rsidRDefault="00B41370" w:rsidP="00B41370">
      <w:r>
        <w:t>1.2.2 Rule of law</w:t>
      </w:r>
    </w:p>
    <w:p w:rsidR="00B41370" w:rsidRDefault="00B41370" w:rsidP="00B41370">
      <w:r>
        <w:t>Rule of law index*a | 2013</w:t>
      </w:r>
    </w:p>
    <w:p w:rsidR="00B41370" w:rsidRDefault="00B41370" w:rsidP="00B41370">
      <w:r>
        <w:t>Index that captures perceptions of the extent to which agents have confidence in and abide by the rules of society, in particular the quality of contract enforcement, property rights, the police, and the courts, as well as the likelihood of crime and violence. Scores are standardized.</w:t>
      </w:r>
    </w:p>
    <w:p w:rsidR="00B41370" w:rsidRDefault="00B41370" w:rsidP="00B41370">
      <w:r>
        <w:t>Source: World Bank, World Governance</w:t>
      </w:r>
    </w:p>
    <w:p w:rsidR="00B41370" w:rsidRDefault="00B41370" w:rsidP="00B41370">
      <w:r>
        <w:t>Indicators, 2013 update. (http://info.</w:t>
      </w:r>
    </w:p>
    <w:p w:rsidR="00B41370" w:rsidRDefault="00B41370" w:rsidP="00B41370">
      <w:r>
        <w:t>worldbank.org/governance/</w:t>
      </w:r>
      <w:proofErr w:type="spellStart"/>
      <w:r>
        <w:t>wgi</w:t>
      </w:r>
      <w:proofErr w:type="spellEnd"/>
      <w:r>
        <w:t>/index.</w:t>
      </w:r>
    </w:p>
    <w:p w:rsidR="00B41370" w:rsidRDefault="00B41370" w:rsidP="00B41370">
      <w:proofErr w:type="spellStart"/>
      <w:proofErr w:type="gramStart"/>
      <w:r>
        <w:t>aspx#</w:t>
      </w:r>
      <w:proofErr w:type="gramEnd"/>
      <w:r>
        <w:t>home</w:t>
      </w:r>
      <w:proofErr w:type="spellEnd"/>
      <w:r>
        <w:t>)</w:t>
      </w:r>
    </w:p>
    <w:p w:rsidR="00B41370" w:rsidRDefault="00B41370" w:rsidP="00B41370"/>
    <w:p w:rsidR="00B41370" w:rsidRDefault="00B41370" w:rsidP="00B41370">
      <w:r>
        <w:t>1.2.3 Cost of redundancy dismissal</w:t>
      </w:r>
    </w:p>
    <w:p w:rsidR="00B41370" w:rsidRDefault="00B41370" w:rsidP="00B41370">
      <w:r>
        <w:t>Sum of notice period and severance pay for redundancy dismissal (in salary weeks, averages for workers with 1, 5, and 10 years of tenure, with a minimum threshold of 8 weeks)b | 2014</w:t>
      </w:r>
    </w:p>
    <w:p w:rsidR="00B41370" w:rsidRDefault="00B41370" w:rsidP="00B41370">
      <w:r>
        <w:t>Doing Business, in its indicators on employing workers, measures flexibility in the regulation of redundancy in a manner consistent with relevant ILO conventions to strike a better balance between</w:t>
      </w:r>
    </w:p>
    <w:p w:rsidR="00B41370" w:rsidRDefault="00B41370" w:rsidP="00D23A35">
      <w:proofErr w:type="spellStart"/>
      <w:proofErr w:type="gramStart"/>
      <w:r>
        <w:t>labour</w:t>
      </w:r>
      <w:proofErr w:type="spellEnd"/>
      <w:proofErr w:type="gramEnd"/>
      <w:r>
        <w:t xml:space="preserve"> market flexibility and social</w:t>
      </w:r>
      <w:r w:rsidR="00D23A35">
        <w:t xml:space="preserve"> </w:t>
      </w:r>
      <w:r>
        <w:t>protection (including unemployment</w:t>
      </w:r>
      <w:r w:rsidR="00D23A35">
        <w:t xml:space="preserve"> </w:t>
      </w:r>
      <w:r>
        <w:t>protection). The redundancy cost indicator</w:t>
      </w:r>
      <w:r w:rsidR="00D23A35">
        <w:t xml:space="preserve"> </w:t>
      </w:r>
      <w:r>
        <w:t>is the sum of the cost of advance</w:t>
      </w:r>
      <w:r w:rsidR="00D23A35">
        <w:t xml:space="preserve"> </w:t>
      </w:r>
      <w:r>
        <w:t>notice requirements added to severance</w:t>
      </w:r>
      <w:r w:rsidR="00D23A35">
        <w:t xml:space="preserve"> </w:t>
      </w:r>
      <w:r>
        <w:t>payments due when terminating a redundant</w:t>
      </w:r>
      <w:r w:rsidR="00D23A35">
        <w:t xml:space="preserve"> </w:t>
      </w:r>
      <w:r>
        <w:t>worker, expressed in weeks of salary.</w:t>
      </w:r>
    </w:p>
    <w:p w:rsidR="00B41370" w:rsidRDefault="00B41370" w:rsidP="00D23A35">
      <w:r>
        <w:t>The average value of notice requirements</w:t>
      </w:r>
      <w:r w:rsidR="00D23A35">
        <w:t xml:space="preserve"> </w:t>
      </w:r>
      <w:r>
        <w:t>and severance payments applicable to</w:t>
      </w:r>
      <w:r w:rsidR="00D23A35">
        <w:t xml:space="preserve"> </w:t>
      </w:r>
      <w:r>
        <w:t>a worker with 1 year of tenure, a worker</w:t>
      </w:r>
      <w:r w:rsidR="00D23A35">
        <w:t xml:space="preserve"> </w:t>
      </w:r>
      <w:r>
        <w:t>with 5 years of tenure, and a worker with</w:t>
      </w:r>
      <w:r w:rsidR="00D23A35">
        <w:t xml:space="preserve"> </w:t>
      </w:r>
      <w:r>
        <w:t>10 years of tenure is used to assign the</w:t>
      </w:r>
    </w:p>
    <w:p w:rsidR="00B41370" w:rsidRDefault="00B41370" w:rsidP="00D23A35">
      <w:proofErr w:type="gramStart"/>
      <w:r>
        <w:t>score</w:t>
      </w:r>
      <w:proofErr w:type="gramEnd"/>
      <w:r>
        <w:t>. If the redundancy cost adds up to</w:t>
      </w:r>
      <w:r w:rsidR="00D23A35">
        <w:t xml:space="preserve"> </w:t>
      </w:r>
      <w:r>
        <w:t>8 or fewer weeks of salary, a value of 8 is</w:t>
      </w:r>
      <w:r w:rsidR="00D23A35">
        <w:t xml:space="preserve"> </w:t>
      </w:r>
      <w:r>
        <w:t>assigned but the actual number of weeks</w:t>
      </w:r>
      <w:r w:rsidR="00D23A35">
        <w:t xml:space="preserve"> </w:t>
      </w:r>
      <w:r>
        <w:t>is published. If the cost adds up to more</w:t>
      </w:r>
      <w:r w:rsidR="00D23A35">
        <w:t xml:space="preserve"> </w:t>
      </w:r>
      <w:r>
        <w:t>than 8 weeks of salary, the score is the</w:t>
      </w:r>
    </w:p>
    <w:p w:rsidR="00B41370" w:rsidRDefault="00B41370" w:rsidP="00D23A35">
      <w:proofErr w:type="gramStart"/>
      <w:r>
        <w:t>number</w:t>
      </w:r>
      <w:proofErr w:type="gramEnd"/>
      <w:r>
        <w:t xml:space="preserve"> of weeks. One month is recorded</w:t>
      </w:r>
      <w:r w:rsidR="00D23A35">
        <w:t xml:space="preserve"> </w:t>
      </w:r>
      <w:r>
        <w:t>as 4 and 1/3 weeks. Assumptions about</w:t>
      </w:r>
      <w:r w:rsidR="00D23A35">
        <w:t xml:space="preserve"> </w:t>
      </w:r>
      <w:r>
        <w:t>the worker: the worker earns a salary plus</w:t>
      </w:r>
      <w:r w:rsidR="00D23A35">
        <w:t xml:space="preserve"> </w:t>
      </w:r>
      <w:r>
        <w:t>benefits equal to the economy’s average</w:t>
      </w:r>
      <w:r w:rsidR="00D23A35">
        <w:t xml:space="preserve"> </w:t>
      </w:r>
      <w:r>
        <w:t>wage during the entire period of his</w:t>
      </w:r>
    </w:p>
    <w:p w:rsidR="00B41370" w:rsidRDefault="00B41370" w:rsidP="00D23A35">
      <w:proofErr w:type="gramStart"/>
      <w:r>
        <w:t>employment</w:t>
      </w:r>
      <w:proofErr w:type="gramEnd"/>
      <w:r>
        <w:t>; has a pay period that is the</w:t>
      </w:r>
      <w:r w:rsidR="00D23A35">
        <w:t xml:space="preserve"> </w:t>
      </w:r>
      <w:r>
        <w:t>most common for workers in the economy;</w:t>
      </w:r>
      <w:r w:rsidR="00D23A35">
        <w:t xml:space="preserve"> </w:t>
      </w:r>
      <w:r>
        <w:t>is a lawful citizen who belongs to the</w:t>
      </w:r>
      <w:r w:rsidR="00D23A35">
        <w:t xml:space="preserve"> </w:t>
      </w:r>
      <w:r>
        <w:t>same race and religion as the majority of</w:t>
      </w:r>
      <w:r w:rsidR="00D23A35">
        <w:t xml:space="preserve"> </w:t>
      </w:r>
      <w:r>
        <w:t>the economy’s population; resides in the</w:t>
      </w:r>
    </w:p>
    <w:p w:rsidR="00B41370" w:rsidRDefault="00B41370" w:rsidP="00D23A35">
      <w:proofErr w:type="gramStart"/>
      <w:r>
        <w:t>economy’s</w:t>
      </w:r>
      <w:proofErr w:type="gramEnd"/>
      <w:r>
        <w:t xml:space="preserve"> largest business city; and is</w:t>
      </w:r>
      <w:r w:rsidR="00D23A35">
        <w:t xml:space="preserve"> </w:t>
      </w:r>
      <w:r>
        <w:t xml:space="preserve">not a member of a </w:t>
      </w:r>
      <w:r w:rsidR="00D23A35">
        <w:t>labor</w:t>
      </w:r>
      <w:r>
        <w:t xml:space="preserve"> union, unless</w:t>
      </w:r>
      <w:r w:rsidR="00D23A35">
        <w:t xml:space="preserve"> </w:t>
      </w:r>
      <w:r>
        <w:t xml:space="preserve">membership is mandatory. </w:t>
      </w:r>
      <w:proofErr w:type="spellStart"/>
      <w:r>
        <w:t>Assumptionsabout</w:t>
      </w:r>
      <w:proofErr w:type="spellEnd"/>
      <w:r>
        <w:t xml:space="preserve"> the business: the business is a</w:t>
      </w:r>
      <w:r w:rsidR="00D23A35">
        <w:t xml:space="preserve"> </w:t>
      </w:r>
      <w:r>
        <w:t>limited liability company; it operates in</w:t>
      </w:r>
      <w:r w:rsidR="00D23A35">
        <w:t xml:space="preserve"> </w:t>
      </w:r>
      <w:r>
        <w:t>the economy’s largest business city; it is</w:t>
      </w:r>
      <w:r w:rsidR="00D23A35">
        <w:t xml:space="preserve"> </w:t>
      </w:r>
      <w:r>
        <w:t>100% domestically owned; it operates</w:t>
      </w:r>
      <w:r w:rsidR="00D23A35">
        <w:t xml:space="preserve"> </w:t>
      </w:r>
      <w:r>
        <w:t>in the manufacturing sector; it has 60</w:t>
      </w:r>
    </w:p>
    <w:p w:rsidR="00B41370" w:rsidRDefault="00B41370" w:rsidP="00D23A35">
      <w:r>
        <w:t>employees; it is subject to collective bargaining</w:t>
      </w:r>
      <w:r w:rsidR="00D23A35">
        <w:t xml:space="preserve"> </w:t>
      </w:r>
      <w:r>
        <w:t>agreements in economies where</w:t>
      </w:r>
      <w:r w:rsidR="00D23A35">
        <w:t xml:space="preserve"> </w:t>
      </w:r>
      <w:r>
        <w:t>such agreements cover more than half</w:t>
      </w:r>
      <w:r w:rsidR="00D23A35">
        <w:t xml:space="preserve"> </w:t>
      </w:r>
      <w:r>
        <w:t>the manufacturing sector and apply even</w:t>
      </w:r>
      <w:r w:rsidR="00D23A35">
        <w:t xml:space="preserve"> </w:t>
      </w:r>
      <w:r>
        <w:t>to firms not party to them; and it abides</w:t>
      </w:r>
    </w:p>
    <w:p w:rsidR="00B41370" w:rsidRDefault="00B41370" w:rsidP="00D23A35">
      <w:proofErr w:type="gramStart"/>
      <w:r>
        <w:t>by</w:t>
      </w:r>
      <w:proofErr w:type="gramEnd"/>
      <w:r>
        <w:t xml:space="preserve"> every law and regulation but does not</w:t>
      </w:r>
      <w:r w:rsidR="00D23A35">
        <w:t xml:space="preserve"> </w:t>
      </w:r>
      <w:r>
        <w:t>grant workers more benefits than mandated</w:t>
      </w:r>
      <w:r w:rsidR="00D23A35">
        <w:t xml:space="preserve"> </w:t>
      </w:r>
      <w:r>
        <w:t>by law, regulation, or (if applicable)</w:t>
      </w:r>
      <w:r w:rsidR="00D23A35">
        <w:t xml:space="preserve"> </w:t>
      </w:r>
      <w:r>
        <w:t>collective bargaining agreement.</w:t>
      </w:r>
    </w:p>
    <w:p w:rsidR="00D23A35" w:rsidRDefault="00B41370" w:rsidP="00D23A35">
      <w:r>
        <w:t>Note: The methodology was improved for</w:t>
      </w:r>
      <w:r w:rsidR="00D23A35">
        <w:t xml:space="preserve"> </w:t>
      </w:r>
      <w:r>
        <w:t>Doing Business 2015, which has affected</w:t>
      </w:r>
      <w:r w:rsidR="00D23A35">
        <w:t xml:space="preserve"> </w:t>
      </w:r>
      <w:r>
        <w:t>the year-on-year comparability of these</w:t>
      </w:r>
      <w:r w:rsidR="00D23A35">
        <w:t xml:space="preserve"> </w:t>
      </w:r>
      <w:r>
        <w:t>indicators.</w:t>
      </w:r>
    </w:p>
    <w:p w:rsidR="00B41370" w:rsidRDefault="00B41370" w:rsidP="00D23A35">
      <w:r>
        <w:t xml:space="preserve"> Read about the changes at</w:t>
      </w:r>
      <w:r w:rsidR="00D23A35">
        <w:t xml:space="preserve"> </w:t>
      </w:r>
      <w:hyperlink r:id="rId5" w:history="1">
        <w:r w:rsidR="00D23A35" w:rsidRPr="000C7D19">
          <w:rPr>
            <w:rStyle w:val="Hyperlink"/>
          </w:rPr>
          <w:t>http://www.doingbusiness.org/</w:t>
        </w:r>
      </w:hyperlink>
      <w:r w:rsidR="00D23A35">
        <w:t xml:space="preserve"> </w:t>
      </w:r>
      <w:r>
        <w:t>methodology/methodology-note</w:t>
      </w:r>
    </w:p>
    <w:p w:rsidR="00B41370" w:rsidRDefault="00B41370" w:rsidP="00B41370">
      <w:r>
        <w:t>Source: World Bank, Doing Business 2015:</w:t>
      </w:r>
    </w:p>
    <w:p w:rsidR="00B41370" w:rsidRDefault="00B41370" w:rsidP="00B41370">
      <w:proofErr w:type="gramStart"/>
      <w:r>
        <w:t>Going Beyond Efficiency.</w:t>
      </w:r>
      <w:proofErr w:type="gramEnd"/>
      <w:r>
        <w:t xml:space="preserve"> (http://www.</w:t>
      </w:r>
    </w:p>
    <w:p w:rsidR="00B41370" w:rsidRDefault="00B41370" w:rsidP="00B41370">
      <w:r>
        <w:t>doingbusiness.org/reports/global-reports/</w:t>
      </w:r>
    </w:p>
    <w:p w:rsidR="00B41370" w:rsidRDefault="00B41370" w:rsidP="00B41370">
      <w:r>
        <w:t>doing-business-</w:t>
      </w:r>
      <w:proofErr w:type="gramStart"/>
      <w:r>
        <w:t>2015 )</w:t>
      </w:r>
      <w:proofErr w:type="gramEnd"/>
    </w:p>
    <w:p w:rsidR="00D23A35" w:rsidRDefault="00D23A35" w:rsidP="00B41370"/>
    <w:p w:rsidR="00B41370" w:rsidRDefault="00B41370" w:rsidP="00B41370">
      <w:r>
        <w:t>1.3 Business environment</w:t>
      </w:r>
    </w:p>
    <w:p w:rsidR="00D23A35" w:rsidRDefault="00B41370" w:rsidP="00D23A35">
      <w:r>
        <w:t>1.3.1 Ease of starting a business</w:t>
      </w:r>
    </w:p>
    <w:p w:rsidR="00B41370" w:rsidRDefault="00B41370" w:rsidP="00D23A35">
      <w:r>
        <w:t>Ease of starting a business (distance to frontier)* | 2014</w:t>
      </w:r>
    </w:p>
    <w:p w:rsidR="00B41370" w:rsidRDefault="00B41370" w:rsidP="00D23A35">
      <w:r>
        <w:t>The ranking is the simple average of the</w:t>
      </w:r>
      <w:r w:rsidR="00D23A35">
        <w:t xml:space="preserve"> </w:t>
      </w:r>
      <w:r>
        <w:t>percentile rankings on the component</w:t>
      </w:r>
      <w:r w:rsidR="00D23A35">
        <w:t xml:space="preserve"> </w:t>
      </w:r>
      <w:r>
        <w:t>indicators of the ease of starting a business</w:t>
      </w:r>
      <w:r w:rsidR="00D23A35">
        <w:t xml:space="preserve"> </w:t>
      </w:r>
      <w:r>
        <w:t>index: procedures (number); time</w:t>
      </w:r>
      <w:r w:rsidR="00D23A35">
        <w:t xml:space="preserve"> </w:t>
      </w:r>
      <w:r>
        <w:t>(days); cost to complete each procedure</w:t>
      </w:r>
      <w:r w:rsidR="00D23A35">
        <w:t xml:space="preserve"> </w:t>
      </w:r>
      <w:r>
        <w:t>(% of income per capita); and paid-in minimum</w:t>
      </w:r>
      <w:r w:rsidR="00D23A35">
        <w:t xml:space="preserve"> </w:t>
      </w:r>
      <w:r>
        <w:t>capital (% of income per capita).</w:t>
      </w:r>
    </w:p>
    <w:p w:rsidR="00B41370" w:rsidRDefault="00B41370" w:rsidP="00D23A35">
      <w:r>
        <w:t>Doing Business records all procedures that</w:t>
      </w:r>
      <w:r w:rsidR="00D23A35">
        <w:t xml:space="preserve"> </w:t>
      </w:r>
      <w:r>
        <w:t>are officially required for an entrepreneur</w:t>
      </w:r>
      <w:r w:rsidR="00D23A35">
        <w:t xml:space="preserve"> </w:t>
      </w:r>
      <w:r>
        <w:t>to start up and formally operate an</w:t>
      </w:r>
      <w:r w:rsidR="00D23A35">
        <w:t xml:space="preserve"> </w:t>
      </w:r>
      <w:r>
        <w:t>industrial or commercial business. These</w:t>
      </w:r>
      <w:r w:rsidR="00D23A35">
        <w:t xml:space="preserve"> </w:t>
      </w:r>
      <w:r>
        <w:t>include obtaining all necessary licenses</w:t>
      </w:r>
    </w:p>
    <w:p w:rsidR="00B41370" w:rsidRDefault="00B41370" w:rsidP="00D23A35">
      <w:proofErr w:type="gramStart"/>
      <w:r>
        <w:t>and</w:t>
      </w:r>
      <w:proofErr w:type="gramEnd"/>
      <w:r>
        <w:t xml:space="preserve"> permits and completing any required</w:t>
      </w:r>
      <w:r w:rsidR="00D23A35">
        <w:t xml:space="preserve"> </w:t>
      </w:r>
      <w:r>
        <w:t>notifications, verifications, or inscriptions</w:t>
      </w:r>
      <w:r w:rsidR="00D23A35">
        <w:t xml:space="preserve"> </w:t>
      </w:r>
      <w:r>
        <w:t>for the company and employees</w:t>
      </w:r>
      <w:r w:rsidR="00D23A35">
        <w:t xml:space="preserve"> </w:t>
      </w:r>
      <w:r>
        <w:t>with relevant authorities. To make the</w:t>
      </w:r>
      <w:r w:rsidR="00D23A35">
        <w:t xml:space="preserve"> </w:t>
      </w:r>
      <w:r>
        <w:t>data comparable across economies,</w:t>
      </w:r>
    </w:p>
    <w:p w:rsidR="00B41370" w:rsidRDefault="00B41370" w:rsidP="00D23A35">
      <w:r>
        <w:t>Doing Business uses a standardized business</w:t>
      </w:r>
      <w:r w:rsidR="00D23A35">
        <w:t xml:space="preserve"> </w:t>
      </w:r>
      <w:r>
        <w:t>that is a limited liability company</w:t>
      </w:r>
      <w:r w:rsidR="00D23A35">
        <w:t xml:space="preserve"> </w:t>
      </w:r>
      <w:r>
        <w:t>(or its legal equivalent); operates in the</w:t>
      </w:r>
      <w:r w:rsidR="00D23A35">
        <w:t xml:space="preserve"> </w:t>
      </w:r>
      <w:r>
        <w:t>economy’s largest business city; is 100%</w:t>
      </w:r>
      <w:r w:rsidR="00D23A35">
        <w:t xml:space="preserve"> </w:t>
      </w:r>
      <w:r>
        <w:t>domestically owned and has 5 owners</w:t>
      </w:r>
      <w:r w:rsidR="00D23A35">
        <w:t xml:space="preserve"> </w:t>
      </w:r>
      <w:r>
        <w:t>(none of whom is a legal entity); has startup</w:t>
      </w:r>
      <w:r w:rsidR="00D23A35">
        <w:t xml:space="preserve"> </w:t>
      </w:r>
      <w:r>
        <w:t>capital of 10 times income per capita,</w:t>
      </w:r>
      <w:r w:rsidR="00D23A35">
        <w:t xml:space="preserve"> </w:t>
      </w:r>
      <w:r>
        <w:t>paid in cash; performs general industrial</w:t>
      </w:r>
      <w:r w:rsidR="00D23A35">
        <w:t xml:space="preserve"> </w:t>
      </w:r>
      <w:r>
        <w:t>or commercial activities; it is not using</w:t>
      </w:r>
      <w:r w:rsidR="00D23A35">
        <w:t xml:space="preserve"> </w:t>
      </w:r>
      <w:r>
        <w:t>heavily polluting production processes;</w:t>
      </w:r>
      <w:r w:rsidR="00D23A35">
        <w:t xml:space="preserve"> </w:t>
      </w:r>
      <w:r>
        <w:t>leases the commercial plant or offices and</w:t>
      </w:r>
      <w:r w:rsidR="00D23A35">
        <w:t xml:space="preserve"> </w:t>
      </w:r>
      <w:r>
        <w:t>is not a proprietor of real estate; does not</w:t>
      </w:r>
      <w:r w:rsidR="00D23A35">
        <w:t xml:space="preserve"> </w:t>
      </w:r>
      <w:r>
        <w:t>qualify for investment incentives or any</w:t>
      </w:r>
      <w:r w:rsidR="00D23A35">
        <w:t xml:space="preserve"> </w:t>
      </w:r>
      <w:r>
        <w:t>special benefits; has at least 10 and up</w:t>
      </w:r>
      <w:r w:rsidR="00D23A35">
        <w:t xml:space="preserve"> </w:t>
      </w:r>
      <w:r>
        <w:t>to 50 employees 1 month after the commencement</w:t>
      </w:r>
      <w:r w:rsidR="00D23A35">
        <w:t xml:space="preserve"> </w:t>
      </w:r>
      <w:r>
        <w:t>of operations, all of them</w:t>
      </w:r>
      <w:r w:rsidR="00D23A35">
        <w:t xml:space="preserve"> </w:t>
      </w:r>
      <w:r>
        <w:t>domestic nationals; has a turnover of at</w:t>
      </w:r>
      <w:r w:rsidR="00D23A35">
        <w:t xml:space="preserve"> </w:t>
      </w:r>
      <w:r>
        <w:t>least 100 times income per capita, and</w:t>
      </w:r>
      <w:r w:rsidR="00D23A35">
        <w:t xml:space="preserve"> </w:t>
      </w:r>
      <w:r>
        <w:t>has a company deed 10 pages long. The</w:t>
      </w:r>
      <w:r w:rsidR="00D23A35">
        <w:t xml:space="preserve"> </w:t>
      </w:r>
      <w:r>
        <w:t>distance to frontier measure benchmarks</w:t>
      </w:r>
      <w:r w:rsidR="00D23A35">
        <w:t xml:space="preserve"> </w:t>
      </w:r>
      <w:r>
        <w:t>economies to the frontier in regulatory</w:t>
      </w:r>
      <w:r w:rsidR="00D23A35">
        <w:t xml:space="preserve"> </w:t>
      </w:r>
      <w:r>
        <w:t>practice, measuring the absolute distance</w:t>
      </w:r>
    </w:p>
    <w:p w:rsidR="00B41370" w:rsidRDefault="00B41370" w:rsidP="00D23A35">
      <w:proofErr w:type="gramStart"/>
      <w:r>
        <w:t>to</w:t>
      </w:r>
      <w:proofErr w:type="gramEnd"/>
      <w:r>
        <w:t xml:space="preserve"> the best performance on each indicator</w:t>
      </w:r>
      <w:r w:rsidR="00D23A35">
        <w:t xml:space="preserve"> </w:t>
      </w:r>
      <w:r>
        <w:t>and showing how much the regulatory</w:t>
      </w:r>
      <w:r w:rsidR="00D23A35">
        <w:t xml:space="preserve"> </w:t>
      </w:r>
      <w:r>
        <w:t>environment for local entrepreneurs</w:t>
      </w:r>
      <w:r w:rsidR="00D23A35">
        <w:t xml:space="preserve"> </w:t>
      </w:r>
      <w:r>
        <w:t>in each economy has changed over time</w:t>
      </w:r>
      <w:r w:rsidR="00D23A35">
        <w:t xml:space="preserve"> </w:t>
      </w:r>
      <w:r>
        <w:t>in absolute terms.</w:t>
      </w:r>
    </w:p>
    <w:p w:rsidR="00B41370" w:rsidRDefault="00B41370" w:rsidP="00B41370">
      <w:r>
        <w:t>Note: The methodology was improved for</w:t>
      </w:r>
    </w:p>
    <w:p w:rsidR="00B41370" w:rsidRDefault="00B41370" w:rsidP="00D23A35">
      <w:proofErr w:type="gramStart"/>
      <w:r>
        <w:t>Doing Business 2015, which has affected</w:t>
      </w:r>
      <w:r w:rsidR="00D23A35">
        <w:t xml:space="preserve"> </w:t>
      </w:r>
      <w:r>
        <w:t>the year-on-year comparability of these</w:t>
      </w:r>
      <w:r w:rsidR="00D23A35">
        <w:t xml:space="preserve"> </w:t>
      </w:r>
      <w:r>
        <w:t>indicators.</w:t>
      </w:r>
      <w:proofErr w:type="gramEnd"/>
      <w:r>
        <w:t xml:space="preserve"> Read about the changes at</w:t>
      </w:r>
      <w:r w:rsidR="00D23A35">
        <w:t xml:space="preserve"> </w:t>
      </w:r>
      <w:hyperlink r:id="rId6" w:history="1">
        <w:r w:rsidR="00D23A35" w:rsidRPr="000C7D19">
          <w:rPr>
            <w:rStyle w:val="Hyperlink"/>
          </w:rPr>
          <w:t>http://www.doingbusiness.org/methodology/</w:t>
        </w:r>
      </w:hyperlink>
      <w:r w:rsidR="00D23A35">
        <w:t xml:space="preserve"> </w:t>
      </w:r>
      <w:r>
        <w:t>methodology-note</w:t>
      </w:r>
    </w:p>
    <w:p w:rsidR="00B41370" w:rsidRDefault="00B41370" w:rsidP="00D23A35">
      <w:r>
        <w:t>Source: World Bank, Ease of Doing Business</w:t>
      </w:r>
      <w:r w:rsidR="00D23A35">
        <w:t xml:space="preserve"> </w:t>
      </w:r>
      <w:r>
        <w:t>Index 2015, Doing Business 2015. (http://www.</w:t>
      </w:r>
    </w:p>
    <w:p w:rsidR="00B41370" w:rsidRDefault="00B41370" w:rsidP="00D23A35">
      <w:r>
        <w:t>doingbusiness.org/reports/global-reports/</w:t>
      </w:r>
      <w:r w:rsidR="00D23A35">
        <w:t xml:space="preserve"> </w:t>
      </w:r>
      <w:r>
        <w:t>doing-business-2015)393</w:t>
      </w:r>
    </w:p>
    <w:p w:rsidR="00B41370" w:rsidRDefault="00B41370" w:rsidP="00B41370">
      <w:r>
        <w:t>1.3.2 Ease of resolving insolvency</w:t>
      </w:r>
    </w:p>
    <w:p w:rsidR="00B41370" w:rsidRDefault="00B41370" w:rsidP="00D23A35">
      <w:r>
        <w:t>Ease of resolving insolvency (distance to frontier)*| 2014</w:t>
      </w:r>
    </w:p>
    <w:p w:rsidR="00B41370" w:rsidRDefault="00B41370" w:rsidP="00963656">
      <w:r>
        <w:t>The ranking on the ease of resolving</w:t>
      </w:r>
      <w:r w:rsidR="00D23A35">
        <w:t xml:space="preserve"> </w:t>
      </w:r>
      <w:r>
        <w:t xml:space="preserve">insolvency is based on the recovery </w:t>
      </w:r>
      <w:proofErr w:type="gramStart"/>
      <w:r>
        <w:t>rate(</w:t>
      </w:r>
      <w:proofErr w:type="gramEnd"/>
      <w:r>
        <w:t>cents on the dollar). To make the data</w:t>
      </w:r>
      <w:r w:rsidR="00D23A35">
        <w:t xml:space="preserve"> </w:t>
      </w:r>
      <w:r>
        <w:t>comparable across economies, several</w:t>
      </w:r>
      <w:r w:rsidR="00D23A35">
        <w:t xml:space="preserve"> </w:t>
      </w:r>
      <w:r>
        <w:t>assumptions about the business and</w:t>
      </w:r>
      <w:r w:rsidR="00D23A35">
        <w:t xml:space="preserve"> </w:t>
      </w:r>
      <w:r>
        <w:t>the case are used: the recovery rate is</w:t>
      </w:r>
      <w:r w:rsidR="00D23A35">
        <w:t xml:space="preserve"> </w:t>
      </w:r>
      <w:r>
        <w:t>recorded as cents on the dollar recouped</w:t>
      </w:r>
      <w:r w:rsidR="00D23A35">
        <w:t xml:space="preserve"> </w:t>
      </w:r>
      <w:r>
        <w:t>by creditors through reorganization,</w:t>
      </w:r>
      <w:r w:rsidR="00D23A35">
        <w:t xml:space="preserve"> </w:t>
      </w:r>
      <w:r>
        <w:lastRenderedPageBreak/>
        <w:t>liquidation, or debt enforcement (foreclosure)</w:t>
      </w:r>
      <w:r w:rsidR="00D23A35">
        <w:t xml:space="preserve"> </w:t>
      </w:r>
      <w:r>
        <w:t>proceedings. The calculation</w:t>
      </w:r>
      <w:r w:rsidR="00D23A35">
        <w:t xml:space="preserve"> </w:t>
      </w:r>
      <w:r>
        <w:t>takes into account the outcome: whether</w:t>
      </w:r>
      <w:r w:rsidR="00D23A35">
        <w:t xml:space="preserve"> </w:t>
      </w:r>
      <w:r>
        <w:t>the business emerges from the proceedings</w:t>
      </w:r>
      <w:r w:rsidR="00D23A35">
        <w:t xml:space="preserve"> </w:t>
      </w:r>
      <w:r>
        <w:t>as a going concern or the assets are</w:t>
      </w:r>
      <w:r w:rsidR="00D23A35">
        <w:t xml:space="preserve"> </w:t>
      </w:r>
      <w:r>
        <w:t>sold piecemeal. Then the costs of the</w:t>
      </w:r>
      <w:r w:rsidR="00D23A35">
        <w:t xml:space="preserve"> </w:t>
      </w:r>
      <w:r>
        <w:t>proceedings are deducted (1 cent for</w:t>
      </w:r>
      <w:r w:rsidR="00D23A35">
        <w:t xml:space="preserve"> </w:t>
      </w:r>
      <w:r>
        <w:t>each percentage point of the value of the</w:t>
      </w:r>
      <w:r w:rsidR="00D23A35">
        <w:t xml:space="preserve"> </w:t>
      </w:r>
      <w:r>
        <w:t>debtor’s estate). Finally, the value lost as</w:t>
      </w:r>
      <w:r w:rsidR="00D23A35">
        <w:t xml:space="preserve"> </w:t>
      </w:r>
      <w:r>
        <w:t>a result of the time the money remains</w:t>
      </w:r>
      <w:r w:rsidR="00D23A35">
        <w:t xml:space="preserve"> </w:t>
      </w:r>
      <w:r>
        <w:t>tied up in insolvency proceedings is taken</w:t>
      </w:r>
      <w:r w:rsidR="00D23A35">
        <w:t xml:space="preserve"> </w:t>
      </w:r>
      <w:r>
        <w:t>into account, including the loss of value</w:t>
      </w:r>
      <w:r w:rsidR="00D23A35">
        <w:t xml:space="preserve"> </w:t>
      </w:r>
      <w:r>
        <w:t>due to depreciation of furniture, etc. The</w:t>
      </w:r>
      <w:r w:rsidR="00D23A35">
        <w:t xml:space="preserve"> </w:t>
      </w:r>
      <w:r>
        <w:t>recovery rate is the present value of the</w:t>
      </w:r>
      <w:r w:rsidR="00D23A35">
        <w:t xml:space="preserve"> </w:t>
      </w:r>
      <w:r>
        <w:t>remaining proceeds, based on end-2013</w:t>
      </w:r>
      <w:r w:rsidR="00963656">
        <w:t xml:space="preserve"> </w:t>
      </w:r>
      <w:r>
        <w:t>lending rates from the International</w:t>
      </w:r>
      <w:r w:rsidR="00963656">
        <w:t xml:space="preserve"> </w:t>
      </w:r>
      <w:r>
        <w:t>Monetary Fund’s International Financial</w:t>
      </w:r>
      <w:r w:rsidR="00963656">
        <w:t xml:space="preserve"> </w:t>
      </w:r>
      <w:r>
        <w:t>Statistics, supplemented with data</w:t>
      </w:r>
      <w:r w:rsidR="00963656">
        <w:t xml:space="preserve"> </w:t>
      </w:r>
      <w:r>
        <w:t>from central banks and the Economist</w:t>
      </w:r>
      <w:r w:rsidR="00963656">
        <w:t xml:space="preserve"> </w:t>
      </w:r>
      <w:r>
        <w:t>Intelligence Unit. If an economy had zero</w:t>
      </w:r>
      <w:r w:rsidR="00963656">
        <w:t xml:space="preserve"> </w:t>
      </w:r>
      <w:r>
        <w:t>cases a year over the past 5 years involving</w:t>
      </w:r>
      <w:r w:rsidR="00963656">
        <w:t xml:space="preserve"> </w:t>
      </w:r>
      <w:r>
        <w:t>a judicial reorganization, judicial</w:t>
      </w:r>
      <w:r w:rsidR="00963656">
        <w:t xml:space="preserve"> </w:t>
      </w:r>
      <w:r>
        <w:t>liquidation, or debt enforcement procedure</w:t>
      </w:r>
      <w:r w:rsidR="00963656">
        <w:t xml:space="preserve"> </w:t>
      </w:r>
      <w:r>
        <w:t>(foreclosure), the economy receives</w:t>
      </w:r>
      <w:r w:rsidR="00963656">
        <w:t xml:space="preserve"> </w:t>
      </w:r>
      <w:r>
        <w:t>a ‘no practice’ ranking. This means that</w:t>
      </w:r>
      <w:r w:rsidR="00963656">
        <w:t xml:space="preserve"> </w:t>
      </w:r>
      <w:r>
        <w:t>creditors are unlikely to recover their</w:t>
      </w:r>
      <w:r w:rsidR="00963656">
        <w:t xml:space="preserve"> </w:t>
      </w:r>
      <w:r>
        <w:t>money through a formal legal process (in</w:t>
      </w:r>
      <w:r w:rsidR="00963656">
        <w:t xml:space="preserve"> </w:t>
      </w:r>
      <w:r>
        <w:t>or out of court). The recovery rate for ‘no</w:t>
      </w:r>
      <w:r w:rsidR="00963656">
        <w:t xml:space="preserve"> </w:t>
      </w:r>
      <w:r>
        <w:t>practice’ economies is zero. Indicators</w:t>
      </w:r>
      <w:r w:rsidR="00963656">
        <w:t xml:space="preserve"> </w:t>
      </w:r>
      <w:r>
        <w:t>resolving insolvency—time (in years) and</w:t>
      </w:r>
      <w:r w:rsidR="00963656">
        <w:t xml:space="preserve"> </w:t>
      </w:r>
      <w:r>
        <w:t>cost (% of estate), while also computed by</w:t>
      </w:r>
      <w:r w:rsidR="00963656">
        <w:t xml:space="preserve"> </w:t>
      </w:r>
      <w:r>
        <w:t>Doing Business, are not taken into account</w:t>
      </w:r>
      <w:r w:rsidR="00963656">
        <w:t xml:space="preserve"> </w:t>
      </w:r>
      <w:r>
        <w:t>for the ranking on the ease of resolving</w:t>
      </w:r>
    </w:p>
    <w:p w:rsidR="00B41370" w:rsidRDefault="00B41370" w:rsidP="00963656">
      <w:proofErr w:type="gramStart"/>
      <w:r>
        <w:t>insolvency</w:t>
      </w:r>
      <w:proofErr w:type="gramEnd"/>
      <w:r>
        <w:t>. Refer to indicator 1.3.1 for</w:t>
      </w:r>
      <w:r w:rsidR="00963656">
        <w:t xml:space="preserve"> </w:t>
      </w:r>
      <w:r>
        <w:t>details regarding the distance to frontier</w:t>
      </w:r>
      <w:r w:rsidR="00963656">
        <w:t xml:space="preserve"> </w:t>
      </w:r>
      <w:r>
        <w:t>measure.</w:t>
      </w:r>
    </w:p>
    <w:p w:rsidR="00B41370" w:rsidRDefault="00B41370" w:rsidP="00963656">
      <w:r>
        <w:t>Note: The methodology was improved for</w:t>
      </w:r>
      <w:r w:rsidR="00963656">
        <w:t xml:space="preserve"> </w:t>
      </w:r>
      <w:r>
        <w:t>Doing Business 2015, which has affected</w:t>
      </w:r>
      <w:r w:rsidR="00963656">
        <w:t xml:space="preserve"> </w:t>
      </w:r>
      <w:r>
        <w:t>the year-on-year comparability of these</w:t>
      </w:r>
      <w:r w:rsidR="00963656">
        <w:t xml:space="preserve"> </w:t>
      </w:r>
      <w:r>
        <w:t>indicat</w:t>
      </w:r>
      <w:r w:rsidR="00963656">
        <w:t>ors</w:t>
      </w:r>
    </w:p>
    <w:p w:rsidR="00B41370" w:rsidRDefault="00B41370" w:rsidP="00963656">
      <w:r>
        <w:t>Source: World Bank, Ease of Doing Business</w:t>
      </w:r>
      <w:r w:rsidR="00963656">
        <w:t xml:space="preserve"> </w:t>
      </w:r>
      <w:r>
        <w:t>Index 2015, Doing Business 2015. (http://www.</w:t>
      </w:r>
    </w:p>
    <w:p w:rsidR="00B41370" w:rsidRDefault="00B41370" w:rsidP="00963656">
      <w:r>
        <w:t>doingbusiness.org/reports/global-reports/</w:t>
      </w:r>
      <w:r w:rsidR="00963656">
        <w:t xml:space="preserve"> </w:t>
      </w:r>
      <w:r>
        <w:t>doing-business-2015)</w:t>
      </w:r>
    </w:p>
    <w:p w:rsidR="00B41370" w:rsidRDefault="00B41370" w:rsidP="00B41370">
      <w:r>
        <w:t>1.3.3 Ease of paying taxes</w:t>
      </w:r>
    </w:p>
    <w:p w:rsidR="00B41370" w:rsidRDefault="00B41370" w:rsidP="00B41370">
      <w:r>
        <w:t>Ease of paying taxes (distance to frontier)* | 2014</w:t>
      </w:r>
    </w:p>
    <w:p w:rsidR="00B41370" w:rsidRDefault="00B41370" w:rsidP="00963656">
      <w:r>
        <w:t>The ranking is the simple average of the</w:t>
      </w:r>
      <w:r w:rsidR="00963656">
        <w:t xml:space="preserve"> </w:t>
      </w:r>
      <w:r>
        <w:t>percentile rankings on the component</w:t>
      </w:r>
      <w:r w:rsidR="00963656">
        <w:t xml:space="preserve"> </w:t>
      </w:r>
      <w:r>
        <w:t>indicators of the ease of paying taxes:</w:t>
      </w:r>
    </w:p>
    <w:p w:rsidR="00B41370" w:rsidRDefault="00B41370" w:rsidP="00963656">
      <w:proofErr w:type="gramStart"/>
      <w:r>
        <w:t>payments</w:t>
      </w:r>
      <w:proofErr w:type="gramEnd"/>
      <w:r>
        <w:t xml:space="preserve"> (number per year); time (hours</w:t>
      </w:r>
      <w:r w:rsidR="00963656">
        <w:t xml:space="preserve"> </w:t>
      </w:r>
      <w:r>
        <w:t xml:space="preserve">per year); profit tax (%); </w:t>
      </w:r>
      <w:proofErr w:type="spellStart"/>
      <w:r>
        <w:t>labour</w:t>
      </w:r>
      <w:proofErr w:type="spellEnd"/>
      <w:r>
        <w:t xml:space="preserve"> tax and</w:t>
      </w:r>
      <w:r w:rsidR="00963656">
        <w:t xml:space="preserve"> </w:t>
      </w:r>
      <w:r>
        <w:t>contributions (%); other taxes (%); and</w:t>
      </w:r>
      <w:r w:rsidR="00963656">
        <w:t xml:space="preserve"> </w:t>
      </w:r>
      <w:r>
        <w:t>total tax rate (% profit). Since 2012, a</w:t>
      </w:r>
      <w:r w:rsidR="00963656">
        <w:t xml:space="preserve"> </w:t>
      </w:r>
      <w:r>
        <w:t>threshold calculated and adjusted on</w:t>
      </w:r>
      <w:r w:rsidR="00963656">
        <w:t xml:space="preserve"> </w:t>
      </w:r>
      <w:r>
        <w:t>a yearly basis is applied to the total tax</w:t>
      </w:r>
      <w:r w:rsidR="00963656">
        <w:t xml:space="preserve"> </w:t>
      </w:r>
      <w:r>
        <w:t>rate. The threshold is equivalent to the</w:t>
      </w:r>
      <w:r w:rsidR="00963656">
        <w:t xml:space="preserve"> </w:t>
      </w:r>
      <w:r>
        <w:t>highest total tax rate among the top 15%</w:t>
      </w:r>
      <w:r w:rsidR="00963656">
        <w:t xml:space="preserve"> </w:t>
      </w:r>
      <w:r>
        <w:t>of economies in the ranking on the total</w:t>
      </w:r>
      <w:r w:rsidR="00963656">
        <w:t xml:space="preserve"> </w:t>
      </w:r>
      <w:r>
        <w:t>tax rate; this year the threshold is 26.1%</w:t>
      </w:r>
      <w:r w:rsidR="00963656">
        <w:t xml:space="preserve"> </w:t>
      </w:r>
      <w:r>
        <w:t>(i.e., for all economies with a total tax rate</w:t>
      </w:r>
      <w:r w:rsidR="00963656">
        <w:t xml:space="preserve"> </w:t>
      </w:r>
      <w:r>
        <w:t>below this threshold, the total tax rate is</w:t>
      </w:r>
    </w:p>
    <w:p w:rsidR="00B41370" w:rsidRDefault="00B41370" w:rsidP="00963656">
      <w:proofErr w:type="gramStart"/>
      <w:r>
        <w:t>set</w:t>
      </w:r>
      <w:proofErr w:type="gramEnd"/>
      <w:r>
        <w:t xml:space="preserve"> at 26.1%). The threshold is not based</w:t>
      </w:r>
      <w:r w:rsidR="00963656">
        <w:t xml:space="preserve"> </w:t>
      </w:r>
      <w:r>
        <w:t>on any underlying theory, but is intended</w:t>
      </w:r>
      <w:r w:rsidR="00963656">
        <w:t xml:space="preserve"> </w:t>
      </w:r>
      <w:r>
        <w:t>to mitigate the effect of very low tax</w:t>
      </w:r>
      <w:r w:rsidR="00963656">
        <w:t xml:space="preserve"> </w:t>
      </w:r>
      <w:r>
        <w:t>rates on the ranking of the ease of paying</w:t>
      </w:r>
      <w:r w:rsidR="00963656">
        <w:t xml:space="preserve"> </w:t>
      </w:r>
      <w:r>
        <w:t>taxes. To make the data comparable</w:t>
      </w:r>
      <w:r w:rsidR="00963656">
        <w:t xml:space="preserve"> </w:t>
      </w:r>
      <w:r>
        <w:t>across economies, several assumptions</w:t>
      </w:r>
      <w:r w:rsidR="00963656">
        <w:t xml:space="preserve"> </w:t>
      </w:r>
      <w:r>
        <w:t>about the business and the taxes and</w:t>
      </w:r>
      <w:r w:rsidR="00963656">
        <w:t xml:space="preserve"> contributions are used. The </w:t>
      </w:r>
      <w:r>
        <w:t>methodology</w:t>
      </w:r>
      <w:r w:rsidR="00963656">
        <w:t xml:space="preserve"> </w:t>
      </w:r>
      <w:r>
        <w:t>benefited from discussion with members</w:t>
      </w:r>
      <w:r w:rsidR="00963656">
        <w:t xml:space="preserve"> </w:t>
      </w:r>
      <w:r>
        <w:t>of the International Tax Dialogue and</w:t>
      </w:r>
      <w:r w:rsidR="00963656">
        <w:t xml:space="preserve"> </w:t>
      </w:r>
      <w:r>
        <w:t>other stakeholders, which led to a refinement</w:t>
      </w:r>
      <w:r w:rsidR="00963656">
        <w:t xml:space="preserve"> </w:t>
      </w:r>
      <w:r>
        <w:t>of the survey questions on the time</w:t>
      </w:r>
      <w:r w:rsidR="00963656">
        <w:t xml:space="preserve"> </w:t>
      </w:r>
      <w:r>
        <w:t>to pay taxes, the collection of additional</w:t>
      </w:r>
      <w:r w:rsidR="00963656">
        <w:t xml:space="preserve"> </w:t>
      </w:r>
      <w:r>
        <w:t xml:space="preserve">data on the </w:t>
      </w:r>
      <w:proofErr w:type="spellStart"/>
      <w:r>
        <w:t>labour</w:t>
      </w:r>
      <w:proofErr w:type="spellEnd"/>
      <w:r>
        <w:t xml:space="preserve"> tax wedge for further</w:t>
      </w:r>
      <w:r w:rsidR="00963656">
        <w:t xml:space="preserve"> </w:t>
      </w:r>
      <w:r>
        <w:t>research, and the introduction of a</w:t>
      </w:r>
      <w:r w:rsidR="00963656">
        <w:t xml:space="preserve"> threshold </w:t>
      </w:r>
      <w:r>
        <w:t>applied to the total tax rate for</w:t>
      </w:r>
      <w:r w:rsidR="00963656">
        <w:t xml:space="preserve"> </w:t>
      </w:r>
      <w:r>
        <w:t>the purpose of calculating the ranking on</w:t>
      </w:r>
      <w:r w:rsidR="00963656">
        <w:t xml:space="preserve"> </w:t>
      </w:r>
      <w:r>
        <w:t>the ease of paying taxes. Refer to indicator</w:t>
      </w:r>
      <w:r w:rsidR="00963656">
        <w:t xml:space="preserve"> </w:t>
      </w:r>
      <w:r>
        <w:t xml:space="preserve">1.3.1 for details regarding the </w:t>
      </w:r>
      <w:proofErr w:type="spellStart"/>
      <w:r>
        <w:t>distanceto</w:t>
      </w:r>
      <w:proofErr w:type="spellEnd"/>
      <w:r>
        <w:t xml:space="preserve"> frontier measure.</w:t>
      </w:r>
    </w:p>
    <w:p w:rsidR="00B41370" w:rsidRDefault="00B41370" w:rsidP="00963656">
      <w:r>
        <w:lastRenderedPageBreak/>
        <w:t>Note: The methodology was improved for</w:t>
      </w:r>
      <w:r w:rsidR="00963656">
        <w:t xml:space="preserve"> </w:t>
      </w:r>
      <w:r>
        <w:t>Doing Business 2015, which has affected</w:t>
      </w:r>
      <w:r w:rsidR="00963656">
        <w:t xml:space="preserve"> </w:t>
      </w:r>
      <w:r>
        <w:t>the year-on-year comparability of these</w:t>
      </w:r>
      <w:r w:rsidR="00963656">
        <w:t xml:space="preserve"> </w:t>
      </w:r>
      <w:r>
        <w:t>indicators. Read about the changes athttp://www.doingbusiness.org/methodology/methodology-note</w:t>
      </w:r>
    </w:p>
    <w:p w:rsidR="00B41370" w:rsidRDefault="00B41370" w:rsidP="00B41370">
      <w:r>
        <w:t>Source: World Bank, Ease of Doing Business</w:t>
      </w:r>
    </w:p>
    <w:p w:rsidR="00B41370" w:rsidRDefault="00B41370" w:rsidP="00963656">
      <w:proofErr w:type="gramStart"/>
      <w:r>
        <w:t>Index 2015, Doing Business 2015.</w:t>
      </w:r>
      <w:proofErr w:type="gramEnd"/>
      <w:r>
        <w:t xml:space="preserve"> (</w:t>
      </w:r>
      <w:hyperlink r:id="rId7" w:history="1">
        <w:r w:rsidR="00963656" w:rsidRPr="000C7D19">
          <w:rPr>
            <w:rStyle w:val="Hyperlink"/>
          </w:rPr>
          <w:t>http://www</w:t>
        </w:r>
      </w:hyperlink>
      <w:r>
        <w:t>.</w:t>
      </w:r>
      <w:r w:rsidR="00963656">
        <w:t xml:space="preserve"> </w:t>
      </w:r>
      <w:r>
        <w:t>doingbusiness.org/reports/global-reports/</w:t>
      </w:r>
      <w:r w:rsidR="00963656">
        <w:t xml:space="preserve"> </w:t>
      </w:r>
      <w:r>
        <w:t>doing-business-2015)</w:t>
      </w:r>
    </w:p>
    <w:p w:rsidR="00B41370" w:rsidRPr="00963656" w:rsidRDefault="00B41370" w:rsidP="00963656">
      <w:pPr>
        <w:rPr>
          <w:color w:val="FF0000"/>
        </w:rPr>
      </w:pPr>
      <w:r w:rsidRPr="00963656">
        <w:rPr>
          <w:color w:val="FF0000"/>
        </w:rPr>
        <w:t>2 Human capital and</w:t>
      </w:r>
      <w:r w:rsidR="00963656">
        <w:rPr>
          <w:color w:val="FF0000"/>
        </w:rPr>
        <w:t xml:space="preserve"> </w:t>
      </w:r>
      <w:r w:rsidRPr="00963656">
        <w:rPr>
          <w:color w:val="FF0000"/>
        </w:rPr>
        <w:t>research</w:t>
      </w:r>
    </w:p>
    <w:p w:rsidR="00B41370" w:rsidRDefault="00B41370" w:rsidP="00B41370">
      <w:r>
        <w:t>2.1 Education</w:t>
      </w:r>
    </w:p>
    <w:p w:rsidR="00B41370" w:rsidRDefault="00B41370" w:rsidP="00963656">
      <w:r>
        <w:t>2.1.1 Expenditure on education</w:t>
      </w:r>
      <w:r w:rsidR="00963656">
        <w:t xml:space="preserve"> </w:t>
      </w:r>
      <w:r>
        <w:t>Government expenditure on education (% of GDP) |</w:t>
      </w:r>
      <w:r w:rsidR="00963656">
        <w:t xml:space="preserve"> </w:t>
      </w:r>
      <w:r>
        <w:t>2011</w:t>
      </w:r>
    </w:p>
    <w:p w:rsidR="00B41370" w:rsidRDefault="00B41370" w:rsidP="00963656">
      <w:r>
        <w:t>Government operating expenditures in</w:t>
      </w:r>
      <w:r w:rsidR="00963656">
        <w:t xml:space="preserve"> </w:t>
      </w:r>
      <w:r>
        <w:t>education, including wages and salaries</w:t>
      </w:r>
      <w:r w:rsidR="00963656">
        <w:t xml:space="preserve"> </w:t>
      </w:r>
      <w:r>
        <w:t>and excluding capital investments in</w:t>
      </w:r>
      <w:r w:rsidR="00963656">
        <w:t xml:space="preserve"> </w:t>
      </w:r>
      <w:r>
        <w:t>buildings and equipment, as a percentage</w:t>
      </w:r>
      <w:r w:rsidR="00963656">
        <w:t xml:space="preserve"> </w:t>
      </w:r>
      <w:r>
        <w:t>of gross domestic product (GDP).</w:t>
      </w:r>
    </w:p>
    <w:p w:rsidR="00B41370" w:rsidRDefault="00B41370" w:rsidP="00963656">
      <w:r>
        <w:t>Source: UNESCO Institute for Statistics,</w:t>
      </w:r>
      <w:r w:rsidR="00963656">
        <w:t xml:space="preserve"> </w:t>
      </w:r>
      <w:r>
        <w:t>UIS online database (2005–13).</w:t>
      </w:r>
      <w:r w:rsidR="00963656">
        <w:t xml:space="preserve"> </w:t>
      </w:r>
      <w:r>
        <w:t>(http://stats.uis.unesco.org)</w:t>
      </w:r>
    </w:p>
    <w:p w:rsidR="00963656" w:rsidRDefault="00B41370" w:rsidP="00963656">
      <w:r>
        <w:t>2.1.2 Government expenditure on education</w:t>
      </w:r>
      <w:r w:rsidR="00963656">
        <w:t xml:space="preserve"> </w:t>
      </w:r>
      <w:r>
        <w:t>per pupil, secondary</w:t>
      </w:r>
      <w:r w:rsidR="00963656">
        <w:t xml:space="preserve"> </w:t>
      </w:r>
      <w:r>
        <w:t>Government expenditure per pupil, secondary</w:t>
      </w:r>
      <w:r w:rsidR="00963656">
        <w:t xml:space="preserve"> </w:t>
      </w:r>
      <w:r>
        <w:t>(% of GDP per capita) | 2011</w:t>
      </w:r>
    </w:p>
    <w:p w:rsidR="00B41370" w:rsidRDefault="00B41370" w:rsidP="00963656">
      <w:proofErr w:type="gramStart"/>
      <w:r>
        <w:t>Government spending on education</w:t>
      </w:r>
      <w:r w:rsidR="00963656">
        <w:t xml:space="preserve"> </w:t>
      </w:r>
      <w:r>
        <w:t>divided by the total number of secondary</w:t>
      </w:r>
      <w:r w:rsidR="00963656">
        <w:t xml:space="preserve"> </w:t>
      </w:r>
      <w:r>
        <w:t>students, as a percentage of GDP per</w:t>
      </w:r>
      <w:r w:rsidR="00963656">
        <w:t xml:space="preserve"> </w:t>
      </w:r>
      <w:r>
        <w:t>capita.</w:t>
      </w:r>
      <w:proofErr w:type="gramEnd"/>
      <w:r>
        <w:t xml:space="preserve"> Government expenditure (current</w:t>
      </w:r>
      <w:r w:rsidR="00963656">
        <w:t xml:space="preserve"> </w:t>
      </w:r>
      <w:r>
        <w:t>and capital) includes government spending</w:t>
      </w:r>
      <w:r w:rsidR="00963656">
        <w:t xml:space="preserve"> </w:t>
      </w:r>
      <w:r>
        <w:t>on educational institutions (both</w:t>
      </w:r>
      <w:r w:rsidR="00963656">
        <w:t xml:space="preserve"> </w:t>
      </w:r>
      <w:r>
        <w:t>public and private), education administration,</w:t>
      </w:r>
      <w:r w:rsidR="00963656">
        <w:t xml:space="preserve"> </w:t>
      </w:r>
      <w:r>
        <w:t>and subsidies for private entities</w:t>
      </w:r>
      <w:r w:rsidR="00963656">
        <w:t xml:space="preserve"> </w:t>
      </w:r>
      <w:r>
        <w:t>(students/households and other private</w:t>
      </w:r>
      <w:r w:rsidR="00963656">
        <w:t xml:space="preserve"> </w:t>
      </w:r>
      <w:r>
        <w:t>entities).</w:t>
      </w:r>
    </w:p>
    <w:p w:rsidR="00B41370" w:rsidRDefault="00B41370" w:rsidP="00963656">
      <w:r>
        <w:t>Source: UNESCO Institute for Statistics, UIS</w:t>
      </w:r>
      <w:r w:rsidR="00963656">
        <w:t xml:space="preserve"> </w:t>
      </w:r>
      <w:r>
        <w:t>online database (2005–13). (</w:t>
      </w:r>
      <w:hyperlink r:id="rId8" w:history="1">
        <w:r w:rsidR="00963656" w:rsidRPr="000C7D19">
          <w:rPr>
            <w:rStyle w:val="Hyperlink"/>
          </w:rPr>
          <w:t>http://stats.uis</w:t>
        </w:r>
      </w:hyperlink>
      <w:r>
        <w:t>.</w:t>
      </w:r>
      <w:r w:rsidR="00963656">
        <w:t xml:space="preserve"> </w:t>
      </w:r>
      <w:r>
        <w:t>unesco.org)</w:t>
      </w:r>
    </w:p>
    <w:p w:rsidR="00B41370" w:rsidRDefault="00B41370" w:rsidP="00B41370">
      <w:r>
        <w:t>2.1.3 School life expectancy</w:t>
      </w:r>
    </w:p>
    <w:p w:rsidR="00B41370" w:rsidRDefault="00B41370" w:rsidP="00963656">
      <w:r>
        <w:t>School life expectancy, primary to tertiary education</w:t>
      </w:r>
      <w:r w:rsidR="00963656">
        <w:t xml:space="preserve"> </w:t>
      </w:r>
      <w:r>
        <w:t>(years) | 2012</w:t>
      </w:r>
    </w:p>
    <w:p w:rsidR="00B41370" w:rsidRDefault="00B41370" w:rsidP="00963656">
      <w:r>
        <w:t>Total number of years of schooling that</w:t>
      </w:r>
      <w:r w:rsidR="00963656">
        <w:t xml:space="preserve"> </w:t>
      </w:r>
      <w:r>
        <w:t>a child of a certain age can expect to</w:t>
      </w:r>
      <w:r w:rsidR="00963656">
        <w:t xml:space="preserve"> </w:t>
      </w:r>
      <w:r>
        <w:t>receive in the future, assuming that the</w:t>
      </w:r>
      <w:r w:rsidR="00963656">
        <w:t xml:space="preserve"> </w:t>
      </w:r>
      <w:r>
        <w:t>probability of his or her being enrolled</w:t>
      </w:r>
      <w:r w:rsidR="00963656">
        <w:t xml:space="preserve"> </w:t>
      </w:r>
      <w:r>
        <w:t>in school at any particular age is equal to</w:t>
      </w:r>
    </w:p>
    <w:p w:rsidR="00B41370" w:rsidRDefault="00B41370" w:rsidP="00B41370">
      <w:proofErr w:type="gramStart"/>
      <w:r>
        <w:t>the</w:t>
      </w:r>
      <w:proofErr w:type="gramEnd"/>
      <w:r>
        <w:t xml:space="preserve"> current enrolment ratio for that age.</w:t>
      </w:r>
    </w:p>
    <w:p w:rsidR="00B41370" w:rsidRDefault="00B41370" w:rsidP="00963656">
      <w:r>
        <w:t>Source: UNESCO Institute for Statistics,</w:t>
      </w:r>
      <w:r w:rsidR="00963656">
        <w:t xml:space="preserve"> </w:t>
      </w:r>
      <w:r>
        <w:t>UIS online database (2004–13).</w:t>
      </w:r>
      <w:r w:rsidR="00963656">
        <w:t xml:space="preserve"> </w:t>
      </w:r>
      <w:r>
        <w:t>(http://stats.uis.unesco.org)</w:t>
      </w:r>
    </w:p>
    <w:p w:rsidR="00B41370" w:rsidRDefault="00B41370" w:rsidP="00963656">
      <w:r>
        <w:t>2.1.4 Assessment in reading, mathematics, and</w:t>
      </w:r>
      <w:r w:rsidR="00963656">
        <w:t xml:space="preserve"> </w:t>
      </w:r>
      <w:r>
        <w:t>science</w:t>
      </w:r>
    </w:p>
    <w:p w:rsidR="00B41370" w:rsidRDefault="00B41370" w:rsidP="00963656">
      <w:r>
        <w:t>PISA average scales in reading, mathematics, and</w:t>
      </w:r>
      <w:r w:rsidR="00963656">
        <w:t xml:space="preserve"> </w:t>
      </w:r>
      <w:proofErr w:type="spellStart"/>
      <w:r>
        <w:t>sciencea</w:t>
      </w:r>
      <w:proofErr w:type="spellEnd"/>
      <w:r>
        <w:t xml:space="preserve"> | 2012</w:t>
      </w:r>
    </w:p>
    <w:p w:rsidR="005122FB" w:rsidRDefault="00B41370" w:rsidP="00963656">
      <w:r>
        <w:t xml:space="preserve">The </w:t>
      </w:r>
      <w:proofErr w:type="spellStart"/>
      <w:r>
        <w:t>Organisation</w:t>
      </w:r>
      <w:proofErr w:type="spellEnd"/>
      <w:r>
        <w:t xml:space="preserve"> for Economic</w:t>
      </w:r>
      <w:r w:rsidR="00963656">
        <w:t xml:space="preserve"> </w:t>
      </w:r>
      <w:r>
        <w:t>Co-operation and Development (OECD)</w:t>
      </w:r>
      <w:r w:rsidR="00963656">
        <w:t xml:space="preserve"> </w:t>
      </w:r>
      <w:proofErr w:type="spellStart"/>
      <w:r>
        <w:t>Programme</w:t>
      </w:r>
      <w:proofErr w:type="spellEnd"/>
      <w:r>
        <w:t xml:space="preserve"> for International Student</w:t>
      </w:r>
      <w:r w:rsidR="00963656">
        <w:t xml:space="preserve"> </w:t>
      </w:r>
      <w:r>
        <w:t>Assessment (PISA) develops three</w:t>
      </w:r>
      <w:r w:rsidR="00963656">
        <w:t xml:space="preserve"> </w:t>
      </w:r>
      <w:r>
        <w:t>yearly</w:t>
      </w:r>
      <w:r w:rsidR="00963656">
        <w:t xml:space="preserve"> </w:t>
      </w:r>
      <w:r>
        <w:t>surveys that examine 15-yearold</w:t>
      </w:r>
      <w:r w:rsidR="00963656">
        <w:t xml:space="preserve"> </w:t>
      </w:r>
      <w:r>
        <w:t xml:space="preserve">students’ </w:t>
      </w:r>
      <w:r>
        <w:lastRenderedPageBreak/>
        <w:t>performance in reading,</w:t>
      </w:r>
      <w:r w:rsidR="00963656">
        <w:t xml:space="preserve"> </w:t>
      </w:r>
      <w:r>
        <w:t>mathematics, and science. The scores</w:t>
      </w:r>
      <w:r w:rsidR="00963656">
        <w:t xml:space="preserve"> </w:t>
      </w:r>
      <w:r>
        <w:t>are calculated in each year so that the</w:t>
      </w:r>
      <w:r w:rsidR="00963656">
        <w:t xml:space="preserve"> </w:t>
      </w:r>
      <w:r>
        <w:t>mean is 500 and the standard deviation</w:t>
      </w:r>
      <w:r w:rsidR="00963656">
        <w:t xml:space="preserve"> </w:t>
      </w:r>
      <w:r>
        <w:t>100</w:t>
      </w:r>
    </w:p>
    <w:p w:rsidR="008E0AE6" w:rsidRDefault="00963656" w:rsidP="008E0AE6">
      <w:r>
        <w:t>2.1.5 Pupil-teacher ratio, secondary</w:t>
      </w:r>
      <w:r w:rsidR="008E0AE6">
        <w:t xml:space="preserve"> </w:t>
      </w:r>
    </w:p>
    <w:p w:rsidR="00963656" w:rsidRDefault="00963656" w:rsidP="008E0AE6">
      <w:r>
        <w:t>Pupil-teacher ratio, secondary</w:t>
      </w:r>
      <w:r w:rsidR="008E0AE6">
        <w:t xml:space="preserve"> </w:t>
      </w:r>
      <w:proofErr w:type="spellStart"/>
      <w:r>
        <w:t>a</w:t>
      </w:r>
      <w:proofErr w:type="gramStart"/>
      <w:r>
        <w:t>,b</w:t>
      </w:r>
      <w:proofErr w:type="spellEnd"/>
      <w:proofErr w:type="gramEnd"/>
      <w:r>
        <w:t xml:space="preserve"> | 2012</w:t>
      </w:r>
    </w:p>
    <w:p w:rsidR="00963656" w:rsidRDefault="00963656" w:rsidP="008E0AE6">
      <w:r>
        <w:t>The number of pupils enrolled in secondary</w:t>
      </w:r>
      <w:r w:rsidR="008E0AE6">
        <w:t xml:space="preserve"> </w:t>
      </w:r>
      <w:r>
        <w:t>school divided by the number of</w:t>
      </w:r>
      <w:r w:rsidR="008E0AE6">
        <w:t xml:space="preserve"> secondary school teachers </w:t>
      </w:r>
      <w:r>
        <w:t>(regardless of</w:t>
      </w:r>
      <w:r w:rsidR="008E0AE6">
        <w:t xml:space="preserve"> </w:t>
      </w:r>
      <w:r>
        <w:t xml:space="preserve">their teaching assignment). </w:t>
      </w:r>
      <w:r w:rsidR="008E0AE6">
        <w:t xml:space="preserve"> </w:t>
      </w:r>
      <w:proofErr w:type="gramStart"/>
      <w:r>
        <w:t>data</w:t>
      </w:r>
      <w:proofErr w:type="gramEnd"/>
      <w:r>
        <w:t xml:space="preserve"> are missing for some countries, the</w:t>
      </w:r>
      <w:r w:rsidR="008E0AE6">
        <w:t xml:space="preserve"> </w:t>
      </w:r>
      <w:r>
        <w:t>r</w:t>
      </w:r>
      <w:r w:rsidR="008E0AE6">
        <w:t xml:space="preserve">atios for upper </w:t>
      </w:r>
      <w:r>
        <w:t>secondary are reported;</w:t>
      </w:r>
      <w:r w:rsidR="008E0AE6">
        <w:t xml:space="preserve"> </w:t>
      </w:r>
      <w:r>
        <w:t>if these are also missing, the ratios for</w:t>
      </w:r>
      <w:r w:rsidR="008E0AE6">
        <w:t xml:space="preserve"> </w:t>
      </w:r>
      <w:r>
        <w:t>lower-secondary are reported instead.</w:t>
      </w:r>
    </w:p>
    <w:p w:rsidR="00963656" w:rsidRDefault="00963656" w:rsidP="008E0AE6">
      <w:r>
        <w:t>Source: UNESCO Institute for Statistics,</w:t>
      </w:r>
      <w:r w:rsidR="008E0AE6">
        <w:t xml:space="preserve"> </w:t>
      </w:r>
      <w:r>
        <w:t>UIS online database (2005–13).</w:t>
      </w:r>
      <w:r w:rsidR="008E0AE6">
        <w:t xml:space="preserve"> </w:t>
      </w:r>
      <w:r>
        <w:t>(http://stats.uis.unesco.org)</w:t>
      </w:r>
    </w:p>
    <w:p w:rsidR="00963656" w:rsidRDefault="00963656" w:rsidP="00963656">
      <w:r>
        <w:t>2.2 Tertiary education</w:t>
      </w:r>
    </w:p>
    <w:p w:rsidR="00963656" w:rsidRDefault="00963656" w:rsidP="008E0AE6">
      <w:r>
        <w:t>2.2.1 Tertiary enrolment</w:t>
      </w:r>
      <w:r w:rsidR="008E0AE6">
        <w:t xml:space="preserve"> </w:t>
      </w:r>
      <w:r>
        <w:t>School enrolment, tertiary (% gross</w:t>
      </w:r>
      <w:proofErr w:type="gramStart"/>
      <w:r>
        <w:t>)a</w:t>
      </w:r>
      <w:proofErr w:type="gramEnd"/>
      <w:r>
        <w:t xml:space="preserve"> | 2012</w:t>
      </w:r>
    </w:p>
    <w:p w:rsidR="00963656" w:rsidRDefault="00963656" w:rsidP="008E0AE6">
      <w:proofErr w:type="gramStart"/>
      <w:r>
        <w:t>The ratio of total tertiary enrolment,</w:t>
      </w:r>
      <w:r w:rsidR="008E0AE6">
        <w:t xml:space="preserve"> </w:t>
      </w:r>
      <w:r>
        <w:t>regardless of age, to the population</w:t>
      </w:r>
      <w:r w:rsidR="008E0AE6">
        <w:t xml:space="preserve"> </w:t>
      </w:r>
      <w:r>
        <w:t>of the age group that officially corresponds</w:t>
      </w:r>
      <w:r w:rsidR="008E0AE6">
        <w:t xml:space="preserve"> </w:t>
      </w:r>
      <w:r>
        <w:t>to the tertiary level of education.</w:t>
      </w:r>
      <w:proofErr w:type="gramEnd"/>
    </w:p>
    <w:p w:rsidR="00963656" w:rsidRDefault="00963656" w:rsidP="008E0AE6">
      <w:r>
        <w:t>Tertiary education, whether or not to an</w:t>
      </w:r>
      <w:r w:rsidR="008E0AE6">
        <w:t xml:space="preserve"> </w:t>
      </w:r>
      <w:r>
        <w:t>advanced research qualification, normally</w:t>
      </w:r>
      <w:r w:rsidR="008E0AE6">
        <w:t xml:space="preserve"> </w:t>
      </w:r>
      <w:r>
        <w:t>requires, as a minimum condition of</w:t>
      </w:r>
      <w:r w:rsidR="008E0AE6">
        <w:t xml:space="preserve"> </w:t>
      </w:r>
      <w:r>
        <w:t>admission, the successful completion of</w:t>
      </w:r>
      <w:r w:rsidR="008E0AE6">
        <w:t xml:space="preserve"> </w:t>
      </w:r>
      <w:r>
        <w:t>education at the secondary level.</w:t>
      </w:r>
    </w:p>
    <w:p w:rsidR="00963656" w:rsidRDefault="00963656" w:rsidP="008E0AE6">
      <w:r>
        <w:t>Source: UNESCO Institute for Statistics,</w:t>
      </w:r>
      <w:r w:rsidR="008E0AE6">
        <w:t xml:space="preserve"> </w:t>
      </w:r>
      <w:r>
        <w:t>UIS online database (2005–13).</w:t>
      </w:r>
      <w:r w:rsidR="008E0AE6">
        <w:t xml:space="preserve"> </w:t>
      </w:r>
      <w:r>
        <w:t>(http://stats.uis.unesco.org)</w:t>
      </w:r>
    </w:p>
    <w:p w:rsidR="00963656" w:rsidRDefault="00963656" w:rsidP="00963656">
      <w:r>
        <w:t>2.2.2 Graduates in science and engineering</w:t>
      </w:r>
    </w:p>
    <w:p w:rsidR="00963656" w:rsidRDefault="00963656" w:rsidP="008E0AE6">
      <w:r>
        <w:t>Tertiary graduates in engineering, manufacturing, and</w:t>
      </w:r>
      <w:r w:rsidR="008E0AE6">
        <w:t xml:space="preserve"> </w:t>
      </w:r>
      <w:r>
        <w:t>construction (% of total tertiary graduates) |2012</w:t>
      </w:r>
    </w:p>
    <w:p w:rsidR="00963656" w:rsidRDefault="00963656" w:rsidP="008E0AE6">
      <w:proofErr w:type="gramStart"/>
      <w:r>
        <w:t>The share of all tertiary graduates in manufacturing,</w:t>
      </w:r>
      <w:r w:rsidR="008E0AE6">
        <w:t xml:space="preserve"> </w:t>
      </w:r>
      <w:r>
        <w:t>engineering, and construction</w:t>
      </w:r>
      <w:r w:rsidR="008E0AE6">
        <w:t xml:space="preserve"> </w:t>
      </w:r>
      <w:r>
        <w:t>over all tertiary graduates.</w:t>
      </w:r>
      <w:proofErr w:type="gramEnd"/>
    </w:p>
    <w:p w:rsidR="00963656" w:rsidRDefault="00963656" w:rsidP="008E0AE6">
      <w:r>
        <w:t>Source: UNESCO Institute for Statistics,</w:t>
      </w:r>
      <w:r w:rsidR="008E0AE6">
        <w:t xml:space="preserve"> </w:t>
      </w:r>
      <w:r>
        <w:t>UIS online database (2005–13).</w:t>
      </w:r>
      <w:r w:rsidR="008E0AE6">
        <w:t xml:space="preserve"> </w:t>
      </w:r>
      <w:r>
        <w:t>(http://stats.uis.unesco.org)</w:t>
      </w:r>
    </w:p>
    <w:p w:rsidR="00963656" w:rsidRDefault="00963656" w:rsidP="00963656">
      <w:r>
        <w:t>2.2.3 Tertiary inbound mobility</w:t>
      </w:r>
    </w:p>
    <w:p w:rsidR="00963656" w:rsidRDefault="00963656" w:rsidP="00963656">
      <w:r>
        <w:t>Tertiary inbound mobility ratio (%</w:t>
      </w:r>
      <w:proofErr w:type="gramStart"/>
      <w:r>
        <w:t>)a</w:t>
      </w:r>
      <w:proofErr w:type="gramEnd"/>
      <w:r>
        <w:t xml:space="preserve"> | 2012</w:t>
      </w:r>
    </w:p>
    <w:p w:rsidR="00963656" w:rsidRDefault="00963656" w:rsidP="008E0AE6">
      <w:proofErr w:type="gramStart"/>
      <w:r>
        <w:t>The number of students from abroad</w:t>
      </w:r>
      <w:r w:rsidR="008E0AE6">
        <w:t xml:space="preserve"> </w:t>
      </w:r>
      <w:r>
        <w:t>studying in a given country, as a percentage</w:t>
      </w:r>
      <w:r w:rsidR="008E0AE6">
        <w:t xml:space="preserve"> </w:t>
      </w:r>
      <w:r>
        <w:t>of the total tertiary enrolment in that</w:t>
      </w:r>
      <w:r w:rsidR="008E0AE6">
        <w:t xml:space="preserve"> </w:t>
      </w:r>
      <w:r>
        <w:t>country.</w:t>
      </w:r>
      <w:proofErr w:type="gramEnd"/>
    </w:p>
    <w:p w:rsidR="00963656" w:rsidRDefault="00963656" w:rsidP="008E0AE6">
      <w:r>
        <w:t>Source: UNESCO Institute for Statistics,</w:t>
      </w:r>
      <w:r w:rsidR="008E0AE6">
        <w:t xml:space="preserve"> </w:t>
      </w:r>
      <w:r>
        <w:t>UIS online database (2005–13).</w:t>
      </w:r>
      <w:r w:rsidR="008E0AE6">
        <w:t xml:space="preserve"> </w:t>
      </w:r>
      <w:r>
        <w:t>(http://stats.uis.unesco.org)</w:t>
      </w:r>
    </w:p>
    <w:p w:rsidR="00963656" w:rsidRDefault="00963656" w:rsidP="008E0AE6">
      <w:r>
        <w:t>2.3 Research and development</w:t>
      </w:r>
      <w:r w:rsidR="008E0AE6">
        <w:t xml:space="preserve"> </w:t>
      </w:r>
      <w:r>
        <w:t>(R&amp;D)</w:t>
      </w:r>
    </w:p>
    <w:p w:rsidR="00963656" w:rsidRDefault="00963656" w:rsidP="00963656">
      <w:r>
        <w:t>2.3.1 Researchers</w:t>
      </w:r>
    </w:p>
    <w:p w:rsidR="00963656" w:rsidRDefault="00963656" w:rsidP="008E0AE6">
      <w:r>
        <w:t>Researchers, full-time equivalence (FTE) (per million</w:t>
      </w:r>
      <w:r w:rsidR="008E0AE6">
        <w:t xml:space="preserve"> </w:t>
      </w:r>
      <w:r>
        <w:t>population) | 2013</w:t>
      </w:r>
    </w:p>
    <w:p w:rsidR="00963656" w:rsidRDefault="00963656" w:rsidP="008E0AE6">
      <w:r>
        <w:lastRenderedPageBreak/>
        <w:t xml:space="preserve">Researchers per million </w:t>
      </w:r>
      <w:proofErr w:type="gramStart"/>
      <w:r>
        <w:t>population</w:t>
      </w:r>
      <w:proofErr w:type="gramEnd"/>
      <w:r>
        <w:t>, fulltime</w:t>
      </w:r>
      <w:r w:rsidR="008E0AE6">
        <w:t xml:space="preserve"> </w:t>
      </w:r>
      <w:r>
        <w:t>equivalence. Researchers in R&amp;D</w:t>
      </w:r>
      <w:r w:rsidR="008E0AE6">
        <w:t xml:space="preserve"> </w:t>
      </w:r>
      <w:r>
        <w:t>are professionals engaged in the conception</w:t>
      </w:r>
      <w:r w:rsidR="008E0AE6">
        <w:t xml:space="preserve"> </w:t>
      </w:r>
      <w:r>
        <w:t>or creation of new knowledge,</w:t>
      </w:r>
      <w:r w:rsidR="008E0AE6">
        <w:t xml:space="preserve"> </w:t>
      </w:r>
      <w:r>
        <w:t>products, processes, methods, or systems</w:t>
      </w:r>
      <w:r w:rsidR="008E0AE6">
        <w:t xml:space="preserve"> </w:t>
      </w:r>
      <w:r>
        <w:t>and in the management of the projects</w:t>
      </w:r>
      <w:r w:rsidR="008E0AE6">
        <w:t xml:space="preserve"> </w:t>
      </w:r>
      <w:r>
        <w:t>concerned. Postgraduate PhD students</w:t>
      </w:r>
      <w:r w:rsidR="008E0AE6">
        <w:t xml:space="preserve"> </w:t>
      </w:r>
      <w:r>
        <w:t xml:space="preserve">(ISCED97 level 6) engaged in R&amp;D </w:t>
      </w:r>
      <w:proofErr w:type="gramStart"/>
      <w:r>
        <w:t>are</w:t>
      </w:r>
      <w:proofErr w:type="gramEnd"/>
      <w:r w:rsidR="008E0AE6">
        <w:t xml:space="preserve"> </w:t>
      </w:r>
      <w:r>
        <w:t>included.</w:t>
      </w:r>
    </w:p>
    <w:p w:rsidR="00963656" w:rsidRDefault="00963656" w:rsidP="008E0AE6">
      <w:r>
        <w:t>Source: UNESCO Institute for Statistics,</w:t>
      </w:r>
      <w:r w:rsidR="008E0AE6">
        <w:t xml:space="preserve"> </w:t>
      </w:r>
      <w:r>
        <w:t>UIS online database (2005–13).</w:t>
      </w:r>
      <w:r w:rsidR="008E0AE6">
        <w:t xml:space="preserve"> </w:t>
      </w:r>
      <w:r>
        <w:t>(http://stats.uis.unesco.org)</w:t>
      </w:r>
    </w:p>
    <w:p w:rsidR="00963656" w:rsidRDefault="00963656" w:rsidP="00963656">
      <w:r>
        <w:t>2.3.2 Gross expenditure on R&amp;D (GERD)</w:t>
      </w:r>
    </w:p>
    <w:p w:rsidR="00963656" w:rsidRDefault="00963656" w:rsidP="00963656">
      <w:r>
        <w:t>GERD: Gross expenditure on R&amp;D (% of GDP) | 2013</w:t>
      </w:r>
    </w:p>
    <w:p w:rsidR="00963656" w:rsidRDefault="00963656" w:rsidP="008E0AE6">
      <w:proofErr w:type="gramStart"/>
      <w:r>
        <w:t>Total domestic intramural expenditure on</w:t>
      </w:r>
      <w:r w:rsidR="008E0AE6">
        <w:t xml:space="preserve"> </w:t>
      </w:r>
      <w:r>
        <w:t>R&amp;D during a given period as a percentage</w:t>
      </w:r>
      <w:r w:rsidR="008E0AE6">
        <w:t xml:space="preserve"> </w:t>
      </w:r>
      <w:r>
        <w:t>of GDP.</w:t>
      </w:r>
      <w:proofErr w:type="gramEnd"/>
      <w:r>
        <w:t xml:space="preserve"> Intramural R&amp;D expenditure</w:t>
      </w:r>
      <w:r w:rsidR="008E0AE6">
        <w:t xml:space="preserve"> </w:t>
      </w:r>
      <w:r>
        <w:t>is all expenditure for R&amp;D performed</w:t>
      </w:r>
      <w:r w:rsidR="008E0AE6">
        <w:t xml:space="preserve"> </w:t>
      </w:r>
      <w:r>
        <w:t>within a statistical unit or sector of the</w:t>
      </w:r>
      <w:r w:rsidR="008E0AE6">
        <w:t xml:space="preserve"> </w:t>
      </w:r>
      <w:r>
        <w:t>economy during a specific period, whatever</w:t>
      </w:r>
      <w:r w:rsidR="008E0AE6">
        <w:t xml:space="preserve"> </w:t>
      </w:r>
      <w:r>
        <w:t>the source of funds.</w:t>
      </w:r>
    </w:p>
    <w:p w:rsidR="00963656" w:rsidRDefault="00963656" w:rsidP="008E0AE6">
      <w:r>
        <w:t>Source: UNESCO Institute for Statistics,</w:t>
      </w:r>
      <w:r w:rsidR="008E0AE6">
        <w:t xml:space="preserve"> </w:t>
      </w:r>
      <w:r>
        <w:t>UIS online database (2005–13).</w:t>
      </w:r>
      <w:r w:rsidR="008E0AE6">
        <w:t xml:space="preserve"> </w:t>
      </w:r>
      <w:r>
        <w:t>(http://stats.uis.unesco.org)</w:t>
      </w:r>
    </w:p>
    <w:p w:rsidR="008E0AE6" w:rsidRDefault="00963656" w:rsidP="008E0AE6">
      <w:r>
        <w:t>2.3.3 QS university ranking average score of</w:t>
      </w:r>
      <w:r w:rsidR="008E0AE6">
        <w:t xml:space="preserve"> </w:t>
      </w:r>
      <w:r>
        <w:t>top 3 universities</w:t>
      </w:r>
      <w:r w:rsidR="008E0AE6">
        <w:t xml:space="preserve"> </w:t>
      </w:r>
    </w:p>
    <w:p w:rsidR="00963656" w:rsidRDefault="00963656" w:rsidP="008E0AE6">
      <w:r>
        <w:t>Average score of the top 3 universities at the QS world</w:t>
      </w:r>
      <w:r w:rsidR="008E0AE6">
        <w:t xml:space="preserve"> </w:t>
      </w:r>
      <w:r>
        <w:t>university ranking* | 2014</w:t>
      </w:r>
    </w:p>
    <w:p w:rsidR="00963656" w:rsidRDefault="00963656" w:rsidP="008E0AE6">
      <w:r>
        <w:t>Average score of the top three universities</w:t>
      </w:r>
      <w:r w:rsidR="008E0AE6">
        <w:t xml:space="preserve"> </w:t>
      </w:r>
      <w:r>
        <w:t>per country. If fewer than three</w:t>
      </w:r>
      <w:r w:rsidR="008E0AE6">
        <w:t xml:space="preserve"> </w:t>
      </w:r>
      <w:r>
        <w:t>universities are listed in the QS ranking of</w:t>
      </w:r>
      <w:r w:rsidR="008E0AE6">
        <w:t xml:space="preserve"> </w:t>
      </w:r>
      <w:r>
        <w:t>the global top 700 universities, the sum</w:t>
      </w:r>
      <w:r w:rsidR="008E0AE6">
        <w:t xml:space="preserve"> </w:t>
      </w:r>
      <w:r>
        <w:t>of the scores of the listed universities is</w:t>
      </w:r>
      <w:r w:rsidR="008E0AE6">
        <w:t xml:space="preserve"> </w:t>
      </w:r>
      <w:r>
        <w:t>divided by three, thus implying a score of</w:t>
      </w:r>
      <w:r w:rsidR="008E0AE6">
        <w:t xml:space="preserve"> </w:t>
      </w:r>
      <w:r>
        <w:t>zero for the non-listed universities.</w:t>
      </w:r>
    </w:p>
    <w:p w:rsidR="00963656" w:rsidRDefault="00963656" w:rsidP="00963656">
      <w:r>
        <w:t xml:space="preserve">Source: QS </w:t>
      </w:r>
      <w:proofErr w:type="spellStart"/>
      <w:r>
        <w:t>Quacquarelli</w:t>
      </w:r>
      <w:proofErr w:type="spellEnd"/>
      <w:r>
        <w:t xml:space="preserve"> Symonds Ltd, QS</w:t>
      </w:r>
    </w:p>
    <w:p w:rsidR="00963656" w:rsidRDefault="008E0AE6" w:rsidP="004E5580">
      <w:proofErr w:type="gramStart"/>
      <w:r>
        <w:t xml:space="preserve">World University </w:t>
      </w:r>
      <w:r w:rsidR="00963656">
        <w:t>Ranking 2014/2015, Top</w:t>
      </w:r>
      <w:r>
        <w:t xml:space="preserve"> </w:t>
      </w:r>
      <w:r w:rsidR="00963656">
        <w:t>Universities.</w:t>
      </w:r>
      <w:proofErr w:type="gramEnd"/>
      <w:r w:rsidR="00963656">
        <w:t xml:space="preserve"> (</w:t>
      </w:r>
      <w:hyperlink r:id="rId9" w:history="1">
        <w:r w:rsidRPr="000C7D19">
          <w:rPr>
            <w:rStyle w:val="Hyperlink"/>
          </w:rPr>
          <w:t>http://www.topuniversities</w:t>
        </w:r>
      </w:hyperlink>
      <w:r w:rsidR="00963656">
        <w:t>.</w:t>
      </w:r>
      <w:r>
        <w:t xml:space="preserve"> </w:t>
      </w:r>
      <w:r w:rsidR="00963656">
        <w:t>com/university-rankings/world-university</w:t>
      </w:r>
      <w:r>
        <w:t xml:space="preserve"> </w:t>
      </w:r>
      <w:r w:rsidR="004E5580">
        <w:t xml:space="preserve">rankings/ </w:t>
      </w:r>
      <w:r w:rsidR="00963656">
        <w:t>2014)</w:t>
      </w:r>
    </w:p>
    <w:p w:rsidR="00963656" w:rsidRPr="004E5580" w:rsidRDefault="00963656" w:rsidP="00963656">
      <w:pPr>
        <w:rPr>
          <w:color w:val="FF0000"/>
        </w:rPr>
      </w:pPr>
      <w:r w:rsidRPr="004E5580">
        <w:rPr>
          <w:color w:val="FF0000"/>
        </w:rPr>
        <w:t xml:space="preserve">3 </w:t>
      </w:r>
      <w:proofErr w:type="gramStart"/>
      <w:r w:rsidRPr="004E5580">
        <w:rPr>
          <w:color w:val="FF0000"/>
        </w:rPr>
        <w:t>Infrastructure</w:t>
      </w:r>
      <w:proofErr w:type="gramEnd"/>
    </w:p>
    <w:p w:rsidR="00963656" w:rsidRDefault="004E5580" w:rsidP="004E5580">
      <w:r>
        <w:t xml:space="preserve">3.1 Information and </w:t>
      </w:r>
      <w:r w:rsidR="00963656">
        <w:t>commu</w:t>
      </w:r>
      <w:r>
        <w:t xml:space="preserve">nication </w:t>
      </w:r>
      <w:r w:rsidR="00963656">
        <w:t>technologies (ICTs)</w:t>
      </w:r>
    </w:p>
    <w:p w:rsidR="00963656" w:rsidRDefault="004E5580" w:rsidP="004E5580">
      <w:r>
        <w:t xml:space="preserve">3.1.1 ICT access </w:t>
      </w:r>
      <w:r w:rsidR="00963656">
        <w:t>ICT access index* | 2013</w:t>
      </w:r>
    </w:p>
    <w:p w:rsidR="004E5580" w:rsidRDefault="00963656" w:rsidP="004E5580">
      <w:r>
        <w:t xml:space="preserve">The </w:t>
      </w:r>
      <w:r w:rsidR="004E5580">
        <w:t xml:space="preserve">ICT access index is a composite </w:t>
      </w:r>
      <w:r>
        <w:t>index t</w:t>
      </w:r>
      <w:r w:rsidR="004E5580">
        <w:t xml:space="preserve">hat weights five ICT indicators </w:t>
      </w:r>
      <w:r>
        <w:t>(20% e</w:t>
      </w:r>
      <w:r w:rsidR="004E5580">
        <w:t>ach):</w:t>
      </w:r>
    </w:p>
    <w:p w:rsidR="00963656" w:rsidRDefault="004E5580" w:rsidP="004E5580">
      <w:r>
        <w:t xml:space="preserve"> (1) Fixed telephone lines </w:t>
      </w:r>
      <w:r w:rsidR="00963656">
        <w:t>per 100 i</w:t>
      </w:r>
      <w:r>
        <w:t xml:space="preserve">nhabitants; (2) Mobile cellular </w:t>
      </w:r>
      <w:r w:rsidR="00963656">
        <w:t>telephone subscriptions per 100</w:t>
      </w:r>
      <w:r>
        <w:t xml:space="preserve"> inhabitants; </w:t>
      </w:r>
      <w:r w:rsidR="00963656">
        <w:t>(3) I</w:t>
      </w:r>
      <w:r>
        <w:t xml:space="preserve">nternational Internet bandwidth </w:t>
      </w:r>
      <w:r w:rsidR="00963656">
        <w:t>(bit/s) pe</w:t>
      </w:r>
      <w:r>
        <w:t xml:space="preserve">r Internet user; (4) Percentage </w:t>
      </w:r>
      <w:r w:rsidR="00963656">
        <w:t>of hous</w:t>
      </w:r>
      <w:r>
        <w:t xml:space="preserve">eholds with a computer; and (5) </w:t>
      </w:r>
      <w:r w:rsidR="00963656">
        <w:t>Percent</w:t>
      </w:r>
      <w:r>
        <w:t xml:space="preserve">age of households with Internet </w:t>
      </w:r>
      <w:r w:rsidR="00963656">
        <w:t>access. It is t</w:t>
      </w:r>
      <w:r>
        <w:t xml:space="preserve">he first sub-index in ITU’s ICT </w:t>
      </w:r>
      <w:r w:rsidR="00963656">
        <w:t>Development Index (IDI).</w:t>
      </w:r>
    </w:p>
    <w:p w:rsidR="00963656" w:rsidRDefault="00963656" w:rsidP="004E5580">
      <w:r>
        <w:t>Source: Inter</w:t>
      </w:r>
      <w:r w:rsidR="004E5580">
        <w:t xml:space="preserve">national Telecommunication </w:t>
      </w:r>
      <w:r>
        <w:t>Union, Me</w:t>
      </w:r>
      <w:r w:rsidR="004E5580">
        <w:t xml:space="preserve">asuring the Information Society </w:t>
      </w:r>
      <w:r>
        <w:t>2014, ICT D</w:t>
      </w:r>
      <w:r w:rsidR="004E5580">
        <w:t xml:space="preserve">evelopment Index 2014. (http:// </w:t>
      </w:r>
      <w:hyperlink r:id="rId10" w:history="1">
        <w:r w:rsidR="004E5580" w:rsidRPr="000C7D19">
          <w:rPr>
            <w:rStyle w:val="Hyperlink"/>
          </w:rPr>
          <w:t>www.itu.int/en/ITU-D/Statistics/Pages/</w:t>
        </w:r>
      </w:hyperlink>
      <w:r w:rsidR="004E5580">
        <w:t xml:space="preserve"> </w:t>
      </w:r>
      <w:r>
        <w:t>publications/mis2014.aspx)</w:t>
      </w:r>
    </w:p>
    <w:p w:rsidR="004E5580" w:rsidRDefault="004E5580" w:rsidP="004E5580"/>
    <w:p w:rsidR="00963656" w:rsidRDefault="00963656" w:rsidP="00963656">
      <w:r>
        <w:lastRenderedPageBreak/>
        <w:t>3.1.2 ICT use</w:t>
      </w:r>
    </w:p>
    <w:p w:rsidR="00963656" w:rsidRDefault="00963656" w:rsidP="00963656">
      <w:r>
        <w:t>ICT use index* | 2013</w:t>
      </w:r>
    </w:p>
    <w:p w:rsidR="004E5580" w:rsidRDefault="00963656" w:rsidP="004E5580">
      <w:r>
        <w:t>The ICT</w:t>
      </w:r>
      <w:r w:rsidR="004E5580">
        <w:t xml:space="preserve"> use index is a composite index </w:t>
      </w:r>
      <w:r>
        <w:t>that we</w:t>
      </w:r>
      <w:r w:rsidR="004E5580">
        <w:t xml:space="preserve">ights three ICT indicators (33% </w:t>
      </w:r>
      <w:r>
        <w:t>each):</w:t>
      </w:r>
    </w:p>
    <w:p w:rsidR="00963656" w:rsidRDefault="00963656" w:rsidP="004E5580">
      <w:r>
        <w:t xml:space="preserve"> (1) </w:t>
      </w:r>
      <w:r w:rsidR="004E5580">
        <w:t xml:space="preserve">Percentage of individuals using </w:t>
      </w:r>
      <w:r>
        <w:t>the Intern</w:t>
      </w:r>
      <w:r w:rsidR="004E5580">
        <w:t xml:space="preserve">et; (2) Fixed (wired)-broadband </w:t>
      </w:r>
      <w:r>
        <w:t>Internet sub</w:t>
      </w:r>
      <w:r w:rsidR="004E5580">
        <w:t xml:space="preserve">scriptions per 100 inhabitants; </w:t>
      </w:r>
      <w:r>
        <w:t>(3) Active mobile-broadband</w:t>
      </w:r>
    </w:p>
    <w:p w:rsidR="00963656" w:rsidRDefault="00963656" w:rsidP="004E5580">
      <w:proofErr w:type="gramStart"/>
      <w:r>
        <w:t>subscr</w:t>
      </w:r>
      <w:r w:rsidR="004E5580">
        <w:t>iptions</w:t>
      </w:r>
      <w:proofErr w:type="gramEnd"/>
      <w:r w:rsidR="004E5580">
        <w:t xml:space="preserve"> per 100 inhabitants. It </w:t>
      </w:r>
      <w:r>
        <w:t>is the second sub-index in</w:t>
      </w:r>
      <w:r w:rsidR="004E5580">
        <w:t xml:space="preserve"> ITU’s ICT </w:t>
      </w:r>
      <w:r>
        <w:t>Development Index (IDI).</w:t>
      </w:r>
    </w:p>
    <w:p w:rsidR="00963656" w:rsidRDefault="00963656" w:rsidP="004E5580">
      <w:r>
        <w:t xml:space="preserve">Source: </w:t>
      </w:r>
      <w:r w:rsidR="004E5580">
        <w:t xml:space="preserve">International Telecommunication </w:t>
      </w:r>
      <w:r>
        <w:t>U</w:t>
      </w:r>
      <w:r w:rsidR="004E5580">
        <w:t xml:space="preserve">nion, Measuring the Information </w:t>
      </w:r>
      <w:r>
        <w:t>Society 20</w:t>
      </w:r>
      <w:r w:rsidR="004E5580">
        <w:t xml:space="preserve">14, ICT Development Index 2014. </w:t>
      </w:r>
      <w:r>
        <w:t>(</w:t>
      </w:r>
      <w:hyperlink r:id="rId11" w:history="1">
        <w:r w:rsidR="004E5580" w:rsidRPr="000C7D19">
          <w:rPr>
            <w:rStyle w:val="Hyperlink"/>
          </w:rPr>
          <w:t>http://www.itu.int/en/ITU-D/Statistics/Pages/</w:t>
        </w:r>
      </w:hyperlink>
      <w:r w:rsidR="004E5580">
        <w:t xml:space="preserve"> </w:t>
      </w:r>
      <w:r>
        <w:t>publications/mis2014.aspx)</w:t>
      </w:r>
    </w:p>
    <w:p w:rsidR="00963656" w:rsidRDefault="00963656" w:rsidP="00963656">
      <w:r>
        <w:t>3.1.3 Government’s online service</w:t>
      </w:r>
    </w:p>
    <w:p w:rsidR="00963656" w:rsidRDefault="00963656" w:rsidP="00963656">
      <w:r>
        <w:t>Government’s online service index* | 2014</w:t>
      </w:r>
    </w:p>
    <w:p w:rsidR="00963656" w:rsidRDefault="00963656" w:rsidP="004E5580">
      <w:r>
        <w:t>To arrive a</w:t>
      </w:r>
      <w:r w:rsidR="004E5580">
        <w:t xml:space="preserve">t a set of Online Service Index </w:t>
      </w:r>
      <w:r>
        <w:t>value</w:t>
      </w:r>
      <w:r w:rsidR="004E5580">
        <w:t xml:space="preserve">s, research teams assessed each </w:t>
      </w:r>
      <w:r>
        <w:t xml:space="preserve">country’s </w:t>
      </w:r>
      <w:r w:rsidR="004E5580">
        <w:t xml:space="preserve">national website, including the </w:t>
      </w:r>
      <w:r>
        <w:t>national cen</w:t>
      </w:r>
      <w:r w:rsidR="004E5580">
        <w:t xml:space="preserve">tral portal, e-services portal, </w:t>
      </w:r>
      <w:r>
        <w:t>and e-</w:t>
      </w:r>
      <w:r w:rsidR="004E5580">
        <w:t xml:space="preserve">participation portal as well as </w:t>
      </w:r>
      <w:r>
        <w:t>the websit</w:t>
      </w:r>
      <w:r w:rsidR="004E5580">
        <w:t xml:space="preserve">es of the related ministries of </w:t>
      </w:r>
      <w:r>
        <w:t xml:space="preserve">education, </w:t>
      </w:r>
      <w:proofErr w:type="spellStart"/>
      <w:r>
        <w:t>l</w:t>
      </w:r>
      <w:r w:rsidR="004E5580">
        <w:t>abour</w:t>
      </w:r>
      <w:proofErr w:type="spellEnd"/>
      <w:r w:rsidR="004E5580">
        <w:t xml:space="preserve">, social services, health, </w:t>
      </w:r>
      <w:r>
        <w:t>finance, and environment, as applicable.</w:t>
      </w:r>
    </w:p>
    <w:p w:rsidR="00963656" w:rsidRDefault="00963656" w:rsidP="004E5580">
      <w:r>
        <w:t>In additio</w:t>
      </w:r>
      <w:r w:rsidR="004E5580">
        <w:t xml:space="preserve">n to being assessed for content </w:t>
      </w:r>
      <w:r>
        <w:t>and fe</w:t>
      </w:r>
      <w:r w:rsidR="004E5580">
        <w:t xml:space="preserve">atures, the national sites were </w:t>
      </w:r>
      <w:r>
        <w:t>tested for</w:t>
      </w:r>
      <w:r w:rsidR="004E5580">
        <w:t xml:space="preserve"> a minimal level of web content </w:t>
      </w:r>
      <w:r>
        <w:t xml:space="preserve">accessibility </w:t>
      </w:r>
      <w:r w:rsidR="004E5580">
        <w:t xml:space="preserve">as described in the Web </w:t>
      </w:r>
      <w:r>
        <w:t xml:space="preserve">Content </w:t>
      </w:r>
      <w:r w:rsidR="004E5580">
        <w:t xml:space="preserve">Accessibility Guidelines of the </w:t>
      </w:r>
      <w:r>
        <w:t xml:space="preserve">World </w:t>
      </w:r>
      <w:r w:rsidR="004E5580">
        <w:t xml:space="preserve">Wide Web Consortium. The survey </w:t>
      </w:r>
      <w:r>
        <w:t>cov</w:t>
      </w:r>
      <w:r w:rsidR="004E5580">
        <w:t xml:space="preserve">ers four stages of government’s </w:t>
      </w:r>
      <w:r>
        <w:t>online s</w:t>
      </w:r>
      <w:r w:rsidR="004E5580">
        <w:t xml:space="preserve">ervice development, with points </w:t>
      </w:r>
      <w:r>
        <w:t>assigne</w:t>
      </w:r>
      <w:r w:rsidR="004E5580">
        <w:t xml:space="preserve">d for (1) an emerging presence, </w:t>
      </w:r>
      <w:r>
        <w:t>providing limited and basic information;</w:t>
      </w:r>
      <w:r w:rsidR="004E5580">
        <w:t xml:space="preserve"> </w:t>
      </w:r>
      <w:r>
        <w:t xml:space="preserve">(2) </w:t>
      </w:r>
      <w:r w:rsidR="004E5580">
        <w:t xml:space="preserve">an enhanced presence, providing </w:t>
      </w:r>
      <w:r>
        <w:t>great</w:t>
      </w:r>
      <w:r w:rsidR="004E5580">
        <w:t xml:space="preserve">er public policy and governance </w:t>
      </w:r>
      <w:r>
        <w:t>sources of</w:t>
      </w:r>
      <w:r w:rsidR="004E5580">
        <w:t xml:space="preserve"> information, such as policies, </w:t>
      </w:r>
      <w:r>
        <w:t>laws and regu</w:t>
      </w:r>
      <w:r w:rsidR="004E5580">
        <w:t xml:space="preserve">lation, downloadable databases, </w:t>
      </w:r>
      <w:r>
        <w:t>etc.</w:t>
      </w:r>
      <w:r w:rsidR="004E5580">
        <w:t xml:space="preserve">; (3) a transactional presence, </w:t>
      </w:r>
      <w:r>
        <w:t>allowi</w:t>
      </w:r>
      <w:r w:rsidR="004E5580">
        <w:t xml:space="preserve">ng two-way interactions between </w:t>
      </w:r>
      <w:r>
        <w:t>government and citize</w:t>
      </w:r>
      <w:r w:rsidR="004E5580">
        <w:t xml:space="preserve">ns (G2C and C2G), </w:t>
      </w:r>
      <w:r>
        <w:t>includin</w:t>
      </w:r>
      <w:r w:rsidR="004E5580">
        <w:t xml:space="preserve">g paying taxes and applying for </w:t>
      </w:r>
      <w:r>
        <w:t>ID cards,</w:t>
      </w:r>
      <w:r w:rsidR="004E5580">
        <w:t xml:space="preserve"> birth certificates, passports, </w:t>
      </w:r>
      <w:r>
        <w:t>license rene</w:t>
      </w:r>
      <w:r w:rsidR="004E5580">
        <w:t xml:space="preserve">wals, etc.; and (4) a connected presence, characterized by G2G, </w:t>
      </w:r>
      <w:r>
        <w:t xml:space="preserve">G2C, and </w:t>
      </w:r>
      <w:r w:rsidR="004E5580">
        <w:t xml:space="preserve">C2G interactions; participatory </w:t>
      </w:r>
      <w:r>
        <w:t>deliberative policy- and decision-making</w:t>
      </w:r>
      <w:r w:rsidR="004E5580">
        <w:t xml:space="preserve">. </w:t>
      </w:r>
      <w:r>
        <w:t>A citizen-centric approach was followed.</w:t>
      </w:r>
    </w:p>
    <w:p w:rsidR="00963656" w:rsidRDefault="00963656" w:rsidP="004E5580">
      <w:r>
        <w:t>It is t</w:t>
      </w:r>
      <w:r w:rsidR="004E5580">
        <w:t xml:space="preserve">he first of three components of </w:t>
      </w:r>
      <w:r>
        <w:t>the</w:t>
      </w:r>
      <w:r w:rsidR="004E5580">
        <w:t xml:space="preserve"> E-Government Development Index </w:t>
      </w:r>
      <w:r>
        <w:t>(EGD</w:t>
      </w:r>
      <w:r w:rsidR="004E5580">
        <w:t xml:space="preserve">I) of the United Nations Public </w:t>
      </w:r>
      <w:r>
        <w:t>Administr</w:t>
      </w:r>
      <w:r w:rsidR="004E5580">
        <w:t xml:space="preserve">ation Network (UNPAN), together </w:t>
      </w:r>
      <w:r>
        <w:t xml:space="preserve">with </w:t>
      </w:r>
      <w:r w:rsidR="004E5580">
        <w:t xml:space="preserve">components on telecommunication </w:t>
      </w:r>
      <w:r>
        <w:t>infrastructure and human capital.</w:t>
      </w:r>
    </w:p>
    <w:p w:rsidR="00963656" w:rsidRDefault="00963656" w:rsidP="004E5580">
      <w:r>
        <w:t>Not</w:t>
      </w:r>
      <w:r w:rsidR="004E5580">
        <w:t xml:space="preserve">e: The precise meaning of these </w:t>
      </w:r>
      <w:r>
        <w:t>values</w:t>
      </w:r>
      <w:r w:rsidR="004E5580">
        <w:t xml:space="preserve"> varies from one edition of the Survey to the next as understanding </w:t>
      </w:r>
      <w:r>
        <w:t>o</w:t>
      </w:r>
      <w:r w:rsidR="004E5580">
        <w:t xml:space="preserve">f the potential of e-government </w:t>
      </w:r>
      <w:r>
        <w:t>change</w:t>
      </w:r>
      <w:r w:rsidR="004E5580">
        <w:t xml:space="preserve">s and the underlying technology evolves. </w:t>
      </w:r>
    </w:p>
    <w:p w:rsidR="00963656" w:rsidRDefault="00963656" w:rsidP="004E5580">
      <w:r>
        <w:t>Source: Unite</w:t>
      </w:r>
      <w:r w:rsidR="004E5580">
        <w:t xml:space="preserve">d Nations Public Administration </w:t>
      </w:r>
      <w:r>
        <w:t>Net</w:t>
      </w:r>
      <w:r w:rsidR="004E5580">
        <w:t xml:space="preserve">work, e-Government Survey 2014. </w:t>
      </w:r>
      <w:r>
        <w:t>(</w:t>
      </w:r>
      <w:hyperlink r:id="rId12" w:history="1">
        <w:r w:rsidR="004E5580" w:rsidRPr="000C7D19">
          <w:rPr>
            <w:rStyle w:val="Hyperlink"/>
          </w:rPr>
          <w:t>http://unpan3.un.org/egovkb/Reports/</w:t>
        </w:r>
      </w:hyperlink>
      <w:r w:rsidR="004E5580">
        <w:t xml:space="preserve"> </w:t>
      </w:r>
      <w:r>
        <w:t>UN-E-Government-Survey-2014)</w:t>
      </w:r>
    </w:p>
    <w:p w:rsidR="00963656" w:rsidRDefault="00963656" w:rsidP="00963656">
      <w:r>
        <w:t>3.1.4 Online e-participation</w:t>
      </w:r>
    </w:p>
    <w:p w:rsidR="00963656" w:rsidRDefault="00963656" w:rsidP="00963656">
      <w:r>
        <w:t>E-Participation Index* | 2014</w:t>
      </w:r>
    </w:p>
    <w:p w:rsidR="00963656" w:rsidRDefault="00963656" w:rsidP="004E5580">
      <w:r>
        <w:lastRenderedPageBreak/>
        <w:t>The Unite</w:t>
      </w:r>
      <w:r w:rsidR="004E5580">
        <w:t xml:space="preserve">d Nations E-Participation Index </w:t>
      </w:r>
      <w:r>
        <w:t>is base</w:t>
      </w:r>
      <w:r w:rsidR="004E5580">
        <w:t xml:space="preserve">d on the survey used for the UN </w:t>
      </w:r>
      <w:r>
        <w:t>Onlin</w:t>
      </w:r>
      <w:r w:rsidR="004E5580">
        <w:t xml:space="preserve">e Service Index. The survey was </w:t>
      </w:r>
      <w:r>
        <w:t>expa</w:t>
      </w:r>
      <w:r w:rsidR="004E5580">
        <w:t xml:space="preserve">nded with questions emphasizing </w:t>
      </w:r>
      <w:r>
        <w:t xml:space="preserve">quality </w:t>
      </w:r>
      <w:r w:rsidR="004E5580">
        <w:t xml:space="preserve">in the connected presence stage </w:t>
      </w:r>
      <w:r>
        <w:t>of e-government. These</w:t>
      </w:r>
      <w:r w:rsidR="004E5580">
        <w:t xml:space="preserve"> questions focus </w:t>
      </w:r>
      <w:r>
        <w:t>on the use of</w:t>
      </w:r>
      <w:r w:rsidR="004E5580">
        <w:t xml:space="preserve"> the Internet to facilitate the </w:t>
      </w:r>
      <w:r>
        <w:t>provisio</w:t>
      </w:r>
      <w:r w:rsidR="004E5580">
        <w:t xml:space="preserve">n of information by governments </w:t>
      </w:r>
      <w:r>
        <w:t>to citi</w:t>
      </w:r>
      <w:r w:rsidR="004E5580">
        <w:t xml:space="preserve">zens (‘e-information sharing’), </w:t>
      </w:r>
      <w:r>
        <w:t>interaction with stakeholders (‘e-consultation’),</w:t>
      </w:r>
    </w:p>
    <w:p w:rsidR="00963656" w:rsidRDefault="00963656" w:rsidP="004E5580">
      <w:proofErr w:type="gramStart"/>
      <w:r>
        <w:t>a</w:t>
      </w:r>
      <w:r w:rsidR="004E5580">
        <w:t>nd</w:t>
      </w:r>
      <w:proofErr w:type="gramEnd"/>
      <w:r w:rsidR="004E5580">
        <w:t xml:space="preserve"> engagement in decision making </w:t>
      </w:r>
      <w:r>
        <w:t>processes (‘e-decision making’).</w:t>
      </w:r>
    </w:p>
    <w:p w:rsidR="00963656" w:rsidRDefault="00963656" w:rsidP="004E5580">
      <w:r>
        <w:t>A countr</w:t>
      </w:r>
      <w:r w:rsidR="004E5580">
        <w:t xml:space="preserve">y’s E-Participation Index value </w:t>
      </w:r>
      <w:r>
        <w:t>reflect</w:t>
      </w:r>
      <w:r w:rsidR="004E5580">
        <w:t xml:space="preserve">s how useful these features are </w:t>
      </w:r>
      <w:r>
        <w:t>and the</w:t>
      </w:r>
      <w:r w:rsidR="004E5580">
        <w:t xml:space="preserve"> extent to which they have been </w:t>
      </w:r>
      <w:r>
        <w:t>depl</w:t>
      </w:r>
      <w:r w:rsidR="004E5580">
        <w:t xml:space="preserve">oyed by the government compared </w:t>
      </w:r>
      <w:r>
        <w:t>with a</w:t>
      </w:r>
      <w:r w:rsidR="004E5580">
        <w:t xml:space="preserve">ll other countries. The purpose </w:t>
      </w:r>
      <w:r>
        <w:t>of this m</w:t>
      </w:r>
      <w:r w:rsidR="004E5580">
        <w:t xml:space="preserve">easure is to offer insight into </w:t>
      </w:r>
      <w:r>
        <w:t>how different countrie</w:t>
      </w:r>
      <w:r w:rsidR="004E5580">
        <w:t xml:space="preserve">s are using online </w:t>
      </w:r>
      <w:r>
        <w:t>tools</w:t>
      </w:r>
      <w:r w:rsidR="004E5580">
        <w:t xml:space="preserve"> to promote interaction between </w:t>
      </w:r>
      <w:r>
        <w:t>citi</w:t>
      </w:r>
      <w:r w:rsidR="004E5580">
        <w:t xml:space="preserve">zens and government, as well as </w:t>
      </w:r>
      <w:r>
        <w:t>among citize</w:t>
      </w:r>
      <w:r w:rsidR="004E5580">
        <w:t xml:space="preserve">ns, for the benefit of all. The </w:t>
      </w:r>
      <w:r>
        <w:t>index ran</w:t>
      </w:r>
      <w:r w:rsidR="004E5580">
        <w:t xml:space="preserve">ges from 0 to 1, with 1 showing </w:t>
      </w:r>
      <w:r>
        <w:t>greater e-participation.</w:t>
      </w:r>
    </w:p>
    <w:p w:rsidR="00963656" w:rsidRDefault="00963656" w:rsidP="004E5580">
      <w:r>
        <w:t>Not</w:t>
      </w:r>
      <w:r w:rsidR="004E5580">
        <w:t xml:space="preserve">e: The precise meaning of these </w:t>
      </w:r>
      <w:r>
        <w:t xml:space="preserve">values varies from </w:t>
      </w:r>
      <w:r w:rsidR="004E5580">
        <w:t xml:space="preserve">one edition of the Survey to the next as understanding of </w:t>
      </w:r>
      <w:r>
        <w:t>the po</w:t>
      </w:r>
      <w:r w:rsidR="004E5580">
        <w:t xml:space="preserve">tential of e-government changes </w:t>
      </w:r>
      <w:r>
        <w:t>and the underlying technology evolves.</w:t>
      </w:r>
    </w:p>
    <w:p w:rsidR="00963656" w:rsidRDefault="00963656" w:rsidP="00963656">
      <w:r>
        <w:t>Source: United Nations Public Administration</w:t>
      </w:r>
    </w:p>
    <w:p w:rsidR="00963656" w:rsidRDefault="00963656" w:rsidP="004E5580">
      <w:proofErr w:type="gramStart"/>
      <w:r>
        <w:t>Net</w:t>
      </w:r>
      <w:r w:rsidR="004E5580">
        <w:t>work, e-Government Survey 2014.</w:t>
      </w:r>
      <w:proofErr w:type="gramEnd"/>
      <w:r w:rsidR="004E5580">
        <w:t xml:space="preserve"> </w:t>
      </w:r>
      <w:r>
        <w:t>(</w:t>
      </w:r>
      <w:hyperlink r:id="rId13" w:history="1">
        <w:r w:rsidR="004E5580" w:rsidRPr="000C7D19">
          <w:rPr>
            <w:rStyle w:val="Hyperlink"/>
          </w:rPr>
          <w:t>http://unpan3.un.org/egovkb/Reports/</w:t>
        </w:r>
      </w:hyperlink>
      <w:r w:rsidR="004E5580">
        <w:t xml:space="preserve"> </w:t>
      </w:r>
      <w:r>
        <w:t>UN-E-Government-Survey-2014)</w:t>
      </w:r>
    </w:p>
    <w:p w:rsidR="00963656" w:rsidRDefault="00963656" w:rsidP="00963656">
      <w:r>
        <w:t>3.2 General infrastructure</w:t>
      </w:r>
    </w:p>
    <w:p w:rsidR="00963656" w:rsidRDefault="00963656" w:rsidP="00963656">
      <w:r>
        <w:t>3.2.1 Electricity output</w:t>
      </w:r>
    </w:p>
    <w:p w:rsidR="00963656" w:rsidRDefault="00963656" w:rsidP="00963656">
      <w:r>
        <w:t>Electricity output (kWh per capita</w:t>
      </w:r>
      <w:proofErr w:type="gramStart"/>
      <w:r>
        <w:t>)a</w:t>
      </w:r>
      <w:proofErr w:type="gramEnd"/>
      <w:r>
        <w:t xml:space="preserve"> | 2012</w:t>
      </w:r>
    </w:p>
    <w:p w:rsidR="00963656" w:rsidRDefault="00963656" w:rsidP="004E5580">
      <w:r>
        <w:t>Electric</w:t>
      </w:r>
      <w:r w:rsidR="004E5580">
        <w:t xml:space="preserve">ity production, measured at the </w:t>
      </w:r>
      <w:r>
        <w:t>terminals of all alternator sets in a station.</w:t>
      </w:r>
    </w:p>
    <w:p w:rsidR="00963656" w:rsidRDefault="00963656" w:rsidP="004E5580">
      <w:r>
        <w:t>In addition</w:t>
      </w:r>
      <w:r w:rsidR="004E5580">
        <w:t xml:space="preserve"> to hydropower, coal, oil, gas, </w:t>
      </w:r>
      <w:r>
        <w:t>and nuclear p</w:t>
      </w:r>
      <w:r w:rsidR="004E5580">
        <w:t xml:space="preserve">ower generation, this indicator </w:t>
      </w:r>
      <w:r>
        <w:t>c</w:t>
      </w:r>
      <w:r w:rsidR="004E5580">
        <w:t xml:space="preserve">overs generation by geothermal, </w:t>
      </w:r>
      <w:r>
        <w:t xml:space="preserve">solar, </w:t>
      </w:r>
      <w:r w:rsidR="004E5580">
        <w:t xml:space="preserve">wind, and tide and wave energy, </w:t>
      </w:r>
      <w:r>
        <w:t>as well as t</w:t>
      </w:r>
      <w:r w:rsidR="004E5580">
        <w:t xml:space="preserve">hat from combustible renewables </w:t>
      </w:r>
      <w:r>
        <w:t>and waste. Prod</w:t>
      </w:r>
      <w:r w:rsidR="004E5580">
        <w:t xml:space="preserve">uction includes </w:t>
      </w:r>
      <w:r>
        <w:t>the output</w:t>
      </w:r>
      <w:r w:rsidR="004E5580">
        <w:t xml:space="preserve"> of electricity plants that are </w:t>
      </w:r>
      <w:r>
        <w:t>designed</w:t>
      </w:r>
      <w:r w:rsidR="004E5580">
        <w:t xml:space="preserve"> to produce electricity only as </w:t>
      </w:r>
      <w:r>
        <w:t xml:space="preserve">well as </w:t>
      </w:r>
      <w:r w:rsidR="004E5580">
        <w:t xml:space="preserve">that of combined heat and power </w:t>
      </w:r>
      <w:r>
        <w:t>plants. Elec</w:t>
      </w:r>
      <w:r w:rsidR="004E5580">
        <w:t xml:space="preserve">tricity output in KWh is scaled </w:t>
      </w:r>
      <w:r>
        <w:t>by population.</w:t>
      </w:r>
    </w:p>
    <w:p w:rsidR="00963656" w:rsidRDefault="00963656" w:rsidP="00963656">
      <w:r>
        <w:t>Source: International Energy Agency, World</w:t>
      </w:r>
    </w:p>
    <w:p w:rsidR="00963656" w:rsidRDefault="00963656" w:rsidP="00097C94">
      <w:r>
        <w:t xml:space="preserve">Energy Balances </w:t>
      </w:r>
      <w:r w:rsidR="00097C94">
        <w:t xml:space="preserve">online data service (2012–13). </w:t>
      </w:r>
      <w:r>
        <w:t>(http://www.iea.org/stats/)</w:t>
      </w:r>
    </w:p>
    <w:p w:rsidR="00963656" w:rsidRDefault="00963656" w:rsidP="00963656">
      <w:r>
        <w:t>3.2.2 Logistics performance</w:t>
      </w:r>
    </w:p>
    <w:p w:rsidR="00963656" w:rsidRDefault="00963656" w:rsidP="00963656">
      <w:r>
        <w:t>Logistics Performance Index*a | 2014</w:t>
      </w:r>
    </w:p>
    <w:p w:rsidR="00963656" w:rsidRDefault="00963656" w:rsidP="00097C94">
      <w:r>
        <w:t>A</w:t>
      </w:r>
      <w:r w:rsidR="00097C94">
        <w:t xml:space="preserve"> multidimensional assessment of </w:t>
      </w:r>
      <w:r>
        <w:t>logis</w:t>
      </w:r>
      <w:r w:rsidR="00097C94">
        <w:t xml:space="preserve">tics performance, the Logistics </w:t>
      </w:r>
      <w:r>
        <w:t>Perfo</w:t>
      </w:r>
      <w:r w:rsidR="00097C94">
        <w:t xml:space="preserve">rmance Index (LPI) compares the </w:t>
      </w:r>
      <w:r>
        <w:t xml:space="preserve">trade logistics profiles </w:t>
      </w:r>
      <w:r w:rsidR="00097C94">
        <w:t xml:space="preserve">of 160 countries </w:t>
      </w:r>
      <w:r>
        <w:t xml:space="preserve">and rates </w:t>
      </w:r>
      <w:r w:rsidR="00097C94">
        <w:t xml:space="preserve">them on a scale of 1 (worst) to </w:t>
      </w:r>
      <w:r>
        <w:t>5 (best).</w:t>
      </w:r>
      <w:r w:rsidR="00097C94">
        <w:t xml:space="preserve"> The ratings are based on 6,000 </w:t>
      </w:r>
      <w:r>
        <w:t>individua</w:t>
      </w:r>
      <w:r w:rsidR="00097C94">
        <w:t xml:space="preserve">l country assessments by nearly </w:t>
      </w:r>
      <w:r>
        <w:t>1,000 in</w:t>
      </w:r>
      <w:r w:rsidR="00097C94">
        <w:t xml:space="preserve">ternational freight forwarders, </w:t>
      </w:r>
      <w:r>
        <w:t>who rated the eight foreign countries</w:t>
      </w:r>
      <w:r w:rsidR="00097C94">
        <w:t xml:space="preserve"> </w:t>
      </w:r>
      <w:r>
        <w:t>their company serves most frequently.</w:t>
      </w:r>
    </w:p>
    <w:p w:rsidR="00963656" w:rsidRDefault="00963656" w:rsidP="00097C94">
      <w:r>
        <w:lastRenderedPageBreak/>
        <w:t>The LP</w:t>
      </w:r>
      <w:r w:rsidR="00097C94">
        <w:t xml:space="preserve">I’s six components include: (1) </w:t>
      </w:r>
      <w:r>
        <w:t>the effi</w:t>
      </w:r>
      <w:r w:rsidR="00097C94">
        <w:t xml:space="preserve">ciency of the clearance process </w:t>
      </w:r>
      <w:r>
        <w:t>(speed, si</w:t>
      </w:r>
      <w:r w:rsidR="00097C94">
        <w:t xml:space="preserve">mplicity, and predictability of </w:t>
      </w:r>
      <w:r>
        <w:t>formaliti</w:t>
      </w:r>
      <w:r w:rsidR="00097C94">
        <w:t xml:space="preserve">es) by border control agencies, </w:t>
      </w:r>
      <w:r>
        <w:t>includ</w:t>
      </w:r>
      <w:r w:rsidR="00097C94">
        <w:t xml:space="preserve">ing customs; (2) the quality of </w:t>
      </w:r>
      <w:r>
        <w:t>trade- and t</w:t>
      </w:r>
      <w:r w:rsidR="00097C94">
        <w:t xml:space="preserve">ransport-related infrastructure </w:t>
      </w:r>
      <w:r>
        <w:t>(ports, rail</w:t>
      </w:r>
      <w:r w:rsidR="00097C94">
        <w:t xml:space="preserve">roads, roads, information </w:t>
      </w:r>
      <w:r>
        <w:t>technol</w:t>
      </w:r>
      <w:r w:rsidR="00097C94">
        <w:t xml:space="preserve">ogy); (3) the ease of arranging </w:t>
      </w:r>
      <w:r>
        <w:t>competit</w:t>
      </w:r>
      <w:r w:rsidR="00097C94">
        <w:t xml:space="preserve">ively priced shipments; (4) the </w:t>
      </w:r>
      <w:r>
        <w:t>comp</w:t>
      </w:r>
      <w:r w:rsidR="00097C94">
        <w:t xml:space="preserve">etence and quality of logistics </w:t>
      </w:r>
      <w:r>
        <w:t>service</w:t>
      </w:r>
      <w:r w:rsidR="00097C94">
        <w:t xml:space="preserve">s (transport operators, customs </w:t>
      </w:r>
      <w:r>
        <w:t>brokers); (5)</w:t>
      </w:r>
      <w:r w:rsidR="00097C94">
        <w:t xml:space="preserve"> the ability to track and trace </w:t>
      </w:r>
      <w:r>
        <w:t>consignments; and (6) the frequ</w:t>
      </w:r>
      <w:r w:rsidR="00097C94">
        <w:t xml:space="preserve">ency with </w:t>
      </w:r>
      <w:r>
        <w:t>whic</w:t>
      </w:r>
      <w:r w:rsidR="00097C94">
        <w:t xml:space="preserve">h shipments reach the consignee  </w:t>
      </w:r>
      <w:r>
        <w:t>within the</w:t>
      </w:r>
      <w:r w:rsidR="00097C94">
        <w:t xml:space="preserve"> scheduled or expected delivery time. Details of the survey methodology </w:t>
      </w:r>
      <w:r>
        <w:t xml:space="preserve">are </w:t>
      </w:r>
      <w:r w:rsidR="00097C94">
        <w:t xml:space="preserve">in </w:t>
      </w:r>
      <w:proofErr w:type="spellStart"/>
      <w:r w:rsidR="00097C94">
        <w:t>Arvis</w:t>
      </w:r>
      <w:proofErr w:type="spellEnd"/>
      <w:r w:rsidR="00097C94">
        <w:t xml:space="preserve"> et al.’s Connecting to </w:t>
      </w:r>
      <w:r>
        <w:t>Compete 2014: Trade Logistics in the Global</w:t>
      </w:r>
    </w:p>
    <w:p w:rsidR="00963656" w:rsidRDefault="00963656" w:rsidP="00097C94">
      <w:proofErr w:type="gramStart"/>
      <w:r>
        <w:t>Econ</w:t>
      </w:r>
      <w:r w:rsidR="00097C94">
        <w:t>omy (2014).</w:t>
      </w:r>
      <w:proofErr w:type="gramEnd"/>
      <w:r w:rsidR="00097C94">
        <w:t xml:space="preserve"> Scores are averaged </w:t>
      </w:r>
      <w:r>
        <w:t>across all respondents.</w:t>
      </w:r>
    </w:p>
    <w:p w:rsidR="00963656" w:rsidRDefault="00963656" w:rsidP="00097C94">
      <w:r>
        <w:t>Source:</w:t>
      </w:r>
      <w:r w:rsidR="00097C94">
        <w:t xml:space="preserve"> World Bank and Turku School of </w:t>
      </w:r>
      <w:r>
        <w:t>Economics, Logistics Performance Index</w:t>
      </w:r>
    </w:p>
    <w:p w:rsidR="00963656" w:rsidRDefault="00963656" w:rsidP="00963656">
      <w:r>
        <w:t xml:space="preserve">2014; </w:t>
      </w:r>
      <w:proofErr w:type="spellStart"/>
      <w:r>
        <w:t>Arvis</w:t>
      </w:r>
      <w:proofErr w:type="spellEnd"/>
      <w:r>
        <w:t xml:space="preserve"> et al., 2014, Connecting to Compete</w:t>
      </w:r>
    </w:p>
    <w:p w:rsidR="00963656" w:rsidRDefault="00963656" w:rsidP="00097C94">
      <w:r>
        <w:t>2014: Trade L</w:t>
      </w:r>
      <w:r w:rsidR="00097C94">
        <w:t xml:space="preserve">ogistics in the Global Economy. </w:t>
      </w:r>
      <w:r>
        <w:t>(http://lpi.worldbank.org/)</w:t>
      </w:r>
    </w:p>
    <w:p w:rsidR="00963656" w:rsidRDefault="00963656" w:rsidP="00963656">
      <w:r>
        <w:t>3.2.3 Gross capital formation</w:t>
      </w:r>
    </w:p>
    <w:p w:rsidR="00963656" w:rsidRDefault="00963656" w:rsidP="00963656">
      <w:r>
        <w:t>Gross capital formation (% of GDP) | 2014</w:t>
      </w:r>
    </w:p>
    <w:p w:rsidR="00963656" w:rsidRDefault="00963656" w:rsidP="00097C94">
      <w:proofErr w:type="gramStart"/>
      <w:r>
        <w:t>Ratio of t</w:t>
      </w:r>
      <w:r w:rsidR="00097C94">
        <w:t xml:space="preserve">otal gross capital formation in </w:t>
      </w:r>
      <w:r>
        <w:t>current l</w:t>
      </w:r>
      <w:r w:rsidR="00097C94">
        <w:t xml:space="preserve">ocal currency to GDP in current </w:t>
      </w:r>
      <w:r>
        <w:t>local cu</w:t>
      </w:r>
      <w:r w:rsidR="00097C94">
        <w:t>rrency.</w:t>
      </w:r>
      <w:proofErr w:type="gramEnd"/>
      <w:r w:rsidR="00097C94">
        <w:t xml:space="preserve"> Gross capital formation </w:t>
      </w:r>
      <w:r>
        <w:t>or inve</w:t>
      </w:r>
      <w:r w:rsidR="00097C94">
        <w:t xml:space="preserve">stment is measured by the total </w:t>
      </w:r>
      <w:r>
        <w:t>value of th</w:t>
      </w:r>
      <w:r w:rsidR="00097C94">
        <w:t xml:space="preserve">e gross fixed capital formation </w:t>
      </w:r>
      <w:r>
        <w:t>and changes in inventori</w:t>
      </w:r>
      <w:r w:rsidR="00097C94">
        <w:t xml:space="preserve">es and acquisitions </w:t>
      </w:r>
      <w:r>
        <w:t>less di</w:t>
      </w:r>
      <w:r w:rsidR="00097C94">
        <w:t xml:space="preserve">sposals of valuables for a unit </w:t>
      </w:r>
      <w:r>
        <w:t>or sector</w:t>
      </w:r>
      <w:r w:rsidR="00097C94">
        <w:t xml:space="preserve">, on the basis of the System of </w:t>
      </w:r>
      <w:r>
        <w:t>Nationa</w:t>
      </w:r>
      <w:r w:rsidR="00097C94">
        <w:t xml:space="preserve">l Accounts (SNA) of 1993. Gross </w:t>
      </w:r>
      <w:r>
        <w:t>fixed capita</w:t>
      </w:r>
      <w:r w:rsidR="00097C94">
        <w:t xml:space="preserve">l formation consists of outlays </w:t>
      </w:r>
      <w:r>
        <w:t>on addit</w:t>
      </w:r>
      <w:r w:rsidR="00097C94">
        <w:t xml:space="preserve">ions to the fixed assets of the </w:t>
      </w:r>
      <w:r>
        <w:t>economy plus net changes in the l</w:t>
      </w:r>
      <w:r w:rsidR="00097C94">
        <w:t xml:space="preserve">evel </w:t>
      </w:r>
      <w:r>
        <w:t>of invento</w:t>
      </w:r>
      <w:r w:rsidR="00097C94">
        <w:t xml:space="preserve">ries. Fixed assets include land </w:t>
      </w:r>
      <w:r>
        <w:t>improve</w:t>
      </w:r>
      <w:r w:rsidR="00097C94">
        <w:t xml:space="preserve">ments (fences, ditches, drains, </w:t>
      </w:r>
      <w:r>
        <w:t xml:space="preserve">and so on); </w:t>
      </w:r>
      <w:r w:rsidR="00097C94">
        <w:t xml:space="preserve">plant, machinery, and equipment purchases; and the construction </w:t>
      </w:r>
      <w:r>
        <w:t>of roads, ra</w:t>
      </w:r>
      <w:r w:rsidR="00097C94">
        <w:t xml:space="preserve">ilways, and the like, including </w:t>
      </w:r>
      <w:r>
        <w:t>schools, offices,</w:t>
      </w:r>
      <w:r w:rsidR="00097C94">
        <w:t xml:space="preserve"> hospitals, private residential </w:t>
      </w:r>
      <w:r>
        <w:t>d</w:t>
      </w:r>
      <w:r w:rsidR="00097C94">
        <w:t xml:space="preserve">wellings, and commercial and </w:t>
      </w:r>
      <w:r>
        <w:t>industrial bu</w:t>
      </w:r>
      <w:r w:rsidR="00097C94">
        <w:t xml:space="preserve">ildings. Inventories are stocks </w:t>
      </w:r>
      <w:r>
        <w:t xml:space="preserve">of goods </w:t>
      </w:r>
      <w:r w:rsidR="00097C94">
        <w:t xml:space="preserve">held by firms to meet temporary </w:t>
      </w:r>
      <w:r>
        <w:t>or unexpe</w:t>
      </w:r>
      <w:r w:rsidR="00097C94">
        <w:t xml:space="preserve">cted fluctuations in production </w:t>
      </w:r>
      <w:r>
        <w:t>or sales and ‘work</w:t>
      </w:r>
      <w:r w:rsidR="00097C94">
        <w:t xml:space="preserve"> in </w:t>
      </w:r>
      <w:proofErr w:type="gramStart"/>
      <w:r w:rsidR="00097C94">
        <w:t>progress’</w:t>
      </w:r>
      <w:proofErr w:type="gramEnd"/>
      <w:r w:rsidR="00097C94">
        <w:t xml:space="preserve">. Net acquisitions </w:t>
      </w:r>
      <w:r>
        <w:t>o</w:t>
      </w:r>
      <w:r w:rsidR="00097C94">
        <w:t xml:space="preserve">f valuables are also considered </w:t>
      </w:r>
      <w:r>
        <w:t>capital formation.</w:t>
      </w:r>
    </w:p>
    <w:p w:rsidR="00963656" w:rsidRDefault="00963656" w:rsidP="00097C94">
      <w:r>
        <w:t>Source: Int</w:t>
      </w:r>
      <w:r w:rsidR="00097C94">
        <w:t xml:space="preserve">ernational Monetary Fund, World </w:t>
      </w:r>
      <w:r>
        <w:t>Economic Outlook 2014 database, April 2015</w:t>
      </w:r>
    </w:p>
    <w:p w:rsidR="00963656" w:rsidRDefault="00963656" w:rsidP="00097C94">
      <w:proofErr w:type="gramStart"/>
      <w:r>
        <w:t>(PPP$ GDP)</w:t>
      </w:r>
      <w:r w:rsidR="00097C94">
        <w:t>.</w:t>
      </w:r>
      <w:proofErr w:type="gramEnd"/>
      <w:r w:rsidR="00097C94">
        <w:t xml:space="preserve"> (</w:t>
      </w:r>
      <w:hyperlink r:id="rId14" w:history="1">
        <w:r w:rsidR="00097C94" w:rsidRPr="000C7D19">
          <w:rPr>
            <w:rStyle w:val="Hyperlink"/>
          </w:rPr>
          <w:t>http://www.imf.org/external/</w:t>
        </w:r>
      </w:hyperlink>
      <w:r w:rsidR="00097C94">
        <w:t xml:space="preserve"> </w:t>
      </w:r>
      <w:r>
        <w:t>pubs/</w:t>
      </w:r>
      <w:proofErr w:type="spellStart"/>
      <w:r>
        <w:t>ft</w:t>
      </w:r>
      <w:proofErr w:type="spellEnd"/>
      <w:r>
        <w:t>/</w:t>
      </w:r>
      <w:proofErr w:type="spellStart"/>
      <w:r>
        <w:t>weo</w:t>
      </w:r>
      <w:proofErr w:type="spellEnd"/>
      <w:r>
        <w:t>/2013/01/</w:t>
      </w:r>
      <w:proofErr w:type="spellStart"/>
      <w:r>
        <w:t>weodata</w:t>
      </w:r>
      <w:proofErr w:type="spellEnd"/>
      <w:r>
        <w:t>/weoselgr.aspx)</w:t>
      </w:r>
    </w:p>
    <w:p w:rsidR="00963656" w:rsidRDefault="00963656" w:rsidP="00963656">
      <w:r>
        <w:t>3.3 Ecological sustainability</w:t>
      </w:r>
    </w:p>
    <w:p w:rsidR="00963656" w:rsidRDefault="00963656" w:rsidP="00963656">
      <w:r>
        <w:t>3.3.1 GDP per unit of energy use</w:t>
      </w:r>
    </w:p>
    <w:p w:rsidR="00963656" w:rsidRDefault="00963656" w:rsidP="00097C94">
      <w:r>
        <w:t>GDP per unit of ener</w:t>
      </w:r>
      <w:r w:rsidR="00097C94">
        <w:t xml:space="preserve">gy use (2005 PPP$ per kg of oil </w:t>
      </w:r>
      <w:r>
        <w:t>equivalent) | 2012</w:t>
      </w:r>
    </w:p>
    <w:p w:rsidR="00963656" w:rsidRDefault="00963656" w:rsidP="00097C94">
      <w:proofErr w:type="gramStart"/>
      <w:r>
        <w:t>Purchas</w:t>
      </w:r>
      <w:r w:rsidR="00097C94">
        <w:t xml:space="preserve">ing power parity gross domestic </w:t>
      </w:r>
      <w:r>
        <w:t>product</w:t>
      </w:r>
      <w:r w:rsidR="00097C94">
        <w:t xml:space="preserve"> (PPP$ GDP) per kilogram of oil </w:t>
      </w:r>
      <w:r>
        <w:t>equiv</w:t>
      </w:r>
      <w:r w:rsidR="00097C94">
        <w:t>alent of energy use.</w:t>
      </w:r>
      <w:proofErr w:type="gramEnd"/>
      <w:r w:rsidR="00097C94">
        <w:t xml:space="preserve"> Energy use </w:t>
      </w:r>
      <w:r>
        <w:t xml:space="preserve">or total </w:t>
      </w:r>
      <w:r w:rsidR="00097C94">
        <w:t xml:space="preserve">primary energy supply (TPES) is </w:t>
      </w:r>
      <w:r>
        <w:t>calculated as the production of fuels +</w:t>
      </w:r>
    </w:p>
    <w:p w:rsidR="00963656" w:rsidRDefault="00963656" w:rsidP="00097C94">
      <w:proofErr w:type="gramStart"/>
      <w:r>
        <w:t>inputs</w:t>
      </w:r>
      <w:proofErr w:type="gramEnd"/>
      <w:r>
        <w:t xml:space="preserve"> fr</w:t>
      </w:r>
      <w:r w:rsidR="00097C94">
        <w:t xml:space="preserve">om other sources + imports – </w:t>
      </w:r>
      <w:r>
        <w:t>exports</w:t>
      </w:r>
      <w:r w:rsidR="00097C94">
        <w:t xml:space="preserve"> – international marine bunkers </w:t>
      </w:r>
      <w:r>
        <w:t>+/– stock changes. It includes coal, crude</w:t>
      </w:r>
      <w:r w:rsidR="00097C94">
        <w:t xml:space="preserve"> </w:t>
      </w:r>
      <w:r>
        <w:t>oil, natural gas liquids, refinery feed</w:t>
      </w:r>
      <w:r w:rsidR="00097C94">
        <w:t xml:space="preserve"> </w:t>
      </w:r>
      <w:r>
        <w:t>stocks,</w:t>
      </w:r>
      <w:r w:rsidR="00097C94">
        <w:t xml:space="preserve"> </w:t>
      </w:r>
      <w:r>
        <w:t>additives, petroleum products,</w:t>
      </w:r>
      <w:r w:rsidR="00097C94">
        <w:t xml:space="preserve"> </w:t>
      </w:r>
      <w:r>
        <w:t>gases, combustible renewables and</w:t>
      </w:r>
    </w:p>
    <w:p w:rsidR="00963656" w:rsidRDefault="00963656" w:rsidP="00D0760F">
      <w:proofErr w:type="gramStart"/>
      <w:r>
        <w:lastRenderedPageBreak/>
        <w:t>waste</w:t>
      </w:r>
      <w:proofErr w:type="gramEnd"/>
      <w:r>
        <w:t>, electricity, and heat. Dom</w:t>
      </w:r>
      <w:r w:rsidR="00097C94">
        <w:t xml:space="preserve">estic </w:t>
      </w:r>
      <w:r>
        <w:t>supply (also called</w:t>
      </w:r>
      <w:r w:rsidR="00097C94">
        <w:t xml:space="preserve"> ‘energy apparent consumption’) differs from final consumption </w:t>
      </w:r>
      <w:r>
        <w:t>in t</w:t>
      </w:r>
      <w:r w:rsidR="00097C94">
        <w:t xml:space="preserve">hat it does not take account of </w:t>
      </w:r>
      <w:r>
        <w:t>distribut</w:t>
      </w:r>
      <w:r w:rsidR="00097C94">
        <w:t>ion losses. The supply (or use</w:t>
      </w:r>
      <w:proofErr w:type="gramStart"/>
      <w:r w:rsidR="00097C94">
        <w:t>)</w:t>
      </w:r>
      <w:r>
        <w:t>of</w:t>
      </w:r>
      <w:proofErr w:type="gramEnd"/>
      <w:r>
        <w:t xml:space="preserve"> ene</w:t>
      </w:r>
      <w:r w:rsidR="00D0760F">
        <w:t xml:space="preserve">rgy commodities is converted to </w:t>
      </w:r>
      <w:r>
        <w:t xml:space="preserve">kilograms </w:t>
      </w:r>
      <w:r w:rsidR="00D0760F">
        <w:t>or tons of oil equivalent (</w:t>
      </w:r>
      <w:proofErr w:type="spellStart"/>
      <w:r w:rsidR="00D0760F">
        <w:t>koe</w:t>
      </w:r>
      <w:proofErr w:type="spellEnd"/>
      <w:r w:rsidR="00D0760F">
        <w:t xml:space="preserve">, </w:t>
      </w:r>
      <w:r>
        <w:t xml:space="preserve">toe) using </w:t>
      </w:r>
      <w:r w:rsidR="00D0760F">
        <w:t xml:space="preserve">standard coefficients for each </w:t>
      </w:r>
      <w:r>
        <w:t>energy source.</w:t>
      </w:r>
    </w:p>
    <w:p w:rsidR="00963656" w:rsidRDefault="00963656" w:rsidP="00D0760F">
      <w:r>
        <w:t>Source: Int</w:t>
      </w:r>
      <w:r w:rsidR="00D0760F">
        <w:t xml:space="preserve">ernational Energy Agency, World </w:t>
      </w:r>
      <w:r>
        <w:t>Energy Balances</w:t>
      </w:r>
      <w:r w:rsidR="00D0760F">
        <w:t xml:space="preserve"> online data service (2012–13). </w:t>
      </w:r>
      <w:r>
        <w:t>(http://www.iea.org/stats/)</w:t>
      </w:r>
    </w:p>
    <w:p w:rsidR="00963656" w:rsidRDefault="00963656" w:rsidP="00963656">
      <w:r>
        <w:t>3.3.2 Environmental performance</w:t>
      </w:r>
    </w:p>
    <w:p w:rsidR="00963656" w:rsidRDefault="00963656" w:rsidP="00963656">
      <w:r>
        <w:t>Environmental Performance Index* | 2014</w:t>
      </w:r>
    </w:p>
    <w:p w:rsidR="00963656" w:rsidRDefault="00963656" w:rsidP="00D0760F">
      <w:r>
        <w:t>This index ranks cou</w:t>
      </w:r>
      <w:r w:rsidR="00D0760F">
        <w:t xml:space="preserve">ntries on 20 performance </w:t>
      </w:r>
      <w:r>
        <w:t>indicators tracked across policy</w:t>
      </w:r>
    </w:p>
    <w:p w:rsidR="00963656" w:rsidRDefault="00963656" w:rsidP="00D0760F">
      <w:proofErr w:type="gramStart"/>
      <w:r>
        <w:t>categorie</w:t>
      </w:r>
      <w:r w:rsidR="00D0760F">
        <w:t>s</w:t>
      </w:r>
      <w:proofErr w:type="gramEnd"/>
      <w:r w:rsidR="00D0760F">
        <w:t xml:space="preserve"> that cover both environmental </w:t>
      </w:r>
      <w:r>
        <w:t>public health and ecosystem vitality.</w:t>
      </w:r>
    </w:p>
    <w:p w:rsidR="00963656" w:rsidRDefault="00963656" w:rsidP="00D0760F">
      <w:r>
        <w:t>These indic</w:t>
      </w:r>
      <w:r w:rsidR="00D0760F">
        <w:t xml:space="preserve">ators gauge how close countries </w:t>
      </w:r>
      <w:r>
        <w:t>a</w:t>
      </w:r>
      <w:r w:rsidR="00D0760F">
        <w:t xml:space="preserve">re to established environmental </w:t>
      </w:r>
      <w:r>
        <w:t>policy</w:t>
      </w:r>
      <w:r w:rsidR="00D0760F">
        <w:t xml:space="preserve"> goals. The index ranges from 0 </w:t>
      </w:r>
      <w:r>
        <w:t>to 100, with 100 indicating best performance.</w:t>
      </w:r>
    </w:p>
    <w:p w:rsidR="00963656" w:rsidRDefault="00963656" w:rsidP="00D0760F">
      <w:r>
        <w:t>Sourc</w:t>
      </w:r>
      <w:r w:rsidR="00D0760F">
        <w:t xml:space="preserve">e: Yale University and Columbia </w:t>
      </w:r>
      <w:r>
        <w:t xml:space="preserve">University, </w:t>
      </w:r>
      <w:r w:rsidR="00D0760F">
        <w:t xml:space="preserve">Environmental Performance Index </w:t>
      </w:r>
      <w:r>
        <w:t>2014. (http://epi.yale.edu/)</w:t>
      </w:r>
    </w:p>
    <w:p w:rsidR="00963656" w:rsidRDefault="00963656" w:rsidP="00963656">
      <w:r>
        <w:t>3.3.3 ISO 14001 environmental certificates</w:t>
      </w:r>
    </w:p>
    <w:p w:rsidR="00963656" w:rsidRDefault="00963656" w:rsidP="00D0760F">
      <w:r>
        <w:t>ISO 14001 En</w:t>
      </w:r>
      <w:r w:rsidR="00D0760F">
        <w:t xml:space="preserve">vironmental management systems— </w:t>
      </w:r>
      <w:r>
        <w:t xml:space="preserve">Requirements with </w:t>
      </w:r>
      <w:r w:rsidR="00D0760F">
        <w:t xml:space="preserve">guidance for use: Number of </w:t>
      </w:r>
      <w:r>
        <w:t>certificates issued (per billion PPP$ GDP</w:t>
      </w:r>
      <w:proofErr w:type="gramStart"/>
      <w:r>
        <w:t>)a</w:t>
      </w:r>
      <w:proofErr w:type="gramEnd"/>
      <w:r>
        <w:t xml:space="preserve"> | 2013</w:t>
      </w:r>
    </w:p>
    <w:p w:rsidR="00963656" w:rsidRDefault="00963656" w:rsidP="00D0760F">
      <w:r>
        <w:t>Number o</w:t>
      </w:r>
      <w:r w:rsidR="00D0760F">
        <w:t xml:space="preserve">f certificates of conformity to </w:t>
      </w:r>
      <w:r>
        <w:t>‘ISO 1400</w:t>
      </w:r>
      <w:r w:rsidR="00D0760F">
        <w:t xml:space="preserve">1:2004 Environmental management </w:t>
      </w:r>
      <w:r>
        <w:t>syst</w:t>
      </w:r>
      <w:r w:rsidR="00D0760F">
        <w:t xml:space="preserve">ems: Requirements with guidance </w:t>
      </w:r>
      <w:r>
        <w:t>fo</w:t>
      </w:r>
      <w:r w:rsidR="00D0760F">
        <w:t xml:space="preserve">r use’ issued, according to the </w:t>
      </w:r>
      <w:r>
        <w:t>ISO survey. Single-site and multiple-site</w:t>
      </w:r>
    </w:p>
    <w:p w:rsidR="00963656" w:rsidRDefault="00963656" w:rsidP="00D0760F">
      <w:proofErr w:type="gramStart"/>
      <w:r>
        <w:t>certificates</w:t>
      </w:r>
      <w:proofErr w:type="gramEnd"/>
      <w:r w:rsidR="00D0760F">
        <w:t xml:space="preserve"> are not distinguished. The ISO </w:t>
      </w:r>
      <w:r>
        <w:t xml:space="preserve">survey </w:t>
      </w:r>
      <w:r w:rsidR="00D0760F">
        <w:t xml:space="preserve">is published on an annual basis </w:t>
      </w:r>
      <w:r>
        <w:t>by the</w:t>
      </w:r>
      <w:r w:rsidR="00D0760F">
        <w:t xml:space="preserve"> International Organization for </w:t>
      </w:r>
      <w:r>
        <w:t>Standardiz</w:t>
      </w:r>
      <w:r w:rsidR="00D0760F">
        <w:t xml:space="preserve">ation (ISO). Only certification </w:t>
      </w:r>
      <w:r>
        <w:t>bodies accredited by national members</w:t>
      </w:r>
    </w:p>
    <w:p w:rsidR="00963656" w:rsidRDefault="00963656" w:rsidP="00D0760F">
      <w:proofErr w:type="gramStart"/>
      <w:r>
        <w:t>of</w:t>
      </w:r>
      <w:proofErr w:type="gramEnd"/>
      <w:r>
        <w:t xml:space="preserve"> the In</w:t>
      </w:r>
      <w:r w:rsidR="00D0760F">
        <w:t>ternational Accreditation Forum</w:t>
      </w:r>
      <w:r>
        <w:t>(http://www.iaf.nu) were used as sources</w:t>
      </w:r>
    </w:p>
    <w:p w:rsidR="00963656" w:rsidRDefault="00963656" w:rsidP="00D0760F">
      <w:r>
        <w:t>(</w:t>
      </w:r>
      <w:proofErr w:type="gramStart"/>
      <w:r>
        <w:t>except</w:t>
      </w:r>
      <w:proofErr w:type="gramEnd"/>
      <w:r>
        <w:t xml:space="preserve"> </w:t>
      </w:r>
      <w:r w:rsidR="00D0760F">
        <w:t xml:space="preserve">for certificates in the Russian </w:t>
      </w:r>
      <w:r>
        <w:t>Fe</w:t>
      </w:r>
      <w:r w:rsidR="00D0760F">
        <w:t xml:space="preserve">deration, which were accredited </w:t>
      </w:r>
      <w:r>
        <w:t>locally). C</w:t>
      </w:r>
      <w:r w:rsidR="00D0760F">
        <w:t xml:space="preserve">ertification of conformity with </w:t>
      </w:r>
      <w:r>
        <w:t>standards is not a requirement</w:t>
      </w:r>
      <w:r w:rsidR="00D0760F">
        <w:t xml:space="preserve"> and the </w:t>
      </w:r>
      <w:r>
        <w:t>stand</w:t>
      </w:r>
      <w:r w:rsidR="00D0760F">
        <w:t xml:space="preserve">ards can be implemented without </w:t>
      </w:r>
      <w:r>
        <w:t>certification,</w:t>
      </w:r>
      <w:r w:rsidR="00D0760F">
        <w:t xml:space="preserve"> but certification is perceived </w:t>
      </w:r>
      <w:r>
        <w:t>as adding va</w:t>
      </w:r>
      <w:r w:rsidR="00D0760F">
        <w:t xml:space="preserve">lue and trust. ISO is a network </w:t>
      </w:r>
      <w:r>
        <w:t>of th</w:t>
      </w:r>
      <w:r w:rsidR="00D0760F">
        <w:t xml:space="preserve">e national standards institutes </w:t>
      </w:r>
      <w:r>
        <w:t>of 162 countries</w:t>
      </w:r>
      <w:r w:rsidR="00D0760F">
        <w:t xml:space="preserve">, and it is the world’s largest </w:t>
      </w:r>
      <w:r>
        <w:t>developer of voluntary International</w:t>
      </w:r>
    </w:p>
    <w:p w:rsidR="00963656" w:rsidRDefault="00963656" w:rsidP="00D0760F">
      <w:proofErr w:type="gramStart"/>
      <w:r>
        <w:t>Standard</w:t>
      </w:r>
      <w:r w:rsidR="00D0760F">
        <w:t xml:space="preserve">s for business, government, and </w:t>
      </w:r>
      <w:r>
        <w:t>society</w:t>
      </w:r>
      <w:r w:rsidR="00D0760F">
        <w:t xml:space="preserve">, with a portfolio of more than </w:t>
      </w:r>
      <w:r>
        <w:t>19,500 s</w:t>
      </w:r>
      <w:r w:rsidR="00D0760F">
        <w:t xml:space="preserve">tandards in almost every sector </w:t>
      </w:r>
      <w:r>
        <w:t>of econom</w:t>
      </w:r>
      <w:r w:rsidR="00D0760F">
        <w:t>ic activity and technology.</w:t>
      </w:r>
      <w:proofErr w:type="gramEnd"/>
      <w:r w:rsidR="00D0760F">
        <w:t xml:space="preserve"> ISO </w:t>
      </w:r>
      <w:r>
        <w:t>itself does not perform certification to its</w:t>
      </w:r>
    </w:p>
    <w:p w:rsidR="00963656" w:rsidRDefault="00963656" w:rsidP="00D0760F">
      <w:proofErr w:type="gramStart"/>
      <w:r>
        <w:t>standards</w:t>
      </w:r>
      <w:proofErr w:type="gramEnd"/>
      <w:r>
        <w:t>, d</w:t>
      </w:r>
      <w:r w:rsidR="00D0760F">
        <w:t xml:space="preserve">oes not issue certificates, and </w:t>
      </w:r>
      <w:r>
        <w:t xml:space="preserve">does not </w:t>
      </w:r>
      <w:r w:rsidR="00D0760F">
        <w:t xml:space="preserve">control certification performed </w:t>
      </w:r>
      <w:r>
        <w:t>independently of ISO by other organizations.</w:t>
      </w:r>
    </w:p>
    <w:p w:rsidR="00963656" w:rsidRDefault="00963656" w:rsidP="00D0760F">
      <w:r>
        <w:t>The data are reported per billion</w:t>
      </w:r>
      <w:r w:rsidR="00D0760F">
        <w:t xml:space="preserve"> </w:t>
      </w:r>
      <w:r>
        <w:t>PPP$ GDP.</w:t>
      </w:r>
    </w:p>
    <w:p w:rsidR="00963656" w:rsidRDefault="00963656" w:rsidP="00D0760F">
      <w:r>
        <w:lastRenderedPageBreak/>
        <w:t>Source:</w:t>
      </w:r>
      <w:r w:rsidR="00D0760F">
        <w:t xml:space="preserve"> International Organization for </w:t>
      </w:r>
      <w:r>
        <w:t>Standardi</w:t>
      </w:r>
      <w:r w:rsidR="00D0760F">
        <w:t xml:space="preserve">zation (ISO), The ISO Survey of </w:t>
      </w:r>
      <w:r>
        <w:t xml:space="preserve">Management </w:t>
      </w:r>
      <w:r w:rsidR="00D0760F">
        <w:t xml:space="preserve">System Standard Certifications, </w:t>
      </w:r>
      <w:r>
        <w:t>1999–2013; International Monetary Fund,</w:t>
      </w:r>
    </w:p>
    <w:p w:rsidR="00963656" w:rsidRDefault="00963656" w:rsidP="00D0760F">
      <w:proofErr w:type="gramStart"/>
      <w:r>
        <w:t xml:space="preserve">World </w:t>
      </w:r>
      <w:r w:rsidR="00D0760F">
        <w:t xml:space="preserve">Economic Outlook 2014 database, </w:t>
      </w:r>
      <w:r>
        <w:t>April 20</w:t>
      </w:r>
      <w:r w:rsidR="00D0760F">
        <w:t>15 (PPP$ GDP).</w:t>
      </w:r>
      <w:proofErr w:type="gramEnd"/>
      <w:r w:rsidR="00D0760F">
        <w:t xml:space="preserve"> (</w:t>
      </w:r>
      <w:hyperlink r:id="rId15" w:history="1">
        <w:r w:rsidR="00D0760F" w:rsidRPr="000C7D19">
          <w:rPr>
            <w:rStyle w:val="Hyperlink"/>
          </w:rPr>
          <w:t>http://www.iso</w:t>
        </w:r>
      </w:hyperlink>
      <w:r w:rsidR="00D0760F">
        <w:t xml:space="preserve">. </w:t>
      </w:r>
      <w:r>
        <w:t xml:space="preserve">org; </w:t>
      </w:r>
      <w:hyperlink r:id="rId16" w:history="1">
        <w:r w:rsidR="00D0760F" w:rsidRPr="000C7D19">
          <w:rPr>
            <w:rStyle w:val="Hyperlink"/>
          </w:rPr>
          <w:t>http://www.imf.org/external/pubs/ft/</w:t>
        </w:r>
      </w:hyperlink>
      <w:r w:rsidR="00D0760F">
        <w:t xml:space="preserve"> </w:t>
      </w:r>
      <w:proofErr w:type="spellStart"/>
      <w:r>
        <w:t>weo</w:t>
      </w:r>
      <w:proofErr w:type="spellEnd"/>
      <w:r>
        <w:t>/2013/01/</w:t>
      </w:r>
      <w:proofErr w:type="spellStart"/>
      <w:r>
        <w:t>weodata</w:t>
      </w:r>
      <w:proofErr w:type="spellEnd"/>
      <w:r>
        <w:t>/weoselgr.aspx)</w:t>
      </w:r>
    </w:p>
    <w:p w:rsidR="00963656" w:rsidRPr="00D0760F" w:rsidRDefault="00963656" w:rsidP="00963656">
      <w:pPr>
        <w:rPr>
          <w:color w:val="FF0000"/>
        </w:rPr>
      </w:pPr>
      <w:proofErr w:type="gramStart"/>
      <w:r w:rsidRPr="00D0760F">
        <w:rPr>
          <w:color w:val="FF0000"/>
        </w:rPr>
        <w:t>4 Market sophistication</w:t>
      </w:r>
      <w:proofErr w:type="gramEnd"/>
    </w:p>
    <w:p w:rsidR="00963656" w:rsidRDefault="00963656" w:rsidP="00963656">
      <w:r>
        <w:t>4.1 Credit</w:t>
      </w:r>
    </w:p>
    <w:p w:rsidR="00963656" w:rsidRDefault="00963656" w:rsidP="00963656">
      <w:r>
        <w:t>4.1.1 Ease of getting credit</w:t>
      </w:r>
    </w:p>
    <w:p w:rsidR="00963656" w:rsidRDefault="00963656" w:rsidP="00963656">
      <w:r>
        <w:t>Ease of getting credit (distance to frontier)* | 2014</w:t>
      </w:r>
    </w:p>
    <w:p w:rsidR="00963656" w:rsidRDefault="00963656" w:rsidP="00D040B6">
      <w:r>
        <w:t>The r</w:t>
      </w:r>
      <w:r w:rsidR="00D040B6">
        <w:t xml:space="preserve">anking is the simple average of </w:t>
      </w:r>
      <w:r>
        <w:t>the perce</w:t>
      </w:r>
      <w:r w:rsidR="00D040B6">
        <w:t xml:space="preserve">ntile rankings on the component </w:t>
      </w:r>
      <w:r>
        <w:t>in</w:t>
      </w:r>
      <w:r w:rsidR="00D040B6">
        <w:t xml:space="preserve">dicators of the ease of getting </w:t>
      </w:r>
      <w:r>
        <w:t>credit index:</w:t>
      </w:r>
      <w:r w:rsidR="00D040B6">
        <w:t xml:space="preserve"> strength of legal rights index </w:t>
      </w:r>
      <w:r>
        <w:t xml:space="preserve">(range 0–10); </w:t>
      </w:r>
      <w:r w:rsidR="00D040B6">
        <w:t xml:space="preserve">and depth of credit information </w:t>
      </w:r>
      <w:r>
        <w:t>inde</w:t>
      </w:r>
      <w:r w:rsidR="00D040B6">
        <w:t xml:space="preserve">x (range 0–6). Doing Business </w:t>
      </w:r>
      <w:r>
        <w:t>measure</w:t>
      </w:r>
      <w:r w:rsidR="00D040B6">
        <w:t xml:space="preserve">s the legal rights of borrowers </w:t>
      </w:r>
      <w:r>
        <w:t>and lenders with respect to secured</w:t>
      </w:r>
    </w:p>
    <w:p w:rsidR="00963656" w:rsidRDefault="00963656" w:rsidP="00D040B6">
      <w:proofErr w:type="gramStart"/>
      <w:r>
        <w:t>transaction</w:t>
      </w:r>
      <w:r w:rsidR="00D040B6">
        <w:t>s</w:t>
      </w:r>
      <w:proofErr w:type="gramEnd"/>
      <w:r w:rsidR="00D040B6">
        <w:t xml:space="preserve"> through one set of indicators </w:t>
      </w:r>
      <w:r>
        <w:t>and th</w:t>
      </w:r>
      <w:r w:rsidR="00D040B6">
        <w:t xml:space="preserve">e sharing of credit information </w:t>
      </w:r>
      <w:r>
        <w:t>through anoth</w:t>
      </w:r>
      <w:r w:rsidR="00D040B6">
        <w:t xml:space="preserve">er. The first set of indicators </w:t>
      </w:r>
      <w:r>
        <w:t>describes how well collat</w:t>
      </w:r>
      <w:r w:rsidR="00D040B6">
        <w:t xml:space="preserve">eral and </w:t>
      </w:r>
      <w:r>
        <w:t>bankrupt</w:t>
      </w:r>
      <w:r w:rsidR="00D040B6">
        <w:t xml:space="preserve">cy laws facilitate lending. The </w:t>
      </w:r>
      <w:r>
        <w:t>second se</w:t>
      </w:r>
      <w:r w:rsidR="00D040B6">
        <w:t xml:space="preserve">t measures the coverage, scope, </w:t>
      </w:r>
      <w:r>
        <w:t>and acce</w:t>
      </w:r>
      <w:r w:rsidR="00D040B6">
        <w:t xml:space="preserve">ssibility of credit information </w:t>
      </w:r>
      <w:r>
        <w:t>available t</w:t>
      </w:r>
      <w:r w:rsidR="00D040B6">
        <w:t xml:space="preserve">hrough public credit registries </w:t>
      </w:r>
      <w:r>
        <w:t>and p</w:t>
      </w:r>
      <w:r w:rsidR="00D040B6">
        <w:t xml:space="preserve">rivate credit bureaus. Although </w:t>
      </w:r>
      <w:r>
        <w:t>Doing Bu</w:t>
      </w:r>
      <w:r w:rsidR="00D040B6">
        <w:t xml:space="preserve">siness compiles data on getting </w:t>
      </w:r>
      <w:r>
        <w:t>credit for</w:t>
      </w:r>
      <w:r w:rsidR="00D040B6">
        <w:t xml:space="preserve"> public registry coverage (% of </w:t>
      </w:r>
      <w:r>
        <w:t xml:space="preserve">adults) </w:t>
      </w:r>
      <w:r w:rsidR="00D040B6">
        <w:t xml:space="preserve">and for private bureau coverage </w:t>
      </w:r>
      <w:r>
        <w:t>(% of ad</w:t>
      </w:r>
      <w:r w:rsidR="00D040B6">
        <w:t xml:space="preserve">ults), these indicators are not </w:t>
      </w:r>
      <w:r>
        <w:t xml:space="preserve">included in </w:t>
      </w:r>
      <w:r w:rsidR="00D040B6">
        <w:t xml:space="preserve">the ranking. Refer to indicator </w:t>
      </w:r>
      <w:r>
        <w:t>1.3.1 for de</w:t>
      </w:r>
      <w:r w:rsidR="00D040B6">
        <w:t xml:space="preserve">tails regarding the distance to </w:t>
      </w:r>
      <w:r>
        <w:t>frontier measure.</w:t>
      </w:r>
    </w:p>
    <w:p w:rsidR="00963656" w:rsidRDefault="00963656" w:rsidP="00D040B6">
      <w:r>
        <w:t>So</w:t>
      </w:r>
      <w:r w:rsidR="00D040B6">
        <w:t xml:space="preserve">urce: World Bank, Ease of Doing </w:t>
      </w:r>
      <w:r>
        <w:t>Business Index 2015, Doing Business 2015.</w:t>
      </w:r>
    </w:p>
    <w:p w:rsidR="00963656" w:rsidRDefault="00963656" w:rsidP="00D040B6">
      <w:r>
        <w:t>(</w:t>
      </w:r>
      <w:hyperlink r:id="rId17" w:history="1">
        <w:r w:rsidR="00D040B6" w:rsidRPr="000C7D19">
          <w:rPr>
            <w:rStyle w:val="Hyperlink"/>
          </w:rPr>
          <w:t>http://www.doingbusiness.org/reports/</w:t>
        </w:r>
      </w:hyperlink>
      <w:r w:rsidR="00D040B6">
        <w:t xml:space="preserve"> </w:t>
      </w:r>
      <w:r>
        <w:t>global-reports/doing-business-2015)</w:t>
      </w:r>
    </w:p>
    <w:p w:rsidR="00963656" w:rsidRDefault="00963656" w:rsidP="00963656">
      <w:r>
        <w:t>4.1.2 Domestic credit to private sector</w:t>
      </w:r>
    </w:p>
    <w:p w:rsidR="00963656" w:rsidRDefault="00963656" w:rsidP="00963656">
      <w:r>
        <w:t>Domestic credit to private sector (% of GDP) | 2013</w:t>
      </w:r>
    </w:p>
    <w:p w:rsidR="00963656" w:rsidRDefault="00963656" w:rsidP="00D040B6">
      <w:r>
        <w:t>Fina</w:t>
      </w:r>
      <w:r w:rsidR="00D040B6">
        <w:t xml:space="preserve">ncial resources provided to the </w:t>
      </w:r>
      <w:r>
        <w:t>private</w:t>
      </w:r>
      <w:r w:rsidR="00D040B6">
        <w:t xml:space="preserve"> sector, such as through loans, </w:t>
      </w:r>
      <w:r>
        <w:t>purchases of</w:t>
      </w:r>
      <w:r w:rsidR="00D040B6">
        <w:t xml:space="preserve"> </w:t>
      </w:r>
      <w:proofErr w:type="spellStart"/>
      <w:r w:rsidR="00D040B6">
        <w:t>non equity</w:t>
      </w:r>
      <w:proofErr w:type="spellEnd"/>
      <w:r w:rsidR="00D040B6">
        <w:t xml:space="preserve"> securities, and </w:t>
      </w:r>
      <w:r>
        <w:t>trade credits</w:t>
      </w:r>
      <w:r w:rsidR="00D040B6">
        <w:t xml:space="preserve"> and other accounts receivable, </w:t>
      </w:r>
      <w:r>
        <w:t>that establish a claim for repayment.</w:t>
      </w:r>
    </w:p>
    <w:p w:rsidR="00963656" w:rsidRDefault="00963656" w:rsidP="00D040B6">
      <w:r>
        <w:t xml:space="preserve">For some </w:t>
      </w:r>
      <w:r w:rsidR="00D040B6">
        <w:t xml:space="preserve">countries, these claims include </w:t>
      </w:r>
      <w:r>
        <w:t>credit to public enterprises.</w:t>
      </w:r>
    </w:p>
    <w:p w:rsidR="00963656" w:rsidRDefault="00963656" w:rsidP="00D040B6">
      <w:r>
        <w:t>Sourc</w:t>
      </w:r>
      <w:r w:rsidR="00D040B6">
        <w:t xml:space="preserve">e: International Monetary Fund, </w:t>
      </w:r>
      <w:r>
        <w:t>International Financial Statistics and</w:t>
      </w:r>
      <w:r w:rsidR="00D040B6">
        <w:t xml:space="preserve"> data files; </w:t>
      </w:r>
      <w:r>
        <w:t>and Wor</w:t>
      </w:r>
      <w:r w:rsidR="00D040B6">
        <w:t xml:space="preserve">ld Bank and OECD GDP estimates; </w:t>
      </w:r>
      <w:r>
        <w:t>extracted from the World Bank’s World</w:t>
      </w:r>
    </w:p>
    <w:p w:rsidR="00963656" w:rsidRDefault="00963656" w:rsidP="00D040B6">
      <w:r>
        <w:t>Development</w:t>
      </w:r>
      <w:r w:rsidR="00D040B6">
        <w:t xml:space="preserve"> Indicators database (2004–13). </w:t>
      </w:r>
      <w:r>
        <w:t>(http://data.worldbank.org/)</w:t>
      </w:r>
    </w:p>
    <w:p w:rsidR="00963656" w:rsidRDefault="00963656" w:rsidP="00D040B6">
      <w:r>
        <w:t>4.1.3 Microf</w:t>
      </w:r>
      <w:r w:rsidR="00D040B6">
        <w:t xml:space="preserve">inance institutions’ gross loan </w:t>
      </w:r>
      <w:r>
        <w:t>portfolio</w:t>
      </w:r>
    </w:p>
    <w:p w:rsidR="00963656" w:rsidRDefault="00963656" w:rsidP="00D040B6">
      <w:r>
        <w:t>Microfinance institutions: Gross loan po</w:t>
      </w:r>
      <w:r w:rsidR="00D040B6">
        <w:t xml:space="preserve">rtfolio (% </w:t>
      </w:r>
      <w:proofErr w:type="spellStart"/>
      <w:r w:rsidR="00D040B6">
        <w:t>of</w:t>
      </w:r>
      <w:r>
        <w:t>GDP</w:t>
      </w:r>
      <w:proofErr w:type="spellEnd"/>
      <w:r>
        <w:t>) | 2013</w:t>
      </w:r>
    </w:p>
    <w:p w:rsidR="00963656" w:rsidRDefault="00963656" w:rsidP="00D040B6">
      <w:r>
        <w:lastRenderedPageBreak/>
        <w:t>Combined gross loan balances per microfinance</w:t>
      </w:r>
      <w:r w:rsidR="00D040B6">
        <w:t xml:space="preserve"> </w:t>
      </w:r>
      <w:r>
        <w:t>institution (current US$), divided</w:t>
      </w:r>
      <w:r w:rsidR="00D040B6">
        <w:t xml:space="preserve"> </w:t>
      </w:r>
      <w:r>
        <w:t xml:space="preserve">by GDP </w:t>
      </w:r>
      <w:r w:rsidR="00D040B6">
        <w:t xml:space="preserve">(current US$) and multiplied by </w:t>
      </w:r>
      <w:r>
        <w:t>100.</w:t>
      </w:r>
    </w:p>
    <w:p w:rsidR="00963656" w:rsidRDefault="00963656" w:rsidP="00D040B6">
      <w:r>
        <w:t>Source: Mic</w:t>
      </w:r>
      <w:r w:rsidR="00D040B6">
        <w:t xml:space="preserve">rofinance Information Exchange, </w:t>
      </w:r>
      <w:r>
        <w:t>Mix Market d</w:t>
      </w:r>
      <w:r w:rsidR="00D040B6">
        <w:t xml:space="preserve">atabase; International Monetary </w:t>
      </w:r>
      <w:r>
        <w:t>Fund, World Econom</w:t>
      </w:r>
      <w:r w:rsidR="00D040B6">
        <w:t xml:space="preserve">ic Outlook 2014 database, </w:t>
      </w:r>
      <w:r>
        <w:t>April 2015 (PP</w:t>
      </w:r>
      <w:r w:rsidR="00D040B6">
        <w:t>P$ GDP). (</w:t>
      </w:r>
      <w:hyperlink r:id="rId18" w:history="1">
        <w:r w:rsidR="00D040B6" w:rsidRPr="000C7D19">
          <w:rPr>
            <w:rStyle w:val="Hyperlink"/>
          </w:rPr>
          <w:t>http://www.mixmarket</w:t>
        </w:r>
      </w:hyperlink>
      <w:r w:rsidR="00D040B6">
        <w:t xml:space="preserve">. </w:t>
      </w:r>
      <w:r>
        <w:t>org/</w:t>
      </w:r>
      <w:proofErr w:type="spellStart"/>
      <w:r>
        <w:t>crossm</w:t>
      </w:r>
      <w:r w:rsidR="00D040B6">
        <w:t>arket</w:t>
      </w:r>
      <w:proofErr w:type="spellEnd"/>
      <w:r w:rsidR="00D040B6">
        <w:t xml:space="preserve">-analysis-report/download; </w:t>
      </w:r>
      <w:hyperlink r:id="rId19" w:history="1">
        <w:r w:rsidR="00D040B6" w:rsidRPr="000C7D19">
          <w:rPr>
            <w:rStyle w:val="Hyperlink"/>
          </w:rPr>
          <w:t>http://www.imf.org/external/pubs/ft/</w:t>
        </w:r>
      </w:hyperlink>
      <w:r w:rsidR="00D040B6">
        <w:t xml:space="preserve"> </w:t>
      </w:r>
      <w:proofErr w:type="spellStart"/>
      <w:r>
        <w:t>weo</w:t>
      </w:r>
      <w:proofErr w:type="spellEnd"/>
      <w:r>
        <w:t>/2013/01/</w:t>
      </w:r>
      <w:proofErr w:type="spellStart"/>
      <w:r>
        <w:t>weodata</w:t>
      </w:r>
      <w:proofErr w:type="spellEnd"/>
      <w:r>
        <w:t>/download.aspx)</w:t>
      </w:r>
    </w:p>
    <w:p w:rsidR="00963656" w:rsidRDefault="00963656" w:rsidP="00963656">
      <w:r>
        <w:t>4.2 Investment</w:t>
      </w:r>
    </w:p>
    <w:p w:rsidR="00963656" w:rsidRDefault="00963656" w:rsidP="00963656">
      <w:r>
        <w:t>4.2.1 Ease of protecting investors</w:t>
      </w:r>
    </w:p>
    <w:p w:rsidR="00963656" w:rsidRDefault="00963656" w:rsidP="00D040B6">
      <w:r>
        <w:t>Ease of protecting in</w:t>
      </w:r>
      <w:r w:rsidR="00D040B6">
        <w:t>vestors (distance to frontier)*</w:t>
      </w:r>
      <w:r>
        <w:t>| 2014</w:t>
      </w:r>
    </w:p>
    <w:p w:rsidR="00963656" w:rsidRDefault="00963656" w:rsidP="00D040B6">
      <w:r>
        <w:t>The ranki</w:t>
      </w:r>
      <w:r w:rsidR="00D040B6">
        <w:t xml:space="preserve">ng is the simple average of the </w:t>
      </w:r>
      <w:r>
        <w:t>perce</w:t>
      </w:r>
      <w:r w:rsidR="00D040B6">
        <w:t xml:space="preserve">ntile rankings on the component </w:t>
      </w:r>
      <w:r>
        <w:t>indicators of t</w:t>
      </w:r>
      <w:r w:rsidR="00D040B6">
        <w:t xml:space="preserve">he ease of protecting </w:t>
      </w:r>
      <w:proofErr w:type="gramStart"/>
      <w:r w:rsidR="00D040B6">
        <w:t>investors</w:t>
      </w:r>
      <w:proofErr w:type="gramEnd"/>
      <w:r w:rsidR="00D040B6">
        <w:t xml:space="preserve"> </w:t>
      </w:r>
      <w:r>
        <w:t>index:</w:t>
      </w:r>
      <w:r w:rsidR="00D040B6">
        <w:t xml:space="preserve"> the extent of disclosure index </w:t>
      </w:r>
      <w:r>
        <w:t>(0–10); t</w:t>
      </w:r>
      <w:r w:rsidR="00D040B6">
        <w:t xml:space="preserve">he extent of director liability </w:t>
      </w:r>
      <w:r>
        <w:t>index (0–10)</w:t>
      </w:r>
      <w:r w:rsidR="00D040B6">
        <w:t xml:space="preserve">; the ease of shareholder </w:t>
      </w:r>
      <w:r>
        <w:t>suits in</w:t>
      </w:r>
      <w:r w:rsidR="00D040B6">
        <w:t xml:space="preserve">dex (0–10); and the strength of </w:t>
      </w:r>
      <w:r>
        <w:t>investor</w:t>
      </w:r>
      <w:r w:rsidR="00D040B6">
        <w:t xml:space="preserve"> protection index (0–10). Doing </w:t>
      </w:r>
      <w:r>
        <w:t>Bu</w:t>
      </w:r>
      <w:r w:rsidR="00D040B6">
        <w:t xml:space="preserve">siness measures the strength of minority shareholder protections against </w:t>
      </w:r>
      <w:r>
        <w:t>directors’</w:t>
      </w:r>
      <w:r w:rsidR="00D040B6">
        <w:t xml:space="preserve"> misuse of corporate assets for </w:t>
      </w:r>
      <w:r>
        <w:t>personal gain. The indicators dis</w:t>
      </w:r>
      <w:r w:rsidR="00D040B6">
        <w:t xml:space="preserve">tinguish </w:t>
      </w:r>
      <w:r>
        <w:t>three dimensions of investor protections:</w:t>
      </w:r>
    </w:p>
    <w:p w:rsidR="00963656" w:rsidRDefault="00963656" w:rsidP="00D040B6">
      <w:proofErr w:type="gramStart"/>
      <w:r>
        <w:t>transparenc</w:t>
      </w:r>
      <w:r w:rsidR="00D040B6">
        <w:t>y</w:t>
      </w:r>
      <w:proofErr w:type="gramEnd"/>
      <w:r w:rsidR="00D040B6">
        <w:t xml:space="preserve"> of related-party transactions </w:t>
      </w:r>
      <w:r>
        <w:t xml:space="preserve">(extent </w:t>
      </w:r>
      <w:r w:rsidR="00D040B6">
        <w:t xml:space="preserve">of disclosure index), liability </w:t>
      </w:r>
      <w:r>
        <w:t>for self-dealin</w:t>
      </w:r>
      <w:r w:rsidR="00D040B6">
        <w:t xml:space="preserve">g (extent of director liability </w:t>
      </w:r>
      <w:r>
        <w:t>index), a</w:t>
      </w:r>
      <w:r w:rsidR="00D040B6">
        <w:t xml:space="preserve">nd shareholders’ ability to sue </w:t>
      </w:r>
      <w:r>
        <w:t>officers and directors for miscond</w:t>
      </w:r>
      <w:r w:rsidR="00D040B6">
        <w:t xml:space="preserve">uct </w:t>
      </w:r>
      <w:r>
        <w:t>(ease o</w:t>
      </w:r>
      <w:r w:rsidR="00D040B6">
        <w:t xml:space="preserve">f shareholder suits index). The </w:t>
      </w:r>
      <w:r>
        <w:t xml:space="preserve">data </w:t>
      </w:r>
      <w:r w:rsidR="00D040B6">
        <w:t xml:space="preserve">come from a survey of corporate </w:t>
      </w:r>
      <w:r>
        <w:t>and secu</w:t>
      </w:r>
      <w:r w:rsidR="00D040B6">
        <w:t xml:space="preserve">rities lawyers and are based on </w:t>
      </w:r>
      <w:r>
        <w:t>securi</w:t>
      </w:r>
      <w:r w:rsidR="00D040B6">
        <w:t xml:space="preserve">ties regulations, company laws, </w:t>
      </w:r>
      <w:r>
        <w:t>civil p</w:t>
      </w:r>
      <w:r w:rsidR="00D040B6">
        <w:t xml:space="preserve">rocedure codes, and court rules </w:t>
      </w:r>
      <w:r>
        <w:t>of evidenc</w:t>
      </w:r>
      <w:r w:rsidR="00D040B6">
        <w:t xml:space="preserve">e. Refer to indicator 1.3.1 for </w:t>
      </w:r>
      <w:r>
        <w:t>details regarding</w:t>
      </w:r>
      <w:r w:rsidR="00D040B6">
        <w:t xml:space="preserve"> the distance to frontier </w:t>
      </w:r>
      <w:r>
        <w:t>measure.</w:t>
      </w:r>
    </w:p>
    <w:p w:rsidR="00963656" w:rsidRDefault="00963656" w:rsidP="00D040B6">
      <w:r>
        <w:t>Note: T</w:t>
      </w:r>
      <w:r w:rsidR="00D040B6">
        <w:t xml:space="preserve">he methodology was improved for </w:t>
      </w:r>
      <w:r>
        <w:t>Doing Bu</w:t>
      </w:r>
      <w:r w:rsidR="00D040B6">
        <w:t xml:space="preserve">siness 2015, which has affected </w:t>
      </w:r>
      <w:r>
        <w:t>the year</w:t>
      </w:r>
      <w:r w:rsidR="00D040B6">
        <w:t xml:space="preserve">-on-year comparability of these </w:t>
      </w:r>
      <w:r>
        <w:t xml:space="preserve">indicators. </w:t>
      </w:r>
    </w:p>
    <w:p w:rsidR="00963656" w:rsidRDefault="00963656" w:rsidP="00D040B6">
      <w:r>
        <w:t>Source: Wor</w:t>
      </w:r>
      <w:r w:rsidR="00D040B6">
        <w:t xml:space="preserve">ld Bank, Ease of Doing Business </w:t>
      </w:r>
      <w:r>
        <w:t>Index 2015, Doing Business 2015. (http://www.</w:t>
      </w:r>
    </w:p>
    <w:p w:rsidR="00963656" w:rsidRDefault="00963656" w:rsidP="00D040B6">
      <w:r>
        <w:t>doingbusin</w:t>
      </w:r>
      <w:r w:rsidR="00D040B6">
        <w:t xml:space="preserve">ess.org/reports/global-reports/ </w:t>
      </w:r>
      <w:r>
        <w:t>doing-business-2015)</w:t>
      </w:r>
    </w:p>
    <w:p w:rsidR="00963656" w:rsidRDefault="00963656" w:rsidP="00963656">
      <w:r>
        <w:t>4.2.2 Market capitalization</w:t>
      </w:r>
    </w:p>
    <w:p w:rsidR="00963656" w:rsidRDefault="00963656" w:rsidP="00D040B6">
      <w:r>
        <w:t>Market capitalization</w:t>
      </w:r>
      <w:r w:rsidR="00D040B6">
        <w:t xml:space="preserve"> of listed companies (% of GDP) </w:t>
      </w:r>
      <w:r>
        <w:t>a | 2012</w:t>
      </w:r>
    </w:p>
    <w:p w:rsidR="00963656" w:rsidRDefault="00963656" w:rsidP="00184ADA">
      <w:r>
        <w:t>Market capitalizati</w:t>
      </w:r>
      <w:r w:rsidR="00D040B6">
        <w:t xml:space="preserve">on (also known as </w:t>
      </w:r>
      <w:r>
        <w:t>‘market v</w:t>
      </w:r>
      <w:r w:rsidR="00D040B6">
        <w:t xml:space="preserve">alue’) is the share price times </w:t>
      </w:r>
      <w:r>
        <w:t>the numbe</w:t>
      </w:r>
      <w:r w:rsidR="00D040B6">
        <w:t xml:space="preserve">r of shares outstanding. Listed </w:t>
      </w:r>
      <w:r>
        <w:t>domestic</w:t>
      </w:r>
      <w:r w:rsidR="00D040B6">
        <w:t xml:space="preserve"> companies are the domestically </w:t>
      </w:r>
      <w:r>
        <w:t>incor</w:t>
      </w:r>
      <w:r w:rsidR="00D040B6">
        <w:t>p</w:t>
      </w:r>
      <w:r w:rsidR="00184ADA">
        <w:t xml:space="preserve">orated companies listed on the </w:t>
      </w:r>
      <w:r>
        <w:t>country’</w:t>
      </w:r>
      <w:r w:rsidR="00D040B6">
        <w:t xml:space="preserve">s stock exchanges at the end of </w:t>
      </w:r>
      <w:r>
        <w:t>the year. Listed companies do not inclu</w:t>
      </w:r>
      <w:r w:rsidR="00184ADA">
        <w:t xml:space="preserve">de </w:t>
      </w:r>
      <w:r>
        <w:t>investm</w:t>
      </w:r>
      <w:r w:rsidR="00184ADA">
        <w:t xml:space="preserve">ent companies, mutual funds, or </w:t>
      </w:r>
      <w:r>
        <w:t>other collective investment vehicles.</w:t>
      </w:r>
    </w:p>
    <w:p w:rsidR="00963656" w:rsidRDefault="00963656" w:rsidP="00184ADA">
      <w:r>
        <w:t>Source: Sta</w:t>
      </w:r>
      <w:r w:rsidR="00184ADA">
        <w:t xml:space="preserve">ndard and Poor’s and World Bank </w:t>
      </w:r>
      <w:r>
        <w:t>and OECD GDP estimates; extracted from the</w:t>
      </w:r>
    </w:p>
    <w:p w:rsidR="00963656" w:rsidRDefault="00963656" w:rsidP="00184ADA">
      <w:r>
        <w:t>World Bank</w:t>
      </w:r>
      <w:r w:rsidR="00184ADA">
        <w:t xml:space="preserve">’s World Development Indicators </w:t>
      </w:r>
      <w:r>
        <w:t>database (20</w:t>
      </w:r>
      <w:r w:rsidR="00184ADA">
        <w:t>06–12). (</w:t>
      </w:r>
      <w:hyperlink r:id="rId20" w:history="1">
        <w:r w:rsidR="00184ADA" w:rsidRPr="000C7D19">
          <w:rPr>
            <w:rStyle w:val="Hyperlink"/>
          </w:rPr>
          <w:t>http://data.worldbank</w:t>
        </w:r>
      </w:hyperlink>
      <w:r w:rsidR="00184ADA">
        <w:t xml:space="preserve">. </w:t>
      </w:r>
      <w:r>
        <w:t>org/)</w:t>
      </w:r>
    </w:p>
    <w:p w:rsidR="00963656" w:rsidRDefault="00963656" w:rsidP="00963656">
      <w:r>
        <w:t>4.2.3 Total value of stocks traded</w:t>
      </w:r>
    </w:p>
    <w:p w:rsidR="00963656" w:rsidRDefault="00963656" w:rsidP="00963656">
      <w:r>
        <w:lastRenderedPageBreak/>
        <w:t>Stocks traded, total value (% of GDP</w:t>
      </w:r>
      <w:proofErr w:type="gramStart"/>
      <w:r>
        <w:t>)a</w:t>
      </w:r>
      <w:proofErr w:type="gramEnd"/>
      <w:r>
        <w:t xml:space="preserve"> | 2012</w:t>
      </w:r>
    </w:p>
    <w:p w:rsidR="00963656" w:rsidRDefault="00963656" w:rsidP="00184ADA">
      <w:r>
        <w:t>Total va</w:t>
      </w:r>
      <w:r w:rsidR="00184ADA">
        <w:t xml:space="preserve">lue of shares traded during the </w:t>
      </w:r>
      <w:r>
        <w:t>period.</w:t>
      </w:r>
      <w:r w:rsidR="00184ADA">
        <w:t xml:space="preserve"> This indicator complements the </w:t>
      </w:r>
      <w:r>
        <w:t xml:space="preserve">market </w:t>
      </w:r>
      <w:r w:rsidR="00184ADA">
        <w:t xml:space="preserve">capitalization ratio by showing </w:t>
      </w:r>
      <w:r>
        <w:t>whether market size is matched by trading.</w:t>
      </w:r>
    </w:p>
    <w:p w:rsidR="00963656" w:rsidRDefault="00963656" w:rsidP="00184ADA">
      <w:r>
        <w:t>Source: Stan</w:t>
      </w:r>
      <w:r w:rsidR="00184ADA">
        <w:t xml:space="preserve">dard and Poor’s and World </w:t>
      </w:r>
      <w:r>
        <w:t>Bank an</w:t>
      </w:r>
      <w:r w:rsidR="00184ADA">
        <w:t xml:space="preserve">d OECD GDP estimates; extracted </w:t>
      </w:r>
      <w:r>
        <w:t>from the</w:t>
      </w:r>
      <w:r w:rsidR="00184ADA">
        <w:t xml:space="preserve"> World Bank’s World Development Indicators database (2006–12). </w:t>
      </w:r>
      <w:r>
        <w:t>(http://data.worldbank.org/)</w:t>
      </w:r>
    </w:p>
    <w:p w:rsidR="00963656" w:rsidRDefault="00963656" w:rsidP="00963656">
      <w:r>
        <w:t>4.2.4 Venture capital deals</w:t>
      </w:r>
    </w:p>
    <w:p w:rsidR="00963656" w:rsidRDefault="00963656" w:rsidP="00184ADA">
      <w:r>
        <w:t>Venture capital per</w:t>
      </w:r>
      <w:r w:rsidR="00184ADA">
        <w:t xml:space="preserve"> investment location: Number of </w:t>
      </w:r>
      <w:r>
        <w:t>deals (per trillion PPP$ GDP</w:t>
      </w:r>
      <w:proofErr w:type="gramStart"/>
      <w:r>
        <w:t>)a</w:t>
      </w:r>
      <w:proofErr w:type="gramEnd"/>
      <w:r>
        <w:t xml:space="preserve"> | 2014</w:t>
      </w:r>
    </w:p>
    <w:p w:rsidR="00963656" w:rsidRDefault="00963656" w:rsidP="00184ADA">
      <w:r>
        <w:t>Thomson</w:t>
      </w:r>
      <w:r w:rsidR="00184ADA">
        <w:t xml:space="preserve"> </w:t>
      </w:r>
      <w:proofErr w:type="gramStart"/>
      <w:r w:rsidR="00184ADA">
        <w:t>Reuters</w:t>
      </w:r>
      <w:proofErr w:type="gramEnd"/>
      <w:r w:rsidR="00184ADA">
        <w:t xml:space="preserve"> data on private equity </w:t>
      </w:r>
      <w:r>
        <w:t>deals, pe</w:t>
      </w:r>
      <w:r w:rsidR="00184ADA">
        <w:t xml:space="preserve">r deal, with information on the </w:t>
      </w:r>
      <w:r>
        <w:t xml:space="preserve">location of </w:t>
      </w:r>
      <w:r w:rsidR="00184ADA">
        <w:t xml:space="preserve">investment, investment company, </w:t>
      </w:r>
      <w:r>
        <w:t>i</w:t>
      </w:r>
      <w:r w:rsidR="00184ADA">
        <w:t xml:space="preserve">nvestor firms, and funds, among </w:t>
      </w:r>
      <w:r>
        <w:t>other det</w:t>
      </w:r>
      <w:r w:rsidR="00184ADA">
        <w:t xml:space="preserve">ails. The series corresponds to </w:t>
      </w:r>
      <w:r>
        <w:t>a quer</w:t>
      </w:r>
      <w:r w:rsidR="00184ADA">
        <w:t xml:space="preserve">y on venture capital deals from </w:t>
      </w:r>
      <w:r>
        <w:t>1 Ja</w:t>
      </w:r>
      <w:r w:rsidR="00184ADA">
        <w:t xml:space="preserve">nuary 2014 to 31 December 2014, </w:t>
      </w:r>
      <w:r>
        <w:t>with t</w:t>
      </w:r>
      <w:r w:rsidR="00184ADA">
        <w:t xml:space="preserve">he data collected by investment </w:t>
      </w:r>
      <w:r>
        <w:t>location, fo</w:t>
      </w:r>
      <w:r w:rsidR="00184ADA">
        <w:t xml:space="preserve">r a total of 19,309 deals in 73 </w:t>
      </w:r>
      <w:r>
        <w:t>countries</w:t>
      </w:r>
      <w:r w:rsidR="00184ADA">
        <w:t xml:space="preserve"> in 2014. The data are reported </w:t>
      </w:r>
      <w:r>
        <w:t>per trillion PPP$ GDP.</w:t>
      </w:r>
    </w:p>
    <w:p w:rsidR="00963656" w:rsidRDefault="00963656" w:rsidP="00184ADA">
      <w:r>
        <w:t>Sourc</w:t>
      </w:r>
      <w:r w:rsidR="00184ADA">
        <w:t xml:space="preserve">e: Thomson Reuters, Thomson One </w:t>
      </w:r>
      <w:r>
        <w:t>Banker Private Equity database; International</w:t>
      </w:r>
    </w:p>
    <w:p w:rsidR="00963656" w:rsidRDefault="00963656" w:rsidP="00184ADA">
      <w:proofErr w:type="gramStart"/>
      <w:r>
        <w:t>Moneta</w:t>
      </w:r>
      <w:r w:rsidR="00184ADA">
        <w:t xml:space="preserve">ry Fund, World Economic Outlook </w:t>
      </w:r>
      <w:r>
        <w:t xml:space="preserve">2014 database, </w:t>
      </w:r>
      <w:r w:rsidR="00184ADA">
        <w:t>April 2015 (PPP$ GDP).</w:t>
      </w:r>
      <w:proofErr w:type="gramEnd"/>
      <w:r w:rsidR="00184ADA">
        <w:t xml:space="preserve"> (http:// </w:t>
      </w:r>
      <w:r>
        <w:t>banker.tho</w:t>
      </w:r>
      <w:r w:rsidR="00184ADA">
        <w:t xml:space="preserve">msonib.com; </w:t>
      </w:r>
      <w:hyperlink r:id="rId21" w:history="1">
        <w:r w:rsidR="00184ADA" w:rsidRPr="000C7D19">
          <w:rPr>
            <w:rStyle w:val="Hyperlink"/>
          </w:rPr>
          <w:t>http://www.imf.org/</w:t>
        </w:r>
      </w:hyperlink>
      <w:r w:rsidR="00184ADA">
        <w:t xml:space="preserve"> </w:t>
      </w:r>
      <w:r>
        <w:t>extern</w:t>
      </w:r>
      <w:r w:rsidR="00184ADA">
        <w:t>al/pubs/</w:t>
      </w:r>
      <w:proofErr w:type="spellStart"/>
      <w:r w:rsidR="00184ADA">
        <w:t>ft</w:t>
      </w:r>
      <w:proofErr w:type="spellEnd"/>
      <w:r w:rsidR="00184ADA">
        <w:t>/</w:t>
      </w:r>
      <w:proofErr w:type="spellStart"/>
      <w:r w:rsidR="00184ADA">
        <w:t>weo</w:t>
      </w:r>
      <w:proofErr w:type="spellEnd"/>
      <w:r w:rsidR="00184ADA">
        <w:t>/2013/01/</w:t>
      </w:r>
      <w:proofErr w:type="spellStart"/>
      <w:r w:rsidR="00184ADA">
        <w:t>weodata</w:t>
      </w:r>
      <w:proofErr w:type="spellEnd"/>
      <w:r w:rsidR="00184ADA">
        <w:t xml:space="preserve">/ </w:t>
      </w:r>
      <w:r>
        <w:t>download.aspx)</w:t>
      </w:r>
    </w:p>
    <w:p w:rsidR="00963656" w:rsidRDefault="00963656" w:rsidP="00963656">
      <w:r>
        <w:t>4.3 Trade and competition</w:t>
      </w:r>
    </w:p>
    <w:p w:rsidR="00963656" w:rsidRDefault="00963656" w:rsidP="00963656">
      <w:r>
        <w:t>4.3.1 Applied tariff rate, weighted mean</w:t>
      </w:r>
    </w:p>
    <w:p w:rsidR="00963656" w:rsidRDefault="00963656" w:rsidP="00184ADA">
      <w:r>
        <w:t>Tarif</w:t>
      </w:r>
      <w:r w:rsidR="00184ADA">
        <w:t xml:space="preserve">f rate, applied, weighted mean, </w:t>
      </w:r>
      <w:r>
        <w:t>all products (%</w:t>
      </w:r>
      <w:proofErr w:type="gramStart"/>
      <w:r>
        <w:t>)</w:t>
      </w:r>
      <w:proofErr w:type="spellStart"/>
      <w:r>
        <w:t>a,b</w:t>
      </w:r>
      <w:proofErr w:type="spellEnd"/>
      <w:proofErr w:type="gramEnd"/>
      <w:r>
        <w:t xml:space="preserve"> | 2012</w:t>
      </w:r>
    </w:p>
    <w:p w:rsidR="00963656" w:rsidRDefault="00963656" w:rsidP="00184ADA">
      <w:proofErr w:type="gramStart"/>
      <w:r>
        <w:t>The</w:t>
      </w:r>
      <w:r w:rsidR="00184ADA">
        <w:t xml:space="preserve"> average of effectively applied </w:t>
      </w:r>
      <w:r>
        <w:t>rates</w:t>
      </w:r>
      <w:r w:rsidR="00184ADA">
        <w:t xml:space="preserve"> weighted by the product import </w:t>
      </w:r>
      <w:r>
        <w:t>share</w:t>
      </w:r>
      <w:r w:rsidR="00184ADA">
        <w:t xml:space="preserve">s corresponding to each partner </w:t>
      </w:r>
      <w:r>
        <w:t>country.</w:t>
      </w:r>
      <w:proofErr w:type="gramEnd"/>
      <w:r>
        <w:t xml:space="preserve"> Da</w:t>
      </w:r>
      <w:r w:rsidR="00184ADA">
        <w:t xml:space="preserve">ta are classified using the </w:t>
      </w:r>
      <w:r>
        <w:t>Harmonized</w:t>
      </w:r>
      <w:r w:rsidR="00184ADA">
        <w:t xml:space="preserve"> System of trade at the six- or </w:t>
      </w:r>
      <w:r>
        <w:t>eight-dig</w:t>
      </w:r>
      <w:r w:rsidR="00184ADA">
        <w:t xml:space="preserve">it level. Tariff line data were </w:t>
      </w:r>
      <w:r>
        <w:t xml:space="preserve">matched </w:t>
      </w:r>
      <w:r w:rsidR="00184ADA">
        <w:t xml:space="preserve">to Standard International Trade </w:t>
      </w:r>
      <w:r>
        <w:t>Classifica</w:t>
      </w:r>
      <w:r w:rsidR="00184ADA">
        <w:t xml:space="preserve">tion (SITC) revision 3 codes to </w:t>
      </w:r>
      <w:r>
        <w:t>def</w:t>
      </w:r>
      <w:r w:rsidR="00184ADA">
        <w:t xml:space="preserve">ine commodity groups and import </w:t>
      </w:r>
      <w:r>
        <w:t>weights. To the extent possi</w:t>
      </w:r>
      <w:r w:rsidR="00184ADA">
        <w:t xml:space="preserve">ble, specific rates have been converted to their equivalent rates and have been </w:t>
      </w:r>
      <w:r>
        <w:t>included</w:t>
      </w:r>
      <w:r w:rsidR="00184ADA">
        <w:t xml:space="preserve"> in the calculation of weighted </w:t>
      </w:r>
      <w:r>
        <w:t>mean tari</w:t>
      </w:r>
      <w:r w:rsidR="00184ADA">
        <w:t xml:space="preserve">ffs. Effectively applied tariff </w:t>
      </w:r>
      <w:r>
        <w:t>rates at t</w:t>
      </w:r>
      <w:r w:rsidR="00184ADA">
        <w:t xml:space="preserve">he six- and eight-digit product </w:t>
      </w:r>
      <w:r>
        <w:t>level are averaged for products in each</w:t>
      </w:r>
    </w:p>
    <w:p w:rsidR="00963656" w:rsidRDefault="00963656" w:rsidP="00184ADA">
      <w:proofErr w:type="gramStart"/>
      <w:r>
        <w:t>commod</w:t>
      </w:r>
      <w:r w:rsidR="00184ADA">
        <w:t>ity</w:t>
      </w:r>
      <w:proofErr w:type="gramEnd"/>
      <w:r w:rsidR="00184ADA">
        <w:t xml:space="preserve"> group. When the effectively </w:t>
      </w:r>
      <w:r>
        <w:t>applied rate is unavailable, the most</w:t>
      </w:r>
      <w:r w:rsidR="00184ADA">
        <w:t xml:space="preserve"> </w:t>
      </w:r>
      <w:proofErr w:type="spellStart"/>
      <w:r w:rsidR="00184ADA">
        <w:t>favoured</w:t>
      </w:r>
      <w:proofErr w:type="spellEnd"/>
      <w:r w:rsidR="00184ADA">
        <w:t xml:space="preserve"> </w:t>
      </w:r>
      <w:r>
        <w:t>nation rate is used instead.</w:t>
      </w:r>
    </w:p>
    <w:p w:rsidR="00963656" w:rsidRDefault="00963656" w:rsidP="00184ADA">
      <w:r>
        <w:t>Wor</w:t>
      </w:r>
      <w:r w:rsidR="00184ADA">
        <w:t xml:space="preserve">ld Bank estimates use the World </w:t>
      </w:r>
      <w:r>
        <w:t>Integrate</w:t>
      </w:r>
      <w:r w:rsidR="00184ADA">
        <w:t xml:space="preserve">d Trade Solution (WITS) system, </w:t>
      </w:r>
      <w:r>
        <w:t>based</w:t>
      </w:r>
      <w:r w:rsidR="00184ADA">
        <w:t xml:space="preserve"> on tariff data from the UNCTAD </w:t>
      </w:r>
      <w:r>
        <w:t>Trade Analysis and Information S</w:t>
      </w:r>
      <w:r w:rsidR="00184ADA">
        <w:t xml:space="preserve">ystem </w:t>
      </w:r>
      <w:r>
        <w:t>(TRAI</w:t>
      </w:r>
      <w:r w:rsidR="00184ADA">
        <w:t xml:space="preserve">NS) database and import weights </w:t>
      </w:r>
      <w:r>
        <w:t>calculated using the UN Com</w:t>
      </w:r>
      <w:r w:rsidR="00184ADA">
        <w:t xml:space="preserve"> </w:t>
      </w:r>
      <w:r>
        <w:t>trade database.</w:t>
      </w:r>
    </w:p>
    <w:p w:rsidR="00963656" w:rsidRDefault="00963656" w:rsidP="00184ADA">
      <w:r>
        <w:t>Source: Wo</w:t>
      </w:r>
      <w:r w:rsidR="00184ADA">
        <w:t xml:space="preserve">rld </w:t>
      </w:r>
      <w:proofErr w:type="gramStart"/>
      <w:r w:rsidR="00184ADA">
        <w:t>Bank,</w:t>
      </w:r>
      <w:proofErr w:type="gramEnd"/>
      <w:r w:rsidR="00184ADA">
        <w:t xml:space="preserve"> based on WITS, UNCTAD </w:t>
      </w:r>
      <w:r>
        <w:t>TRA</w:t>
      </w:r>
      <w:r w:rsidR="00184ADA">
        <w:t xml:space="preserve">INS, and UN COMTRADE; extracted </w:t>
      </w:r>
      <w:r>
        <w:t>from the</w:t>
      </w:r>
      <w:r w:rsidR="00184ADA">
        <w:t xml:space="preserve"> World Bank’s World Development Indicators database (2005–12). </w:t>
      </w:r>
      <w:r>
        <w:t>(</w:t>
      </w:r>
      <w:hyperlink r:id="rId22" w:history="1">
        <w:r w:rsidR="00184ADA" w:rsidRPr="000C7D19">
          <w:rPr>
            <w:rStyle w:val="Hyperlink"/>
          </w:rPr>
          <w:t>http://data.worldbank.org/</w:t>
        </w:r>
      </w:hyperlink>
      <w:r>
        <w:t>)</w:t>
      </w:r>
    </w:p>
    <w:p w:rsidR="00184ADA" w:rsidRDefault="00184ADA" w:rsidP="00184ADA"/>
    <w:p w:rsidR="00963656" w:rsidRDefault="00963656" w:rsidP="00963656">
      <w:r>
        <w:lastRenderedPageBreak/>
        <w:t>4.3.2 Intensity of local competition</w:t>
      </w:r>
    </w:p>
    <w:p w:rsidR="00963656" w:rsidRDefault="00963656" w:rsidP="00184ADA">
      <w:r>
        <w:t>Average answer to the su</w:t>
      </w:r>
      <w:r w:rsidR="00184ADA">
        <w:t xml:space="preserve">rvey question: In your </w:t>
      </w:r>
      <w:proofErr w:type="spellStart"/>
      <w:r w:rsidR="00184ADA">
        <w:t>country</w:t>
      </w:r>
      <w:proofErr w:type="gramStart"/>
      <w:r w:rsidR="00184ADA">
        <w:t>,</w:t>
      </w:r>
      <w:r>
        <w:t>how</w:t>
      </w:r>
      <w:proofErr w:type="spellEnd"/>
      <w:proofErr w:type="gramEnd"/>
      <w:r>
        <w:t xml:space="preserve"> intense is competition in the local markets?</w:t>
      </w:r>
    </w:p>
    <w:p w:rsidR="00963656" w:rsidRDefault="00963656" w:rsidP="00963656">
      <w:r>
        <w:t>[1 = not intense at all; 7 = extremely intense] † | 2014</w:t>
      </w:r>
    </w:p>
    <w:p w:rsidR="00963656" w:rsidRDefault="00963656" w:rsidP="00184ADA">
      <w:r>
        <w:t xml:space="preserve">Source: </w:t>
      </w:r>
      <w:r w:rsidR="00184ADA">
        <w:t xml:space="preserve">World Economic Forum, Executive </w:t>
      </w:r>
      <w:r>
        <w:t>Opinion Su</w:t>
      </w:r>
      <w:r w:rsidR="00184ADA">
        <w:t>rvey 2014–</w:t>
      </w:r>
      <w:proofErr w:type="gramStart"/>
      <w:r w:rsidR="00184ADA">
        <w:t>2015 .</w:t>
      </w:r>
      <w:proofErr w:type="gramEnd"/>
      <w:r w:rsidR="00184ADA">
        <w:t xml:space="preserve"> </w:t>
      </w:r>
      <w:r>
        <w:t>(https://wefsurvey.org)</w:t>
      </w:r>
    </w:p>
    <w:p w:rsidR="00963656" w:rsidRPr="00184ADA" w:rsidRDefault="00184ADA" w:rsidP="00184ADA">
      <w:pPr>
        <w:rPr>
          <w:color w:val="FF0000"/>
        </w:rPr>
      </w:pPr>
      <w:proofErr w:type="gramStart"/>
      <w:r w:rsidRPr="00184ADA">
        <w:rPr>
          <w:color w:val="FF0000"/>
        </w:rPr>
        <w:t xml:space="preserve">5 Business </w:t>
      </w:r>
      <w:r w:rsidR="00963656" w:rsidRPr="00184ADA">
        <w:rPr>
          <w:color w:val="FF0000"/>
        </w:rPr>
        <w:t>sophistication</w:t>
      </w:r>
      <w:proofErr w:type="gramEnd"/>
    </w:p>
    <w:p w:rsidR="00963656" w:rsidRDefault="00963656" w:rsidP="00963656">
      <w:r>
        <w:t>5.1 Knowledge workers</w:t>
      </w:r>
    </w:p>
    <w:p w:rsidR="00963656" w:rsidRDefault="00963656" w:rsidP="00184ADA">
      <w:r>
        <w:t>5.1.1 Em</w:t>
      </w:r>
      <w:r w:rsidR="00184ADA">
        <w:t xml:space="preserve">ployment in knowledge-intensive </w:t>
      </w:r>
      <w:r>
        <w:t>services</w:t>
      </w:r>
    </w:p>
    <w:p w:rsidR="00963656" w:rsidRDefault="00963656" w:rsidP="00184ADA">
      <w:r>
        <w:t xml:space="preserve">Employment </w:t>
      </w:r>
      <w:r w:rsidR="00184ADA">
        <w:t xml:space="preserve">in knowledge-intensive services </w:t>
      </w:r>
      <w:r>
        <w:t>(% of workforce) | 2013</w:t>
      </w:r>
    </w:p>
    <w:p w:rsidR="00963656" w:rsidRDefault="00963656" w:rsidP="00184ADA">
      <w:r>
        <w:t>Sum of p</w:t>
      </w:r>
      <w:r w:rsidR="00184ADA">
        <w:t xml:space="preserve">eople in categories 1 to 3 as a </w:t>
      </w:r>
      <w:r>
        <w:t xml:space="preserve">percentage </w:t>
      </w:r>
      <w:r w:rsidR="00184ADA">
        <w:t xml:space="preserve">of total people employed, </w:t>
      </w:r>
      <w:r>
        <w:t>accordin</w:t>
      </w:r>
      <w:r w:rsidR="00184ADA">
        <w:t xml:space="preserve">g to the International Standard </w:t>
      </w:r>
      <w:r>
        <w:t>Classification of Occupations (ISCO).</w:t>
      </w:r>
    </w:p>
    <w:p w:rsidR="00963656" w:rsidRDefault="00184ADA" w:rsidP="00184ADA">
      <w:r>
        <w:t>Categories included: ISCO-08: 1</w:t>
      </w:r>
      <w:r w:rsidR="00963656">
        <w:t>M</w:t>
      </w:r>
      <w:r>
        <w:t>anagers, 2 Professionals, and 3</w:t>
      </w:r>
      <w:r w:rsidR="00963656">
        <w:t>Technicians and associate professionals</w:t>
      </w:r>
    </w:p>
    <w:p w:rsidR="00963656" w:rsidRDefault="00963656" w:rsidP="00184ADA">
      <w:r>
        <w:t>(</w:t>
      </w:r>
      <w:proofErr w:type="gramStart"/>
      <w:r>
        <w:t>years</w:t>
      </w:r>
      <w:proofErr w:type="gramEnd"/>
      <w:r>
        <w:t xml:space="preserve"> 20</w:t>
      </w:r>
      <w:r w:rsidR="00184ADA">
        <w:t xml:space="preserve">04–14); ISCO-88: 1 Legislators, </w:t>
      </w:r>
      <w:r>
        <w:t>senior</w:t>
      </w:r>
      <w:r w:rsidR="00184ADA">
        <w:t xml:space="preserve"> officials and managers, 2</w:t>
      </w:r>
      <w:r>
        <w:t>Professiona</w:t>
      </w:r>
      <w:r w:rsidR="00184ADA">
        <w:t xml:space="preserve">ls, 3 Technicians and associate </w:t>
      </w:r>
      <w:r>
        <w:t>profes</w:t>
      </w:r>
      <w:r w:rsidR="00184ADA">
        <w:t xml:space="preserve">sionals (2004–13); ISCO-1968: 1 </w:t>
      </w:r>
      <w:r>
        <w:t>Professional</w:t>
      </w:r>
      <w:r w:rsidR="00184ADA">
        <w:t xml:space="preserve">, technical and related workers </w:t>
      </w:r>
      <w:r>
        <w:t>(catego</w:t>
      </w:r>
      <w:r w:rsidR="00184ADA">
        <w:t xml:space="preserve">ry 0 Armed forces is excluded), </w:t>
      </w:r>
      <w:r>
        <w:t>2 Adminis</w:t>
      </w:r>
      <w:r w:rsidR="00184ADA">
        <w:t xml:space="preserve">trative and managerial workers, </w:t>
      </w:r>
      <w:r>
        <w:t>3 Clerical and related w</w:t>
      </w:r>
      <w:r w:rsidR="00184ADA">
        <w:t xml:space="preserve">orkers (years </w:t>
      </w:r>
      <w:r>
        <w:t>2004–08).</w:t>
      </w:r>
    </w:p>
    <w:p w:rsidR="00963656" w:rsidRDefault="00963656" w:rsidP="00184ADA">
      <w:r>
        <w:t>Source: In</w:t>
      </w:r>
      <w:r w:rsidR="00184ADA">
        <w:t xml:space="preserve">ternational </w:t>
      </w:r>
      <w:proofErr w:type="spellStart"/>
      <w:r w:rsidR="00184ADA">
        <w:t>Labour</w:t>
      </w:r>
      <w:proofErr w:type="spellEnd"/>
      <w:r w:rsidR="00184ADA">
        <w:t xml:space="preserve"> Organization </w:t>
      </w:r>
      <w:r>
        <w:t>ILOSTA</w:t>
      </w:r>
      <w:r w:rsidR="00184ADA">
        <w:t xml:space="preserve">T Database of </w:t>
      </w:r>
      <w:proofErr w:type="spellStart"/>
      <w:r w:rsidR="00184ADA">
        <w:t>Labour</w:t>
      </w:r>
      <w:proofErr w:type="spellEnd"/>
      <w:r w:rsidR="00184ADA">
        <w:t xml:space="preserve"> </w:t>
      </w:r>
      <w:proofErr w:type="gramStart"/>
      <w:r w:rsidR="00184ADA">
        <w:t>Statistics</w:t>
      </w:r>
      <w:r>
        <w:t>(</w:t>
      </w:r>
      <w:proofErr w:type="gramEnd"/>
      <w:r>
        <w:t>2004–14). (http://www.ilo.org/ilostat/)</w:t>
      </w:r>
    </w:p>
    <w:p w:rsidR="00963656" w:rsidRDefault="00963656" w:rsidP="00963656">
      <w:r>
        <w:t>5.1.2 Firms offering formal training</w:t>
      </w:r>
    </w:p>
    <w:p w:rsidR="00963656" w:rsidRDefault="00963656" w:rsidP="00963656">
      <w:r>
        <w:t>Firms offering formal training (% of firms) | 2013</w:t>
      </w:r>
    </w:p>
    <w:p w:rsidR="00963656" w:rsidRDefault="00963656" w:rsidP="00184ADA">
      <w:r>
        <w:t>The percentage of firms</w:t>
      </w:r>
      <w:r w:rsidR="00184ADA">
        <w:t xml:space="preserve"> offering formal </w:t>
      </w:r>
      <w:r>
        <w:t xml:space="preserve">training </w:t>
      </w:r>
      <w:proofErr w:type="spellStart"/>
      <w:r w:rsidR="00184ADA">
        <w:t>programmes</w:t>
      </w:r>
      <w:proofErr w:type="spellEnd"/>
      <w:r w:rsidR="00184ADA">
        <w:t xml:space="preserve"> for their permanent, </w:t>
      </w:r>
      <w:r>
        <w:t>full-time employees.</w:t>
      </w:r>
    </w:p>
    <w:p w:rsidR="00963656" w:rsidRDefault="00963656" w:rsidP="00184ADA">
      <w:r>
        <w:t>Source: In</w:t>
      </w:r>
      <w:r w:rsidR="00184ADA">
        <w:t xml:space="preserve">ternational Finance Corporation </w:t>
      </w:r>
      <w:r>
        <w:t>and World Bank</w:t>
      </w:r>
      <w:r w:rsidR="00184ADA">
        <w:t xml:space="preserve">, Enterprise Surveys (2005–13). </w:t>
      </w:r>
      <w:r>
        <w:t>(http://www.enterprisesurveys.org/)</w:t>
      </w:r>
    </w:p>
    <w:p w:rsidR="00963656" w:rsidRDefault="00963656" w:rsidP="00963656">
      <w:r>
        <w:t>5.1.3 GERD performed by business enterprise</w:t>
      </w:r>
    </w:p>
    <w:p w:rsidR="00963656" w:rsidRDefault="00963656" w:rsidP="00184ADA">
      <w:r>
        <w:t>GERD: Per</w:t>
      </w:r>
      <w:r w:rsidR="00184ADA">
        <w:t xml:space="preserve">formed by business enterprise </w:t>
      </w:r>
      <w:r>
        <w:t>(% of GDP</w:t>
      </w:r>
      <w:proofErr w:type="gramStart"/>
      <w:r>
        <w:t>)a</w:t>
      </w:r>
      <w:proofErr w:type="gramEnd"/>
      <w:r>
        <w:t xml:space="preserve"> | 2013</w:t>
      </w:r>
    </w:p>
    <w:p w:rsidR="00963656" w:rsidRDefault="00963656" w:rsidP="00184ADA">
      <w:proofErr w:type="gramStart"/>
      <w:r>
        <w:t>Gro</w:t>
      </w:r>
      <w:r w:rsidR="00184ADA">
        <w:t xml:space="preserve">ss expenditure on R&amp;D performed </w:t>
      </w:r>
      <w:r>
        <w:t>by busi</w:t>
      </w:r>
      <w:r w:rsidR="00184ADA">
        <w:t xml:space="preserve">ness enterprise as a percentage </w:t>
      </w:r>
      <w:r>
        <w:t>of GDP.</w:t>
      </w:r>
      <w:proofErr w:type="gramEnd"/>
    </w:p>
    <w:p w:rsidR="00963656" w:rsidRDefault="00963656" w:rsidP="00184ADA">
      <w:r>
        <w:t>Source: U</w:t>
      </w:r>
      <w:r w:rsidR="00184ADA">
        <w:t xml:space="preserve">NESCO Institute for Statistics, UIS online database (2004–13). </w:t>
      </w:r>
      <w:r>
        <w:t>(http://stats.uis.unesco.org)</w:t>
      </w:r>
    </w:p>
    <w:p w:rsidR="00963656" w:rsidRDefault="00963656" w:rsidP="00963656">
      <w:r>
        <w:t>5.1.4 GERD financed by business enterprise</w:t>
      </w:r>
    </w:p>
    <w:p w:rsidR="00963656" w:rsidRDefault="00963656" w:rsidP="00184ADA">
      <w:r>
        <w:t>GERD: Financed by business enterprise (% of total</w:t>
      </w:r>
      <w:r w:rsidR="00184ADA">
        <w:t xml:space="preserve"> </w:t>
      </w:r>
      <w:r>
        <w:t>GERD</w:t>
      </w:r>
      <w:proofErr w:type="gramStart"/>
      <w:r>
        <w:t>)a</w:t>
      </w:r>
      <w:proofErr w:type="gramEnd"/>
      <w:r>
        <w:t xml:space="preserve"> | 2013</w:t>
      </w:r>
    </w:p>
    <w:p w:rsidR="00963656" w:rsidRDefault="00963656" w:rsidP="00184ADA">
      <w:proofErr w:type="gramStart"/>
      <w:r>
        <w:lastRenderedPageBreak/>
        <w:t>Percent</w:t>
      </w:r>
      <w:r w:rsidR="00184ADA">
        <w:t xml:space="preserve">age of gross expenditure on R&amp;D </w:t>
      </w:r>
      <w:r>
        <w:t>financed by business enterprise.</w:t>
      </w:r>
      <w:proofErr w:type="gramEnd"/>
    </w:p>
    <w:p w:rsidR="00963656" w:rsidRDefault="00963656" w:rsidP="00184ADA">
      <w:r>
        <w:t>Source: U</w:t>
      </w:r>
      <w:r w:rsidR="00184ADA">
        <w:t xml:space="preserve">NESCO Institute for Statistics, UIS online database (2007–14). </w:t>
      </w:r>
      <w:r>
        <w:t>(http://stats.uis.unesco.org)</w:t>
      </w:r>
    </w:p>
    <w:p w:rsidR="00963656" w:rsidRDefault="00963656" w:rsidP="00184ADA">
      <w:r>
        <w:t>5.1.5</w:t>
      </w:r>
      <w:r w:rsidR="00184ADA">
        <w:t xml:space="preserve"> Females employed with advanced </w:t>
      </w:r>
      <w:r>
        <w:t>degrees</w:t>
      </w:r>
    </w:p>
    <w:p w:rsidR="00AB5E4A" w:rsidRDefault="00963656" w:rsidP="00184ADA">
      <w:r>
        <w:t xml:space="preserve">Females </w:t>
      </w:r>
      <w:r w:rsidR="00184ADA">
        <w:t xml:space="preserve">employed with advanced degrees, </w:t>
      </w:r>
      <w:r>
        <w:t>% total employe</w:t>
      </w:r>
      <w:r w:rsidR="00184ADA">
        <w:t xml:space="preserve">d (scaled </w:t>
      </w:r>
      <w:r w:rsidR="00AB5E4A">
        <w:t xml:space="preserve">by million population 25+ years </w:t>
      </w:r>
      <w:r w:rsidR="00184ADA">
        <w:t>old</w:t>
      </w:r>
      <w:proofErr w:type="gramStart"/>
      <w:r w:rsidR="00184ADA">
        <w:t>)a</w:t>
      </w:r>
      <w:proofErr w:type="gramEnd"/>
      <w:r w:rsidR="00184ADA">
        <w:t xml:space="preserve"> | 2013</w:t>
      </w:r>
    </w:p>
    <w:p w:rsidR="00963656" w:rsidRDefault="00184ADA" w:rsidP="00AB5E4A">
      <w:r>
        <w:t xml:space="preserve"> </w:t>
      </w:r>
      <w:r w:rsidR="00963656">
        <w:t>The</w:t>
      </w:r>
      <w:r>
        <w:t xml:space="preserve"> percentage of females employed </w:t>
      </w:r>
      <w:r w:rsidR="00963656">
        <w:t>wit</w:t>
      </w:r>
      <w:r w:rsidR="00AB5E4A">
        <w:t xml:space="preserve">h advanced degrees out of total employed. The employed comprise all </w:t>
      </w:r>
      <w:r w:rsidR="00963656">
        <w:t>perso</w:t>
      </w:r>
      <w:r w:rsidR="00AB5E4A">
        <w:t xml:space="preserve">ns of working age who, during a </w:t>
      </w:r>
      <w:r w:rsidR="00963656">
        <w:t>specified b</w:t>
      </w:r>
      <w:r w:rsidR="00AB5E4A">
        <w:t xml:space="preserve">rief period, were in one of the </w:t>
      </w:r>
      <w:r w:rsidR="00963656">
        <w:t xml:space="preserve">following </w:t>
      </w:r>
      <w:r w:rsidR="00AB5E4A">
        <w:t xml:space="preserve">categories: (1) paid employment (whether at work or with a job </w:t>
      </w:r>
      <w:r w:rsidR="00963656">
        <w:t>but not a</w:t>
      </w:r>
      <w:r w:rsidR="00AB5E4A">
        <w:t xml:space="preserve">t work); or (2) self-employment </w:t>
      </w:r>
      <w:r w:rsidR="00963656">
        <w:t>(whethe</w:t>
      </w:r>
      <w:r w:rsidR="00AB5E4A">
        <w:t xml:space="preserve">r at work or with an enterprise </w:t>
      </w:r>
      <w:r w:rsidR="00963656">
        <w:t>but not a</w:t>
      </w:r>
      <w:r w:rsidR="00AB5E4A">
        <w:t xml:space="preserve">t work). Data are disaggregated </w:t>
      </w:r>
      <w:r w:rsidR="00963656">
        <w:t>by level of education, which r</w:t>
      </w:r>
      <w:r w:rsidR="00AB5E4A">
        <w:t xml:space="preserve">efers to the </w:t>
      </w:r>
      <w:r w:rsidR="00963656">
        <w:t>highes</w:t>
      </w:r>
      <w:r w:rsidR="00AB5E4A">
        <w:t xml:space="preserve">t level of education completed, </w:t>
      </w:r>
      <w:r w:rsidR="00963656">
        <w:t>classified according to the International</w:t>
      </w:r>
    </w:p>
    <w:p w:rsidR="00963656" w:rsidRDefault="00963656" w:rsidP="00AB5E4A">
      <w:proofErr w:type="gramStart"/>
      <w:r>
        <w:t>Stand</w:t>
      </w:r>
      <w:r w:rsidR="00AB5E4A">
        <w:t xml:space="preserve">ard Classification of Education </w:t>
      </w:r>
      <w:r>
        <w:t>(ISCE).</w:t>
      </w:r>
      <w:proofErr w:type="gramEnd"/>
      <w:r>
        <w:t xml:space="preserve"> Wit</w:t>
      </w:r>
      <w:r w:rsidR="00AB5E4A">
        <w:t xml:space="preserve">h special tabulation for Canada </w:t>
      </w:r>
      <w:r>
        <w:t>from Sta</w:t>
      </w:r>
      <w:r w:rsidR="00AB5E4A">
        <w:t xml:space="preserve">tistics Canada, Table 282-0004: </w:t>
      </w:r>
      <w:proofErr w:type="spellStart"/>
      <w:r>
        <w:t>Labour</w:t>
      </w:r>
      <w:proofErr w:type="spellEnd"/>
      <w:r>
        <w:t xml:space="preserve"> f</w:t>
      </w:r>
      <w:r w:rsidR="00AB5E4A">
        <w:t xml:space="preserve">orce survey estimates (LFS), by </w:t>
      </w:r>
      <w:r>
        <w:t>educa</w:t>
      </w:r>
      <w:r w:rsidR="00AB5E4A">
        <w:t xml:space="preserve">tional attainment, sex, and </w:t>
      </w:r>
      <w:proofErr w:type="gramStart"/>
      <w:r w:rsidR="00AB5E4A">
        <w:t xml:space="preserve">age  </w:t>
      </w:r>
      <w:r>
        <w:t>group</w:t>
      </w:r>
      <w:proofErr w:type="gramEnd"/>
      <w:r>
        <w:t>, a</w:t>
      </w:r>
      <w:r w:rsidR="00AB5E4A">
        <w:t xml:space="preserve">nnual (persons unless </w:t>
      </w:r>
      <w:proofErr w:type="spellStart"/>
      <w:r w:rsidR="00AB5E4A">
        <w:t>other wise</w:t>
      </w:r>
      <w:proofErr w:type="spellEnd"/>
      <w:r w:rsidR="00AB5E4A">
        <w:t xml:space="preserve"> </w:t>
      </w:r>
      <w:r>
        <w:t>noted).</w:t>
      </w:r>
    </w:p>
    <w:p w:rsidR="00963656" w:rsidRDefault="00963656" w:rsidP="00AB5E4A">
      <w:r>
        <w:t>Source: Int</w:t>
      </w:r>
      <w:r w:rsidR="00AB5E4A">
        <w:t xml:space="preserve">ernational </w:t>
      </w:r>
      <w:proofErr w:type="spellStart"/>
      <w:r w:rsidR="00AB5E4A">
        <w:t>Labour</w:t>
      </w:r>
      <w:proofErr w:type="spellEnd"/>
      <w:r w:rsidR="00AB5E4A">
        <w:t xml:space="preserve"> Organization, </w:t>
      </w:r>
      <w:r>
        <w:t xml:space="preserve">ILOSTAT </w:t>
      </w:r>
      <w:r w:rsidR="00AB5E4A">
        <w:t xml:space="preserve">Annual Indicators (2005–14) and </w:t>
      </w:r>
      <w:r>
        <w:t>Statistics Ca</w:t>
      </w:r>
      <w:r w:rsidR="00AB5E4A">
        <w:t xml:space="preserve">nada, Table 282-0004; extracted </w:t>
      </w:r>
      <w:r>
        <w:t>from CANS</w:t>
      </w:r>
      <w:r w:rsidR="00AB5E4A">
        <w:t xml:space="preserve">IM, the Canadian socioeconomics </w:t>
      </w:r>
      <w:r>
        <w:t>database from</w:t>
      </w:r>
      <w:r w:rsidR="00AB5E4A">
        <w:t xml:space="preserve"> Statistics Canada, accessed 22 </w:t>
      </w:r>
      <w:r>
        <w:t>April 2015</w:t>
      </w:r>
      <w:r w:rsidR="00AB5E4A">
        <w:t>. (</w:t>
      </w:r>
      <w:hyperlink r:id="rId23" w:history="1">
        <w:r w:rsidR="00AB5E4A" w:rsidRPr="000C7D19">
          <w:rPr>
            <w:rStyle w:val="Hyperlink"/>
          </w:rPr>
          <w:t>http://www.ilo.org/ilostat/</w:t>
        </w:r>
      </w:hyperlink>
      <w:r w:rsidR="00AB5E4A">
        <w:t xml:space="preserve">; </w:t>
      </w:r>
      <w:r>
        <w:t>http://laborsta.ilo.org/)</w:t>
      </w:r>
    </w:p>
    <w:p w:rsidR="00963656" w:rsidRDefault="00963656" w:rsidP="00963656">
      <w:r>
        <w:t>5.2 Innovation linkages</w:t>
      </w:r>
    </w:p>
    <w:p w:rsidR="00963656" w:rsidRDefault="00963656" w:rsidP="00AB5E4A">
      <w:r>
        <w:t>5.2</w:t>
      </w:r>
      <w:r w:rsidR="00AB5E4A">
        <w:t xml:space="preserve">.1 University/industry research </w:t>
      </w:r>
      <w:r>
        <w:t>collaboration</w:t>
      </w:r>
    </w:p>
    <w:p w:rsidR="00963656" w:rsidRDefault="00963656" w:rsidP="00AB5E4A">
      <w:r>
        <w:t>Average answer to the su</w:t>
      </w:r>
      <w:r w:rsidR="00AB5E4A">
        <w:t xml:space="preserve">rvey question: In your country, </w:t>
      </w:r>
      <w:r>
        <w:t>to what extent do busine</w:t>
      </w:r>
      <w:r w:rsidR="00AB5E4A">
        <w:t xml:space="preserve">ss and universities collaborate </w:t>
      </w:r>
      <w:r>
        <w:t>on research and</w:t>
      </w:r>
      <w:r w:rsidR="00AB5E4A">
        <w:t xml:space="preserve"> development (R&amp;D)? [1 = do not </w:t>
      </w:r>
      <w:r>
        <w:t>coll</w:t>
      </w:r>
      <w:r w:rsidR="00AB5E4A">
        <w:t xml:space="preserve">aborate at all; 7 = collaborate </w:t>
      </w:r>
      <w:r>
        <w:t>extensively] †a | 2014</w:t>
      </w:r>
    </w:p>
    <w:p w:rsidR="00963656" w:rsidRDefault="00963656" w:rsidP="00AB5E4A">
      <w:r>
        <w:t xml:space="preserve">Source: </w:t>
      </w:r>
      <w:r w:rsidR="00AB5E4A">
        <w:t>World Economic Forum, Executive Opinion Survey 2014–2015. (https://wefsurvey.org)</w:t>
      </w:r>
    </w:p>
    <w:p w:rsidR="00963656" w:rsidRDefault="00963656" w:rsidP="00963656">
      <w:r>
        <w:t>5.2.2 State of cluster development</w:t>
      </w:r>
    </w:p>
    <w:p w:rsidR="00963656" w:rsidRDefault="00963656" w:rsidP="00AB5E4A">
      <w:r>
        <w:t xml:space="preserve">Average answer to </w:t>
      </w:r>
      <w:r w:rsidR="00AB5E4A">
        <w:t xml:space="preserve">the survey question on the role </w:t>
      </w:r>
      <w:r>
        <w:t>of clusters in the economy: In your country, how</w:t>
      </w:r>
    </w:p>
    <w:p w:rsidR="00963656" w:rsidRDefault="00963656" w:rsidP="00AB5E4A">
      <w:proofErr w:type="gramStart"/>
      <w:r>
        <w:t>widespread</w:t>
      </w:r>
      <w:proofErr w:type="gramEnd"/>
      <w:r>
        <w:t xml:space="preserve"> are w</w:t>
      </w:r>
      <w:r w:rsidR="00AB5E4A">
        <w:t xml:space="preserve">ell-developed and deep clusters </w:t>
      </w:r>
      <w:r>
        <w:t>(geographic concentrations of firms, suppliers,</w:t>
      </w:r>
    </w:p>
    <w:p w:rsidR="00963656" w:rsidRDefault="00963656" w:rsidP="00AB5E4A">
      <w:proofErr w:type="gramStart"/>
      <w:r>
        <w:t>producers</w:t>
      </w:r>
      <w:proofErr w:type="gramEnd"/>
      <w:r>
        <w:t xml:space="preserve"> of rel</w:t>
      </w:r>
      <w:r w:rsidR="00AB5E4A">
        <w:t xml:space="preserve">ated products and services, and </w:t>
      </w:r>
      <w:r>
        <w:t>specialized institutions in a particular field)? [1 =</w:t>
      </w:r>
    </w:p>
    <w:p w:rsidR="00963656" w:rsidRDefault="00963656" w:rsidP="00963656">
      <w:proofErr w:type="gramStart"/>
      <w:r>
        <w:t>nonexistent</w:t>
      </w:r>
      <w:proofErr w:type="gramEnd"/>
      <w:r>
        <w:t>; 7 = widespread in many fields] † | 2014</w:t>
      </w:r>
    </w:p>
    <w:p w:rsidR="00963656" w:rsidRDefault="00963656" w:rsidP="00AB5E4A">
      <w:r>
        <w:t xml:space="preserve">Source: </w:t>
      </w:r>
      <w:r w:rsidR="00AB5E4A">
        <w:t xml:space="preserve">World Economic Forum, Executive </w:t>
      </w:r>
      <w:r>
        <w:t>Opinion Survey 2014–2015. (</w:t>
      </w:r>
      <w:hyperlink r:id="rId24" w:history="1">
        <w:r w:rsidR="00AB5E4A" w:rsidRPr="000C7D19">
          <w:rPr>
            <w:rStyle w:val="Hyperlink"/>
          </w:rPr>
          <w:t>https://wefsurvey</w:t>
        </w:r>
      </w:hyperlink>
      <w:r w:rsidR="00AB5E4A">
        <w:t xml:space="preserve">. </w:t>
      </w:r>
      <w:r>
        <w:t>org)</w:t>
      </w:r>
    </w:p>
    <w:p w:rsidR="00963656" w:rsidRDefault="00963656" w:rsidP="00963656">
      <w:r>
        <w:t>5.2.3 GERD financed by abroad</w:t>
      </w:r>
    </w:p>
    <w:p w:rsidR="00963656" w:rsidRDefault="00963656" w:rsidP="00963656">
      <w:r>
        <w:t>GERD: Financed by abroad (% of total GERD) | 2013</w:t>
      </w:r>
    </w:p>
    <w:p w:rsidR="00963656" w:rsidRDefault="00963656" w:rsidP="001068B3">
      <w:r>
        <w:lastRenderedPageBreak/>
        <w:t>Percent</w:t>
      </w:r>
      <w:r w:rsidR="001068B3">
        <w:t xml:space="preserve">age of gross expenditure on R&amp;D </w:t>
      </w:r>
      <w:r>
        <w:t>financ</w:t>
      </w:r>
      <w:r w:rsidR="001068B3">
        <w:t xml:space="preserve">ed by abroad—i.e., with foreign </w:t>
      </w:r>
      <w:r>
        <w:t>financing.</w:t>
      </w:r>
    </w:p>
    <w:p w:rsidR="00963656" w:rsidRDefault="00963656" w:rsidP="001068B3">
      <w:r>
        <w:t>Source: U</w:t>
      </w:r>
      <w:r w:rsidR="001068B3">
        <w:t xml:space="preserve">NESCO Institute for Statistics, UIS online database (2007–14). </w:t>
      </w:r>
      <w:r>
        <w:t>(http://stats.uis.unesco.org)</w:t>
      </w:r>
    </w:p>
    <w:p w:rsidR="00963656" w:rsidRDefault="00963656" w:rsidP="00963656">
      <w:r>
        <w:t>5.2.4 Joint venture/strategic alliance deals</w:t>
      </w:r>
    </w:p>
    <w:p w:rsidR="00963656" w:rsidRDefault="00963656" w:rsidP="001068B3">
      <w:r>
        <w:t>Joint ventures/strate</w:t>
      </w:r>
      <w:r w:rsidR="001068B3">
        <w:t xml:space="preserve">gic alliances: Number of deals, </w:t>
      </w:r>
      <w:r>
        <w:t>fractional counting (per trillion PPP$ GDP</w:t>
      </w:r>
      <w:proofErr w:type="gramStart"/>
      <w:r>
        <w:t>)a</w:t>
      </w:r>
      <w:proofErr w:type="gramEnd"/>
      <w:r>
        <w:t xml:space="preserve"> | 2014</w:t>
      </w:r>
    </w:p>
    <w:p w:rsidR="00963656" w:rsidRDefault="00963656" w:rsidP="001068B3">
      <w:r>
        <w:t xml:space="preserve">Thomson </w:t>
      </w:r>
      <w:proofErr w:type="gramStart"/>
      <w:r w:rsidR="001068B3">
        <w:t>Reuters</w:t>
      </w:r>
      <w:proofErr w:type="gramEnd"/>
      <w:r w:rsidR="001068B3">
        <w:t xml:space="preserve"> data on joint ventures/ </w:t>
      </w:r>
      <w:r>
        <w:t xml:space="preserve">strategic </w:t>
      </w:r>
      <w:r w:rsidR="001068B3">
        <w:t xml:space="preserve">alliances deals, per deal, with </w:t>
      </w:r>
      <w:r>
        <w:t>details on t</w:t>
      </w:r>
      <w:r w:rsidR="001068B3">
        <w:t xml:space="preserve">he country of origin of partner </w:t>
      </w:r>
      <w:r>
        <w:t>firms, among</w:t>
      </w:r>
      <w:r w:rsidR="001068B3">
        <w:t xml:space="preserve"> others. The series corresponds </w:t>
      </w:r>
      <w:r>
        <w:t>to a query on joint venture/</w:t>
      </w:r>
    </w:p>
    <w:p w:rsidR="00963656" w:rsidRDefault="00963656" w:rsidP="001068B3">
      <w:proofErr w:type="gramStart"/>
      <w:r>
        <w:t>strategi</w:t>
      </w:r>
      <w:r w:rsidR="001068B3">
        <w:t>c</w:t>
      </w:r>
      <w:proofErr w:type="gramEnd"/>
      <w:r w:rsidR="001068B3">
        <w:t xml:space="preserve"> alliance deals from 1 January </w:t>
      </w:r>
      <w:r>
        <w:t>2014 t</w:t>
      </w:r>
      <w:r w:rsidR="001068B3">
        <w:t xml:space="preserve">o 31 December 2014, for a total </w:t>
      </w:r>
      <w:r>
        <w:t>of 1,62</w:t>
      </w:r>
      <w:r w:rsidR="001068B3">
        <w:t xml:space="preserve">3 deals announced in 2014, with </w:t>
      </w:r>
      <w:r>
        <w:t>firms headquartered in 10</w:t>
      </w:r>
      <w:r w:rsidR="001068B3">
        <w:t xml:space="preserve">4 participating </w:t>
      </w:r>
      <w:r>
        <w:t>economie</w:t>
      </w:r>
      <w:r w:rsidR="001068B3">
        <w:t xml:space="preserve">s. Each participating nation of </w:t>
      </w:r>
      <w:r>
        <w:t>each com</w:t>
      </w:r>
      <w:r w:rsidR="001068B3">
        <w:t xml:space="preserve">pany in a deal (n countries per </w:t>
      </w:r>
      <w:r>
        <w:t xml:space="preserve">deal) gets, </w:t>
      </w:r>
      <w:r w:rsidR="001068B3">
        <w:t xml:space="preserve">per deal, a score equivalent to </w:t>
      </w:r>
      <w:r>
        <w:t>1/n (with the</w:t>
      </w:r>
      <w:r w:rsidR="001068B3">
        <w:t xml:space="preserve"> effect that all country scores </w:t>
      </w:r>
      <w:r>
        <w:t>add up t</w:t>
      </w:r>
      <w:r w:rsidR="001068B3">
        <w:t xml:space="preserve">o 1,623). The data are reported </w:t>
      </w:r>
      <w:r>
        <w:t>per trillion PPP$ GDP.</w:t>
      </w:r>
    </w:p>
    <w:p w:rsidR="00963656" w:rsidRDefault="00963656" w:rsidP="001068B3">
      <w:r>
        <w:t xml:space="preserve">Source: </w:t>
      </w:r>
      <w:r w:rsidR="001068B3">
        <w:t xml:space="preserve">Thomson Reuters, Thomson One </w:t>
      </w:r>
      <w:r>
        <w:t>Banker Private</w:t>
      </w:r>
      <w:r w:rsidR="001068B3">
        <w:t xml:space="preserve"> Equity, SDC Platinum database; </w:t>
      </w:r>
      <w:r>
        <w:t>Internation</w:t>
      </w:r>
      <w:r w:rsidR="001068B3">
        <w:t xml:space="preserve">al Monetary Fund World Economic </w:t>
      </w:r>
      <w:r>
        <w:t>Outlook database, April 2015 (PPP$ GDP)</w:t>
      </w:r>
    </w:p>
    <w:p w:rsidR="00963656" w:rsidRDefault="00963656" w:rsidP="001068B3">
      <w:r>
        <w:t>(2014)</w:t>
      </w:r>
      <w:r w:rsidR="001068B3">
        <w:t>. (</w:t>
      </w:r>
      <w:hyperlink r:id="rId25" w:history="1">
        <w:r w:rsidR="001068B3" w:rsidRPr="000C7D19">
          <w:rPr>
            <w:rStyle w:val="Hyperlink"/>
          </w:rPr>
          <w:t>http://banker.thomsonib.com</w:t>
        </w:r>
      </w:hyperlink>
      <w:r w:rsidR="001068B3">
        <w:t xml:space="preserve">; </w:t>
      </w:r>
      <w:r>
        <w:t>http:</w:t>
      </w:r>
      <w:r w:rsidR="001068B3">
        <w:t>//www.imf.org/external/pubs/ft/</w:t>
      </w:r>
      <w:r>
        <w:t>weo/2013/01/weodata/download.aspx)</w:t>
      </w:r>
    </w:p>
    <w:p w:rsidR="001068B3" w:rsidRDefault="00963656" w:rsidP="001068B3">
      <w:r>
        <w:t>5.2.5 Patent f</w:t>
      </w:r>
      <w:r w:rsidR="001068B3">
        <w:t xml:space="preserve">amilies filed in at least three offices </w:t>
      </w:r>
    </w:p>
    <w:p w:rsidR="00963656" w:rsidRDefault="00963656" w:rsidP="001068B3">
      <w:r>
        <w:t>Number of patent families</w:t>
      </w:r>
      <w:r w:rsidR="001068B3">
        <w:t xml:space="preserve"> filed by residents in at least </w:t>
      </w:r>
      <w:r>
        <w:t>three offices (per billion PPP$ GDP</w:t>
      </w:r>
      <w:proofErr w:type="gramStart"/>
      <w:r>
        <w:t>)a</w:t>
      </w:r>
      <w:proofErr w:type="gramEnd"/>
      <w:r>
        <w:t xml:space="preserve"> | 2011</w:t>
      </w:r>
    </w:p>
    <w:p w:rsidR="00963656" w:rsidRDefault="00963656" w:rsidP="001068B3">
      <w:r>
        <w:t>A ‘patent</w:t>
      </w:r>
      <w:r w:rsidR="001068B3">
        <w:t xml:space="preserve"> family’ is defined as a set of </w:t>
      </w:r>
      <w:r>
        <w:t>interre</w:t>
      </w:r>
      <w:r w:rsidR="001068B3">
        <w:t xml:space="preserve">lated patent applications filed </w:t>
      </w:r>
      <w:r>
        <w:t>in one o</w:t>
      </w:r>
      <w:r w:rsidR="001068B3">
        <w:t xml:space="preserve">r more countries/jurisdictions </w:t>
      </w:r>
      <w:r>
        <w:t>to prot</w:t>
      </w:r>
      <w:r w:rsidR="001068B3">
        <w:t xml:space="preserve">ect the same invention. In this </w:t>
      </w:r>
      <w:r>
        <w:t xml:space="preserve">report, ‘patent </w:t>
      </w:r>
      <w:proofErr w:type="gramStart"/>
      <w:r>
        <w:t>families</w:t>
      </w:r>
      <w:proofErr w:type="gramEnd"/>
      <w:r>
        <w:t xml:space="preserve"> data’ refers to</w:t>
      </w:r>
    </w:p>
    <w:p w:rsidR="00963656" w:rsidRDefault="00963656" w:rsidP="001068B3">
      <w:proofErr w:type="gramStart"/>
      <w:r>
        <w:t>patent</w:t>
      </w:r>
      <w:proofErr w:type="gramEnd"/>
      <w:r>
        <w:t xml:space="preserve"> </w:t>
      </w:r>
      <w:r w:rsidR="001068B3">
        <w:t xml:space="preserve">applications filed by residents </w:t>
      </w:r>
      <w:r>
        <w:t>in at least</w:t>
      </w:r>
      <w:r w:rsidR="001068B3">
        <w:t xml:space="preserve"> three IP offices; the data </w:t>
      </w:r>
      <w:proofErr w:type="spellStart"/>
      <w:r w:rsidR="001068B3">
        <w:t>are</w:t>
      </w:r>
      <w:r>
        <w:t>scaled</w:t>
      </w:r>
      <w:proofErr w:type="spellEnd"/>
      <w:r>
        <w:t xml:space="preserve"> by </w:t>
      </w:r>
      <w:r w:rsidR="001068B3">
        <w:t>PPP$ GDP (billions). A ‘</w:t>
      </w:r>
      <w:proofErr w:type="spellStart"/>
      <w:r w:rsidR="001068B3">
        <w:t>patent’</w:t>
      </w:r>
      <w:r>
        <w:t>is</w:t>
      </w:r>
      <w:proofErr w:type="spellEnd"/>
      <w:r>
        <w:t xml:space="preserve"> a set of exclusive</w:t>
      </w:r>
      <w:r w:rsidR="001068B3">
        <w:t xml:space="preserve"> rights granted by </w:t>
      </w:r>
      <w:r>
        <w:t>law to applicants for inventions that are</w:t>
      </w:r>
    </w:p>
    <w:p w:rsidR="00963656" w:rsidRDefault="00963656" w:rsidP="001068B3">
      <w:proofErr w:type="gramStart"/>
      <w:r>
        <w:t>new</w:t>
      </w:r>
      <w:proofErr w:type="gramEnd"/>
      <w:r w:rsidR="001068B3">
        <w:t xml:space="preserve">, non-obvious, and commercially </w:t>
      </w:r>
      <w:r>
        <w:t>applicable. I</w:t>
      </w:r>
      <w:r w:rsidR="001068B3">
        <w:t xml:space="preserve">t is valid for a limited period </w:t>
      </w:r>
      <w:r>
        <w:t>of time (ge</w:t>
      </w:r>
      <w:r w:rsidR="001068B3">
        <w:t>nerally 20 years)</w:t>
      </w:r>
      <w:proofErr w:type="gramStart"/>
      <w:r w:rsidR="001068B3">
        <w:t>,</w:t>
      </w:r>
      <w:proofErr w:type="gramEnd"/>
      <w:r w:rsidR="001068B3">
        <w:t xml:space="preserve"> during which </w:t>
      </w:r>
      <w:r>
        <w:t>patent h</w:t>
      </w:r>
      <w:r w:rsidR="001068B3">
        <w:t xml:space="preserve">olders can commercially exploit </w:t>
      </w:r>
      <w:r>
        <w:t>their inventions on an exclusive basis. In</w:t>
      </w:r>
    </w:p>
    <w:p w:rsidR="00963656" w:rsidRDefault="00963656" w:rsidP="001068B3">
      <w:proofErr w:type="gramStart"/>
      <w:r>
        <w:t>return</w:t>
      </w:r>
      <w:proofErr w:type="gramEnd"/>
      <w:r>
        <w:t>, app</w:t>
      </w:r>
      <w:r w:rsidR="001068B3">
        <w:t xml:space="preserve">licants are obliged to disclose </w:t>
      </w:r>
      <w:r>
        <w:t>their inven</w:t>
      </w:r>
      <w:r w:rsidR="001068B3">
        <w:t xml:space="preserve">tions to the public in a manner </w:t>
      </w:r>
      <w:r>
        <w:t>that enables</w:t>
      </w:r>
      <w:r w:rsidR="001068B3">
        <w:t xml:space="preserve"> others, skilled in the art, to </w:t>
      </w:r>
      <w:r>
        <w:t>replicate t</w:t>
      </w:r>
      <w:r w:rsidR="001068B3">
        <w:t xml:space="preserve">he invention. The patent system </w:t>
      </w:r>
      <w:r>
        <w:t>is designed to encourage innovation</w:t>
      </w:r>
    </w:p>
    <w:p w:rsidR="00963656" w:rsidRDefault="00963656" w:rsidP="001068B3">
      <w:proofErr w:type="gramStart"/>
      <w:r>
        <w:t>by</w:t>
      </w:r>
      <w:proofErr w:type="gramEnd"/>
      <w:r>
        <w:t xml:space="preserve"> providing innovators with time-li</w:t>
      </w:r>
      <w:r w:rsidR="001068B3">
        <w:t xml:space="preserve">mited </w:t>
      </w:r>
      <w:r>
        <w:t>exclusive legal r</w:t>
      </w:r>
      <w:r w:rsidR="001068B3">
        <w:t xml:space="preserve">ights, thus enabling innovators </w:t>
      </w:r>
      <w:r>
        <w:t>t</w:t>
      </w:r>
      <w:r w:rsidR="001068B3">
        <w:t xml:space="preserve">o appropriate a return on their </w:t>
      </w:r>
      <w:r>
        <w:t>innovative activity.</w:t>
      </w:r>
    </w:p>
    <w:p w:rsidR="00963656" w:rsidRDefault="00963656" w:rsidP="001068B3">
      <w:r>
        <w:t>Sour</w:t>
      </w:r>
      <w:r w:rsidR="001068B3">
        <w:t xml:space="preserve">ce: World Intellectual Property </w:t>
      </w:r>
      <w:r>
        <w:t>Organiza</w:t>
      </w:r>
      <w:r w:rsidR="001068B3">
        <w:t xml:space="preserve">tion, WIPO Statistics Database; </w:t>
      </w:r>
      <w:r>
        <w:t>Internationa</w:t>
      </w:r>
      <w:r w:rsidR="001068B3">
        <w:t xml:space="preserve">l Monetary Fund, World Economic </w:t>
      </w:r>
      <w:r>
        <w:t>Outlook database, April 201</w:t>
      </w:r>
      <w:r w:rsidR="001068B3">
        <w:t xml:space="preserve">5 (PPP$ GDP) </w:t>
      </w:r>
      <w:r>
        <w:t xml:space="preserve">(2004–11). </w:t>
      </w:r>
      <w:r w:rsidR="001068B3">
        <w:t>(</w:t>
      </w:r>
      <w:hyperlink r:id="rId26" w:history="1">
        <w:r w:rsidR="001068B3" w:rsidRPr="000C7D19">
          <w:rPr>
            <w:rStyle w:val="Hyperlink"/>
          </w:rPr>
          <w:t>http://www.wipo.int//ipstats/;http://www.imf.org/external/pubs/ft/</w:t>
        </w:r>
      </w:hyperlink>
      <w:r w:rsidR="001068B3">
        <w:t xml:space="preserve"> </w:t>
      </w:r>
      <w:proofErr w:type="spellStart"/>
      <w:r>
        <w:t>weo</w:t>
      </w:r>
      <w:proofErr w:type="spellEnd"/>
      <w:r>
        <w:t>/2013/01/</w:t>
      </w:r>
      <w:proofErr w:type="spellStart"/>
      <w:r>
        <w:t>weodata</w:t>
      </w:r>
      <w:proofErr w:type="spellEnd"/>
      <w:r>
        <w:t>/download.aspx)</w:t>
      </w:r>
    </w:p>
    <w:p w:rsidR="00963656" w:rsidRDefault="00963656" w:rsidP="00963656">
      <w:r>
        <w:t>5.3 Knowledge absorption</w:t>
      </w:r>
    </w:p>
    <w:p w:rsidR="00963656" w:rsidRDefault="00963656" w:rsidP="00963656">
      <w:r>
        <w:lastRenderedPageBreak/>
        <w:t>5.3.1 Royalties and license fees payments</w:t>
      </w:r>
    </w:p>
    <w:p w:rsidR="00963656" w:rsidRDefault="00963656" w:rsidP="001068B3">
      <w:r>
        <w:t>Royalty and license fe</w:t>
      </w:r>
      <w:r w:rsidR="001068B3">
        <w:t xml:space="preserve">es, payments (% of total trade) </w:t>
      </w:r>
      <w:r>
        <w:t>a | 2013</w:t>
      </w:r>
    </w:p>
    <w:p w:rsidR="00963656" w:rsidRDefault="00963656" w:rsidP="001068B3">
      <w:r>
        <w:t>Roya</w:t>
      </w:r>
      <w:r w:rsidR="001068B3">
        <w:t xml:space="preserve">lties and license fees payments </w:t>
      </w:r>
      <w:r>
        <w:t>(% o</w:t>
      </w:r>
      <w:r w:rsidR="001068B3">
        <w:t xml:space="preserve">f total trade) according to the </w:t>
      </w:r>
      <w:r>
        <w:t>Extend</w:t>
      </w:r>
      <w:r w:rsidR="001068B3">
        <w:t xml:space="preserve">ed Balance of Payments Services </w:t>
      </w:r>
      <w:r>
        <w:t>Class</w:t>
      </w:r>
      <w:r w:rsidR="001068B3">
        <w:t xml:space="preserve">ification EBOPS 2002—i.e., code </w:t>
      </w:r>
      <w:r>
        <w:t>266 Royalt</w:t>
      </w:r>
      <w:r w:rsidR="001068B3">
        <w:t xml:space="preserve">ies and license fees (including </w:t>
      </w:r>
      <w:r>
        <w:t>fran</w:t>
      </w:r>
      <w:r w:rsidR="001068B3">
        <w:t xml:space="preserve">chises and similar rights) as a </w:t>
      </w:r>
      <w:r>
        <w:t>percentage of total trade. ‘T</w:t>
      </w:r>
      <w:r w:rsidR="001068B3">
        <w:t xml:space="preserve">otal trade’ is </w:t>
      </w:r>
      <w:r>
        <w:t>defined as the sum of total imports code</w:t>
      </w:r>
    </w:p>
    <w:p w:rsidR="00963656" w:rsidRDefault="00963656" w:rsidP="005D668B">
      <w:r>
        <w:t>G100 g</w:t>
      </w:r>
      <w:r w:rsidR="001068B3">
        <w:t xml:space="preserve">oods and code S200CS commercial </w:t>
      </w:r>
      <w:r>
        <w:t xml:space="preserve">services </w:t>
      </w:r>
      <w:r w:rsidR="001068B3">
        <w:t xml:space="preserve">(excluding government services) </w:t>
      </w:r>
      <w:r>
        <w:t>plus t</w:t>
      </w:r>
      <w:r w:rsidR="001068B3">
        <w:t xml:space="preserve">otal exports of code G100 goods </w:t>
      </w:r>
      <w:r>
        <w:t xml:space="preserve">and </w:t>
      </w:r>
      <w:r w:rsidR="001068B3">
        <w:t xml:space="preserve">code S200CS commercial services </w:t>
      </w:r>
      <w:r>
        <w:t>(excludin</w:t>
      </w:r>
      <w:r w:rsidR="001068B3">
        <w:t xml:space="preserve">g government services), divided </w:t>
      </w:r>
      <w:r>
        <w:t>by 2. Accord</w:t>
      </w:r>
      <w:r w:rsidR="005D668B">
        <w:t xml:space="preserve">ing to the fifth edition of the </w:t>
      </w:r>
      <w:r>
        <w:t>Internati</w:t>
      </w:r>
      <w:r w:rsidR="005D668B">
        <w:t xml:space="preserve">onal Monetary Fund’s Balance of </w:t>
      </w:r>
      <w:r>
        <w:t xml:space="preserve">Payments </w:t>
      </w:r>
      <w:r w:rsidR="005D668B">
        <w:t xml:space="preserve">Manual, the item ‘Goods’ covers </w:t>
      </w:r>
      <w:r>
        <w:t>general mer</w:t>
      </w:r>
      <w:r w:rsidR="005D668B">
        <w:t xml:space="preserve">chandise, goods for processing, </w:t>
      </w:r>
      <w:r>
        <w:t>repairs on goods, goods procured in</w:t>
      </w:r>
    </w:p>
    <w:p w:rsidR="00963656" w:rsidRDefault="00963656" w:rsidP="005D668B">
      <w:proofErr w:type="gramStart"/>
      <w:r>
        <w:t>ports</w:t>
      </w:r>
      <w:proofErr w:type="gramEnd"/>
      <w:r>
        <w:t xml:space="preserve"> by </w:t>
      </w:r>
      <w:r w:rsidR="005D668B">
        <w:t xml:space="preserve">carriers, and nonmonetary gold. </w:t>
      </w:r>
      <w:r>
        <w:t xml:space="preserve">The ‘commercial </w:t>
      </w:r>
      <w:r w:rsidR="005D668B">
        <w:t xml:space="preserve">services’ category is </w:t>
      </w:r>
      <w:r>
        <w:t xml:space="preserve">defined as </w:t>
      </w:r>
      <w:r w:rsidR="005D668B">
        <w:t xml:space="preserve">being equal to ‘services’ minus </w:t>
      </w:r>
      <w:r>
        <w:t>‘government ser</w:t>
      </w:r>
      <w:r w:rsidR="005D668B">
        <w:t xml:space="preserve">vices, not included elsewhere’. Receipts are between residents </w:t>
      </w:r>
      <w:r>
        <w:t>and nonr</w:t>
      </w:r>
      <w:r w:rsidR="005D668B">
        <w:t xml:space="preserve">esidents for the authorized use </w:t>
      </w:r>
      <w:r>
        <w:t xml:space="preserve">of intangible, </w:t>
      </w:r>
      <w:proofErr w:type="spellStart"/>
      <w:proofErr w:type="gramStart"/>
      <w:r>
        <w:t>non</w:t>
      </w:r>
      <w:proofErr w:type="gramEnd"/>
      <w:r w:rsidR="005D668B">
        <w:t xml:space="preserve"> </w:t>
      </w:r>
      <w:r>
        <w:t>produced</w:t>
      </w:r>
      <w:proofErr w:type="spellEnd"/>
      <w:r>
        <w:t>, nonfinancial</w:t>
      </w:r>
    </w:p>
    <w:p w:rsidR="00963656" w:rsidRDefault="00963656" w:rsidP="005D668B">
      <w:proofErr w:type="gramStart"/>
      <w:r>
        <w:t>assets</w:t>
      </w:r>
      <w:proofErr w:type="gramEnd"/>
      <w:r>
        <w:t xml:space="preserve"> and proprietary rights (s</w:t>
      </w:r>
      <w:r w:rsidR="005D668B">
        <w:t xml:space="preserve">uch as patents, </w:t>
      </w:r>
      <w:r>
        <w:t>cop</w:t>
      </w:r>
      <w:r w:rsidR="005D668B">
        <w:t xml:space="preserve">yrights, trademarks, industrial processes, and franchises) and for the </w:t>
      </w:r>
      <w:r>
        <w:t>use, t</w:t>
      </w:r>
      <w:r w:rsidR="005D668B">
        <w:t xml:space="preserve">hrough licensing agreements, of </w:t>
      </w:r>
      <w:r>
        <w:t>produced originals of prototypes (such as</w:t>
      </w:r>
    </w:p>
    <w:p w:rsidR="00963656" w:rsidRDefault="00963656" w:rsidP="00963656">
      <w:proofErr w:type="gramStart"/>
      <w:r>
        <w:t>films</w:t>
      </w:r>
      <w:proofErr w:type="gramEnd"/>
      <w:r>
        <w:t xml:space="preserve"> and manuscripts).</w:t>
      </w:r>
    </w:p>
    <w:p w:rsidR="00963656" w:rsidRDefault="00963656" w:rsidP="005D668B">
      <w:r>
        <w:t>Note: Ther</w:t>
      </w:r>
      <w:r w:rsidR="005D668B">
        <w:t xml:space="preserve">e has been a change in the data </w:t>
      </w:r>
      <w:r>
        <w:t>source from the Inte</w:t>
      </w:r>
      <w:r w:rsidR="005D668B">
        <w:t xml:space="preserve">rnational Monetary </w:t>
      </w:r>
      <w:r>
        <w:t>Fund t</w:t>
      </w:r>
      <w:r w:rsidR="005D668B">
        <w:t xml:space="preserve">o the Organization for Economic </w:t>
      </w:r>
      <w:r>
        <w:t>Co-o</w:t>
      </w:r>
      <w:r w:rsidR="005D668B">
        <w:t xml:space="preserve">peration and Development, which </w:t>
      </w:r>
      <w:r>
        <w:t>has affected</w:t>
      </w:r>
      <w:r w:rsidR="005D668B">
        <w:t xml:space="preserve"> the year-on-year comparability </w:t>
      </w:r>
      <w:r>
        <w:t>of this indicator.</w:t>
      </w:r>
    </w:p>
    <w:p w:rsidR="00963656" w:rsidRDefault="00963656" w:rsidP="005D668B">
      <w:r>
        <w:t>Source: Wor</w:t>
      </w:r>
      <w:r w:rsidR="005D668B">
        <w:t xml:space="preserve">ld Trade Organization, Trade in </w:t>
      </w:r>
      <w:r>
        <w:t xml:space="preserve">Commercial </w:t>
      </w:r>
      <w:r w:rsidR="005D668B">
        <w:t xml:space="preserve">Services database, itself based </w:t>
      </w:r>
      <w:r>
        <w:t>on the fifth (199</w:t>
      </w:r>
      <w:r w:rsidR="005D668B">
        <w:t xml:space="preserve">3) edition of the International </w:t>
      </w:r>
      <w:r>
        <w:t>Monetary Fu</w:t>
      </w:r>
      <w:r w:rsidR="005D668B">
        <w:t xml:space="preserve">nd’s Balance of Payments Manual </w:t>
      </w:r>
      <w:r>
        <w:t xml:space="preserve">and Balance </w:t>
      </w:r>
      <w:r w:rsidR="005D668B">
        <w:t xml:space="preserve">of Payments database (2009–13). </w:t>
      </w:r>
      <w:r>
        <w:t>(</w:t>
      </w:r>
      <w:hyperlink r:id="rId27" w:history="1">
        <w:r w:rsidR="005D668B" w:rsidRPr="000C7D19">
          <w:rPr>
            <w:rStyle w:val="Hyperlink"/>
          </w:rPr>
          <w:t>http://stat.wto.org/StatisticalProgram/</w:t>
        </w:r>
      </w:hyperlink>
      <w:r w:rsidR="005D668B">
        <w:t xml:space="preserve"> </w:t>
      </w:r>
      <w:proofErr w:type="spellStart"/>
      <w:r>
        <w:t>WSDBStatProgramSeries.aspx</w:t>
      </w:r>
      <w:proofErr w:type="gramStart"/>
      <w:r>
        <w:t>?Language</w:t>
      </w:r>
      <w:proofErr w:type="spellEnd"/>
      <w:proofErr w:type="gramEnd"/>
      <w:r>
        <w:t>=E;</w:t>
      </w:r>
    </w:p>
    <w:p w:rsidR="00963656" w:rsidRDefault="00320CCC" w:rsidP="005D668B">
      <w:hyperlink r:id="rId28" w:history="1">
        <w:r w:rsidR="005D668B" w:rsidRPr="000C7D19">
          <w:rPr>
            <w:rStyle w:val="Hyperlink"/>
          </w:rPr>
          <w:t>http://unstats.un.org/unsd/tradeserv/</w:t>
        </w:r>
      </w:hyperlink>
      <w:r w:rsidR="005D668B">
        <w:t xml:space="preserve"> </w:t>
      </w:r>
      <w:r w:rsidR="00963656">
        <w:t>EBOPS2002_eng.pdf)</w:t>
      </w:r>
    </w:p>
    <w:p w:rsidR="00963656" w:rsidRDefault="00963656" w:rsidP="00963656">
      <w:r>
        <w:t>5.3.2 High-tech imports</w:t>
      </w:r>
    </w:p>
    <w:p w:rsidR="00963656" w:rsidRDefault="00963656" w:rsidP="00963656">
      <w:r>
        <w:t>High-tech net imports (% of total trade) | 2013</w:t>
      </w:r>
    </w:p>
    <w:p w:rsidR="00963656" w:rsidRDefault="00963656" w:rsidP="005D668B">
      <w:r>
        <w:t>High-tec</w:t>
      </w:r>
      <w:r w:rsidR="005D668B">
        <w:t xml:space="preserve">hnology imports minus reimports (% of total trade). The list </w:t>
      </w:r>
      <w:r>
        <w:t>of commodities contains technical</w:t>
      </w:r>
    </w:p>
    <w:p w:rsidR="00963656" w:rsidRDefault="00963656" w:rsidP="005D668B">
      <w:proofErr w:type="gramStart"/>
      <w:r>
        <w:t>product</w:t>
      </w:r>
      <w:r w:rsidR="005D668B">
        <w:t>s</w:t>
      </w:r>
      <w:proofErr w:type="gramEnd"/>
      <w:r w:rsidR="005D668B">
        <w:t xml:space="preserve"> with a high intensity of R&amp;D, </w:t>
      </w:r>
      <w:r>
        <w:t xml:space="preserve">based </w:t>
      </w:r>
      <w:r w:rsidR="005D668B">
        <w:t xml:space="preserve">on the Eurostat classification, </w:t>
      </w:r>
      <w:r>
        <w:t>its</w:t>
      </w:r>
      <w:r w:rsidR="005D668B">
        <w:t xml:space="preserve">elf based on SITC Rev.4 and the </w:t>
      </w:r>
      <w:proofErr w:type="spellStart"/>
      <w:r>
        <w:t>Organis</w:t>
      </w:r>
      <w:r w:rsidR="005D668B">
        <w:t>ation</w:t>
      </w:r>
      <w:proofErr w:type="spellEnd"/>
      <w:r w:rsidR="005D668B">
        <w:t xml:space="preserve"> for Economic Co-operation </w:t>
      </w:r>
      <w:r>
        <w:t>and Development (OECD) definition.</w:t>
      </w:r>
    </w:p>
    <w:p w:rsidR="00963656" w:rsidRDefault="00963656" w:rsidP="005D668B">
      <w:r>
        <w:t>Comm</w:t>
      </w:r>
      <w:r w:rsidR="005D668B">
        <w:t xml:space="preserve">odities belong to the following </w:t>
      </w:r>
      <w:r>
        <w:t>sectors</w:t>
      </w:r>
      <w:r w:rsidR="005D668B">
        <w:t xml:space="preserve">: aerospace; computers &amp; office </w:t>
      </w:r>
      <w:r>
        <w:t>machines; e</w:t>
      </w:r>
      <w:r w:rsidR="005D668B">
        <w:t xml:space="preserve">lectronics, telecommunications; </w:t>
      </w:r>
      <w:r>
        <w:t>pharmacy; scientific instrumen</w:t>
      </w:r>
      <w:r w:rsidR="005D668B">
        <w:t xml:space="preserve">ts; </w:t>
      </w:r>
      <w:r>
        <w:t>electrical machinery; chemistry; nonelectrical</w:t>
      </w:r>
    </w:p>
    <w:p w:rsidR="00963656" w:rsidRDefault="00963656" w:rsidP="00963656">
      <w:proofErr w:type="gramStart"/>
      <w:r>
        <w:t>machinery</w:t>
      </w:r>
      <w:proofErr w:type="gramEnd"/>
      <w:r>
        <w:t>; and armament.</w:t>
      </w:r>
    </w:p>
    <w:p w:rsidR="00963656" w:rsidRDefault="00963656" w:rsidP="005D668B">
      <w:proofErr w:type="gramStart"/>
      <w:r>
        <w:lastRenderedPageBreak/>
        <w:t>Source: Uni</w:t>
      </w:r>
      <w:r w:rsidR="005D668B">
        <w:t xml:space="preserve">ted Nations, COMTRADE database; </w:t>
      </w:r>
      <w:r>
        <w:t>Eurostat,</w:t>
      </w:r>
      <w:r w:rsidR="005D668B">
        <w:t xml:space="preserve"> ’High-technology’ aggregations </w:t>
      </w:r>
      <w:r>
        <w:t>based on SIT</w:t>
      </w:r>
      <w:r w:rsidR="005D668B">
        <w:t>C Rev. 4, April 2009 (2011–13).</w:t>
      </w:r>
      <w:proofErr w:type="gramEnd"/>
      <w:r w:rsidR="005D668B">
        <w:t xml:space="preserve"> </w:t>
      </w:r>
      <w:r>
        <w:t>(http://comtrad</w:t>
      </w:r>
      <w:r w:rsidR="005D668B">
        <w:t xml:space="preserve">e.un.org/; </w:t>
      </w:r>
      <w:hyperlink r:id="rId29" w:history="1">
        <w:r w:rsidR="005D668B" w:rsidRPr="000C7D19">
          <w:rPr>
            <w:rStyle w:val="Hyperlink"/>
          </w:rPr>
          <w:t>http://epp.eurostat</w:t>
        </w:r>
      </w:hyperlink>
      <w:r w:rsidR="005D668B">
        <w:t xml:space="preserve">. </w:t>
      </w:r>
      <w:r>
        <w:t>ec.eu</w:t>
      </w:r>
      <w:r w:rsidR="005D668B">
        <w:t xml:space="preserve">ropa.eu/cache/ITY_SDDS/Annexes/ </w:t>
      </w:r>
      <w:r>
        <w:t>htec_esms_an5.pdf)</w:t>
      </w:r>
    </w:p>
    <w:p w:rsidR="00963656" w:rsidRDefault="00963656" w:rsidP="005D668B">
      <w:r>
        <w:t>5.3</w:t>
      </w:r>
      <w:r w:rsidR="005D668B">
        <w:t xml:space="preserve">.3 Communications, computer and </w:t>
      </w:r>
      <w:r>
        <w:t>information services imports</w:t>
      </w:r>
    </w:p>
    <w:p w:rsidR="00963656" w:rsidRDefault="00963656" w:rsidP="005D668B">
      <w:r>
        <w:t>Communications, co</w:t>
      </w:r>
      <w:r w:rsidR="005D668B">
        <w:t xml:space="preserve">mputer and information services </w:t>
      </w:r>
      <w:r>
        <w:t>imports (% of total trade) | 2013</w:t>
      </w:r>
    </w:p>
    <w:p w:rsidR="00963656" w:rsidRDefault="00963656" w:rsidP="005D668B">
      <w:r>
        <w:t>Communic</w:t>
      </w:r>
      <w:r w:rsidR="005D668B">
        <w:t xml:space="preserve">ation, computer and information </w:t>
      </w:r>
      <w:r>
        <w:t xml:space="preserve">services imports </w:t>
      </w:r>
      <w:r w:rsidR="005D668B">
        <w:t xml:space="preserve">(% of total trade) </w:t>
      </w:r>
      <w:r>
        <w:t>ac</w:t>
      </w:r>
      <w:r w:rsidR="005D668B">
        <w:t xml:space="preserve">cording to the Extended Balance </w:t>
      </w:r>
      <w:r>
        <w:t>of P</w:t>
      </w:r>
      <w:r w:rsidR="005D668B">
        <w:t xml:space="preserve">ayments Services Classification EBOPS 2002, including codes 245 </w:t>
      </w:r>
      <w:r>
        <w:t>Communica</w:t>
      </w:r>
      <w:r w:rsidR="005D668B">
        <w:t xml:space="preserve">tions services (postal, courier </w:t>
      </w:r>
      <w:r>
        <w:t>services, an</w:t>
      </w:r>
      <w:r w:rsidR="005D668B">
        <w:t xml:space="preserve">d telecommunications services); </w:t>
      </w:r>
      <w:r>
        <w:t>and 262 Computer and information</w:t>
      </w:r>
    </w:p>
    <w:p w:rsidR="00963656" w:rsidRDefault="00963656" w:rsidP="00963656">
      <w:proofErr w:type="gramStart"/>
      <w:r>
        <w:t>services</w:t>
      </w:r>
      <w:proofErr w:type="gramEnd"/>
      <w:r>
        <w:t>, as a percentage of total trade.</w:t>
      </w:r>
    </w:p>
    <w:p w:rsidR="00963656" w:rsidRDefault="00963656" w:rsidP="005D668B">
      <w:r>
        <w:t>Source: Wor</w:t>
      </w:r>
      <w:r w:rsidR="005D668B">
        <w:t xml:space="preserve">ld Trade Organization, Trade in </w:t>
      </w:r>
      <w:r>
        <w:t xml:space="preserve">Commercial </w:t>
      </w:r>
      <w:r w:rsidR="005D668B">
        <w:t xml:space="preserve">Services database, itself based </w:t>
      </w:r>
      <w:r>
        <w:t>on the fifth (199</w:t>
      </w:r>
      <w:r w:rsidR="005D668B">
        <w:t xml:space="preserve">3) edition of the International </w:t>
      </w:r>
      <w:r>
        <w:t>Monetary Fu</w:t>
      </w:r>
      <w:r w:rsidR="005D668B">
        <w:t xml:space="preserve">nd’s Balance of Payments Manual </w:t>
      </w:r>
      <w:r>
        <w:t xml:space="preserve">and Balance </w:t>
      </w:r>
      <w:r w:rsidR="005D668B">
        <w:t xml:space="preserve">of Payments database (2008–13). </w:t>
      </w:r>
      <w:r>
        <w:t>(</w:t>
      </w:r>
      <w:hyperlink r:id="rId30" w:history="1">
        <w:r w:rsidR="005D668B" w:rsidRPr="000C7D19">
          <w:rPr>
            <w:rStyle w:val="Hyperlink"/>
          </w:rPr>
          <w:t>http://stat.wto.org/StatisticalProgram/</w:t>
        </w:r>
      </w:hyperlink>
      <w:r w:rsidR="005D668B">
        <w:t xml:space="preserve"> </w:t>
      </w:r>
      <w:proofErr w:type="spellStart"/>
      <w:r>
        <w:t>WSDBSta</w:t>
      </w:r>
      <w:r w:rsidR="005D668B">
        <w:t>tProgramSeries.aspx</w:t>
      </w:r>
      <w:proofErr w:type="gramStart"/>
      <w:r w:rsidR="005D668B">
        <w:t>?Language</w:t>
      </w:r>
      <w:proofErr w:type="spellEnd"/>
      <w:proofErr w:type="gramEnd"/>
      <w:r w:rsidR="005D668B">
        <w:t xml:space="preserve">=E; </w:t>
      </w:r>
      <w:r>
        <w:t>http:/</w:t>
      </w:r>
      <w:r w:rsidR="005D668B">
        <w:t>/unstats.un.org/unsd/tradeserv/</w:t>
      </w:r>
      <w:r>
        <w:t>EBOPS2002_eng.pdf)</w:t>
      </w:r>
    </w:p>
    <w:p w:rsidR="00963656" w:rsidRDefault="00963656" w:rsidP="00963656">
      <w:r>
        <w:t>5.3.4 Foreign direct investment net inflows</w:t>
      </w:r>
    </w:p>
    <w:p w:rsidR="00963656" w:rsidRDefault="00963656" w:rsidP="005D668B">
      <w:r>
        <w:t>Foreign direct inve</w:t>
      </w:r>
      <w:r w:rsidR="005D668B">
        <w:t xml:space="preserve">stment (FDI), net inflows (% of </w:t>
      </w:r>
      <w:r>
        <w:t>GDP) | 2013</w:t>
      </w:r>
    </w:p>
    <w:p w:rsidR="00963656" w:rsidRDefault="00963656" w:rsidP="005D668B">
      <w:r>
        <w:t>Net inf</w:t>
      </w:r>
      <w:r w:rsidR="005D668B">
        <w:t xml:space="preserve">lows of investment to acquire a </w:t>
      </w:r>
      <w:r>
        <w:t>last</w:t>
      </w:r>
      <w:r w:rsidR="005D668B">
        <w:t xml:space="preserve">ing management interest (10% or </w:t>
      </w:r>
      <w:r>
        <w:t>more of</w:t>
      </w:r>
      <w:r w:rsidR="005D668B">
        <w:t xml:space="preserve"> voting stock) in an enterprise </w:t>
      </w:r>
      <w:r>
        <w:t>operatin</w:t>
      </w:r>
      <w:r w:rsidR="005D668B">
        <w:t xml:space="preserve">g in an economy other than that </w:t>
      </w:r>
      <w:r>
        <w:t>of the in</w:t>
      </w:r>
      <w:r w:rsidR="005D668B">
        <w:t xml:space="preserve">vestor. It is the sum of equity capital, </w:t>
      </w:r>
      <w:r>
        <w:t>reinves</w:t>
      </w:r>
      <w:r w:rsidR="005D668B">
        <w:t xml:space="preserve">tment of earnings, other </w:t>
      </w:r>
      <w:r>
        <w:t xml:space="preserve">long-term </w:t>
      </w:r>
      <w:r w:rsidR="005D668B">
        <w:t xml:space="preserve">capital, and short-term capital </w:t>
      </w:r>
      <w:r>
        <w:t>as shown i</w:t>
      </w:r>
      <w:r w:rsidR="005D668B">
        <w:t xml:space="preserve">n the balance of payments. This </w:t>
      </w:r>
      <w:r>
        <w:t>series sh</w:t>
      </w:r>
      <w:r w:rsidR="005D668B">
        <w:t xml:space="preserve">ows net inflows (new investment </w:t>
      </w:r>
      <w:r>
        <w:t>inflows less disinvestment) in the reporting</w:t>
      </w:r>
    </w:p>
    <w:p w:rsidR="00963656" w:rsidRDefault="00963656" w:rsidP="005D668B">
      <w:proofErr w:type="gramStart"/>
      <w:r>
        <w:t>econ</w:t>
      </w:r>
      <w:r w:rsidR="005D668B">
        <w:t>omy</w:t>
      </w:r>
      <w:proofErr w:type="gramEnd"/>
      <w:r w:rsidR="005D668B">
        <w:t xml:space="preserve"> from foreign investors, and </w:t>
      </w:r>
      <w:r>
        <w:t>is divided by GDP.</w:t>
      </w:r>
    </w:p>
    <w:p w:rsidR="00963656" w:rsidRDefault="00963656" w:rsidP="005D668B">
      <w:r>
        <w:t>Source</w:t>
      </w:r>
      <w:r w:rsidR="005D668B">
        <w:t xml:space="preserve">: International Monetary Fund, </w:t>
      </w:r>
      <w:r>
        <w:t>International Finan</w:t>
      </w:r>
      <w:r w:rsidR="005D668B">
        <w:t xml:space="preserve">cial Statistics and data files, </w:t>
      </w:r>
      <w:r>
        <w:t>and Wor</w:t>
      </w:r>
      <w:r w:rsidR="005D668B">
        <w:t xml:space="preserve">ld Bank and OECD GDP estimates; </w:t>
      </w:r>
      <w:r>
        <w:t>extrac</w:t>
      </w:r>
      <w:r w:rsidR="005D668B">
        <w:t xml:space="preserve">ted from the World Bank’s World </w:t>
      </w:r>
      <w:r>
        <w:t>Development</w:t>
      </w:r>
      <w:r w:rsidR="005D668B">
        <w:t xml:space="preserve"> Indicators database (2012–13). </w:t>
      </w:r>
      <w:r>
        <w:t>(http://data.worldbank.org/)</w:t>
      </w:r>
    </w:p>
    <w:p w:rsidR="00963656" w:rsidRPr="005D668B" w:rsidRDefault="005D668B" w:rsidP="005D668B">
      <w:pPr>
        <w:rPr>
          <w:color w:val="FF0000"/>
        </w:rPr>
      </w:pPr>
      <w:r w:rsidRPr="005D668B">
        <w:rPr>
          <w:color w:val="FF0000"/>
        </w:rPr>
        <w:t>6 Knowledge and</w:t>
      </w:r>
      <w:r>
        <w:rPr>
          <w:color w:val="FF0000"/>
        </w:rPr>
        <w:t xml:space="preserve"> </w:t>
      </w:r>
      <w:r w:rsidR="00963656" w:rsidRPr="005D668B">
        <w:rPr>
          <w:color w:val="FF0000"/>
        </w:rPr>
        <w:t>technology outputs</w:t>
      </w:r>
    </w:p>
    <w:p w:rsidR="00963656" w:rsidRDefault="00963656" w:rsidP="00963656">
      <w:r>
        <w:t>6.1 Knowledge creation</w:t>
      </w:r>
    </w:p>
    <w:p w:rsidR="00963656" w:rsidRDefault="00963656" w:rsidP="005D668B">
      <w:r>
        <w:t xml:space="preserve">6.1.1 </w:t>
      </w:r>
      <w:r w:rsidR="005D668B">
        <w:t xml:space="preserve">National office resident patent </w:t>
      </w:r>
      <w:r>
        <w:t>applications</w:t>
      </w:r>
    </w:p>
    <w:p w:rsidR="00963656" w:rsidRDefault="00963656" w:rsidP="005D668B">
      <w:r>
        <w:t>Number of patent applica</w:t>
      </w:r>
      <w:r w:rsidR="005D668B">
        <w:t xml:space="preserve">tions filed by residents at the </w:t>
      </w:r>
      <w:r>
        <w:t>national patent o</w:t>
      </w:r>
      <w:r w:rsidR="005D668B">
        <w:t>ffice (per billion PPP$ GDP</w:t>
      </w:r>
      <w:proofErr w:type="gramStart"/>
      <w:r w:rsidR="005D668B">
        <w:t>)a</w:t>
      </w:r>
      <w:proofErr w:type="gramEnd"/>
      <w:r w:rsidR="005D668B">
        <w:t xml:space="preserve"> </w:t>
      </w:r>
      <w:r>
        <w:t>2013</w:t>
      </w:r>
    </w:p>
    <w:p w:rsidR="00963656" w:rsidRDefault="005D668B" w:rsidP="005D668B">
      <w:proofErr w:type="gramStart"/>
      <w:r>
        <w:t xml:space="preserve">Number of patent applications filed by </w:t>
      </w:r>
      <w:r w:rsidR="00963656">
        <w:t>residents at the nation</w:t>
      </w:r>
      <w:r>
        <w:t>al patent office.</w:t>
      </w:r>
      <w:proofErr w:type="gramEnd"/>
      <w:r>
        <w:t xml:space="preserve"> </w:t>
      </w:r>
      <w:r w:rsidR="00963656">
        <w:t>Data are</w:t>
      </w:r>
      <w:r>
        <w:t xml:space="preserve"> scaled by PPP$ GDP (billions)</w:t>
      </w:r>
      <w:proofErr w:type="gramStart"/>
      <w:r>
        <w:t>.</w:t>
      </w:r>
      <w:r w:rsidR="00963656">
        <w:t>‘</w:t>
      </w:r>
      <w:proofErr w:type="gramEnd"/>
      <w:r w:rsidR="00963656">
        <w:t>Patent’ i</w:t>
      </w:r>
      <w:r>
        <w:t xml:space="preserve">s defined in the description of </w:t>
      </w:r>
      <w:r w:rsidR="00963656">
        <w:t xml:space="preserve">indicator 5.2.5. Patent applications </w:t>
      </w:r>
      <w:proofErr w:type="gramStart"/>
      <w:r w:rsidR="00963656">
        <w:t>by</w:t>
      </w:r>
      <w:r>
        <w:t xml:space="preserve">  </w:t>
      </w:r>
      <w:r w:rsidR="00963656">
        <w:t>resident</w:t>
      </w:r>
      <w:proofErr w:type="gramEnd"/>
      <w:r w:rsidR="00963656">
        <w:t xml:space="preserve"> data are based on ‘equivalent</w:t>
      </w:r>
      <w:r>
        <w:t xml:space="preserve"> </w:t>
      </w:r>
      <w:r w:rsidR="00963656">
        <w:t>count’, where applications at regional</w:t>
      </w:r>
      <w:r>
        <w:t xml:space="preserve"> </w:t>
      </w:r>
      <w:r w:rsidR="00963656">
        <w:t>offices are equivalent to multiple applications,</w:t>
      </w:r>
    </w:p>
    <w:p w:rsidR="00963656" w:rsidRDefault="00963656" w:rsidP="005D668B">
      <w:proofErr w:type="gramStart"/>
      <w:r>
        <w:lastRenderedPageBreak/>
        <w:t>one</w:t>
      </w:r>
      <w:proofErr w:type="gramEnd"/>
      <w:r>
        <w:t xml:space="preserve"> </w:t>
      </w:r>
      <w:r w:rsidR="005D668B">
        <w:t xml:space="preserve">in each of the states that is a </w:t>
      </w:r>
      <w:r>
        <w:t xml:space="preserve">member of </w:t>
      </w:r>
      <w:r w:rsidR="005D668B">
        <w:t xml:space="preserve">those offices. To calculate the </w:t>
      </w:r>
      <w:r>
        <w:t>number of</w:t>
      </w:r>
      <w:r w:rsidR="005D668B">
        <w:t xml:space="preserve"> equivalent patent applications </w:t>
      </w:r>
      <w:r>
        <w:t>for th</w:t>
      </w:r>
      <w:r w:rsidR="005D668B">
        <w:t xml:space="preserve">e Eurasian Patent Office (EAPO) </w:t>
      </w:r>
      <w:r>
        <w:t>and th</w:t>
      </w:r>
      <w:r w:rsidR="005D668B">
        <w:t xml:space="preserve">e African Intellectual Property </w:t>
      </w:r>
      <w:r>
        <w:t>Organi</w:t>
      </w:r>
      <w:r w:rsidR="005D668B">
        <w:t xml:space="preserve">zation (OAPI), each application </w:t>
      </w:r>
      <w:r>
        <w:t>is multiplie</w:t>
      </w:r>
      <w:r w:rsidR="005D668B">
        <w:t xml:space="preserve">d by the corresponding </w:t>
      </w:r>
      <w:r>
        <w:t>n</w:t>
      </w:r>
      <w:r w:rsidR="005D668B">
        <w:t xml:space="preserve">umber of member states. For the </w:t>
      </w:r>
      <w:r>
        <w:t>Europ</w:t>
      </w:r>
      <w:r w:rsidR="005D668B">
        <w:t xml:space="preserve">ean Patent Office (EPO) and the </w:t>
      </w:r>
      <w:r>
        <w:t>African</w:t>
      </w:r>
      <w:r w:rsidR="005D668B">
        <w:t xml:space="preserve"> Regional Intellectual Property </w:t>
      </w:r>
      <w:r>
        <w:t>Organizati</w:t>
      </w:r>
      <w:r w:rsidR="005D668B">
        <w:t xml:space="preserve">on (ARIPO), each application is </w:t>
      </w:r>
      <w:r>
        <w:t>counted a</w:t>
      </w:r>
      <w:r w:rsidR="005D668B">
        <w:t xml:space="preserve">s one application abroad if the </w:t>
      </w:r>
      <w:r>
        <w:t>applic</w:t>
      </w:r>
      <w:r w:rsidR="005D668B">
        <w:t xml:space="preserve">ant does not reside in a member </w:t>
      </w:r>
      <w:r>
        <w:t>state or as o</w:t>
      </w:r>
      <w:r w:rsidR="005D668B">
        <w:t xml:space="preserve">ne resident and one application </w:t>
      </w:r>
      <w:r>
        <w:t>abroa</w:t>
      </w:r>
      <w:r w:rsidR="005D668B">
        <w:t xml:space="preserve">d if the applicant resides in a </w:t>
      </w:r>
      <w:r>
        <w:t>member sta</w:t>
      </w:r>
      <w:r w:rsidR="005D668B">
        <w:t xml:space="preserve">te. The equivalent applications </w:t>
      </w:r>
      <w:r>
        <w:t>con</w:t>
      </w:r>
      <w:r w:rsidR="005D668B">
        <w:t xml:space="preserve">cept is used only for reporting </w:t>
      </w:r>
      <w:r>
        <w:t>data by</w:t>
      </w:r>
      <w:r w:rsidR="005D668B">
        <w:t xml:space="preserve"> origin. A resident application refers to an application filed with the IP </w:t>
      </w:r>
      <w:r>
        <w:t>office of or actin</w:t>
      </w:r>
      <w:r w:rsidR="005D668B">
        <w:t xml:space="preserve">g for the state or jurisdiction </w:t>
      </w:r>
      <w:r>
        <w:t>in whi</w:t>
      </w:r>
      <w:r w:rsidR="005D668B">
        <w:t xml:space="preserve">ch the first-named applicant in </w:t>
      </w:r>
      <w:r>
        <w:t>the application has residence.</w:t>
      </w:r>
    </w:p>
    <w:p w:rsidR="00963656" w:rsidRDefault="00963656" w:rsidP="00232110">
      <w:r>
        <w:t>Sour</w:t>
      </w:r>
      <w:r w:rsidR="00232110">
        <w:t xml:space="preserve">ce: World Intellectual Property </w:t>
      </w:r>
      <w:r>
        <w:t>Organization, WIPO Statistics Database;</w:t>
      </w:r>
    </w:p>
    <w:p w:rsidR="00963656" w:rsidRDefault="00963656" w:rsidP="00232110">
      <w:proofErr w:type="gramStart"/>
      <w:r>
        <w:t>Internationa</w:t>
      </w:r>
      <w:r w:rsidR="00232110">
        <w:t xml:space="preserve">l Monetary Fund, World Economic </w:t>
      </w:r>
      <w:r>
        <w:t xml:space="preserve">Outlook database, April 2015 (PPP$ </w:t>
      </w:r>
      <w:r w:rsidR="00232110">
        <w:t xml:space="preserve">GDP) </w:t>
      </w:r>
      <w:r>
        <w:t>(2010–13).</w:t>
      </w:r>
      <w:proofErr w:type="gramEnd"/>
      <w:r>
        <w:t xml:space="preserve"> </w:t>
      </w:r>
      <w:r w:rsidR="00232110">
        <w:t>(</w:t>
      </w:r>
      <w:hyperlink r:id="rId31" w:history="1">
        <w:r w:rsidR="00232110" w:rsidRPr="000C7D19">
          <w:rPr>
            <w:rStyle w:val="Hyperlink"/>
          </w:rPr>
          <w:t>http://www.wipo.int//ipstats/</w:t>
        </w:r>
      </w:hyperlink>
      <w:r w:rsidR="00232110">
        <w:t xml:space="preserve">; </w:t>
      </w:r>
      <w:hyperlink r:id="rId32" w:history="1">
        <w:r w:rsidR="00232110" w:rsidRPr="000C7D19">
          <w:rPr>
            <w:rStyle w:val="Hyperlink"/>
          </w:rPr>
          <w:t>http://www.imf.org/external/pubs/ft/</w:t>
        </w:r>
      </w:hyperlink>
      <w:r w:rsidR="00232110">
        <w:t xml:space="preserve"> </w:t>
      </w:r>
      <w:proofErr w:type="spellStart"/>
      <w:r>
        <w:t>weo</w:t>
      </w:r>
      <w:proofErr w:type="spellEnd"/>
      <w:r>
        <w:t>/2013/01/</w:t>
      </w:r>
      <w:proofErr w:type="spellStart"/>
      <w:r>
        <w:t>weodata</w:t>
      </w:r>
      <w:proofErr w:type="spellEnd"/>
      <w:r>
        <w:t>/download.aspx)</w:t>
      </w:r>
    </w:p>
    <w:p w:rsidR="00963656" w:rsidRDefault="00963656" w:rsidP="00232110">
      <w:r>
        <w:t>6.1.2 Pat</w:t>
      </w:r>
      <w:r w:rsidR="00232110">
        <w:t xml:space="preserve">ent Cooperation Treaty resident </w:t>
      </w:r>
      <w:r>
        <w:t>applications</w:t>
      </w:r>
    </w:p>
    <w:p w:rsidR="00963656" w:rsidRDefault="00963656" w:rsidP="00232110">
      <w:r>
        <w:t>Number of in</w:t>
      </w:r>
      <w:r w:rsidR="00232110">
        <w:t xml:space="preserve">ternational patent applications </w:t>
      </w:r>
      <w:r>
        <w:t>f</w:t>
      </w:r>
      <w:r w:rsidR="00232110">
        <w:t xml:space="preserve">iled by residents at the Patent </w:t>
      </w:r>
      <w:r>
        <w:t>Coope</w:t>
      </w:r>
      <w:r w:rsidR="00232110">
        <w:t xml:space="preserve">ration Treaty (per billion PPP$ </w:t>
      </w:r>
      <w:r>
        <w:t>GDP</w:t>
      </w:r>
      <w:proofErr w:type="gramStart"/>
      <w:r>
        <w:t>)a</w:t>
      </w:r>
      <w:proofErr w:type="gramEnd"/>
      <w:r>
        <w:t xml:space="preserve"> | 2014</w:t>
      </w:r>
    </w:p>
    <w:p w:rsidR="00963656" w:rsidRDefault="00963656" w:rsidP="00232110">
      <w:proofErr w:type="gramStart"/>
      <w:r>
        <w:t>Number of in</w:t>
      </w:r>
      <w:r w:rsidR="00232110">
        <w:t xml:space="preserve">ternational patent applications </w:t>
      </w:r>
      <w:r>
        <w:t>fil</w:t>
      </w:r>
      <w:r w:rsidR="00232110">
        <w:t xml:space="preserve">ed by residents under the World </w:t>
      </w:r>
      <w:r>
        <w:t>Int</w:t>
      </w:r>
      <w:r w:rsidR="00232110">
        <w:t xml:space="preserve">ellectual Property Organization </w:t>
      </w:r>
      <w:r>
        <w:t>(WIPO)-</w:t>
      </w:r>
      <w:r w:rsidR="00232110">
        <w:t xml:space="preserve">administered Patent Cooperation </w:t>
      </w:r>
      <w:r>
        <w:t>Treaty (PCT).</w:t>
      </w:r>
      <w:proofErr w:type="gramEnd"/>
      <w:r>
        <w:t xml:space="preserve"> Data are reported for PCT</w:t>
      </w:r>
    </w:p>
    <w:p w:rsidR="00963656" w:rsidRDefault="00963656" w:rsidP="00232110">
      <w:proofErr w:type="gramStart"/>
      <w:r>
        <w:t>member</w:t>
      </w:r>
      <w:proofErr w:type="gramEnd"/>
      <w:r>
        <w:t xml:space="preserve"> countries o</w:t>
      </w:r>
      <w:r w:rsidR="00232110">
        <w:t xml:space="preserve">nly, and scaled by </w:t>
      </w:r>
      <w:r>
        <w:t>PPP$ GDP (</w:t>
      </w:r>
      <w:r w:rsidR="00232110">
        <w:t xml:space="preserve">billions). </w:t>
      </w:r>
      <w:proofErr w:type="gramStart"/>
      <w:r w:rsidR="00232110">
        <w:t xml:space="preserve">PCT applications </w:t>
      </w:r>
      <w:proofErr w:type="spellStart"/>
      <w:r w:rsidR="00232110">
        <w:t>are</w:t>
      </w:r>
      <w:r>
        <w:t>assigned</w:t>
      </w:r>
      <w:proofErr w:type="spellEnd"/>
      <w:r>
        <w:t xml:space="preserve"> to</w:t>
      </w:r>
      <w:r w:rsidR="00232110">
        <w:t xml:space="preserve"> a particular country of origin </w:t>
      </w:r>
      <w:r>
        <w:t>accord</w:t>
      </w:r>
      <w:r w:rsidR="00232110">
        <w:t xml:space="preserve">ing to the country of residence </w:t>
      </w:r>
      <w:r>
        <w:t>of the</w:t>
      </w:r>
      <w:r w:rsidR="00232110">
        <w:t xml:space="preserve"> first-named applicant.</w:t>
      </w:r>
      <w:proofErr w:type="gramEnd"/>
      <w:r w:rsidR="00232110">
        <w:t xml:space="preserve"> The PCT </w:t>
      </w:r>
      <w:r>
        <w:t>system sim</w:t>
      </w:r>
      <w:r w:rsidR="00232110">
        <w:t xml:space="preserve">plifies the process of multiple </w:t>
      </w:r>
      <w:r>
        <w:t>national patent filings by reducin</w:t>
      </w:r>
      <w:r w:rsidR="00232110">
        <w:t xml:space="preserve">g the </w:t>
      </w:r>
      <w:r>
        <w:t>requirement</w:t>
      </w:r>
      <w:r w:rsidR="00232110">
        <w:t xml:space="preserve"> to file a separate application </w:t>
      </w:r>
      <w:r>
        <w:t>in each juri</w:t>
      </w:r>
      <w:r w:rsidR="00232110">
        <w:t xml:space="preserve">sdiction. However, the decision </w:t>
      </w:r>
      <w:r>
        <w:t>of</w:t>
      </w:r>
      <w:r w:rsidR="00232110">
        <w:t xml:space="preserve"> whether to grant patent rights </w:t>
      </w:r>
      <w:r>
        <w:t>remai</w:t>
      </w:r>
      <w:r w:rsidR="00232110">
        <w:t xml:space="preserve">ns in the hands of national and </w:t>
      </w:r>
      <w:r>
        <w:t>regional</w:t>
      </w:r>
      <w:r w:rsidR="00232110">
        <w:t xml:space="preserve"> patent offices, and the patent </w:t>
      </w:r>
      <w:r>
        <w:t>rights rem</w:t>
      </w:r>
      <w:r w:rsidR="00232110">
        <w:t xml:space="preserve">ain limited to the jurisdiction </w:t>
      </w:r>
      <w:r>
        <w:t>of the pat</w:t>
      </w:r>
      <w:r w:rsidR="00232110">
        <w:t xml:space="preserve">ent-granting authority. The </w:t>
      </w:r>
      <w:r>
        <w:t>PCT in</w:t>
      </w:r>
      <w:r w:rsidR="00232110">
        <w:t xml:space="preserve">ternational application process </w:t>
      </w:r>
      <w:r>
        <w:t xml:space="preserve">starts with </w:t>
      </w:r>
      <w:r w:rsidR="00232110">
        <w:t xml:space="preserve">the international phase, during </w:t>
      </w:r>
      <w:r>
        <w:t>whi</w:t>
      </w:r>
      <w:r w:rsidR="00232110">
        <w:t xml:space="preserve">ch an international search and, </w:t>
      </w:r>
      <w:r>
        <w:t>poss</w:t>
      </w:r>
      <w:r w:rsidR="00232110">
        <w:t xml:space="preserve">ibly, a preliminary examination </w:t>
      </w:r>
      <w:r>
        <w:t>are pe</w:t>
      </w:r>
      <w:r w:rsidR="00232110">
        <w:t xml:space="preserve">rformed, and concludes with the </w:t>
      </w:r>
      <w:r>
        <w:t>national phase, during which national</w:t>
      </w:r>
      <w:r w:rsidR="00232110">
        <w:t xml:space="preserve"> </w:t>
      </w:r>
      <w:r>
        <w:t xml:space="preserve">and regional patent </w:t>
      </w:r>
      <w:proofErr w:type="spellStart"/>
      <w:r>
        <w:t>offices</w:t>
      </w:r>
      <w:proofErr w:type="spellEnd"/>
      <w:r>
        <w:t xml:space="preserve"> decide on the</w:t>
      </w:r>
    </w:p>
    <w:p w:rsidR="00963656" w:rsidRDefault="00963656" w:rsidP="00232110">
      <w:proofErr w:type="gramStart"/>
      <w:r>
        <w:t>patent</w:t>
      </w:r>
      <w:proofErr w:type="gramEnd"/>
      <w:r w:rsidR="00232110">
        <w:t xml:space="preserve"> </w:t>
      </w:r>
      <w:r>
        <w:t>abili</w:t>
      </w:r>
      <w:r w:rsidR="00232110">
        <w:t xml:space="preserve">ty of an invention according to </w:t>
      </w:r>
      <w:r>
        <w:t>national law.</w:t>
      </w:r>
    </w:p>
    <w:p w:rsidR="00963656" w:rsidRDefault="00963656" w:rsidP="00232110">
      <w:r>
        <w:t>Sour</w:t>
      </w:r>
      <w:r w:rsidR="00232110">
        <w:t xml:space="preserve">ce: World Intellectual Property </w:t>
      </w:r>
      <w:r>
        <w:t>Organization, WIPO Statistics Database;</w:t>
      </w:r>
    </w:p>
    <w:p w:rsidR="00963656" w:rsidRDefault="00963656" w:rsidP="00232110">
      <w:r>
        <w:t>Internationa</w:t>
      </w:r>
      <w:r w:rsidR="00232110">
        <w:t xml:space="preserve">l Monetary Fund, World Economic </w:t>
      </w:r>
      <w:r>
        <w:t>Outlook database, April 2015 (PPP$ GDP)</w:t>
      </w:r>
    </w:p>
    <w:p w:rsidR="00963656" w:rsidRDefault="00963656" w:rsidP="00232110">
      <w:r>
        <w:t xml:space="preserve">(2012–14). </w:t>
      </w:r>
      <w:r w:rsidR="00232110">
        <w:t>(</w:t>
      </w:r>
      <w:hyperlink r:id="rId33" w:history="1">
        <w:r w:rsidR="00232110" w:rsidRPr="000C7D19">
          <w:rPr>
            <w:rStyle w:val="Hyperlink"/>
          </w:rPr>
          <w:t>http://www.wipo.int//ipstats/</w:t>
        </w:r>
      </w:hyperlink>
      <w:r w:rsidR="00232110">
        <w:t xml:space="preserve">; </w:t>
      </w:r>
      <w:hyperlink r:id="rId34" w:history="1">
        <w:r w:rsidR="00232110" w:rsidRPr="000C7D19">
          <w:rPr>
            <w:rStyle w:val="Hyperlink"/>
          </w:rPr>
          <w:t>http://www.imf.org/external/pubs/ft/</w:t>
        </w:r>
      </w:hyperlink>
      <w:r w:rsidR="00232110">
        <w:t xml:space="preserve"> </w:t>
      </w:r>
      <w:proofErr w:type="spellStart"/>
      <w:r>
        <w:t>weo</w:t>
      </w:r>
      <w:proofErr w:type="spellEnd"/>
      <w:r>
        <w:t>/2013/01/</w:t>
      </w:r>
      <w:proofErr w:type="spellStart"/>
      <w:r>
        <w:t>weodata</w:t>
      </w:r>
      <w:proofErr w:type="spellEnd"/>
      <w:r>
        <w:t>/download.aspx)</w:t>
      </w:r>
    </w:p>
    <w:p w:rsidR="00963656" w:rsidRDefault="00963656" w:rsidP="00232110">
      <w:r>
        <w:t>6.1.3 Nationa</w:t>
      </w:r>
      <w:r w:rsidR="00232110">
        <w:t xml:space="preserve">l office resident utility model </w:t>
      </w:r>
      <w:r>
        <w:t>applications</w:t>
      </w:r>
    </w:p>
    <w:p w:rsidR="00963656" w:rsidRDefault="00963656" w:rsidP="00232110">
      <w:r>
        <w:t>Number of utility model applications filed by residents</w:t>
      </w:r>
      <w:r w:rsidR="00232110">
        <w:t xml:space="preserve"> </w:t>
      </w:r>
      <w:r>
        <w:t>at the national patent office (per billion PPP$ GDP)</w:t>
      </w:r>
      <w:r w:rsidR="00232110">
        <w:t xml:space="preserve"> </w:t>
      </w:r>
      <w:r>
        <w:t>| 2013</w:t>
      </w:r>
    </w:p>
    <w:p w:rsidR="00963656" w:rsidRDefault="00963656" w:rsidP="00232110">
      <w:r>
        <w:lastRenderedPageBreak/>
        <w:t xml:space="preserve">Number of </w:t>
      </w:r>
      <w:r w:rsidR="00232110">
        <w:t xml:space="preserve">utility model (UM) applications </w:t>
      </w:r>
      <w:r>
        <w:t>fil</w:t>
      </w:r>
      <w:r w:rsidR="00232110">
        <w:t xml:space="preserve">ed by residents at the national </w:t>
      </w:r>
      <w:r>
        <w:t>pate</w:t>
      </w:r>
      <w:r w:rsidR="00232110">
        <w:t xml:space="preserve">nt office. Resident UM data are </w:t>
      </w:r>
      <w:r>
        <w:t xml:space="preserve">scaled </w:t>
      </w:r>
      <w:r w:rsidR="00232110">
        <w:t xml:space="preserve">by PPP$ GDP (billions). UM is a </w:t>
      </w:r>
      <w:r>
        <w:t xml:space="preserve">special </w:t>
      </w:r>
      <w:r w:rsidR="00232110">
        <w:t xml:space="preserve">form of patent right granted by </w:t>
      </w:r>
      <w:r>
        <w:t xml:space="preserve">a state/jurisdiction to an </w:t>
      </w:r>
      <w:r w:rsidR="00232110">
        <w:t xml:space="preserve">inventor or </w:t>
      </w:r>
      <w:r>
        <w:t>inventor’s</w:t>
      </w:r>
      <w:r w:rsidR="00232110">
        <w:t xml:space="preserve"> assignee for a fixed period of </w:t>
      </w:r>
      <w:r>
        <w:t>time. The te</w:t>
      </w:r>
      <w:r w:rsidR="00232110">
        <w:t xml:space="preserve">rms and conditions for granting </w:t>
      </w:r>
      <w:r>
        <w:t>a utili</w:t>
      </w:r>
      <w:r w:rsidR="00232110">
        <w:t xml:space="preserve">ty model are slightly different </w:t>
      </w:r>
      <w:r>
        <w:t>from those for normal patents (including</w:t>
      </w:r>
    </w:p>
    <w:p w:rsidR="00963656" w:rsidRDefault="00963656" w:rsidP="00232110">
      <w:proofErr w:type="gramStart"/>
      <w:r>
        <w:t>a</w:t>
      </w:r>
      <w:proofErr w:type="gramEnd"/>
      <w:r>
        <w:t xml:space="preserve"> shor</w:t>
      </w:r>
      <w:r w:rsidR="00232110">
        <w:t xml:space="preserve">ter term of protection and less </w:t>
      </w:r>
      <w:r>
        <w:t>stringent patentability requirements).</w:t>
      </w:r>
    </w:p>
    <w:p w:rsidR="00963656" w:rsidRDefault="00963656" w:rsidP="00232110">
      <w:r>
        <w:t>The term ‘u</w:t>
      </w:r>
      <w:r w:rsidR="00232110">
        <w:t xml:space="preserve">tility model’ can also describe </w:t>
      </w:r>
      <w:r>
        <w:t>what ar</w:t>
      </w:r>
      <w:r w:rsidR="00232110">
        <w:t xml:space="preserve">e known in certain countries as </w:t>
      </w:r>
      <w:r>
        <w:t>‘petty pat</w:t>
      </w:r>
      <w:r w:rsidR="00232110">
        <w:t xml:space="preserve">ents’, ‘short-term patents’, or </w:t>
      </w:r>
      <w:r>
        <w:t>‘innovation patents’.</w:t>
      </w:r>
    </w:p>
    <w:p w:rsidR="00963656" w:rsidRDefault="00963656" w:rsidP="00232110">
      <w:r>
        <w:t>Sour</w:t>
      </w:r>
      <w:r w:rsidR="00232110">
        <w:t xml:space="preserve">ce: World Intellectual Property </w:t>
      </w:r>
      <w:r>
        <w:t>Organiza</w:t>
      </w:r>
      <w:r w:rsidR="00232110">
        <w:t xml:space="preserve">tion, WIPO Statistics Database; </w:t>
      </w:r>
      <w:r>
        <w:t xml:space="preserve">International Monetary Fund, World </w:t>
      </w:r>
      <w:r w:rsidR="00232110">
        <w:t xml:space="preserve">Economic </w:t>
      </w:r>
      <w:r>
        <w:t xml:space="preserve">Outlook </w:t>
      </w:r>
      <w:r w:rsidR="00232110">
        <w:t xml:space="preserve">database, April 2015 (PPP$ GDP) </w:t>
      </w:r>
      <w:r>
        <w:t xml:space="preserve">(2010–13). </w:t>
      </w:r>
      <w:r w:rsidR="00232110">
        <w:t>(</w:t>
      </w:r>
      <w:hyperlink r:id="rId35" w:history="1">
        <w:r w:rsidR="00232110" w:rsidRPr="000C7D19">
          <w:rPr>
            <w:rStyle w:val="Hyperlink"/>
          </w:rPr>
          <w:t>http://www.wipo.int//ipstats/</w:t>
        </w:r>
      </w:hyperlink>
      <w:r w:rsidR="00232110">
        <w:t xml:space="preserve">; </w:t>
      </w:r>
      <w:hyperlink r:id="rId36" w:history="1">
        <w:r w:rsidR="00232110" w:rsidRPr="000C7D19">
          <w:rPr>
            <w:rStyle w:val="Hyperlink"/>
          </w:rPr>
          <w:t>http://www.imf.org/external/pubs/ft/</w:t>
        </w:r>
      </w:hyperlink>
      <w:r w:rsidR="00232110">
        <w:t xml:space="preserve"> </w:t>
      </w:r>
      <w:proofErr w:type="spellStart"/>
      <w:r>
        <w:t>weo</w:t>
      </w:r>
      <w:proofErr w:type="spellEnd"/>
      <w:r>
        <w:t>/2013/01/</w:t>
      </w:r>
      <w:proofErr w:type="spellStart"/>
      <w:r>
        <w:t>weodata</w:t>
      </w:r>
      <w:proofErr w:type="spellEnd"/>
      <w:r>
        <w:t>/download.aspx)</w:t>
      </w:r>
    </w:p>
    <w:p w:rsidR="00963656" w:rsidRDefault="00963656" w:rsidP="00963656">
      <w:r>
        <w:t>6.1.4 Scientific and technical publications</w:t>
      </w:r>
    </w:p>
    <w:p w:rsidR="00963656" w:rsidRDefault="00963656" w:rsidP="00232110">
      <w:r>
        <w:t>Number of scientific and technical journal artic</w:t>
      </w:r>
      <w:r w:rsidR="00232110">
        <w:t xml:space="preserve">les (per </w:t>
      </w:r>
      <w:r>
        <w:t>billion PPP$ GDP</w:t>
      </w:r>
      <w:proofErr w:type="gramStart"/>
      <w:r>
        <w:t>)a</w:t>
      </w:r>
      <w:proofErr w:type="gramEnd"/>
      <w:r>
        <w:t xml:space="preserve"> | 2014</w:t>
      </w:r>
    </w:p>
    <w:p w:rsidR="00963656" w:rsidRDefault="00963656" w:rsidP="00232110">
      <w:r>
        <w:t>The numbe</w:t>
      </w:r>
      <w:r w:rsidR="00232110">
        <w:t xml:space="preserve">r of scientific and engineering </w:t>
      </w:r>
      <w:r>
        <w:t>articles pub</w:t>
      </w:r>
      <w:r w:rsidR="00232110">
        <w:t xml:space="preserve">lished in the following fields: </w:t>
      </w:r>
      <w:r>
        <w:t>physics, b</w:t>
      </w:r>
      <w:r w:rsidR="00232110">
        <w:t xml:space="preserve">iology, chemistry, mathematics, </w:t>
      </w:r>
      <w:r>
        <w:t>clinical</w:t>
      </w:r>
      <w:r w:rsidR="00232110">
        <w:t xml:space="preserve"> medicine, biomedical research, </w:t>
      </w:r>
      <w:r>
        <w:t>engineering and technology, and earth</w:t>
      </w:r>
    </w:p>
    <w:p w:rsidR="00963656" w:rsidRDefault="00963656" w:rsidP="00232110">
      <w:proofErr w:type="gramStart"/>
      <w:r>
        <w:t>and</w:t>
      </w:r>
      <w:proofErr w:type="gramEnd"/>
      <w:r>
        <w:t xml:space="preserve"> space scienc</w:t>
      </w:r>
      <w:r w:rsidR="00232110">
        <w:t xml:space="preserve">es. Article counts are </w:t>
      </w:r>
      <w:r>
        <w:t>from a</w:t>
      </w:r>
      <w:r w:rsidR="00232110">
        <w:t xml:space="preserve"> set of journals covered by the </w:t>
      </w:r>
      <w:r>
        <w:t>Science Cita</w:t>
      </w:r>
      <w:r w:rsidR="00232110">
        <w:t xml:space="preserve">tion Index (SCI) and the Social </w:t>
      </w:r>
      <w:r>
        <w:t xml:space="preserve">Sciences </w:t>
      </w:r>
      <w:r w:rsidR="00232110">
        <w:t xml:space="preserve">Citation Index (SSCI). Articles </w:t>
      </w:r>
      <w:r>
        <w:t>are classified by year of publication and</w:t>
      </w:r>
    </w:p>
    <w:p w:rsidR="00963656" w:rsidRDefault="00963656" w:rsidP="00232110">
      <w:proofErr w:type="gramStart"/>
      <w:r>
        <w:t>assi</w:t>
      </w:r>
      <w:r w:rsidR="00232110">
        <w:t>gned</w:t>
      </w:r>
      <w:proofErr w:type="gramEnd"/>
      <w:r w:rsidR="00232110">
        <w:t xml:space="preserve"> to each country/economy on </w:t>
      </w:r>
      <w:r>
        <w:t>basis of the institutional addre</w:t>
      </w:r>
      <w:r w:rsidR="00232110">
        <w:t>ss(</w:t>
      </w:r>
      <w:proofErr w:type="spellStart"/>
      <w:r w:rsidR="00232110">
        <w:t>es</w:t>
      </w:r>
      <w:proofErr w:type="spellEnd"/>
      <w:r w:rsidR="00232110">
        <w:t xml:space="preserve">) listed </w:t>
      </w:r>
      <w:r>
        <w:t>on the a</w:t>
      </w:r>
      <w:r w:rsidR="00232110">
        <w:t xml:space="preserve">rticle. Articles are counted on </w:t>
      </w:r>
      <w:r>
        <w:t xml:space="preserve">a count </w:t>
      </w:r>
      <w:r w:rsidR="00232110">
        <w:t xml:space="preserve">basis (rather than a fractional </w:t>
      </w:r>
      <w:r>
        <w:t>basis)—that is, for articles with collaborating</w:t>
      </w:r>
    </w:p>
    <w:p w:rsidR="00963656" w:rsidRDefault="00963656" w:rsidP="00232110">
      <w:proofErr w:type="gramStart"/>
      <w:r>
        <w:t>instit</w:t>
      </w:r>
      <w:r w:rsidR="00232110">
        <w:t>utions</w:t>
      </w:r>
      <w:proofErr w:type="gramEnd"/>
      <w:r w:rsidR="00232110">
        <w:t xml:space="preserve"> from multiple countries/ economies, each country/economy </w:t>
      </w:r>
      <w:r>
        <w:t>receives credit on the basis of its particip</w:t>
      </w:r>
      <w:r w:rsidR="00232110">
        <w:t xml:space="preserve">ating </w:t>
      </w:r>
      <w:r>
        <w:t>inst</w:t>
      </w:r>
      <w:r w:rsidR="00232110">
        <w:t xml:space="preserve">itutions. The data are reported </w:t>
      </w:r>
      <w:r>
        <w:t>per trillion PPP$ GDP.</w:t>
      </w:r>
    </w:p>
    <w:p w:rsidR="00963656" w:rsidRDefault="00963656" w:rsidP="00963656">
      <w:r>
        <w:t>Source: Special tabulations from Thomson</w:t>
      </w:r>
    </w:p>
    <w:p w:rsidR="00963656" w:rsidRDefault="00963656" w:rsidP="00963656">
      <w:r>
        <w:t>Reuters, Web of Science, Science Citation</w:t>
      </w:r>
    </w:p>
    <w:p w:rsidR="00963656" w:rsidRDefault="00963656" w:rsidP="00232110">
      <w:proofErr w:type="gramStart"/>
      <w:r>
        <w:t>Index (SCI) and</w:t>
      </w:r>
      <w:r w:rsidR="00232110">
        <w:t xml:space="preserve"> Social Sciences Citation Index </w:t>
      </w:r>
      <w:r>
        <w:t>(SSCI); Int</w:t>
      </w:r>
      <w:r w:rsidR="00232110">
        <w:t xml:space="preserve">ernational Monetary Fund, World </w:t>
      </w:r>
      <w:r>
        <w:t>Economic Outlook 2</w:t>
      </w:r>
      <w:r w:rsidR="00232110">
        <w:t xml:space="preserve">014 database, April 2015 </w:t>
      </w:r>
      <w:r>
        <w:t>(PPP$ GDP).</w:t>
      </w:r>
      <w:proofErr w:type="gramEnd"/>
      <w:r>
        <w:t xml:space="preserve"> (http://thomsonreuters.com/</w:t>
      </w:r>
    </w:p>
    <w:p w:rsidR="00963656" w:rsidRDefault="00963656" w:rsidP="00232110">
      <w:proofErr w:type="spellStart"/>
      <w:proofErr w:type="gramStart"/>
      <w:r>
        <w:t>products_ser</w:t>
      </w:r>
      <w:r w:rsidR="00232110">
        <w:t>vices</w:t>
      </w:r>
      <w:proofErr w:type="spellEnd"/>
      <w:r w:rsidR="00232110">
        <w:t>/science</w:t>
      </w:r>
      <w:proofErr w:type="gramEnd"/>
      <w:r w:rsidR="00232110">
        <w:t xml:space="preserve">/; </w:t>
      </w:r>
      <w:hyperlink r:id="rId37" w:history="1">
        <w:r w:rsidR="00232110" w:rsidRPr="000C7D19">
          <w:rPr>
            <w:rStyle w:val="Hyperlink"/>
          </w:rPr>
          <w:t>http://www.imf</w:t>
        </w:r>
      </w:hyperlink>
      <w:r w:rsidR="00232110">
        <w:t xml:space="preserve">. </w:t>
      </w:r>
      <w:proofErr w:type="gramStart"/>
      <w:r>
        <w:t>org/extern</w:t>
      </w:r>
      <w:r w:rsidR="00232110">
        <w:t>al/pubs/</w:t>
      </w:r>
      <w:proofErr w:type="spellStart"/>
      <w:r w:rsidR="00232110">
        <w:t>ft</w:t>
      </w:r>
      <w:proofErr w:type="spellEnd"/>
      <w:r w:rsidR="00232110">
        <w:t>/</w:t>
      </w:r>
      <w:proofErr w:type="spellStart"/>
      <w:r w:rsidR="00232110">
        <w:t>weo</w:t>
      </w:r>
      <w:proofErr w:type="spellEnd"/>
      <w:r w:rsidR="00232110">
        <w:t>/2013/01/</w:t>
      </w:r>
      <w:proofErr w:type="spellStart"/>
      <w:r w:rsidR="00232110">
        <w:t>weodata</w:t>
      </w:r>
      <w:proofErr w:type="spellEnd"/>
      <w:proofErr w:type="gramEnd"/>
      <w:r w:rsidR="00232110">
        <w:t xml:space="preserve">/ </w:t>
      </w:r>
      <w:r>
        <w:t>download.aspx)</w:t>
      </w:r>
    </w:p>
    <w:p w:rsidR="00963656" w:rsidRDefault="00963656" w:rsidP="00963656">
      <w:r>
        <w:t>6.1.5 Citable documents H index</w:t>
      </w:r>
    </w:p>
    <w:p w:rsidR="00963656" w:rsidRDefault="00963656" w:rsidP="00232110">
      <w:r>
        <w:t>The H index is th</w:t>
      </w:r>
      <w:r w:rsidR="00232110">
        <w:t xml:space="preserve">e economy’s number of published </w:t>
      </w:r>
      <w:r>
        <w:t>articles (H) that have recei</w:t>
      </w:r>
      <w:r w:rsidR="00232110">
        <w:t xml:space="preserve">ved at least H citations in the </w:t>
      </w:r>
      <w:r>
        <w:t>period 1996–2013.*a | 2013</w:t>
      </w:r>
    </w:p>
    <w:p w:rsidR="00963656" w:rsidRDefault="00963656" w:rsidP="00232110">
      <w:r>
        <w:lastRenderedPageBreak/>
        <w:t>The H index is an economy’s number of</w:t>
      </w:r>
      <w:r w:rsidR="00232110">
        <w:t xml:space="preserve"> </w:t>
      </w:r>
      <w:r>
        <w:t>published articles (H) that have received</w:t>
      </w:r>
      <w:r w:rsidR="00232110">
        <w:t xml:space="preserve"> </w:t>
      </w:r>
      <w:r>
        <w:t xml:space="preserve">at least </w:t>
      </w:r>
      <w:r w:rsidR="00232110">
        <w:t xml:space="preserve">H citations in the period 1996– </w:t>
      </w:r>
      <w:r>
        <w:t>2013. It qua</w:t>
      </w:r>
      <w:r w:rsidR="00232110">
        <w:t xml:space="preserve">ntifies both country scientific </w:t>
      </w:r>
      <w:r>
        <w:t>productivity and scientific impact and is</w:t>
      </w:r>
    </w:p>
    <w:p w:rsidR="00963656" w:rsidRDefault="00963656" w:rsidP="00232110">
      <w:proofErr w:type="gramStart"/>
      <w:r>
        <w:t>also</w:t>
      </w:r>
      <w:proofErr w:type="gramEnd"/>
      <w:r>
        <w:t xml:space="preserve"> applicabl</w:t>
      </w:r>
      <w:r w:rsidR="00232110">
        <w:t xml:space="preserve">e to scientists, journals, etc. </w:t>
      </w:r>
      <w:r>
        <w:t>The SCI</w:t>
      </w:r>
      <w:r w:rsidR="00232110">
        <w:t xml:space="preserve"> </w:t>
      </w:r>
      <w:proofErr w:type="spellStart"/>
      <w:r>
        <w:t>m</w:t>
      </w:r>
      <w:r w:rsidR="00232110">
        <w:t>ago</w:t>
      </w:r>
      <w:proofErr w:type="spellEnd"/>
      <w:r w:rsidR="00232110">
        <w:t xml:space="preserve"> Journal &amp; Country Rank is a </w:t>
      </w:r>
      <w:r>
        <w:t>portal th</w:t>
      </w:r>
      <w:r w:rsidR="00232110">
        <w:t xml:space="preserve">at includes journal and economy </w:t>
      </w:r>
      <w:r>
        <w:t>scientifi</w:t>
      </w:r>
      <w:r w:rsidR="00232110">
        <w:t xml:space="preserve">c indicators developed from the </w:t>
      </w:r>
      <w:r>
        <w:t>information contained in the Scopus®</w:t>
      </w:r>
    </w:p>
    <w:p w:rsidR="00963656" w:rsidRDefault="00963656" w:rsidP="00232110">
      <w:proofErr w:type="gramStart"/>
      <w:r>
        <w:t>database</w:t>
      </w:r>
      <w:proofErr w:type="gramEnd"/>
      <w:r>
        <w:t xml:space="preserve"> (Elsevier B.V</w:t>
      </w:r>
      <w:r w:rsidR="00232110">
        <w:t xml:space="preserve">.). This platform </w:t>
      </w:r>
      <w:r>
        <w:t>takes it</w:t>
      </w:r>
      <w:r w:rsidR="00232110">
        <w:t xml:space="preserve">s name from the </w:t>
      </w:r>
      <w:proofErr w:type="spellStart"/>
      <w:r w:rsidR="00232110">
        <w:t>SCImago</w:t>
      </w:r>
      <w:proofErr w:type="spellEnd"/>
      <w:r w:rsidR="00232110">
        <w:t xml:space="preserve"> Journal</w:t>
      </w:r>
      <w:r>
        <w:t xml:space="preserve"> </w:t>
      </w:r>
      <w:r w:rsidR="00232110">
        <w:t xml:space="preserve">400 </w:t>
      </w:r>
      <w:r>
        <w:t>Rank (</w:t>
      </w:r>
      <w:r w:rsidR="00232110">
        <w:t xml:space="preserve">SJR), developed by </w:t>
      </w:r>
      <w:proofErr w:type="spellStart"/>
      <w:r w:rsidR="00232110">
        <w:t>SCImago</w:t>
      </w:r>
      <w:proofErr w:type="spellEnd"/>
      <w:r w:rsidR="00232110">
        <w:t xml:space="preserve"> from </w:t>
      </w:r>
      <w:r>
        <w:t xml:space="preserve">the </w:t>
      </w:r>
      <w:r w:rsidR="00232110">
        <w:t xml:space="preserve">algorithm Google PageRank™. The </w:t>
      </w:r>
      <w:r>
        <w:t xml:space="preserve">H index </w:t>
      </w:r>
      <w:r w:rsidR="00232110">
        <w:t xml:space="preserve">is tabulated from the number of </w:t>
      </w:r>
      <w:r>
        <w:t>citations received</w:t>
      </w:r>
      <w:r w:rsidR="00232110">
        <w:t xml:space="preserve"> in subsequent years by </w:t>
      </w:r>
      <w:r>
        <w:t>articles pub</w:t>
      </w:r>
      <w:r w:rsidR="00232110">
        <w:t xml:space="preserve">lished in a given year, divided </w:t>
      </w:r>
      <w:r>
        <w:t>by the nu</w:t>
      </w:r>
      <w:r w:rsidR="00232110">
        <w:t xml:space="preserve">mber of articles published that </w:t>
      </w:r>
      <w:r>
        <w:t>year.</w:t>
      </w:r>
    </w:p>
    <w:p w:rsidR="00963656" w:rsidRDefault="00963656" w:rsidP="00232110">
      <w:r>
        <w:t>Sou</w:t>
      </w:r>
      <w:r w:rsidR="00232110">
        <w:t xml:space="preserve">rce: </w:t>
      </w:r>
      <w:proofErr w:type="spellStart"/>
      <w:r w:rsidR="00232110">
        <w:t>SCImago</w:t>
      </w:r>
      <w:proofErr w:type="spellEnd"/>
      <w:r w:rsidR="00232110">
        <w:t xml:space="preserve"> (2007) SJR—</w:t>
      </w:r>
      <w:proofErr w:type="spellStart"/>
      <w:r w:rsidR="00232110">
        <w:t>SCImago</w:t>
      </w:r>
      <w:proofErr w:type="spellEnd"/>
      <w:r w:rsidR="00232110">
        <w:t xml:space="preserve"> </w:t>
      </w:r>
      <w:r>
        <w:t>Journal &amp; C</w:t>
      </w:r>
      <w:r w:rsidR="00232110">
        <w:t xml:space="preserve">ountry Rank. </w:t>
      </w:r>
      <w:proofErr w:type="gramStart"/>
      <w:r w:rsidR="00232110">
        <w:t xml:space="preserve">Retrieved February </w:t>
      </w:r>
      <w:r>
        <w:t>2014.</w:t>
      </w:r>
      <w:proofErr w:type="gramEnd"/>
      <w:r>
        <w:t xml:space="preserve"> (http://www.scimagojr.com)</w:t>
      </w:r>
    </w:p>
    <w:p w:rsidR="00963656" w:rsidRDefault="00963656" w:rsidP="00963656">
      <w:r>
        <w:t>6.2 Knowledge impact</w:t>
      </w:r>
    </w:p>
    <w:p w:rsidR="00963656" w:rsidRDefault="00963656" w:rsidP="00963656">
      <w:r>
        <w:t>6.2.1 Growth rate of GDP per person engaged</w:t>
      </w:r>
    </w:p>
    <w:p w:rsidR="00963656" w:rsidRDefault="00963656" w:rsidP="00232110">
      <w:r>
        <w:t>Growth rate of GDP pe</w:t>
      </w:r>
      <w:r w:rsidR="00232110">
        <w:t xml:space="preserve">r person engaged (constant 1990 </w:t>
      </w:r>
      <w:r>
        <w:t>PPP$) | 2013</w:t>
      </w:r>
    </w:p>
    <w:p w:rsidR="00963656" w:rsidRDefault="00963656" w:rsidP="00232110">
      <w:r>
        <w:t xml:space="preserve">Growth </w:t>
      </w:r>
      <w:r w:rsidR="00232110">
        <w:t xml:space="preserve">of gross domestic product (GDP) </w:t>
      </w:r>
      <w:r>
        <w:t>per pe</w:t>
      </w:r>
      <w:r w:rsidR="00232110">
        <w:t xml:space="preserve">rson engaged provides a measure </w:t>
      </w:r>
      <w:r>
        <w:t xml:space="preserve">of </w:t>
      </w:r>
      <w:proofErr w:type="spellStart"/>
      <w:r>
        <w:t>labour</w:t>
      </w:r>
      <w:proofErr w:type="spellEnd"/>
      <w:r>
        <w:t xml:space="preserve"> </w:t>
      </w:r>
      <w:r w:rsidR="00232110">
        <w:t xml:space="preserve">productivity (defined as output </w:t>
      </w:r>
      <w:r>
        <w:t>per</w:t>
      </w:r>
      <w:r w:rsidR="00232110">
        <w:t xml:space="preserve"> unit of </w:t>
      </w:r>
      <w:proofErr w:type="spellStart"/>
      <w:r w:rsidR="00232110">
        <w:t>labour</w:t>
      </w:r>
      <w:proofErr w:type="spellEnd"/>
      <w:r w:rsidR="00232110">
        <w:t xml:space="preserve"> input). GDP per </w:t>
      </w:r>
      <w:r>
        <w:t>person e</w:t>
      </w:r>
      <w:r w:rsidR="00232110">
        <w:t xml:space="preserve">mployed is GDP divided by total </w:t>
      </w:r>
      <w:r>
        <w:t>employm</w:t>
      </w:r>
      <w:r w:rsidR="00232110">
        <w:t xml:space="preserve">ent in the economy. PPP$ GDP is </w:t>
      </w:r>
      <w:r>
        <w:t>converted</w:t>
      </w:r>
      <w:r w:rsidR="00232110">
        <w:t xml:space="preserve"> to 1990 constant international </w:t>
      </w:r>
      <w:r>
        <w:t>dollars us</w:t>
      </w:r>
      <w:r w:rsidR="00232110">
        <w:t xml:space="preserve">ing PPP rates. An international </w:t>
      </w:r>
      <w:r>
        <w:t>dolla</w:t>
      </w:r>
      <w:r w:rsidR="00232110">
        <w:t xml:space="preserve">r has the same purchasing power </w:t>
      </w:r>
      <w:r>
        <w:t>over GDP that a US dollar has in the</w:t>
      </w:r>
    </w:p>
    <w:p w:rsidR="00963656" w:rsidRDefault="00963656" w:rsidP="00963656">
      <w:r>
        <w:t>United States of America.</w:t>
      </w:r>
    </w:p>
    <w:p w:rsidR="00963656" w:rsidRDefault="00963656" w:rsidP="00232110">
      <w:r>
        <w:t>Source: The</w:t>
      </w:r>
      <w:r w:rsidR="00232110">
        <w:t xml:space="preserve"> Conference Board Total Economy </w:t>
      </w:r>
      <w:r>
        <w:t>Database™ Output, Labor and Labor</w:t>
      </w:r>
    </w:p>
    <w:p w:rsidR="00963656" w:rsidRDefault="00963656" w:rsidP="00232110">
      <w:r>
        <w:t>Productiv</w:t>
      </w:r>
      <w:r w:rsidR="00232110">
        <w:t xml:space="preserve">ity Country Details, 1950–2013, </w:t>
      </w:r>
      <w:r>
        <w:t>January 2014.</w:t>
      </w:r>
      <w:r w:rsidR="00232110">
        <w:t xml:space="preserve"> (</w:t>
      </w:r>
      <w:hyperlink r:id="rId38" w:history="1">
        <w:r w:rsidR="00232110" w:rsidRPr="000C7D19">
          <w:rPr>
            <w:rStyle w:val="Hyperlink"/>
          </w:rPr>
          <w:t>https://www.conference-board</w:t>
        </w:r>
      </w:hyperlink>
      <w:r w:rsidR="00232110">
        <w:t xml:space="preserve">. </w:t>
      </w:r>
      <w:r>
        <w:t>org/data/</w:t>
      </w:r>
      <w:proofErr w:type="spellStart"/>
      <w:r>
        <w:t>economydatabase</w:t>
      </w:r>
      <w:proofErr w:type="spellEnd"/>
      <w:r>
        <w:t>/).</w:t>
      </w:r>
    </w:p>
    <w:p w:rsidR="00963656" w:rsidRDefault="00963656" w:rsidP="00963656">
      <w:r>
        <w:t>6.2.2 New business density</w:t>
      </w:r>
    </w:p>
    <w:p w:rsidR="00963656" w:rsidRDefault="00963656" w:rsidP="00232110">
      <w:r>
        <w:t>New business density (new registr</w:t>
      </w:r>
      <w:r w:rsidR="00232110">
        <w:t xml:space="preserve">ations per thousand </w:t>
      </w:r>
      <w:r>
        <w:t>population 15–64 years old</w:t>
      </w:r>
      <w:proofErr w:type="gramStart"/>
      <w:r>
        <w:t>)a</w:t>
      </w:r>
      <w:proofErr w:type="gramEnd"/>
      <w:r>
        <w:t xml:space="preserve"> | 2012</w:t>
      </w:r>
    </w:p>
    <w:p w:rsidR="00963656" w:rsidRDefault="00963656" w:rsidP="00232110">
      <w:r>
        <w:t>Number</w:t>
      </w:r>
      <w:r w:rsidR="00232110">
        <w:t xml:space="preserve"> of new firms, defined as firms </w:t>
      </w:r>
      <w:r>
        <w:t>registered in</w:t>
      </w:r>
      <w:r w:rsidR="00232110">
        <w:t xml:space="preserve"> the current year of reporting, </w:t>
      </w:r>
      <w:r>
        <w:t>per</w:t>
      </w:r>
      <w:r w:rsidR="00232110">
        <w:t xml:space="preserve"> thousand population aged 15–64 </w:t>
      </w:r>
      <w:r>
        <w:t>years old.</w:t>
      </w:r>
    </w:p>
    <w:p w:rsidR="00963656" w:rsidRDefault="00963656" w:rsidP="00232110">
      <w:r>
        <w:t>Source: W</w:t>
      </w:r>
      <w:r w:rsidR="00232110">
        <w:t xml:space="preserve">orld Bank, Doing Business 2014, </w:t>
      </w:r>
      <w:r>
        <w:t>Entrepreneurship (2007–12). (</w:t>
      </w:r>
      <w:hyperlink r:id="rId39" w:history="1">
        <w:r w:rsidR="00232110" w:rsidRPr="000C7D19">
          <w:rPr>
            <w:rStyle w:val="Hyperlink"/>
          </w:rPr>
          <w:t>http://www</w:t>
        </w:r>
      </w:hyperlink>
      <w:r w:rsidR="00232110">
        <w:t xml:space="preserve">. </w:t>
      </w:r>
      <w:r>
        <w:t>doingb</w:t>
      </w:r>
      <w:r w:rsidR="00232110">
        <w:t>usiness.org/data/</w:t>
      </w:r>
      <w:proofErr w:type="spellStart"/>
      <w:r w:rsidR="00232110">
        <w:t>exploretopics</w:t>
      </w:r>
      <w:proofErr w:type="spellEnd"/>
      <w:r w:rsidR="00232110">
        <w:t xml:space="preserve">/ </w:t>
      </w:r>
      <w:r>
        <w:t>entrepreneurship)</w:t>
      </w:r>
    </w:p>
    <w:p w:rsidR="00963656" w:rsidRDefault="00963656" w:rsidP="00963656">
      <w:r>
        <w:t>6.2.3 Total computer software spending</w:t>
      </w:r>
    </w:p>
    <w:p w:rsidR="00963656" w:rsidRDefault="00963656" w:rsidP="00963656">
      <w:r>
        <w:t>Total computer software spending (% of GDP</w:t>
      </w:r>
      <w:proofErr w:type="gramStart"/>
      <w:r>
        <w:t>)a</w:t>
      </w:r>
      <w:proofErr w:type="gramEnd"/>
      <w:r>
        <w:t xml:space="preserve"> | 2013</w:t>
      </w:r>
    </w:p>
    <w:p w:rsidR="00963656" w:rsidRDefault="00963656" w:rsidP="00FF083C">
      <w:r>
        <w:t>Computer software spending includes</w:t>
      </w:r>
      <w:r w:rsidR="00950BCA">
        <w:t xml:space="preserve"> </w:t>
      </w:r>
      <w:r>
        <w:t>the total value of purchased or leased</w:t>
      </w:r>
      <w:r w:rsidR="00950BCA">
        <w:t xml:space="preserve"> </w:t>
      </w:r>
      <w:r>
        <w:t>packaged software such as operating</w:t>
      </w:r>
      <w:r w:rsidR="00950BCA">
        <w:t xml:space="preserve"> </w:t>
      </w:r>
      <w:r>
        <w:t>systems, database systems, programming</w:t>
      </w:r>
      <w:r w:rsidR="00950BCA">
        <w:t xml:space="preserve"> </w:t>
      </w:r>
      <w:r>
        <w:t>tools, utilities, and applications.</w:t>
      </w:r>
      <w:r w:rsidR="00FF083C">
        <w:t xml:space="preserve"> </w:t>
      </w:r>
      <w:r>
        <w:t>It exc</w:t>
      </w:r>
      <w:r w:rsidR="00FF083C">
        <w:t xml:space="preserve">ludes </w:t>
      </w:r>
      <w:r w:rsidR="00FF083C">
        <w:lastRenderedPageBreak/>
        <w:t xml:space="preserve">expenditures for internal </w:t>
      </w:r>
      <w:r>
        <w:t>soft</w:t>
      </w:r>
      <w:r w:rsidR="00FF083C">
        <w:t xml:space="preserve">ware development and outsourced </w:t>
      </w:r>
      <w:r>
        <w:t>custom</w:t>
      </w:r>
      <w:r w:rsidR="00FF083C">
        <w:t xml:space="preserve"> software development. The data </w:t>
      </w:r>
      <w:r>
        <w:t>are a co</w:t>
      </w:r>
      <w:r w:rsidR="00FF083C">
        <w:t xml:space="preserve">mbination of actual figures and </w:t>
      </w:r>
      <w:r>
        <w:t xml:space="preserve">estimates. Data </w:t>
      </w:r>
      <w:r w:rsidR="00FF083C">
        <w:t xml:space="preserve">are reported as a percentage </w:t>
      </w:r>
      <w:r>
        <w:t>of GDP.</w:t>
      </w:r>
    </w:p>
    <w:p w:rsidR="00963656" w:rsidRDefault="00963656" w:rsidP="00FF083C">
      <w:r>
        <w:t xml:space="preserve">Source: IHS </w:t>
      </w:r>
      <w:r w:rsidR="00FF083C">
        <w:t xml:space="preserve">Global Insight, Information and </w:t>
      </w:r>
      <w:r>
        <w:t>Com</w:t>
      </w:r>
      <w:r w:rsidR="00FF083C">
        <w:t xml:space="preserve">munication Technology Database; </w:t>
      </w:r>
      <w:r>
        <w:t>Int</w:t>
      </w:r>
      <w:r w:rsidR="00FF083C">
        <w:t xml:space="preserve">ernational Monetary Fund, World </w:t>
      </w:r>
      <w:r>
        <w:t>Econom</w:t>
      </w:r>
      <w:r w:rsidR="00FF083C">
        <w:t xml:space="preserve">ic Outlook 2014 database, April </w:t>
      </w:r>
      <w:r>
        <w:t>2015 (current US$ GDP). (http://www.</w:t>
      </w:r>
    </w:p>
    <w:p w:rsidR="00963656" w:rsidRDefault="00963656" w:rsidP="00FF083C">
      <w:r>
        <w:t>ihsglobalinsight.com/</w:t>
      </w:r>
      <w:proofErr w:type="spellStart"/>
      <w:r>
        <w:t>ProductsS</w:t>
      </w:r>
      <w:r w:rsidR="00FF083C">
        <w:t>ervices</w:t>
      </w:r>
      <w:proofErr w:type="spellEnd"/>
      <w:r w:rsidR="00FF083C">
        <w:t>/ m</w:t>
      </w:r>
      <w:r>
        <w:t>ProductDeta</w:t>
      </w:r>
      <w:r w:rsidR="00FF083C">
        <w:t xml:space="preserve">il2370.htm; </w:t>
      </w:r>
      <w:hyperlink r:id="rId40" w:history="1">
        <w:r w:rsidR="00FF083C" w:rsidRPr="000C7D19">
          <w:rPr>
            <w:rStyle w:val="Hyperlink"/>
          </w:rPr>
          <w:t>http://www.imf.org/</w:t>
        </w:r>
      </w:hyperlink>
      <w:r w:rsidR="00FF083C">
        <w:t xml:space="preserve"> </w:t>
      </w:r>
      <w:r>
        <w:t>extern</w:t>
      </w:r>
      <w:r w:rsidR="00FF083C">
        <w:t>al/pubs/</w:t>
      </w:r>
      <w:proofErr w:type="spellStart"/>
      <w:r w:rsidR="00FF083C">
        <w:t>ft</w:t>
      </w:r>
      <w:proofErr w:type="spellEnd"/>
      <w:r w:rsidR="00FF083C">
        <w:t>/</w:t>
      </w:r>
      <w:proofErr w:type="spellStart"/>
      <w:r w:rsidR="00FF083C">
        <w:t>weo</w:t>
      </w:r>
      <w:proofErr w:type="spellEnd"/>
      <w:r w:rsidR="00FF083C">
        <w:t>/2013/01/</w:t>
      </w:r>
      <w:proofErr w:type="spellStart"/>
      <w:r w:rsidR="00FF083C">
        <w:t>weodata</w:t>
      </w:r>
      <w:proofErr w:type="spellEnd"/>
      <w:r w:rsidR="00FF083C">
        <w:t xml:space="preserve">/ </w:t>
      </w:r>
      <w:r>
        <w:t>download.aspx)</w:t>
      </w:r>
    </w:p>
    <w:p w:rsidR="00963656" w:rsidRDefault="00963656" w:rsidP="00963656">
      <w:r>
        <w:t>6.2.4 ISO 9001 quality certificates</w:t>
      </w:r>
    </w:p>
    <w:p w:rsidR="00963656" w:rsidRDefault="00963656" w:rsidP="00FF083C">
      <w:r>
        <w:t>ISO 9</w:t>
      </w:r>
      <w:r w:rsidR="00FF083C">
        <w:t xml:space="preserve">001 Quality management systems— </w:t>
      </w:r>
      <w:r>
        <w:t>Requirements: Number of certificates issued (per billion</w:t>
      </w:r>
    </w:p>
    <w:p w:rsidR="00963656" w:rsidRDefault="00963656" w:rsidP="00963656">
      <w:r>
        <w:t>PPP$ GDP</w:t>
      </w:r>
      <w:proofErr w:type="gramStart"/>
      <w:r>
        <w:t>)a</w:t>
      </w:r>
      <w:proofErr w:type="gramEnd"/>
      <w:r>
        <w:t xml:space="preserve"> | 2013</w:t>
      </w:r>
    </w:p>
    <w:p w:rsidR="00963656" w:rsidRDefault="00963656" w:rsidP="00FF083C">
      <w:proofErr w:type="gramStart"/>
      <w:r>
        <w:t>Number o</w:t>
      </w:r>
      <w:r w:rsidR="00FF083C">
        <w:t xml:space="preserve">f certificates of conformity to </w:t>
      </w:r>
      <w:r>
        <w:t>standard ‘I</w:t>
      </w:r>
      <w:r w:rsidR="00FF083C">
        <w:t xml:space="preserve">SO 9001:2008 Quality management systems—Requirements’ issued, </w:t>
      </w:r>
      <w:r>
        <w:t>according</w:t>
      </w:r>
      <w:r w:rsidR="00FF083C">
        <w:t xml:space="preserve"> to the ISO Survey.</w:t>
      </w:r>
      <w:proofErr w:type="gramEnd"/>
      <w:r w:rsidR="00FF083C">
        <w:t xml:space="preserve"> Single-site </w:t>
      </w:r>
      <w:r>
        <w:t>and mul</w:t>
      </w:r>
      <w:r w:rsidR="00FF083C">
        <w:t xml:space="preserve">tiple-site certificates are not </w:t>
      </w:r>
      <w:r>
        <w:t>distingui</w:t>
      </w:r>
      <w:r w:rsidR="00FF083C">
        <w:t xml:space="preserve">shed. The data are reported per </w:t>
      </w:r>
      <w:r>
        <w:t>billion PPP$ GDP. Refer t</w:t>
      </w:r>
      <w:r w:rsidR="00FF083C">
        <w:t xml:space="preserve">o indicator 3.3.3 </w:t>
      </w:r>
      <w:r>
        <w:t>for details.</w:t>
      </w:r>
    </w:p>
    <w:p w:rsidR="00963656" w:rsidRDefault="00963656" w:rsidP="00FF083C">
      <w:r>
        <w:t>Source:</w:t>
      </w:r>
      <w:r w:rsidR="00FF083C">
        <w:t xml:space="preserve"> International Organization for </w:t>
      </w:r>
      <w:r>
        <w:t>Standardi</w:t>
      </w:r>
      <w:r w:rsidR="00FF083C">
        <w:t xml:space="preserve">zation (ISO), The ISO Survey of </w:t>
      </w:r>
      <w:r>
        <w:t xml:space="preserve">Management </w:t>
      </w:r>
      <w:r w:rsidR="00FF083C">
        <w:t xml:space="preserve">System Standard Certifications, </w:t>
      </w:r>
      <w:r>
        <w:t>1999–201</w:t>
      </w:r>
      <w:r w:rsidR="00FF083C">
        <w:t xml:space="preserve">2; International Monetary Fund, </w:t>
      </w:r>
      <w:r>
        <w:t>World Econom</w:t>
      </w:r>
      <w:r w:rsidR="00FF083C">
        <w:t xml:space="preserve">ic Outlook database, April 2015 </w:t>
      </w:r>
      <w:r>
        <w:t>(PPP$ GDP) (2013).</w:t>
      </w:r>
      <w:r w:rsidR="00FF083C">
        <w:t xml:space="preserve"> (</w:t>
      </w:r>
      <w:hyperlink r:id="rId41" w:history="1">
        <w:r w:rsidR="00FF083C" w:rsidRPr="000C7D19">
          <w:rPr>
            <w:rStyle w:val="Hyperlink"/>
          </w:rPr>
          <w:t>http://www.iso.org</w:t>
        </w:r>
      </w:hyperlink>
      <w:r w:rsidR="00FF083C">
        <w:t xml:space="preserve">; </w:t>
      </w:r>
      <w:r>
        <w:t>http://www.imf.org/external/pubs/ft/</w:t>
      </w:r>
    </w:p>
    <w:p w:rsidR="00963656" w:rsidRDefault="00963656" w:rsidP="00963656">
      <w:proofErr w:type="spellStart"/>
      <w:r>
        <w:t>weo</w:t>
      </w:r>
      <w:proofErr w:type="spellEnd"/>
      <w:r>
        <w:t>/2013/01/</w:t>
      </w:r>
      <w:proofErr w:type="spellStart"/>
      <w:r>
        <w:t>weodata</w:t>
      </w:r>
      <w:proofErr w:type="spellEnd"/>
      <w:r>
        <w:t>/weoselgr.aspx)</w:t>
      </w:r>
    </w:p>
    <w:p w:rsidR="00963656" w:rsidRDefault="00963656" w:rsidP="00963656">
      <w:r>
        <w:t>6.2.5 High-tech and medium-high-tech output</w:t>
      </w:r>
    </w:p>
    <w:p w:rsidR="00963656" w:rsidRDefault="00963656" w:rsidP="00FF083C">
      <w:r>
        <w:t>High-tech and medi</w:t>
      </w:r>
      <w:r w:rsidR="00FF083C">
        <w:t xml:space="preserve">um-high-tech output (% of total </w:t>
      </w:r>
      <w:r>
        <w:t>manufactures output</w:t>
      </w:r>
      <w:proofErr w:type="gramStart"/>
      <w:r>
        <w:t>)a</w:t>
      </w:r>
      <w:proofErr w:type="gramEnd"/>
      <w:r>
        <w:t xml:space="preserve"> | 2011</w:t>
      </w:r>
    </w:p>
    <w:p w:rsidR="00963656" w:rsidRDefault="00FF083C" w:rsidP="00FF083C">
      <w:r>
        <w:t xml:space="preserve">High-tech and medium-high-tech </w:t>
      </w:r>
      <w:r w:rsidR="00963656">
        <w:t>output as a p</w:t>
      </w:r>
      <w:r>
        <w:t xml:space="preserve">ercentage of total manufactures output, on the basis of the </w:t>
      </w:r>
      <w:proofErr w:type="spellStart"/>
      <w:r w:rsidR="00963656">
        <w:t>Organis</w:t>
      </w:r>
      <w:r>
        <w:t>ation</w:t>
      </w:r>
      <w:proofErr w:type="spellEnd"/>
      <w:r>
        <w:t xml:space="preserve"> for Economic Co-operation </w:t>
      </w:r>
      <w:r w:rsidR="00963656">
        <w:t>and De</w:t>
      </w:r>
      <w:r>
        <w:t xml:space="preserve">velopment (OECD) classification </w:t>
      </w:r>
      <w:r w:rsidR="00963656">
        <w:t>of T</w:t>
      </w:r>
      <w:r>
        <w:t xml:space="preserve">echnology Intensity Definition, </w:t>
      </w:r>
      <w:r w:rsidR="00963656">
        <w:t xml:space="preserve">itself </w:t>
      </w:r>
      <w:r>
        <w:t xml:space="preserve">based on International Standard </w:t>
      </w:r>
      <w:r w:rsidR="00963656">
        <w:t>Industrial Classification ISIC Revision 3.</w:t>
      </w:r>
    </w:p>
    <w:p w:rsidR="00963656" w:rsidRDefault="00963656" w:rsidP="00FF083C">
      <w:r>
        <w:t>Source: United</w:t>
      </w:r>
      <w:r w:rsidR="00FF083C">
        <w:t xml:space="preserve"> Nations Industrial Development </w:t>
      </w:r>
      <w:r>
        <w:t>Organization (UNIDO), Industrial Statistics</w:t>
      </w:r>
    </w:p>
    <w:p w:rsidR="00963656" w:rsidRDefault="00963656" w:rsidP="00FF083C">
      <w:r>
        <w:t>Database, 3- and</w:t>
      </w:r>
      <w:r w:rsidR="00FF083C">
        <w:t xml:space="preserve"> 4-digit level of International </w:t>
      </w:r>
      <w:r>
        <w:t>Standard Industri</w:t>
      </w:r>
      <w:r w:rsidR="00FF083C">
        <w:t xml:space="preserve">al Classification ISIC Revision </w:t>
      </w:r>
      <w:r>
        <w:t>3 (INDSTA</w:t>
      </w:r>
      <w:r w:rsidR="00FF083C">
        <w:t xml:space="preserve">T4 2012); OECD, Directorate for </w:t>
      </w:r>
      <w:r>
        <w:t xml:space="preserve">Science, Technology and </w:t>
      </w:r>
      <w:r w:rsidR="00FF083C">
        <w:t xml:space="preserve">Industry, Economic </w:t>
      </w:r>
      <w:r>
        <w:t>Analysis and St</w:t>
      </w:r>
      <w:r w:rsidR="00FF083C">
        <w:t xml:space="preserve">atistics Division, ‘ISIC REV. 3 </w:t>
      </w:r>
      <w:r>
        <w:t>Technology Inten</w:t>
      </w:r>
      <w:r w:rsidR="00FF083C">
        <w:t xml:space="preserve">sity Definition: Classification </w:t>
      </w:r>
      <w:r>
        <w:t>of Manufactu</w:t>
      </w:r>
      <w:r w:rsidR="00FF083C">
        <w:t xml:space="preserve">ring Industries into Categories </w:t>
      </w:r>
      <w:r>
        <w:t>Based o</w:t>
      </w:r>
      <w:r w:rsidR="00FF083C">
        <w:t xml:space="preserve">n R&amp;D Intensities’, 7 July 2011 </w:t>
      </w:r>
      <w:r>
        <w:t>(2004–11). (http://www.unido.org/statistics.</w:t>
      </w:r>
    </w:p>
    <w:p w:rsidR="00963656" w:rsidRDefault="00963656" w:rsidP="00FF083C">
      <w:proofErr w:type="gramStart"/>
      <w:r>
        <w:t>html</w:t>
      </w:r>
      <w:proofErr w:type="gramEnd"/>
      <w:r>
        <w:t xml:space="preserve">; </w:t>
      </w:r>
      <w:hyperlink r:id="rId42" w:history="1">
        <w:r w:rsidR="00FF083C" w:rsidRPr="000C7D19">
          <w:rPr>
            <w:rStyle w:val="Hyperlink"/>
          </w:rPr>
          <w:t>http://unstats.un.org/unsd/cr/registry/</w:t>
        </w:r>
      </w:hyperlink>
      <w:r w:rsidR="00FF083C">
        <w:t xml:space="preserve"> </w:t>
      </w:r>
      <w:proofErr w:type="spellStart"/>
      <w:r>
        <w:t>regcst.asp?cl</w:t>
      </w:r>
      <w:proofErr w:type="spellEnd"/>
      <w:r>
        <w:t>=27; http://www.oecd.org/sti/</w:t>
      </w:r>
    </w:p>
    <w:p w:rsidR="00963656" w:rsidRDefault="00963656" w:rsidP="00963656">
      <w:proofErr w:type="spellStart"/>
      <w:proofErr w:type="gramStart"/>
      <w:r>
        <w:t>ind</w:t>
      </w:r>
      <w:proofErr w:type="spellEnd"/>
      <w:r>
        <w:t>/48350231.pdf</w:t>
      </w:r>
      <w:proofErr w:type="gramEnd"/>
      <w:r>
        <w:t>)</w:t>
      </w:r>
    </w:p>
    <w:p w:rsidR="00963656" w:rsidRDefault="00963656" w:rsidP="00963656">
      <w:r>
        <w:t>6.3 Knowledge diffusion</w:t>
      </w:r>
    </w:p>
    <w:p w:rsidR="00963656" w:rsidRDefault="00963656" w:rsidP="00FF083C">
      <w:r>
        <w:t>6.3.1 Royalties and license fees receipts</w:t>
      </w:r>
      <w:r w:rsidR="00FF083C">
        <w:t xml:space="preserve"> </w:t>
      </w:r>
      <w:r>
        <w:t>Royalty and license fees, receipts (% of total</w:t>
      </w:r>
      <w:r w:rsidR="00FF083C">
        <w:t xml:space="preserve"> </w:t>
      </w:r>
      <w:r>
        <w:t>trade</w:t>
      </w:r>
      <w:proofErr w:type="gramStart"/>
      <w:r>
        <w:t>)a</w:t>
      </w:r>
      <w:proofErr w:type="gramEnd"/>
      <w:r>
        <w:t xml:space="preserve"> | 2013</w:t>
      </w:r>
    </w:p>
    <w:p w:rsidR="00963656" w:rsidRDefault="00963656" w:rsidP="004C5C05">
      <w:r>
        <w:lastRenderedPageBreak/>
        <w:t>Royalties and license fees receipts</w:t>
      </w:r>
      <w:r w:rsidR="00FF083C">
        <w:t xml:space="preserve"> </w:t>
      </w:r>
      <w:r>
        <w:t>(% o</w:t>
      </w:r>
      <w:r w:rsidR="00FF083C">
        <w:t xml:space="preserve">f total trade) according to the </w:t>
      </w:r>
      <w:r>
        <w:t>Extend</w:t>
      </w:r>
      <w:r w:rsidR="00FF083C">
        <w:t xml:space="preserve">ed Balance of Payments Services </w:t>
      </w:r>
      <w:r>
        <w:t>Class</w:t>
      </w:r>
      <w:r w:rsidR="00FF083C">
        <w:t xml:space="preserve">ification EBOPS 2002—i.e., code </w:t>
      </w:r>
      <w:r>
        <w:t>266 Royalt</w:t>
      </w:r>
      <w:r w:rsidR="00FF083C">
        <w:t xml:space="preserve">ies and license fees (including </w:t>
      </w:r>
      <w:r>
        <w:t xml:space="preserve">franchises and </w:t>
      </w:r>
      <w:r w:rsidR="00FF083C">
        <w:t xml:space="preserve">similar rights) as a percentage </w:t>
      </w:r>
      <w:r>
        <w:t>of to</w:t>
      </w:r>
      <w:r w:rsidR="00FF083C">
        <w:t xml:space="preserve">tal trade. Receipts are between </w:t>
      </w:r>
      <w:r>
        <w:t>residents and nonr</w:t>
      </w:r>
      <w:r w:rsidR="00FF083C">
        <w:t xml:space="preserve">esidents for the authorized </w:t>
      </w:r>
      <w:r>
        <w:t xml:space="preserve">use of intangible, </w:t>
      </w:r>
      <w:proofErr w:type="spellStart"/>
      <w:r>
        <w:t>non</w:t>
      </w:r>
      <w:r w:rsidR="00FF083C">
        <w:t xml:space="preserve"> produced</w:t>
      </w:r>
      <w:proofErr w:type="spellEnd"/>
      <w:proofErr w:type="gramStart"/>
      <w:r w:rsidR="00FF083C">
        <w:t>,</w:t>
      </w:r>
      <w:r>
        <w:t>nonfinancia</w:t>
      </w:r>
      <w:r w:rsidR="00FF083C">
        <w:t>l</w:t>
      </w:r>
      <w:proofErr w:type="gramEnd"/>
      <w:r w:rsidR="00FF083C">
        <w:t xml:space="preserve"> assets and proprietary rights </w:t>
      </w:r>
      <w:r>
        <w:t>(such as p</w:t>
      </w:r>
      <w:r w:rsidR="00FF083C">
        <w:t xml:space="preserve">atents, copyrights, trademarks, </w:t>
      </w:r>
      <w:r>
        <w:t>industrial</w:t>
      </w:r>
      <w:r w:rsidR="004C5C05">
        <w:t xml:space="preserve"> processes, and franchises) and for the use, through licensing agreements, </w:t>
      </w:r>
      <w:r>
        <w:t>of produced originals of p</w:t>
      </w:r>
      <w:r w:rsidR="004C5C05">
        <w:t xml:space="preserve">rototypes </w:t>
      </w:r>
      <w:r>
        <w:t>(such as films and manuscripts).</w:t>
      </w:r>
    </w:p>
    <w:p w:rsidR="00963656" w:rsidRDefault="00963656" w:rsidP="004C5C05">
      <w:r>
        <w:t xml:space="preserve">Note: </w:t>
      </w:r>
      <w:r w:rsidR="004C5C05">
        <w:t xml:space="preserve">There has been a change in data </w:t>
      </w:r>
      <w:r>
        <w:t xml:space="preserve">source </w:t>
      </w:r>
      <w:r w:rsidR="004C5C05">
        <w:t xml:space="preserve">from the International Monetary </w:t>
      </w:r>
      <w:r>
        <w:t>Fund t</w:t>
      </w:r>
      <w:r w:rsidR="004C5C05">
        <w:t xml:space="preserve">o the </w:t>
      </w:r>
      <w:proofErr w:type="spellStart"/>
      <w:r w:rsidR="004C5C05">
        <w:t>Organisation</w:t>
      </w:r>
      <w:proofErr w:type="spellEnd"/>
      <w:r w:rsidR="004C5C05">
        <w:t xml:space="preserve"> for Economic </w:t>
      </w:r>
      <w:r>
        <w:t>Co-o</w:t>
      </w:r>
      <w:r w:rsidR="004C5C05">
        <w:t xml:space="preserve">peration and Development, which </w:t>
      </w:r>
      <w:r>
        <w:t>has affected</w:t>
      </w:r>
      <w:r w:rsidR="004C5C05">
        <w:t xml:space="preserve"> the year-on-year comparability </w:t>
      </w:r>
      <w:r>
        <w:t xml:space="preserve">of </w:t>
      </w:r>
      <w:proofErr w:type="gramStart"/>
      <w:r>
        <w:t>this indicators</w:t>
      </w:r>
      <w:proofErr w:type="gramEnd"/>
      <w:r>
        <w:t>.</w:t>
      </w:r>
    </w:p>
    <w:p w:rsidR="00963656" w:rsidRDefault="00963656" w:rsidP="004C5C05">
      <w:r>
        <w:t>Source: Wor</w:t>
      </w:r>
      <w:r w:rsidR="004C5C05">
        <w:t xml:space="preserve">ld Trade Organization, Trade in </w:t>
      </w:r>
      <w:r>
        <w:t xml:space="preserve">Commercial </w:t>
      </w:r>
      <w:r w:rsidR="004C5C05">
        <w:t xml:space="preserve">Services database, itself based </w:t>
      </w:r>
      <w:r>
        <w:t>on the fifth (199</w:t>
      </w:r>
      <w:r w:rsidR="004C5C05">
        <w:t xml:space="preserve">3) edition of the International </w:t>
      </w:r>
      <w:r>
        <w:t>Monetary Fu</w:t>
      </w:r>
      <w:r w:rsidR="004C5C05">
        <w:t xml:space="preserve">nd’s Balance of Payments Manual </w:t>
      </w:r>
      <w:r>
        <w:t xml:space="preserve">and Balance </w:t>
      </w:r>
      <w:r w:rsidR="004C5C05">
        <w:t xml:space="preserve">of Payments database (2007–13). </w:t>
      </w:r>
      <w:r>
        <w:t>(</w:t>
      </w:r>
      <w:hyperlink r:id="rId43" w:history="1">
        <w:r w:rsidR="004C5C05" w:rsidRPr="000C7D19">
          <w:rPr>
            <w:rStyle w:val="Hyperlink"/>
          </w:rPr>
          <w:t>http://stat.wto.org/StatisticalProgram/</w:t>
        </w:r>
      </w:hyperlink>
      <w:r w:rsidR="004C5C05">
        <w:t xml:space="preserve"> </w:t>
      </w:r>
      <w:r>
        <w:t>WSDBSta</w:t>
      </w:r>
      <w:r w:rsidR="004C5C05">
        <w:t>tProgramSeries.aspx?Language=E;</w:t>
      </w:r>
      <w:r>
        <w:t>http:/</w:t>
      </w:r>
      <w:r w:rsidR="004C5C05">
        <w:t xml:space="preserve">/unstats.un.org/unsd/tradeserv/ </w:t>
      </w:r>
      <w:r>
        <w:t>EBOPS2002_eng.pdf)</w:t>
      </w:r>
    </w:p>
    <w:p w:rsidR="00963656" w:rsidRDefault="00963656" w:rsidP="00963656">
      <w:r>
        <w:t>6.3.2 High-tech exports</w:t>
      </w:r>
    </w:p>
    <w:p w:rsidR="00963656" w:rsidRDefault="00963656" w:rsidP="00963656">
      <w:r>
        <w:t>High-tech net exports (% of total trade</w:t>
      </w:r>
      <w:proofErr w:type="gramStart"/>
      <w:r>
        <w:t>)a</w:t>
      </w:r>
      <w:proofErr w:type="gramEnd"/>
      <w:r>
        <w:t xml:space="preserve"> | 2013</w:t>
      </w:r>
    </w:p>
    <w:p w:rsidR="00963656" w:rsidRDefault="00963656" w:rsidP="004C5C05">
      <w:r>
        <w:t>High-tec</w:t>
      </w:r>
      <w:r w:rsidR="004C5C05">
        <w:t xml:space="preserve">hnology exports minus </w:t>
      </w:r>
      <w:proofErr w:type="spellStart"/>
      <w:r w:rsidR="004C5C05">
        <w:t>reexports</w:t>
      </w:r>
      <w:proofErr w:type="spellEnd"/>
      <w:r w:rsidR="004C5C05">
        <w:t xml:space="preserve"> </w:t>
      </w:r>
      <w:r>
        <w:t>(%</w:t>
      </w:r>
      <w:r w:rsidR="004C5C05">
        <w:t xml:space="preserve"> of total trade)</w:t>
      </w:r>
      <w:proofErr w:type="gramStart"/>
      <w:r w:rsidR="004C5C05">
        <w:t>.</w:t>
      </w:r>
      <w:r>
        <w:t>.</w:t>
      </w:r>
      <w:proofErr w:type="gramEnd"/>
    </w:p>
    <w:p w:rsidR="00963656" w:rsidRDefault="00963656" w:rsidP="004C5C05">
      <w:r>
        <w:t>Source: Uni</w:t>
      </w:r>
      <w:r w:rsidR="004C5C05">
        <w:t xml:space="preserve">ted Nations, COMTRADE database; </w:t>
      </w:r>
      <w:r>
        <w:t>Eurostat ’High-technology’ aggregations</w:t>
      </w:r>
    </w:p>
    <w:p w:rsidR="00963656" w:rsidRDefault="00963656" w:rsidP="004C5C05">
      <w:proofErr w:type="gramStart"/>
      <w:r>
        <w:t>based</w:t>
      </w:r>
      <w:proofErr w:type="gramEnd"/>
      <w:r>
        <w:t xml:space="preserve"> on SIT</w:t>
      </w:r>
      <w:r w:rsidR="004C5C05">
        <w:t xml:space="preserve">C Rev. 4, April 2009 (2011–13). </w:t>
      </w:r>
      <w:proofErr w:type="gramStart"/>
      <w:r>
        <w:t>(http://comtrade.un.org/; http://epp.eurostat.</w:t>
      </w:r>
      <w:proofErr w:type="gramEnd"/>
    </w:p>
    <w:p w:rsidR="00963656" w:rsidRDefault="00963656" w:rsidP="004C5C05">
      <w:r>
        <w:t>ec.eu</w:t>
      </w:r>
      <w:r w:rsidR="004C5C05">
        <w:t xml:space="preserve">ropa.eu/cache/ITY_SDDS/Annexes/ </w:t>
      </w:r>
      <w:r>
        <w:t>htec_esms_an5.pdf)</w:t>
      </w:r>
    </w:p>
    <w:p w:rsidR="00963656" w:rsidRDefault="00963656" w:rsidP="004C5C05">
      <w:r>
        <w:t>6.3.3 Commu</w:t>
      </w:r>
      <w:r w:rsidR="004C5C05">
        <w:t xml:space="preserve">nications, computer and information services exports </w:t>
      </w:r>
      <w:r>
        <w:t>Communications, co</w:t>
      </w:r>
      <w:r w:rsidR="004C5C05">
        <w:t xml:space="preserve">mputer and information services </w:t>
      </w:r>
      <w:r>
        <w:t>exports (% of total trade</w:t>
      </w:r>
      <w:proofErr w:type="gramStart"/>
      <w:r>
        <w:t>)a</w:t>
      </w:r>
      <w:proofErr w:type="gramEnd"/>
      <w:r>
        <w:t xml:space="preserve"> | 2013</w:t>
      </w:r>
    </w:p>
    <w:p w:rsidR="00963656" w:rsidRDefault="00963656" w:rsidP="004C5C05">
      <w:r>
        <w:t>Communic</w:t>
      </w:r>
      <w:r w:rsidR="004C5C05">
        <w:t xml:space="preserve">ation, computer and information </w:t>
      </w:r>
      <w:r>
        <w:t>serv</w:t>
      </w:r>
      <w:r w:rsidR="004C5C05">
        <w:t xml:space="preserve">ices exports (% of total trade) </w:t>
      </w:r>
      <w:r>
        <w:t>ac</w:t>
      </w:r>
      <w:r w:rsidR="004C5C05">
        <w:t xml:space="preserve">cording to the Extended Balance </w:t>
      </w:r>
      <w:r>
        <w:t>of Payme</w:t>
      </w:r>
      <w:r w:rsidR="004C5C05">
        <w:t xml:space="preserve">nts Services Classification EBOPS 2002, including codes 245 </w:t>
      </w:r>
      <w:r>
        <w:t>Communica</w:t>
      </w:r>
      <w:r w:rsidR="004C5C05">
        <w:t xml:space="preserve">tions services (postal, courier </w:t>
      </w:r>
      <w:r>
        <w:t>services, a</w:t>
      </w:r>
      <w:r w:rsidR="004C5C05">
        <w:t xml:space="preserve">nd telecommunications services) </w:t>
      </w:r>
      <w:r>
        <w:t>a</w:t>
      </w:r>
      <w:r w:rsidR="004C5C05">
        <w:t xml:space="preserve">nd 262 Computer and information </w:t>
      </w:r>
      <w:r>
        <w:t>services, as a percentage of total trade.</w:t>
      </w:r>
    </w:p>
    <w:p w:rsidR="00963656" w:rsidRDefault="00963656" w:rsidP="004C5C05">
      <w:r>
        <w:t>Source: Wor</w:t>
      </w:r>
      <w:r w:rsidR="004C5C05">
        <w:t xml:space="preserve">ld Trade Organization, Trade in </w:t>
      </w:r>
      <w:r>
        <w:t xml:space="preserve">Commercial </w:t>
      </w:r>
      <w:r w:rsidR="004C5C05">
        <w:t xml:space="preserve">Services database, itself based </w:t>
      </w:r>
      <w:r>
        <w:t>on the fifth (199</w:t>
      </w:r>
      <w:r w:rsidR="004C5C05">
        <w:t xml:space="preserve">3) edition of the International </w:t>
      </w:r>
      <w:r>
        <w:t>Monetary Fu</w:t>
      </w:r>
      <w:r w:rsidR="004C5C05">
        <w:t xml:space="preserve">nd’s Balance of Payments Manual </w:t>
      </w:r>
      <w:r>
        <w:t xml:space="preserve">and Balance </w:t>
      </w:r>
      <w:r w:rsidR="004C5C05">
        <w:t xml:space="preserve">of Payments database (2006–13). </w:t>
      </w:r>
      <w:r>
        <w:t>(</w:t>
      </w:r>
      <w:hyperlink r:id="rId44" w:history="1">
        <w:r w:rsidR="004C5C05" w:rsidRPr="000C7D19">
          <w:rPr>
            <w:rStyle w:val="Hyperlink"/>
          </w:rPr>
          <w:t>http://stat.wto.org/StatisticalProgram/</w:t>
        </w:r>
      </w:hyperlink>
      <w:r w:rsidR="004C5C05">
        <w:t xml:space="preserve"> </w:t>
      </w:r>
      <w:proofErr w:type="spellStart"/>
      <w:r>
        <w:t>WSDBSta</w:t>
      </w:r>
      <w:r w:rsidR="004C5C05">
        <w:t>tProgramSeries.aspx</w:t>
      </w:r>
      <w:proofErr w:type="gramStart"/>
      <w:r w:rsidR="004C5C05">
        <w:t>?Language</w:t>
      </w:r>
      <w:proofErr w:type="spellEnd"/>
      <w:proofErr w:type="gramEnd"/>
      <w:r w:rsidR="004C5C05">
        <w:t xml:space="preserve">=E; </w:t>
      </w:r>
      <w:r>
        <w:t>http:/</w:t>
      </w:r>
      <w:r w:rsidR="004C5C05">
        <w:t>/unstats.un.org/unsd/tradeserv/</w:t>
      </w:r>
      <w:r>
        <w:t>EBOPS2002_eng.pdf)</w:t>
      </w:r>
    </w:p>
    <w:p w:rsidR="00963656" w:rsidRDefault="00963656" w:rsidP="00963656">
      <w:r>
        <w:t>6.3.4 Foreign direct investment net outflows</w:t>
      </w:r>
    </w:p>
    <w:p w:rsidR="00963656" w:rsidRDefault="00963656" w:rsidP="004C5C05">
      <w:r>
        <w:t>Foreign direct inves</w:t>
      </w:r>
      <w:r w:rsidR="004C5C05">
        <w:t xml:space="preserve">tment (FDI), net outflows (% of </w:t>
      </w:r>
      <w:r>
        <w:t>GDP) | 2013</w:t>
      </w:r>
    </w:p>
    <w:p w:rsidR="00963656" w:rsidRDefault="00963656" w:rsidP="004C5C05">
      <w:r>
        <w:t>Net outflows of investment to acquire</w:t>
      </w:r>
      <w:r w:rsidR="004C5C05">
        <w:t xml:space="preserve"> </w:t>
      </w:r>
      <w:r>
        <w:t>a lasting management interest (10% or</w:t>
      </w:r>
      <w:r w:rsidR="004C5C05">
        <w:t xml:space="preserve"> </w:t>
      </w:r>
      <w:r>
        <w:t>more of voting stock) in an enterprise</w:t>
      </w:r>
      <w:r w:rsidR="004C5C05">
        <w:t xml:space="preserve"> </w:t>
      </w:r>
      <w:r>
        <w:t>operating in an economy other than that</w:t>
      </w:r>
      <w:r w:rsidR="004C5C05">
        <w:t xml:space="preserve"> </w:t>
      </w:r>
      <w:r>
        <w:t>of the investor. It is the sum of equity</w:t>
      </w:r>
      <w:r w:rsidR="004C5C05">
        <w:t xml:space="preserve"> </w:t>
      </w:r>
      <w:r>
        <w:t xml:space="preserve">capital, </w:t>
      </w:r>
      <w:r w:rsidR="004C5C05">
        <w:lastRenderedPageBreak/>
        <w:t xml:space="preserve">reinvestment of earnings, other </w:t>
      </w:r>
      <w:r>
        <w:t xml:space="preserve">long-term capital, and short-term </w:t>
      </w:r>
      <w:r w:rsidR="004C5C05">
        <w:t xml:space="preserve">capital </w:t>
      </w:r>
      <w:r>
        <w:t>as shown i</w:t>
      </w:r>
      <w:r w:rsidR="004C5C05">
        <w:t xml:space="preserve">n the balance of payments. This </w:t>
      </w:r>
      <w:r>
        <w:t>series s</w:t>
      </w:r>
      <w:r w:rsidR="004C5C05">
        <w:t xml:space="preserve">hows net outflows of investment </w:t>
      </w:r>
      <w:r>
        <w:t>from the r</w:t>
      </w:r>
      <w:r w:rsidR="004C5C05">
        <w:t xml:space="preserve">eporting economy to the rest of </w:t>
      </w:r>
      <w:r>
        <w:t>the world and is divided by GDP.</w:t>
      </w:r>
    </w:p>
    <w:p w:rsidR="00963656" w:rsidRDefault="00963656" w:rsidP="004C5C05">
      <w:r>
        <w:t>Sourc</w:t>
      </w:r>
      <w:r w:rsidR="004C5C05">
        <w:t xml:space="preserve">e: International Monetary Fund, </w:t>
      </w:r>
      <w:r>
        <w:t>International Finan</w:t>
      </w:r>
      <w:r w:rsidR="004C5C05">
        <w:t xml:space="preserve">cial Statistics and data files, </w:t>
      </w:r>
      <w:r>
        <w:t>and Wor</w:t>
      </w:r>
      <w:r w:rsidR="004C5C05">
        <w:t xml:space="preserve">ld Bank and OECD GDP estimates; </w:t>
      </w:r>
      <w:r>
        <w:t>extrac</w:t>
      </w:r>
      <w:r w:rsidR="004C5C05">
        <w:t xml:space="preserve">ted from the World Bank’s World Development Indicators database (2010–13). </w:t>
      </w:r>
      <w:r>
        <w:t>(http://data.worldbank.org/)</w:t>
      </w:r>
    </w:p>
    <w:p w:rsidR="00963656" w:rsidRPr="004C5C05" w:rsidRDefault="00963656" w:rsidP="00963656">
      <w:pPr>
        <w:rPr>
          <w:color w:val="FF0000"/>
        </w:rPr>
      </w:pPr>
      <w:r w:rsidRPr="004C5C05">
        <w:rPr>
          <w:color w:val="FF0000"/>
        </w:rPr>
        <w:t>7 Creative outputs</w:t>
      </w:r>
    </w:p>
    <w:p w:rsidR="00963656" w:rsidRDefault="00963656" w:rsidP="00963656">
      <w:r>
        <w:t>7.1 Intangible assets</w:t>
      </w:r>
    </w:p>
    <w:p w:rsidR="00963656" w:rsidRDefault="00963656" w:rsidP="009F3B82">
      <w:r>
        <w:t>7.1.1 Nat</w:t>
      </w:r>
      <w:r w:rsidR="009F3B82">
        <w:t xml:space="preserve">ional office resident trademark </w:t>
      </w:r>
      <w:r>
        <w:t>applications</w:t>
      </w:r>
    </w:p>
    <w:p w:rsidR="00963656" w:rsidRDefault="00963656" w:rsidP="009F3B82">
      <w:r>
        <w:t>Number of trademark a</w:t>
      </w:r>
      <w:r w:rsidR="009F3B82">
        <w:t xml:space="preserve">pplications issued to residents </w:t>
      </w:r>
      <w:r>
        <w:t xml:space="preserve">by the national </w:t>
      </w:r>
      <w:r w:rsidR="009F3B82">
        <w:t>office (per billion PPP$ GDP) |</w:t>
      </w:r>
      <w:r>
        <w:t>2013</w:t>
      </w:r>
    </w:p>
    <w:p w:rsidR="00963656" w:rsidRDefault="00963656" w:rsidP="009F3B82">
      <w:r>
        <w:t>Numb</w:t>
      </w:r>
      <w:r w:rsidR="009F3B82">
        <w:t xml:space="preserve">er of trademark applications at </w:t>
      </w:r>
      <w:r>
        <w:t>the nati</w:t>
      </w:r>
      <w:r w:rsidR="009F3B82">
        <w:t xml:space="preserve">onal trademark office, based on </w:t>
      </w:r>
      <w:r>
        <w:t>equival</w:t>
      </w:r>
      <w:r w:rsidR="009F3B82">
        <w:t xml:space="preserve">ent class counts. ‘Class count’ </w:t>
      </w:r>
      <w:r>
        <w:t xml:space="preserve">refers to </w:t>
      </w:r>
      <w:r w:rsidR="009F3B82">
        <w:t xml:space="preserve">the number of classes specified </w:t>
      </w:r>
      <w:r>
        <w:t>in a trademark application or registration.</w:t>
      </w:r>
    </w:p>
    <w:p w:rsidR="00963656" w:rsidRDefault="00963656" w:rsidP="009F3B82">
      <w:r>
        <w:t>Data are</w:t>
      </w:r>
      <w:r w:rsidR="009F3B82">
        <w:t xml:space="preserve"> scaled by PPP$ GDP (billions). </w:t>
      </w:r>
      <w:r>
        <w:t>A ‘tradem</w:t>
      </w:r>
      <w:r w:rsidR="009F3B82">
        <w:t xml:space="preserve">ark’ is a distinctive sign that </w:t>
      </w:r>
      <w:r>
        <w:t>identifi</w:t>
      </w:r>
      <w:r w:rsidR="009F3B82">
        <w:t xml:space="preserve">es certain goods or services as </w:t>
      </w:r>
      <w:r>
        <w:t>those pro</w:t>
      </w:r>
      <w:r w:rsidR="009F3B82">
        <w:t xml:space="preserve">duced or provided by a specific </w:t>
      </w:r>
      <w:r>
        <w:t>person</w:t>
      </w:r>
      <w:r w:rsidR="009F3B82">
        <w:t xml:space="preserve"> or enterprise. The holder of a </w:t>
      </w:r>
      <w:r>
        <w:t>trademark applicatio</w:t>
      </w:r>
      <w:r w:rsidR="009F3B82">
        <w:t xml:space="preserve">n has the legal right </w:t>
      </w:r>
      <w:r>
        <w:t>to exclus</w:t>
      </w:r>
      <w:r w:rsidR="009F3B82">
        <w:t xml:space="preserve">ive use of the mark in relation </w:t>
      </w:r>
      <w:r>
        <w:t>to the</w:t>
      </w:r>
      <w:r w:rsidR="009F3B82">
        <w:t xml:space="preserve"> products or services for which </w:t>
      </w:r>
      <w:r>
        <w:t>it is re</w:t>
      </w:r>
      <w:r w:rsidR="009F3B82">
        <w:t xml:space="preserve">gistered. The owner can prevent </w:t>
      </w:r>
      <w:r>
        <w:t>unauthor</w:t>
      </w:r>
      <w:r w:rsidR="009F3B82">
        <w:t xml:space="preserve">ized use of the trademark, or a </w:t>
      </w:r>
      <w:r>
        <w:t>confusingly</w:t>
      </w:r>
      <w:r w:rsidR="009F3B82">
        <w:t xml:space="preserve"> similar mark, so as to prevent </w:t>
      </w:r>
      <w:r>
        <w:t>consumers and the public in gene</w:t>
      </w:r>
      <w:r w:rsidR="009F3B82">
        <w:t xml:space="preserve">ral from </w:t>
      </w:r>
      <w:r>
        <w:t>being mis</w:t>
      </w:r>
      <w:r w:rsidR="009F3B82">
        <w:t xml:space="preserve">led. Unlike patents, trademarks </w:t>
      </w:r>
      <w:r>
        <w:t>can be ma</w:t>
      </w:r>
      <w:r w:rsidR="009F3B82">
        <w:t xml:space="preserve">intained indefinitely by paying </w:t>
      </w:r>
      <w:r>
        <w:t>renewal fees. The procedures for registering</w:t>
      </w:r>
    </w:p>
    <w:p w:rsidR="00963656" w:rsidRDefault="00963656" w:rsidP="009F3B82">
      <w:proofErr w:type="gramStart"/>
      <w:r>
        <w:t>trade</w:t>
      </w:r>
      <w:r w:rsidR="009F3B82">
        <w:t>marks</w:t>
      </w:r>
      <w:proofErr w:type="gramEnd"/>
      <w:r w:rsidR="009F3B82">
        <w:t xml:space="preserve"> are governed by the </w:t>
      </w:r>
      <w:proofErr w:type="spellStart"/>
      <w:r w:rsidR="009F3B82">
        <w:t>rules</w:t>
      </w:r>
      <w:r>
        <w:t>and</w:t>
      </w:r>
      <w:proofErr w:type="spellEnd"/>
      <w:r>
        <w:t xml:space="preserve"> regul</w:t>
      </w:r>
      <w:r w:rsidR="009F3B82">
        <w:t xml:space="preserve">ations of national and regional </w:t>
      </w:r>
      <w:r>
        <w:t>IP offices. Trademark rights are limited t</w:t>
      </w:r>
      <w:r w:rsidR="009F3B82">
        <w:t xml:space="preserve">o </w:t>
      </w:r>
      <w:r>
        <w:t xml:space="preserve">the jurisdiction </w:t>
      </w:r>
      <w:r w:rsidR="009F3B82">
        <w:t xml:space="preserve">of the authority that registers </w:t>
      </w:r>
      <w:r>
        <w:t>the trademark. Resident trademark</w:t>
      </w:r>
    </w:p>
    <w:p w:rsidR="00963656" w:rsidRDefault="00963656" w:rsidP="002164F1">
      <w:proofErr w:type="gramStart"/>
      <w:r>
        <w:t>regist</w:t>
      </w:r>
      <w:r w:rsidR="009F3B82">
        <w:t>rations</w:t>
      </w:r>
      <w:proofErr w:type="gramEnd"/>
      <w:r w:rsidR="009F3B82">
        <w:t xml:space="preserve"> are based on equivalent </w:t>
      </w:r>
      <w:r>
        <w:t>class counts.</w:t>
      </w:r>
      <w:r w:rsidR="009F3B82">
        <w:t xml:space="preserve"> In the international trademark </w:t>
      </w:r>
      <w:r>
        <w:t>sy</w:t>
      </w:r>
      <w:r w:rsidR="009F3B82">
        <w:t xml:space="preserve">stem and at certain offices, an </w:t>
      </w:r>
      <w:r>
        <w:t>applicant c</w:t>
      </w:r>
      <w:r w:rsidR="009F3B82">
        <w:t xml:space="preserve">an file a trademark application </w:t>
      </w:r>
      <w:r>
        <w:t>that specif</w:t>
      </w:r>
      <w:r w:rsidR="009F3B82">
        <w:t xml:space="preserve">ies one or more of the 45 </w:t>
      </w:r>
      <w:r>
        <w:t>goods a</w:t>
      </w:r>
      <w:r w:rsidR="002164F1">
        <w:t xml:space="preserve">nd services classes of the Nice </w:t>
      </w:r>
      <w:r>
        <w:t>Classification</w:t>
      </w:r>
      <w:r w:rsidR="002164F1">
        <w:t xml:space="preserve">. Offices use either a </w:t>
      </w:r>
      <w:proofErr w:type="spellStart"/>
      <w:r w:rsidR="002164F1">
        <w:t>singleor</w:t>
      </w:r>
      <w:proofErr w:type="spellEnd"/>
      <w:r w:rsidR="002164F1">
        <w:t xml:space="preserve"> </w:t>
      </w:r>
      <w:r>
        <w:t>multi-cl</w:t>
      </w:r>
      <w:r w:rsidR="002164F1">
        <w:t xml:space="preserve">ass filing system. </w:t>
      </w:r>
    </w:p>
    <w:p w:rsidR="00963656" w:rsidRDefault="00963656" w:rsidP="002164F1">
      <w:r>
        <w:t>To capture the differences in applica</w:t>
      </w:r>
      <w:r w:rsidR="002164F1">
        <w:t xml:space="preserve">tion </w:t>
      </w:r>
      <w:r>
        <w:t>numbe</w:t>
      </w:r>
      <w:r w:rsidR="002164F1">
        <w:t xml:space="preserve">rs across offices, it is useful </w:t>
      </w:r>
      <w:r>
        <w:t>to compar</w:t>
      </w:r>
      <w:r w:rsidR="002164F1">
        <w:t xml:space="preserve">e their respective registration </w:t>
      </w:r>
      <w:r>
        <w:t>class cou</w:t>
      </w:r>
      <w:r w:rsidR="002164F1">
        <w:t xml:space="preserve">nts. ‘Equivalent registrations’ </w:t>
      </w:r>
      <w:r>
        <w:t>refers to re</w:t>
      </w:r>
      <w:r w:rsidR="002164F1">
        <w:t xml:space="preserve">gistrations at regional offices </w:t>
      </w:r>
      <w:r>
        <w:t>and are equiva</w:t>
      </w:r>
      <w:r w:rsidR="002164F1">
        <w:t xml:space="preserve">lent to multiple registrations, </w:t>
      </w:r>
      <w:r>
        <w:t xml:space="preserve">one </w:t>
      </w:r>
      <w:r w:rsidR="002164F1">
        <w:t xml:space="preserve">in each of the states that is a </w:t>
      </w:r>
      <w:r>
        <w:t xml:space="preserve">member of </w:t>
      </w:r>
      <w:r w:rsidR="002164F1">
        <w:t xml:space="preserve">those offices. To calculate the </w:t>
      </w:r>
      <w:r>
        <w:t xml:space="preserve">number </w:t>
      </w:r>
      <w:r w:rsidR="002164F1">
        <w:t xml:space="preserve">of equivalent registrations for </w:t>
      </w:r>
      <w:r>
        <w:t>regional of</w:t>
      </w:r>
      <w:r w:rsidR="002164F1">
        <w:t xml:space="preserve">fice data, each registration is </w:t>
      </w:r>
      <w:r>
        <w:t>multipl</w:t>
      </w:r>
      <w:r w:rsidR="002164F1">
        <w:t xml:space="preserve">ied by the corresponding number </w:t>
      </w:r>
      <w:r>
        <w:t>of member states.</w:t>
      </w:r>
    </w:p>
    <w:p w:rsidR="00963656" w:rsidRDefault="00963656" w:rsidP="002164F1">
      <w:r>
        <w:t>Sour</w:t>
      </w:r>
      <w:r w:rsidR="002164F1">
        <w:t xml:space="preserve">ce: World Intellectual Property </w:t>
      </w:r>
      <w:r>
        <w:t>Organization, WIPO Statistics Database;</w:t>
      </w:r>
    </w:p>
    <w:p w:rsidR="00963656" w:rsidRDefault="00963656" w:rsidP="002164F1">
      <w:r>
        <w:t>Internationa</w:t>
      </w:r>
      <w:r w:rsidR="002164F1">
        <w:t xml:space="preserve">l Monetary Fund, World Economic </w:t>
      </w:r>
      <w:r>
        <w:t>Outlook database, April 2015 (PPP$ GDP)</w:t>
      </w:r>
    </w:p>
    <w:p w:rsidR="00963656" w:rsidRDefault="00963656" w:rsidP="002164F1">
      <w:r>
        <w:t xml:space="preserve">(2010–13). </w:t>
      </w:r>
      <w:r w:rsidR="002164F1">
        <w:t>(</w:t>
      </w:r>
      <w:hyperlink r:id="rId45" w:history="1">
        <w:r w:rsidR="002164F1" w:rsidRPr="000C7D19">
          <w:rPr>
            <w:rStyle w:val="Hyperlink"/>
          </w:rPr>
          <w:t>http://www.wipo.int//ipstats/</w:t>
        </w:r>
      </w:hyperlink>
      <w:r w:rsidR="002164F1">
        <w:t xml:space="preserve">; </w:t>
      </w:r>
      <w:r>
        <w:t>http://www.imf.org/external/pubs/ft/</w:t>
      </w:r>
    </w:p>
    <w:p w:rsidR="00963656" w:rsidRDefault="00963656" w:rsidP="00963656">
      <w:proofErr w:type="spellStart"/>
      <w:r>
        <w:t>weo</w:t>
      </w:r>
      <w:proofErr w:type="spellEnd"/>
      <w:r>
        <w:t>/2013/01/</w:t>
      </w:r>
      <w:proofErr w:type="spellStart"/>
      <w:r>
        <w:t>weodata</w:t>
      </w:r>
      <w:proofErr w:type="spellEnd"/>
      <w:r>
        <w:t>/download.aspx)</w:t>
      </w:r>
    </w:p>
    <w:p w:rsidR="00963656" w:rsidRDefault="00963656" w:rsidP="002164F1">
      <w:r>
        <w:lastRenderedPageBreak/>
        <w:t>7.1.2 Madrid S</w:t>
      </w:r>
      <w:r w:rsidR="002164F1">
        <w:t xml:space="preserve">ystem trademark applications by </w:t>
      </w:r>
      <w:r>
        <w:t>country of origin</w:t>
      </w:r>
    </w:p>
    <w:p w:rsidR="00963656" w:rsidRDefault="00963656" w:rsidP="002164F1">
      <w:r>
        <w:t>Number of internationa</w:t>
      </w:r>
      <w:r w:rsidR="002164F1">
        <w:t xml:space="preserve">l trademark applications issued </w:t>
      </w:r>
      <w:r>
        <w:t>through the Madrid S</w:t>
      </w:r>
      <w:r w:rsidR="002164F1">
        <w:t xml:space="preserve">ystem by country of origin (per </w:t>
      </w:r>
      <w:r>
        <w:t>billion PPP$ GDP</w:t>
      </w:r>
      <w:proofErr w:type="gramStart"/>
      <w:r>
        <w:t>)a</w:t>
      </w:r>
      <w:proofErr w:type="gramEnd"/>
      <w:r>
        <w:t xml:space="preserve"> | 2014</w:t>
      </w:r>
    </w:p>
    <w:p w:rsidR="00963656" w:rsidRDefault="00963656" w:rsidP="002164F1">
      <w:r>
        <w:t>Nu</w:t>
      </w:r>
      <w:r w:rsidR="002164F1">
        <w:t xml:space="preserve">mber of international trademark </w:t>
      </w:r>
      <w:r>
        <w:t>applicat</w:t>
      </w:r>
      <w:r w:rsidR="002164F1">
        <w:t xml:space="preserve">ions by country of origin under </w:t>
      </w:r>
      <w:r>
        <w:t>the W</w:t>
      </w:r>
      <w:r w:rsidR="002164F1">
        <w:t xml:space="preserve">IPO-administered Madrid System. </w:t>
      </w:r>
      <w:r>
        <w:t>Data are re</w:t>
      </w:r>
      <w:r w:rsidR="002164F1">
        <w:t xml:space="preserve">ported for Madrid member </w:t>
      </w:r>
      <w:r>
        <w:t>countri</w:t>
      </w:r>
      <w:r w:rsidR="002164F1">
        <w:t xml:space="preserve">es only, and scaled by PPP$ GDP </w:t>
      </w:r>
      <w:r>
        <w:t>(billions)</w:t>
      </w:r>
      <w:r w:rsidR="002164F1">
        <w:t xml:space="preserve">. ‘Trademark’ is defined in the </w:t>
      </w:r>
      <w:r>
        <w:t>description</w:t>
      </w:r>
      <w:r w:rsidR="002164F1">
        <w:t xml:space="preserve"> of indicator 7.1.1. The Madrid </w:t>
      </w:r>
      <w:r>
        <w:t>System for</w:t>
      </w:r>
      <w:r w:rsidR="002164F1">
        <w:t xml:space="preserve"> the International Registration </w:t>
      </w:r>
      <w:r>
        <w:t>of Mark</w:t>
      </w:r>
      <w:r w:rsidR="002164F1">
        <w:t xml:space="preserve">s, established under the Madrid </w:t>
      </w:r>
      <w:r>
        <w:t>Agreement and the Madrid P</w:t>
      </w:r>
      <w:r w:rsidR="002164F1">
        <w:t xml:space="preserve">rotocol and </w:t>
      </w:r>
      <w:r>
        <w:t>administ</w:t>
      </w:r>
      <w:r w:rsidR="002164F1">
        <w:t xml:space="preserve">ered by WIPO, makes it possible </w:t>
      </w:r>
      <w:r>
        <w:t>for an ap</w:t>
      </w:r>
      <w:r w:rsidR="002164F1">
        <w:t xml:space="preserve">plicant to register a trademark </w:t>
      </w:r>
      <w:r>
        <w:t>in a larg</w:t>
      </w:r>
      <w:r w:rsidR="002164F1">
        <w:t xml:space="preserve">e number of countries by filing </w:t>
      </w:r>
      <w:r>
        <w:t>a single a</w:t>
      </w:r>
      <w:r w:rsidR="002164F1">
        <w:t xml:space="preserve">pplication at their national or </w:t>
      </w:r>
      <w:r>
        <w:t>regional IP office that is party to the</w:t>
      </w:r>
    </w:p>
    <w:p w:rsidR="00963656" w:rsidRDefault="00963656" w:rsidP="00583A5D">
      <w:proofErr w:type="gramStart"/>
      <w:r>
        <w:t>System.</w:t>
      </w:r>
      <w:proofErr w:type="gramEnd"/>
      <w:r>
        <w:t xml:space="preserve"> The Madrid System simplifies the</w:t>
      </w:r>
      <w:r w:rsidR="00583A5D">
        <w:t xml:space="preserve"> </w:t>
      </w:r>
      <w:r>
        <w:t>process of multi</w:t>
      </w:r>
      <w:r w:rsidR="00583A5D">
        <w:t xml:space="preserve">national trademark registration by reducing the requirement to file separate applications at </w:t>
      </w:r>
      <w:r>
        <w:t>each office. It</w:t>
      </w:r>
      <w:r w:rsidR="00583A5D">
        <w:t xml:space="preserve"> also simplifies the subsequent management of the mark, since </w:t>
      </w:r>
      <w:r>
        <w:t>it is p</w:t>
      </w:r>
      <w:r w:rsidR="00583A5D">
        <w:t xml:space="preserve">ossible to record changes or to </w:t>
      </w:r>
      <w:r>
        <w:t>renew the registration through</w:t>
      </w:r>
      <w:r w:rsidR="00583A5D">
        <w:t xml:space="preserve"> a single </w:t>
      </w:r>
      <w:r>
        <w:t>procedural</w:t>
      </w:r>
      <w:r w:rsidR="00583A5D">
        <w:t xml:space="preserve"> step. Registration through the </w:t>
      </w:r>
      <w:r>
        <w:t>Madrid System doe</w:t>
      </w:r>
      <w:r w:rsidR="00583A5D">
        <w:t xml:space="preserve">s not create an ‘international’ trademark, and the decision to </w:t>
      </w:r>
      <w:r>
        <w:t xml:space="preserve">register </w:t>
      </w:r>
      <w:r w:rsidR="00583A5D">
        <w:t xml:space="preserve">or refuse the trademark remains </w:t>
      </w:r>
      <w:r>
        <w:t>in the ha</w:t>
      </w:r>
      <w:r w:rsidR="00583A5D">
        <w:t xml:space="preserve">nds of national and/or regional </w:t>
      </w:r>
      <w:r>
        <w:t>office(s). Trademark rights are limited to</w:t>
      </w:r>
      <w:r w:rsidR="00583A5D">
        <w:t xml:space="preserve"> </w:t>
      </w:r>
      <w:r>
        <w:t>the jurisdictio</w:t>
      </w:r>
      <w:r w:rsidR="00583A5D">
        <w:t xml:space="preserve">n of the trademark registration </w:t>
      </w:r>
      <w:r>
        <w:t>office(s).</w:t>
      </w:r>
    </w:p>
    <w:p w:rsidR="00963656" w:rsidRDefault="00963656" w:rsidP="00583A5D">
      <w:r>
        <w:t>Sour</w:t>
      </w:r>
      <w:r w:rsidR="00583A5D">
        <w:t xml:space="preserve">ce: World Intellectual Property </w:t>
      </w:r>
      <w:r>
        <w:t>Organization, WIPO Statistics Database;</w:t>
      </w:r>
    </w:p>
    <w:p w:rsidR="00963656" w:rsidRDefault="00963656" w:rsidP="00583A5D">
      <w:r>
        <w:t>Internationa</w:t>
      </w:r>
      <w:r w:rsidR="00583A5D">
        <w:t xml:space="preserve">l Monetary Fund, World Economic </w:t>
      </w:r>
      <w:r>
        <w:t>Outlook database, April 2015 (PPP$ GDP)</w:t>
      </w:r>
    </w:p>
    <w:p w:rsidR="00963656" w:rsidRDefault="00963656" w:rsidP="00583A5D">
      <w:r>
        <w:t>(2013–14). (http://www.wipo.int//ipst</w:t>
      </w:r>
      <w:r w:rsidR="00583A5D">
        <w:t>ats/;</w:t>
      </w:r>
      <w:r>
        <w:t>http://www.imf.org/external/pubs/ft/</w:t>
      </w:r>
    </w:p>
    <w:p w:rsidR="00963656" w:rsidRDefault="00963656" w:rsidP="00963656">
      <w:proofErr w:type="spellStart"/>
      <w:r>
        <w:t>weo</w:t>
      </w:r>
      <w:proofErr w:type="spellEnd"/>
      <w:r>
        <w:t>/2013/01/</w:t>
      </w:r>
      <w:proofErr w:type="spellStart"/>
      <w:r>
        <w:t>weodata</w:t>
      </w:r>
      <w:proofErr w:type="spellEnd"/>
      <w:r>
        <w:t>/download.aspx)</w:t>
      </w:r>
    </w:p>
    <w:p w:rsidR="00963656" w:rsidRDefault="00963656" w:rsidP="00963656">
      <w:r>
        <w:t>7.1.3 ICTs and business model creation</w:t>
      </w:r>
    </w:p>
    <w:p w:rsidR="00963656" w:rsidRDefault="00963656" w:rsidP="00583A5D">
      <w:r>
        <w:t>Average answer to th</w:t>
      </w:r>
      <w:r w:rsidR="00583A5D">
        <w:t xml:space="preserve">e question: In your country, </w:t>
      </w:r>
      <w:proofErr w:type="spellStart"/>
      <w:r w:rsidR="00583A5D">
        <w:t>to</w:t>
      </w:r>
      <w:r>
        <w:t>what</w:t>
      </w:r>
      <w:proofErr w:type="spellEnd"/>
      <w:r>
        <w:t xml:space="preserve"> </w:t>
      </w:r>
      <w:proofErr w:type="gramStart"/>
      <w:r>
        <w:t>extent do</w:t>
      </w:r>
      <w:proofErr w:type="gramEnd"/>
      <w:r>
        <w:t xml:space="preserve"> ICTs e</w:t>
      </w:r>
      <w:r w:rsidR="00583A5D">
        <w:t>nable new business models? [1 =</w:t>
      </w:r>
      <w:r>
        <w:t>not at all; 7 = to a great extent]† | 2014</w:t>
      </w:r>
    </w:p>
    <w:p w:rsidR="00963656" w:rsidRDefault="00583A5D" w:rsidP="00583A5D">
      <w:r>
        <w:t xml:space="preserve">Source: World Economic Forum, </w:t>
      </w:r>
      <w:r w:rsidR="00963656">
        <w:t>Exec</w:t>
      </w:r>
      <w:r>
        <w:t xml:space="preserve">utive Opinion Survey 2013–2014. </w:t>
      </w:r>
      <w:r w:rsidR="00963656">
        <w:t>(https://wefsurvey.org)</w:t>
      </w:r>
    </w:p>
    <w:p w:rsidR="005A2926" w:rsidRDefault="00963656" w:rsidP="005A2926">
      <w:r>
        <w:t>7.1.4 ICTs and</w:t>
      </w:r>
      <w:r w:rsidR="005A2926">
        <w:t xml:space="preserve"> organizational models creation </w:t>
      </w:r>
    </w:p>
    <w:p w:rsidR="00963656" w:rsidRDefault="00963656" w:rsidP="005A2926">
      <w:r>
        <w:t>Average answer to the question: In your country, to</w:t>
      </w:r>
    </w:p>
    <w:p w:rsidR="00963656" w:rsidRDefault="00963656" w:rsidP="005A2926">
      <w:proofErr w:type="gramStart"/>
      <w:r>
        <w:t>what</w:t>
      </w:r>
      <w:proofErr w:type="gramEnd"/>
      <w:r>
        <w:t xml:space="preserve"> extent do ICTs e</w:t>
      </w:r>
      <w:r w:rsidR="005A2926">
        <w:t xml:space="preserve">nable new organizational models </w:t>
      </w:r>
      <w:r>
        <w:t>(e.g. virtual teams,</w:t>
      </w:r>
      <w:r w:rsidR="005A2926">
        <w:t xml:space="preserve"> remote working, telecommuting) </w:t>
      </w:r>
      <w:r>
        <w:t xml:space="preserve">within businesses? </w:t>
      </w:r>
      <w:r w:rsidR="005A2926">
        <w:t xml:space="preserve">[1 = not at all; 7 = to a great </w:t>
      </w:r>
      <w:r>
        <w:t>extent]† | 2014</w:t>
      </w:r>
    </w:p>
    <w:p w:rsidR="00963656" w:rsidRDefault="005A2926" w:rsidP="005A2926">
      <w:r>
        <w:t xml:space="preserve">Source: World Economic Forum, </w:t>
      </w:r>
      <w:r w:rsidR="00963656">
        <w:t>Exec</w:t>
      </w:r>
      <w:r>
        <w:t xml:space="preserve">utive Opinion Survey 2013–2014. </w:t>
      </w:r>
      <w:r w:rsidR="00963656">
        <w:t>(https://wefsurvey.org)</w:t>
      </w:r>
    </w:p>
    <w:p w:rsidR="00963656" w:rsidRDefault="00963656" w:rsidP="00963656">
      <w:r>
        <w:t>7.2 Creative goods and services</w:t>
      </w:r>
    </w:p>
    <w:p w:rsidR="00963656" w:rsidRDefault="00963656" w:rsidP="005A2926">
      <w:r>
        <w:t>7.2.1 Cultural and cr</w:t>
      </w:r>
      <w:r w:rsidR="005A2926">
        <w:t xml:space="preserve">eative services exports </w:t>
      </w:r>
      <w:r>
        <w:t>Cultural and creative services exports (% of total</w:t>
      </w:r>
    </w:p>
    <w:p w:rsidR="00963656" w:rsidRDefault="00963656" w:rsidP="00963656">
      <w:proofErr w:type="gramStart"/>
      <w:r>
        <w:t>trade)</w:t>
      </w:r>
      <w:proofErr w:type="gramEnd"/>
      <w:r>
        <w:t>a | 2012</w:t>
      </w:r>
    </w:p>
    <w:p w:rsidR="00963656" w:rsidRDefault="00963656" w:rsidP="005A2926">
      <w:r>
        <w:lastRenderedPageBreak/>
        <w:t>Creati</w:t>
      </w:r>
      <w:r w:rsidR="005A2926">
        <w:t xml:space="preserve">ve services exports (% of total </w:t>
      </w:r>
      <w:r>
        <w:t>exp</w:t>
      </w:r>
      <w:r w:rsidR="005A2926">
        <w:t xml:space="preserve">orts) according to the </w:t>
      </w:r>
      <w:proofErr w:type="spellStart"/>
      <w:r w:rsidR="005A2926">
        <w:t>Extended</w:t>
      </w:r>
      <w:r>
        <w:t>Balance</w:t>
      </w:r>
      <w:proofErr w:type="spellEnd"/>
      <w:r>
        <w:t xml:space="preserve"> of Payments Services</w:t>
      </w:r>
    </w:p>
    <w:p w:rsidR="00963656" w:rsidRDefault="00963656" w:rsidP="005A2926">
      <w:r>
        <w:t>Classific</w:t>
      </w:r>
      <w:r w:rsidR="005A2926">
        <w:t xml:space="preserve">ation EBOPS 2002—that is, EBOPS </w:t>
      </w:r>
      <w:r>
        <w:t>code 264 Information se</w:t>
      </w:r>
      <w:r w:rsidR="005A2926">
        <w:t xml:space="preserve">rvices; code 278 </w:t>
      </w:r>
      <w:r>
        <w:t>Advertis</w:t>
      </w:r>
      <w:r w:rsidR="005A2926">
        <w:t xml:space="preserve">ing, market research and public </w:t>
      </w:r>
      <w:r>
        <w:t>opinio</w:t>
      </w:r>
      <w:r w:rsidR="005A2926">
        <w:t xml:space="preserve">n polling; code 288 Audiovisual </w:t>
      </w:r>
      <w:r>
        <w:t>and related services; and code 897 Other,</w:t>
      </w:r>
    </w:p>
    <w:p w:rsidR="00963656" w:rsidRDefault="00963656" w:rsidP="005B72C6">
      <w:proofErr w:type="gramStart"/>
      <w:r>
        <w:t>personal</w:t>
      </w:r>
      <w:proofErr w:type="gramEnd"/>
      <w:r>
        <w:t>, cul</w:t>
      </w:r>
      <w:r w:rsidR="005A2926">
        <w:t xml:space="preserve">tural and recreational </w:t>
      </w:r>
      <w:proofErr w:type="spellStart"/>
      <w:r w:rsidR="005A2926">
        <w:t>services</w:t>
      </w:r>
      <w:r>
        <w:t>as</w:t>
      </w:r>
      <w:proofErr w:type="spellEnd"/>
      <w:r>
        <w:t xml:space="preserve"> a</w:t>
      </w:r>
      <w:r w:rsidR="005A2926">
        <w:t xml:space="preserve"> percentage of total trade. The </w:t>
      </w:r>
      <w:r>
        <w:t>score for the United States of America</w:t>
      </w:r>
      <w:r w:rsidR="005B72C6">
        <w:t xml:space="preserve"> </w:t>
      </w:r>
      <w:r>
        <w:t>(USA) in</w:t>
      </w:r>
      <w:r w:rsidR="005B72C6">
        <w:t xml:space="preserve">cludes the category Film and TV </w:t>
      </w:r>
      <w:r>
        <w:t>tape distribution in the absence of available</w:t>
      </w:r>
    </w:p>
    <w:p w:rsidR="00963656" w:rsidRDefault="00963656" w:rsidP="005B72C6">
      <w:proofErr w:type="gramStart"/>
      <w:r>
        <w:t>da</w:t>
      </w:r>
      <w:r w:rsidR="005B72C6">
        <w:t>ta</w:t>
      </w:r>
      <w:proofErr w:type="gramEnd"/>
      <w:r w:rsidR="005B72C6">
        <w:t xml:space="preserve"> for code 288 Audiovisual and </w:t>
      </w:r>
      <w:r>
        <w:t xml:space="preserve">related </w:t>
      </w:r>
      <w:r w:rsidR="005B72C6">
        <w:t xml:space="preserve">services. The category Film and </w:t>
      </w:r>
      <w:r>
        <w:t>tape dist</w:t>
      </w:r>
      <w:r w:rsidR="005B72C6">
        <w:t xml:space="preserve">ribution is specific to the USA </w:t>
      </w:r>
      <w:r>
        <w:t xml:space="preserve">and does </w:t>
      </w:r>
      <w:r w:rsidR="005B72C6">
        <w:t xml:space="preserve">not have a code. However, these </w:t>
      </w:r>
      <w:r>
        <w:t>transactions have been classified by the</w:t>
      </w:r>
    </w:p>
    <w:p w:rsidR="00963656" w:rsidRDefault="00963656" w:rsidP="005B72C6">
      <w:proofErr w:type="gramStart"/>
      <w:r>
        <w:t>USA unde</w:t>
      </w:r>
      <w:r w:rsidR="005B72C6">
        <w:t xml:space="preserve">r the EBOPS item 266 (Royalties </w:t>
      </w:r>
      <w:r>
        <w:t xml:space="preserve">and </w:t>
      </w:r>
      <w:proofErr w:type="spellStart"/>
      <w:r>
        <w:t>licence</w:t>
      </w:r>
      <w:proofErr w:type="spellEnd"/>
      <w:r>
        <w:t xml:space="preserve"> fees).</w:t>
      </w:r>
      <w:proofErr w:type="gramEnd"/>
    </w:p>
    <w:p w:rsidR="00963656" w:rsidRDefault="00963656" w:rsidP="005B72C6">
      <w:r>
        <w:t>Source: Wor</w:t>
      </w:r>
      <w:r w:rsidR="005B72C6">
        <w:t xml:space="preserve">ld Trade Organization, Trade in </w:t>
      </w:r>
      <w:r>
        <w:t>Commercial Services database, itself based</w:t>
      </w:r>
    </w:p>
    <w:p w:rsidR="00963656" w:rsidRDefault="00963656" w:rsidP="005B72C6">
      <w:proofErr w:type="gramStart"/>
      <w:r>
        <w:t>on</w:t>
      </w:r>
      <w:proofErr w:type="gramEnd"/>
      <w:r>
        <w:t xml:space="preserve"> the fifth (199</w:t>
      </w:r>
      <w:r w:rsidR="005B72C6">
        <w:t xml:space="preserve">3) edition of the International </w:t>
      </w:r>
      <w:r>
        <w:t>Monetary Fund’s Balance of Payments Manual</w:t>
      </w:r>
    </w:p>
    <w:p w:rsidR="00963656" w:rsidRDefault="00963656" w:rsidP="005B72C6">
      <w:proofErr w:type="gramStart"/>
      <w:r>
        <w:t>and</w:t>
      </w:r>
      <w:proofErr w:type="gramEnd"/>
      <w:r>
        <w:t xml:space="preserve"> Balance </w:t>
      </w:r>
      <w:r w:rsidR="005B72C6">
        <w:t xml:space="preserve">of Payments database (2004–13). </w:t>
      </w:r>
      <w:r>
        <w:t>(http://stat.wto.org/StatisticalProgram/</w:t>
      </w:r>
    </w:p>
    <w:p w:rsidR="00963656" w:rsidRDefault="00963656" w:rsidP="005B72C6">
      <w:proofErr w:type="spellStart"/>
      <w:r>
        <w:t>WSDBSta</w:t>
      </w:r>
      <w:r w:rsidR="005B72C6">
        <w:t>tProgramSeries.aspx</w:t>
      </w:r>
      <w:proofErr w:type="gramStart"/>
      <w:r w:rsidR="005B72C6">
        <w:t>?Language</w:t>
      </w:r>
      <w:proofErr w:type="spellEnd"/>
      <w:proofErr w:type="gramEnd"/>
      <w:r w:rsidR="005B72C6">
        <w:t xml:space="preserve">=E; </w:t>
      </w:r>
      <w:r>
        <w:t>http:/</w:t>
      </w:r>
      <w:r w:rsidR="005B72C6">
        <w:t>/unstats.un.org/unsd/tradeserv/</w:t>
      </w:r>
      <w:r>
        <w:t>EBOPS2002_eng.pdf)</w:t>
      </w:r>
    </w:p>
    <w:p w:rsidR="00963656" w:rsidRDefault="00963656" w:rsidP="00963656">
      <w:r>
        <w:t>7.2.2 National feature films produced</w:t>
      </w:r>
    </w:p>
    <w:p w:rsidR="00963656" w:rsidRDefault="00963656" w:rsidP="009B3F41">
      <w:r>
        <w:t>Number of national feat</w:t>
      </w:r>
      <w:r w:rsidR="009B3F41">
        <w:t xml:space="preserve">ure films produced (per million </w:t>
      </w:r>
      <w:r>
        <w:t>population 15–69 years old</w:t>
      </w:r>
      <w:proofErr w:type="gramStart"/>
      <w:r>
        <w:t>)a</w:t>
      </w:r>
      <w:proofErr w:type="gramEnd"/>
      <w:r>
        <w:t xml:space="preserve"> | 2013</w:t>
      </w:r>
    </w:p>
    <w:p w:rsidR="00963656" w:rsidRDefault="00963656" w:rsidP="009B3F41">
      <w:proofErr w:type="gramStart"/>
      <w:r>
        <w:t>A film wi</w:t>
      </w:r>
      <w:r w:rsidR="009B3F41">
        <w:t xml:space="preserve">th a running time of 60 minutes </w:t>
      </w:r>
      <w:r>
        <w:t>or longer.</w:t>
      </w:r>
      <w:proofErr w:type="gramEnd"/>
      <w:r>
        <w:t xml:space="preserve"> It includ</w:t>
      </w:r>
      <w:r w:rsidR="009B3F41">
        <w:t xml:space="preserve">es works of fiction, animation, </w:t>
      </w:r>
      <w:r>
        <w:t>an</w:t>
      </w:r>
      <w:r w:rsidR="009B3F41">
        <w:t xml:space="preserve">d documentaries. It is intended </w:t>
      </w:r>
      <w:r>
        <w:t>for commercial exhibition in cinemas.</w:t>
      </w:r>
    </w:p>
    <w:p w:rsidR="00963656" w:rsidRDefault="00963656" w:rsidP="009B3F41">
      <w:r>
        <w:t>Feature</w:t>
      </w:r>
      <w:r w:rsidR="009B3F41">
        <w:t xml:space="preserve"> films produced exclusively for </w:t>
      </w:r>
      <w:r>
        <w:t>television bro</w:t>
      </w:r>
      <w:r w:rsidR="009B3F41">
        <w:t xml:space="preserve">adcasting, as well as newsreels </w:t>
      </w:r>
      <w:r>
        <w:t>and a</w:t>
      </w:r>
      <w:r w:rsidR="009B3F41">
        <w:t xml:space="preserve">dvertising films, are excluded. </w:t>
      </w:r>
      <w:r>
        <w:t xml:space="preserve">Data are </w:t>
      </w:r>
      <w:r w:rsidR="009B3F41">
        <w:t xml:space="preserve">reported per million population </w:t>
      </w:r>
      <w:r>
        <w:t>15–69 years old. For Cambodia and</w:t>
      </w:r>
    </w:p>
    <w:p w:rsidR="00963656" w:rsidRDefault="00963656" w:rsidP="009B3F41">
      <w:r>
        <w:t>Cameroon, this indica</w:t>
      </w:r>
      <w:r w:rsidR="009B3F41">
        <w:t xml:space="preserve">tor covers only </w:t>
      </w:r>
      <w:r>
        <w:t>feature films</w:t>
      </w:r>
      <w:r w:rsidR="009B3F41">
        <w:t xml:space="preserve"> in video format; for Slovenia, </w:t>
      </w:r>
      <w:r>
        <w:t xml:space="preserve">feature </w:t>
      </w:r>
      <w:r w:rsidR="009B3F41">
        <w:t xml:space="preserve">films with a running time of 75 </w:t>
      </w:r>
      <w:r>
        <w:t>minutes or longer.</w:t>
      </w:r>
    </w:p>
    <w:p w:rsidR="00963656" w:rsidRDefault="00963656" w:rsidP="009B3F41">
      <w:r>
        <w:t>Source: UNESC</w:t>
      </w:r>
      <w:r w:rsidR="009B3F41">
        <w:t xml:space="preserve">O Institute for Statistics, UIS </w:t>
      </w:r>
      <w:r>
        <w:t>online datab</w:t>
      </w:r>
      <w:r w:rsidR="009B3F41">
        <w:t xml:space="preserve">ase; United Nations, Department </w:t>
      </w:r>
      <w:r>
        <w:t>of Economic</w:t>
      </w:r>
      <w:r w:rsidR="009B3F41">
        <w:t xml:space="preserve"> and Social Affairs, Population </w:t>
      </w:r>
      <w:r>
        <w:t>Division, World</w:t>
      </w:r>
      <w:r w:rsidR="009B3F41">
        <w:t xml:space="preserve"> Population Prospects: The 2012 </w:t>
      </w:r>
      <w:r>
        <w:t>Revision (popul</w:t>
      </w:r>
      <w:r w:rsidR="009B3F41">
        <w:t xml:space="preserve">ation data) (2008–13). (http:// </w:t>
      </w:r>
      <w:r>
        <w:t>stats.uis.unes</w:t>
      </w:r>
      <w:r w:rsidR="009B3F41">
        <w:t xml:space="preserve">co.org; </w:t>
      </w:r>
      <w:hyperlink r:id="rId46" w:history="1">
        <w:r w:rsidR="009B3F41" w:rsidRPr="000C7D19">
          <w:rPr>
            <w:rStyle w:val="Hyperlink"/>
          </w:rPr>
          <w:t>http://esa.un.org/unpd/</w:t>
        </w:r>
      </w:hyperlink>
      <w:r w:rsidR="009B3F41">
        <w:t xml:space="preserve"> </w:t>
      </w:r>
      <w:proofErr w:type="spellStart"/>
      <w:r>
        <w:t>wpp</w:t>
      </w:r>
      <w:proofErr w:type="spellEnd"/>
      <w:r>
        <w:t>/Excel-Data/population.htm)</w:t>
      </w:r>
    </w:p>
    <w:p w:rsidR="00963656" w:rsidRDefault="00963656" w:rsidP="00963656">
      <w:r>
        <w:t>7.2.3 Global entertainment and media output</w:t>
      </w:r>
    </w:p>
    <w:p w:rsidR="00963656" w:rsidRDefault="00963656" w:rsidP="009B3F41">
      <w:r>
        <w:t>Global entertainment and media output (per th</w:t>
      </w:r>
      <w:r w:rsidR="009B3F41">
        <w:t xml:space="preserve">ousand </w:t>
      </w:r>
      <w:r>
        <w:t>population 15–69 years old)*a | 2013</w:t>
      </w:r>
    </w:p>
    <w:p w:rsidR="00963656" w:rsidRDefault="00963656" w:rsidP="009B3F41">
      <w:r>
        <w:t>The</w:t>
      </w:r>
      <w:r w:rsidR="009B3F41">
        <w:t xml:space="preserve"> Global entertainment and media </w:t>
      </w:r>
      <w:r>
        <w:t>outloo</w:t>
      </w:r>
      <w:r w:rsidR="009B3F41">
        <w:t xml:space="preserve">k (the Outlook) provides global </w:t>
      </w:r>
      <w:r>
        <w:t>analys</w:t>
      </w:r>
      <w:r w:rsidR="009B3F41">
        <w:t xml:space="preserve">is for consumer and advertising </w:t>
      </w:r>
      <w:r>
        <w:t>spend with like</w:t>
      </w:r>
      <w:r w:rsidR="009B3F41">
        <w:t xml:space="preserve">-for-like, five-year historical </w:t>
      </w:r>
      <w:r>
        <w:t>and f</w:t>
      </w:r>
      <w:r w:rsidR="009B3F41">
        <w:t xml:space="preserve">orecast data across 13 industry </w:t>
      </w:r>
      <w:r>
        <w:t>segments in 59 co</w:t>
      </w:r>
      <w:r w:rsidR="009B3F41">
        <w:t xml:space="preserve">untries. The Outlook </w:t>
      </w:r>
      <w:r>
        <w:t>all</w:t>
      </w:r>
      <w:r w:rsidR="009B3F41">
        <w:t xml:space="preserve">ows one to compare and contrast </w:t>
      </w:r>
      <w:r>
        <w:t>regional growth rates and consumer and</w:t>
      </w:r>
    </w:p>
    <w:p w:rsidR="00963656" w:rsidRDefault="00963656" w:rsidP="009219C6">
      <w:proofErr w:type="gramStart"/>
      <w:r>
        <w:t>advertising</w:t>
      </w:r>
      <w:proofErr w:type="gramEnd"/>
      <w:r>
        <w:t xml:space="preserve"> spend. The segments covered</w:t>
      </w:r>
      <w:r w:rsidR="009219C6">
        <w:t xml:space="preserve"> </w:t>
      </w:r>
      <w:r>
        <w:t>by the Outlook are: TV subscriptions</w:t>
      </w:r>
      <w:r w:rsidR="009219C6">
        <w:t xml:space="preserve"> </w:t>
      </w:r>
      <w:r>
        <w:t>and license fees; TV advertising; Internet</w:t>
      </w:r>
      <w:r w:rsidR="009219C6">
        <w:t xml:space="preserve"> </w:t>
      </w:r>
      <w:r>
        <w:t>access; radio; out-of-home advertising;</w:t>
      </w:r>
      <w:r w:rsidR="009219C6">
        <w:t xml:space="preserve"> </w:t>
      </w:r>
      <w:r>
        <w:t>video games; filmed entertainment;</w:t>
      </w:r>
      <w:r w:rsidR="009219C6">
        <w:t xml:space="preserve"> </w:t>
      </w:r>
      <w:r>
        <w:lastRenderedPageBreak/>
        <w:t>newspape</w:t>
      </w:r>
      <w:r w:rsidR="009219C6">
        <w:t xml:space="preserve">r publishing; consumer magazine </w:t>
      </w:r>
      <w:r>
        <w:t>p</w:t>
      </w:r>
      <w:r w:rsidR="009219C6">
        <w:t xml:space="preserve">ublishing; business-to-business </w:t>
      </w:r>
      <w:r>
        <w:t>markets; Int</w:t>
      </w:r>
      <w:r w:rsidR="009219C6">
        <w:t xml:space="preserve">ernet advertising; and consumer and educational book publishing </w:t>
      </w:r>
      <w:r>
        <w:t>and music. The score and rankings for</w:t>
      </w:r>
    </w:p>
    <w:p w:rsidR="00963656" w:rsidRDefault="00963656" w:rsidP="007C3737">
      <w:proofErr w:type="gramStart"/>
      <w:r>
        <w:t>the</w:t>
      </w:r>
      <w:proofErr w:type="gramEnd"/>
      <w:r>
        <w:t xml:space="preserve"> Global Media Expenditures for t</w:t>
      </w:r>
      <w:r w:rsidR="009219C6">
        <w:t xml:space="preserve">he </w:t>
      </w:r>
      <w:r>
        <w:t>59 coun</w:t>
      </w:r>
      <w:r w:rsidR="009219C6">
        <w:t xml:space="preserve">tries considered in this report </w:t>
      </w:r>
      <w:r>
        <w:t>are ba</w:t>
      </w:r>
      <w:r w:rsidR="009219C6">
        <w:t xml:space="preserve">sed on advertising and consumer </w:t>
      </w:r>
      <w:r>
        <w:t>digital and n</w:t>
      </w:r>
      <w:r w:rsidR="009219C6">
        <w:t xml:space="preserve">on-digital data in US$ millions </w:t>
      </w:r>
      <w:r>
        <w:t xml:space="preserve">at </w:t>
      </w:r>
      <w:r w:rsidR="007C3737">
        <w:t xml:space="preserve">average 2012 exchange rates for </w:t>
      </w:r>
      <w:r>
        <w:t>the year 2</w:t>
      </w:r>
      <w:r w:rsidR="007C3737">
        <w:t xml:space="preserve">012. These results are reported </w:t>
      </w:r>
      <w:r>
        <w:t>norm</w:t>
      </w:r>
      <w:r w:rsidR="007C3737">
        <w:t xml:space="preserve">alized per thousand </w:t>
      </w:r>
      <w:proofErr w:type="gramStart"/>
      <w:r w:rsidR="007C3737">
        <w:t>population</w:t>
      </w:r>
      <w:proofErr w:type="gramEnd"/>
      <w:r w:rsidR="007C3737">
        <w:t xml:space="preserve">, </w:t>
      </w:r>
      <w:r>
        <w:t>15–69 years old, f</w:t>
      </w:r>
      <w:r w:rsidR="007C3737">
        <w:t xml:space="preserve">or the year 2013. The </w:t>
      </w:r>
      <w:r>
        <w:t>figures for A</w:t>
      </w:r>
      <w:r w:rsidR="007C3737">
        <w:t xml:space="preserve">lgeria, Bahrain, Egypt, Jordan, </w:t>
      </w:r>
      <w:r>
        <w:t>Kuwait, Lebanon, Morocco, Oman, Qatar,</w:t>
      </w:r>
    </w:p>
    <w:p w:rsidR="00963656" w:rsidRDefault="00963656" w:rsidP="007C3737">
      <w:r>
        <w:t>Saudi A</w:t>
      </w:r>
      <w:r w:rsidR="007C3737">
        <w:t xml:space="preserve">rabia, and United Arab Emirates </w:t>
      </w:r>
      <w:r>
        <w:t>were estim</w:t>
      </w:r>
      <w:r w:rsidR="007C3737">
        <w:t>ated from a total corresponding to Middle East and North Africa</w:t>
      </w:r>
      <w:r>
        <w:t>(MENA) countries using a breakdown of</w:t>
      </w:r>
      <w:r w:rsidR="007C3737">
        <w:t xml:space="preserve"> </w:t>
      </w:r>
      <w:r>
        <w:t>total GDP (current US$) for the abovementioned</w:t>
      </w:r>
    </w:p>
    <w:p w:rsidR="00963656" w:rsidRDefault="007C3737" w:rsidP="007C3737">
      <w:proofErr w:type="gramStart"/>
      <w:r>
        <w:t>countries</w:t>
      </w:r>
      <w:proofErr w:type="gramEnd"/>
      <w:r>
        <w:t xml:space="preserve"> to define referential </w:t>
      </w:r>
      <w:r w:rsidR="00963656">
        <w:t>percentages.</w:t>
      </w:r>
    </w:p>
    <w:p w:rsidR="00963656" w:rsidRDefault="00963656" w:rsidP="007C3737">
      <w:r>
        <w:t xml:space="preserve">Source: The </w:t>
      </w:r>
      <w:r w:rsidR="007C3737">
        <w:t xml:space="preserve">source of the data for the base </w:t>
      </w:r>
      <w:r>
        <w:t>of these calculations was derived from PwC’s</w:t>
      </w:r>
    </w:p>
    <w:p w:rsidR="00963656" w:rsidRDefault="00963656" w:rsidP="007C3737">
      <w:r>
        <w:t>Global e</w:t>
      </w:r>
      <w:r w:rsidR="007C3737">
        <w:t>ntertainment and media outlook,</w:t>
      </w:r>
      <w:r>
        <w:t>2013–2017; United Nations, Departm</w:t>
      </w:r>
      <w:r w:rsidR="007C3737">
        <w:t xml:space="preserve">ent of </w:t>
      </w:r>
      <w:r>
        <w:t>Economic</w:t>
      </w:r>
      <w:r w:rsidR="007C3737">
        <w:t xml:space="preserve"> and Social Affairs, Population </w:t>
      </w:r>
      <w:r>
        <w:t xml:space="preserve">Division, </w:t>
      </w:r>
      <w:r w:rsidR="007C3737">
        <w:t xml:space="preserve">World Population Prospects: The </w:t>
      </w:r>
      <w:r>
        <w:t xml:space="preserve">2012 Revision </w:t>
      </w:r>
      <w:r w:rsidR="007C3737">
        <w:t>(population data). (</w:t>
      </w:r>
      <w:hyperlink r:id="rId47" w:history="1">
        <w:r w:rsidR="007C3737" w:rsidRPr="000C7D19">
          <w:rPr>
            <w:rStyle w:val="Hyperlink"/>
          </w:rPr>
          <w:t>http://www</w:t>
        </w:r>
      </w:hyperlink>
      <w:r w:rsidR="007C3737">
        <w:t xml:space="preserve">. </w:t>
      </w:r>
      <w:r>
        <w:t>pwc.com/ou</w:t>
      </w:r>
      <w:r w:rsidR="007C3737">
        <w:t xml:space="preserve">tlook; </w:t>
      </w:r>
      <w:hyperlink r:id="rId48" w:history="1">
        <w:r w:rsidR="007C3737" w:rsidRPr="000C7D19">
          <w:rPr>
            <w:rStyle w:val="Hyperlink"/>
          </w:rPr>
          <w:t>http://stats.uis.unesco</w:t>
        </w:r>
      </w:hyperlink>
      <w:r w:rsidR="007C3737">
        <w:t xml:space="preserve">. </w:t>
      </w:r>
      <w:r>
        <w:t>org; http://esa.un.org/unpd/wpp/Excel-Data/</w:t>
      </w:r>
    </w:p>
    <w:p w:rsidR="00963656" w:rsidRDefault="00963656" w:rsidP="00963656">
      <w:r>
        <w:t>population.htm)</w:t>
      </w:r>
    </w:p>
    <w:p w:rsidR="00963656" w:rsidRDefault="00963656" w:rsidP="00963656">
      <w:r>
        <w:t>7.2.4 Printing and publishing output</w:t>
      </w:r>
    </w:p>
    <w:p w:rsidR="00963656" w:rsidRDefault="00963656" w:rsidP="00100EAD">
      <w:r>
        <w:t>Printing and publi</w:t>
      </w:r>
      <w:r w:rsidR="00100EAD">
        <w:t xml:space="preserve">shing manufactures output (% of </w:t>
      </w:r>
      <w:r>
        <w:t>manufactures total output) | 2011</w:t>
      </w:r>
    </w:p>
    <w:p w:rsidR="00963656" w:rsidRDefault="00963656" w:rsidP="00100EAD">
      <w:r>
        <w:t>Publishing</w:t>
      </w:r>
      <w:r w:rsidR="00100EAD">
        <w:t xml:space="preserve">, printing, and reproduction of </w:t>
      </w:r>
      <w:r>
        <w:t>recorded</w:t>
      </w:r>
      <w:r w:rsidR="00100EAD">
        <w:t xml:space="preserve"> media output (ISIC Rev. 3 code </w:t>
      </w:r>
      <w:r>
        <w:t>22) as a pe</w:t>
      </w:r>
      <w:r w:rsidR="00100EAD">
        <w:t xml:space="preserve">rcentage of total manufacturing </w:t>
      </w:r>
      <w:r>
        <w:t>output (ISIC rev.3 code D).</w:t>
      </w:r>
    </w:p>
    <w:p w:rsidR="00963656" w:rsidRDefault="00963656" w:rsidP="00100EAD">
      <w:r>
        <w:t>Source: United</w:t>
      </w:r>
      <w:r w:rsidR="00100EAD">
        <w:t xml:space="preserve"> Nations Industrial Development </w:t>
      </w:r>
      <w:r>
        <w:t xml:space="preserve">Organization, </w:t>
      </w:r>
      <w:r w:rsidR="00100EAD">
        <w:t xml:space="preserve">Industrial Statistics Database; </w:t>
      </w:r>
      <w:r>
        <w:t xml:space="preserve">2-digit </w:t>
      </w:r>
      <w:r w:rsidR="00100EAD">
        <w:t xml:space="preserve">level of International Standard </w:t>
      </w:r>
      <w:r>
        <w:t>Industrial</w:t>
      </w:r>
      <w:r w:rsidR="00100EAD">
        <w:t xml:space="preserve"> Classification ISIC Revision 3 </w:t>
      </w:r>
      <w:r>
        <w:t>(INDSTAT4 2012</w:t>
      </w:r>
      <w:r w:rsidR="00100EAD">
        <w:t>) (2004–11). (</w:t>
      </w:r>
      <w:hyperlink r:id="rId49" w:history="1">
        <w:r w:rsidR="00100EAD" w:rsidRPr="000C7D19">
          <w:rPr>
            <w:rStyle w:val="Hyperlink"/>
          </w:rPr>
          <w:t>http://www.unido</w:t>
        </w:r>
      </w:hyperlink>
      <w:r w:rsidR="00100EAD">
        <w:t xml:space="preserve">. </w:t>
      </w:r>
      <w:r>
        <w:t xml:space="preserve">org/statistics.html; </w:t>
      </w:r>
      <w:hyperlink r:id="rId50" w:history="1">
        <w:r w:rsidR="00100EAD" w:rsidRPr="000C7D19">
          <w:rPr>
            <w:rStyle w:val="Hyperlink"/>
          </w:rPr>
          <w:t>http://unstats.un.org/unsd/</w:t>
        </w:r>
      </w:hyperlink>
      <w:r w:rsidR="00100EAD">
        <w:t xml:space="preserve"> </w:t>
      </w:r>
      <w:proofErr w:type="spellStart"/>
      <w:r>
        <w:t>cr</w:t>
      </w:r>
      <w:proofErr w:type="spellEnd"/>
      <w:r>
        <w:t>/registry/</w:t>
      </w:r>
      <w:proofErr w:type="spellStart"/>
      <w:r>
        <w:t>regcst.asp?cl</w:t>
      </w:r>
      <w:proofErr w:type="spellEnd"/>
      <w:r>
        <w:t>=2)</w:t>
      </w:r>
    </w:p>
    <w:p w:rsidR="00963656" w:rsidRDefault="00963656" w:rsidP="00963656">
      <w:r>
        <w:t>7.2.5 Creative goods exports</w:t>
      </w:r>
    </w:p>
    <w:p w:rsidR="00963656" w:rsidRDefault="00963656" w:rsidP="00963656">
      <w:r>
        <w:t>Creative goods exports (% of total trade) | 2013</w:t>
      </w:r>
    </w:p>
    <w:p w:rsidR="00963656" w:rsidRDefault="00963656" w:rsidP="00100EAD">
      <w:proofErr w:type="gramStart"/>
      <w:r>
        <w:t>Total v</w:t>
      </w:r>
      <w:r w:rsidR="00100EAD">
        <w:t xml:space="preserve">alue of creative goods exports, </w:t>
      </w:r>
      <w:r>
        <w:t>net o</w:t>
      </w:r>
      <w:r w:rsidR="00100EAD">
        <w:t xml:space="preserve">f re-exports (current US$) over </w:t>
      </w:r>
      <w:r>
        <w:t>total tra</w:t>
      </w:r>
      <w:r w:rsidR="00100EAD">
        <w:t>de.</w:t>
      </w:r>
      <w:proofErr w:type="gramEnd"/>
      <w:r w:rsidR="00100EAD">
        <w:t xml:space="preserve"> ‘Total trade’ is defined as </w:t>
      </w:r>
      <w:r>
        <w:t>the sum of total imp</w:t>
      </w:r>
      <w:r w:rsidR="00100EAD">
        <w:t xml:space="preserve">orts code G100 </w:t>
      </w:r>
      <w:r>
        <w:t>g</w:t>
      </w:r>
      <w:r w:rsidR="00100EAD">
        <w:t xml:space="preserve">oods and code S200CS commercial </w:t>
      </w:r>
      <w:r>
        <w:t xml:space="preserve">services </w:t>
      </w:r>
      <w:r w:rsidR="00100EAD">
        <w:t xml:space="preserve">(excluding government services) </w:t>
      </w:r>
      <w:r>
        <w:t>plus t</w:t>
      </w:r>
      <w:r w:rsidR="00100EAD">
        <w:t xml:space="preserve">otal exports of code G100 goods </w:t>
      </w:r>
      <w:r>
        <w:t xml:space="preserve">and </w:t>
      </w:r>
      <w:r w:rsidR="00100EAD">
        <w:t xml:space="preserve">code S200CS commercial services </w:t>
      </w:r>
      <w:r>
        <w:t>(excludin</w:t>
      </w:r>
      <w:r w:rsidR="00100EAD">
        <w:t xml:space="preserve">g government services), divided </w:t>
      </w:r>
      <w:r>
        <w:t>by 2. Accord</w:t>
      </w:r>
      <w:r w:rsidR="00100EAD">
        <w:t xml:space="preserve">ing to the fifth edition of the </w:t>
      </w:r>
      <w:r>
        <w:t>Internati</w:t>
      </w:r>
      <w:r w:rsidR="00100EAD">
        <w:t xml:space="preserve">onal Monetary Fund’s Balance of </w:t>
      </w:r>
      <w:r>
        <w:t>Paymen</w:t>
      </w:r>
      <w:r w:rsidR="00100EAD">
        <w:t xml:space="preserve">ts Manual, the category ‘goods’ </w:t>
      </w:r>
      <w:r>
        <w:t>covers</w:t>
      </w:r>
      <w:r w:rsidR="00100EAD">
        <w:t xml:space="preserve"> general merchandise, goods for </w:t>
      </w:r>
      <w:r>
        <w:t>proc</w:t>
      </w:r>
      <w:r w:rsidR="00100EAD">
        <w:t xml:space="preserve">essing, repairs on goods, goods </w:t>
      </w:r>
      <w:r>
        <w:t>procured in por</w:t>
      </w:r>
      <w:r w:rsidR="00100EAD">
        <w:t xml:space="preserve">ts by carriers, and nonmonetary gold. The ‘commercial services’ </w:t>
      </w:r>
      <w:r>
        <w:t>category is defined as being equ</w:t>
      </w:r>
      <w:r w:rsidR="00100EAD">
        <w:t xml:space="preserve">al to </w:t>
      </w:r>
      <w:r>
        <w:t xml:space="preserve">services’ </w:t>
      </w:r>
      <w:r w:rsidR="00100EAD">
        <w:t xml:space="preserve">minus ‘government services, not </w:t>
      </w:r>
      <w:r>
        <w:t>included elsewhere’.</w:t>
      </w:r>
    </w:p>
    <w:p w:rsidR="00963656" w:rsidRDefault="00963656" w:rsidP="00100EAD">
      <w:r>
        <w:lastRenderedPageBreak/>
        <w:t>Source: United Nations, COMTRADE database;</w:t>
      </w:r>
      <w:r w:rsidR="00100EAD">
        <w:t xml:space="preserve"> </w:t>
      </w:r>
      <w:r>
        <w:t>2009 UNESCO Framework for Cultural</w:t>
      </w:r>
      <w:r w:rsidR="00100EAD">
        <w:t xml:space="preserve"> </w:t>
      </w:r>
      <w:r>
        <w:t>Statistics, Table 3, International trade of</w:t>
      </w:r>
      <w:r w:rsidR="00100EAD">
        <w:t xml:space="preserve"> </w:t>
      </w:r>
      <w:r>
        <w:t>cultural goods and services based on the</w:t>
      </w:r>
      <w:r w:rsidR="00100EAD">
        <w:t xml:space="preserve"> </w:t>
      </w:r>
      <w:r>
        <w:t xml:space="preserve">2007 </w:t>
      </w:r>
      <w:proofErr w:type="spellStart"/>
      <w:r>
        <w:t>Harmonised</w:t>
      </w:r>
      <w:proofErr w:type="spellEnd"/>
      <w:r>
        <w:t xml:space="preserve"> System (HS 2007); World</w:t>
      </w:r>
    </w:p>
    <w:p w:rsidR="00C02DB9" w:rsidRDefault="00C02DB9" w:rsidP="00C02DB9">
      <w:r>
        <w:t>7.3 Online creativity</w:t>
      </w:r>
    </w:p>
    <w:p w:rsidR="00C02DB9" w:rsidRDefault="00C02DB9" w:rsidP="00C02DB9">
      <w:r>
        <w:t>7.3.1 Generic top-level domains (</w:t>
      </w:r>
      <w:proofErr w:type="spellStart"/>
      <w:r>
        <w:t>gTLDs</w:t>
      </w:r>
      <w:proofErr w:type="spellEnd"/>
      <w:r>
        <w:t>)</w:t>
      </w:r>
    </w:p>
    <w:p w:rsidR="00C02DB9" w:rsidRDefault="00C02DB9" w:rsidP="009B1737">
      <w:r>
        <w:t xml:space="preserve">Generic top-level domains </w:t>
      </w:r>
      <w:proofErr w:type="spellStart"/>
      <w:r>
        <w:t>gTLDs</w:t>
      </w:r>
      <w:proofErr w:type="spellEnd"/>
      <w:r>
        <w:t xml:space="preserve"> (per thousand</w:t>
      </w:r>
      <w:r w:rsidR="009B1737">
        <w:t xml:space="preserve"> </w:t>
      </w:r>
      <w:r>
        <w:t>population 15–69 years old) | 2014</w:t>
      </w:r>
    </w:p>
    <w:p w:rsidR="00C02DB9" w:rsidRDefault="00C02DB9" w:rsidP="00320CCC">
      <w:r>
        <w:t>A generic top-level domain (</w:t>
      </w:r>
      <w:proofErr w:type="spellStart"/>
      <w:r>
        <w:t>gTLD</w:t>
      </w:r>
      <w:proofErr w:type="spellEnd"/>
      <w:r>
        <w:t>) is one</w:t>
      </w:r>
      <w:r w:rsidR="009B1737">
        <w:t xml:space="preserve"> </w:t>
      </w:r>
      <w:r>
        <w:t>of the categories of top-level domains</w:t>
      </w:r>
      <w:r w:rsidR="009B1737">
        <w:t xml:space="preserve"> </w:t>
      </w:r>
      <w:r>
        <w:t>(TLDs) maintained by the Internet</w:t>
      </w:r>
      <w:r w:rsidR="009B1737">
        <w:t xml:space="preserve"> </w:t>
      </w:r>
      <w:r>
        <w:t>Assigned Numbers Authority (IANA) for</w:t>
      </w:r>
      <w:r w:rsidR="009B1737">
        <w:t xml:space="preserve"> </w:t>
      </w:r>
      <w:r>
        <w:t>use in the Internet. Generic TLDs can be</w:t>
      </w:r>
      <w:r w:rsidR="00320CCC">
        <w:t xml:space="preserve"> </w:t>
      </w:r>
      <w:r>
        <w:t>unrestricted (com, info, net, and org) or</w:t>
      </w:r>
      <w:r w:rsidR="00320CCC">
        <w:t xml:space="preserve"> </w:t>
      </w:r>
      <w:r>
        <w:t>restricted—that is, used on the basis of</w:t>
      </w:r>
      <w:r w:rsidR="00320CCC">
        <w:t xml:space="preserve"> </w:t>
      </w:r>
      <w:r>
        <w:t>fulfilling eligibility criteria (biz, name,</w:t>
      </w:r>
    </w:p>
    <w:p w:rsidR="00C02DB9" w:rsidRDefault="00C02DB9" w:rsidP="00320CCC">
      <w:proofErr w:type="gramStart"/>
      <w:r>
        <w:t>and</w:t>
      </w:r>
      <w:proofErr w:type="gramEnd"/>
      <w:r>
        <w:t xml:space="preserve"> pro). Of these, the statistic covers</w:t>
      </w:r>
      <w:r w:rsidR="00320CCC">
        <w:t xml:space="preserve"> </w:t>
      </w:r>
      <w:r>
        <w:t>the five generic domains biz, info, org,</w:t>
      </w:r>
      <w:r w:rsidR="00320CCC">
        <w:t xml:space="preserve"> </w:t>
      </w:r>
      <w:r>
        <w:t>net, and com. Generic domains .name</w:t>
      </w:r>
      <w:r w:rsidR="00320CCC">
        <w:t xml:space="preserve"> </w:t>
      </w:r>
      <w:r>
        <w:t>and .pro, and sponsored domains (</w:t>
      </w:r>
      <w:proofErr w:type="spellStart"/>
      <w:r>
        <w:t>arpa</w:t>
      </w:r>
      <w:proofErr w:type="spellEnd"/>
      <w:r>
        <w:t>,</w:t>
      </w:r>
      <w:r w:rsidR="00320CCC">
        <w:t xml:space="preserve"> </w:t>
      </w:r>
      <w:r>
        <w:t xml:space="preserve">aero, </w:t>
      </w:r>
      <w:proofErr w:type="spellStart"/>
      <w:proofErr w:type="gramStart"/>
      <w:r>
        <w:t>asia</w:t>
      </w:r>
      <w:proofErr w:type="spellEnd"/>
      <w:proofErr w:type="gramEnd"/>
      <w:r>
        <w:t xml:space="preserve">, cat, coop, </w:t>
      </w:r>
      <w:proofErr w:type="spellStart"/>
      <w:r>
        <w:t>edu</w:t>
      </w:r>
      <w:proofErr w:type="spellEnd"/>
      <w:r>
        <w:t xml:space="preserve">, </w:t>
      </w:r>
      <w:proofErr w:type="spellStart"/>
      <w:r>
        <w:t>gov</w:t>
      </w:r>
      <w:proofErr w:type="spellEnd"/>
      <w:r>
        <w:t xml:space="preserve">, </w:t>
      </w:r>
      <w:proofErr w:type="spellStart"/>
      <w:r>
        <w:t>int</w:t>
      </w:r>
      <w:proofErr w:type="spellEnd"/>
      <w:r>
        <w:t>, jobs,</w:t>
      </w:r>
      <w:r w:rsidR="00320CCC">
        <w:t xml:space="preserve"> </w:t>
      </w:r>
      <w:r>
        <w:t xml:space="preserve">mil, museum, </w:t>
      </w:r>
      <w:proofErr w:type="spellStart"/>
      <w:r>
        <w:t>tel</w:t>
      </w:r>
      <w:proofErr w:type="spellEnd"/>
      <w:r>
        <w:t>, travel, and xxx) are not</w:t>
      </w:r>
      <w:r w:rsidR="00320CCC">
        <w:t xml:space="preserve"> </w:t>
      </w:r>
      <w:r>
        <w:t xml:space="preserve">included. Neither are country-code </w:t>
      </w:r>
      <w:proofErr w:type="spellStart"/>
      <w:r>
        <w:t>toplevel</w:t>
      </w:r>
      <w:proofErr w:type="spellEnd"/>
      <w:r w:rsidR="00320CCC">
        <w:t xml:space="preserve"> </w:t>
      </w:r>
      <w:r>
        <w:t>domains (refer to indicator 7.3.2).</w:t>
      </w:r>
      <w:r w:rsidR="00320CCC">
        <w:t xml:space="preserve"> </w:t>
      </w:r>
      <w:r>
        <w:t>The statistic represents the total number</w:t>
      </w:r>
      <w:r w:rsidR="00320CCC">
        <w:t xml:space="preserve"> </w:t>
      </w:r>
      <w:r>
        <w:t>of registered domains (i.e., net totals</w:t>
      </w:r>
    </w:p>
    <w:p w:rsidR="00C02DB9" w:rsidRDefault="00C02DB9" w:rsidP="00320CCC">
      <w:proofErr w:type="gramStart"/>
      <w:r>
        <w:t>by</w:t>
      </w:r>
      <w:proofErr w:type="gramEnd"/>
      <w:r>
        <w:t xml:space="preserve"> December 2014, existing domains +</w:t>
      </w:r>
      <w:r w:rsidR="00320CCC">
        <w:t xml:space="preserve"> </w:t>
      </w:r>
      <w:r>
        <w:t>new registrations – expired domains).</w:t>
      </w:r>
      <w:r w:rsidR="00320CCC">
        <w:t xml:space="preserve"> </w:t>
      </w:r>
      <w:r>
        <w:t>Data are collected on the basis of a 4%</w:t>
      </w:r>
      <w:r w:rsidR="00320CCC">
        <w:t xml:space="preserve"> </w:t>
      </w:r>
      <w:r>
        <w:t>random sample of the total population of</w:t>
      </w:r>
      <w:r w:rsidR="00320CCC">
        <w:t xml:space="preserve"> </w:t>
      </w:r>
      <w:r>
        <w:t>domains drawn from the root zone files</w:t>
      </w:r>
    </w:p>
    <w:p w:rsidR="00C02DB9" w:rsidRDefault="00C02DB9" w:rsidP="00320CCC">
      <w:r>
        <w:t>(</w:t>
      </w:r>
      <w:proofErr w:type="gramStart"/>
      <w:r>
        <w:t>a</w:t>
      </w:r>
      <w:proofErr w:type="gramEnd"/>
      <w:r>
        <w:t xml:space="preserve"> complete listing of active domains) for</w:t>
      </w:r>
      <w:r w:rsidR="00320CCC">
        <w:t xml:space="preserve"> </w:t>
      </w:r>
      <w:r>
        <w:t>each TLD. The geographic location of a</w:t>
      </w:r>
      <w:r w:rsidR="00320CCC">
        <w:t xml:space="preserve"> </w:t>
      </w:r>
      <w:r>
        <w:t>domain is determined by the registration</w:t>
      </w:r>
      <w:r w:rsidR="00320CCC">
        <w:t xml:space="preserve"> </w:t>
      </w:r>
      <w:r>
        <w:t>address for the domain name registrant</w:t>
      </w:r>
      <w:r w:rsidR="00320CCC">
        <w:t xml:space="preserve"> </w:t>
      </w:r>
      <w:r>
        <w:t xml:space="preserve">that is returned from </w:t>
      </w:r>
      <w:proofErr w:type="gramStart"/>
      <w:r>
        <w:t>a who</w:t>
      </w:r>
      <w:proofErr w:type="gramEnd"/>
      <w:r w:rsidR="00320CCC">
        <w:t xml:space="preserve"> </w:t>
      </w:r>
      <w:r>
        <w:t>is query.</w:t>
      </w:r>
    </w:p>
    <w:p w:rsidR="00C02DB9" w:rsidRDefault="00C02DB9" w:rsidP="00320CCC">
      <w:r>
        <w:t>These registration data are parsed by</w:t>
      </w:r>
      <w:r w:rsidR="00320CCC">
        <w:t xml:space="preserve"> </w:t>
      </w:r>
      <w:r>
        <w:t>country and postal code and then aggregated</w:t>
      </w:r>
      <w:r w:rsidR="00320CCC">
        <w:t xml:space="preserve"> </w:t>
      </w:r>
      <w:r>
        <w:t>to any number of geographic levels</w:t>
      </w:r>
      <w:r w:rsidR="00320CCC">
        <w:t xml:space="preserve"> </w:t>
      </w:r>
      <w:r>
        <w:t>such as county, city, or country/economy.</w:t>
      </w:r>
    </w:p>
    <w:p w:rsidR="00C02DB9" w:rsidRDefault="00C02DB9" w:rsidP="00320CCC">
      <w:r>
        <w:t>The original hard data were scaled by</w:t>
      </w:r>
      <w:r w:rsidR="00320CCC">
        <w:t xml:space="preserve"> </w:t>
      </w:r>
      <w:r>
        <w:t>thousand population 15–69 years old. For</w:t>
      </w:r>
      <w:r w:rsidR="00320CCC">
        <w:t xml:space="preserve"> </w:t>
      </w:r>
      <w:r>
        <w:t>confidentiality reasons, only normalized</w:t>
      </w:r>
      <w:r w:rsidR="00320CCC">
        <w:t xml:space="preserve"> </w:t>
      </w:r>
      <w:r>
        <w:t>values are reported; while relative positions</w:t>
      </w:r>
      <w:r w:rsidR="00320CCC">
        <w:t xml:space="preserve"> </w:t>
      </w:r>
      <w:r>
        <w:t>are preserved, magnitudes are not.</w:t>
      </w:r>
    </w:p>
    <w:p w:rsidR="00C02DB9" w:rsidRDefault="00C02DB9" w:rsidP="00320CCC">
      <w:r>
        <w:t xml:space="preserve">Source: </w:t>
      </w:r>
      <w:proofErr w:type="spellStart"/>
      <w:r>
        <w:t>ZookNIC</w:t>
      </w:r>
      <w:proofErr w:type="spellEnd"/>
      <w:r>
        <w:t xml:space="preserve"> </w:t>
      </w:r>
      <w:proofErr w:type="spellStart"/>
      <w:r>
        <w:t>Inc</w:t>
      </w:r>
      <w:proofErr w:type="spellEnd"/>
      <w:r>
        <w:t>; United Nations,</w:t>
      </w:r>
      <w:r w:rsidR="00320CCC">
        <w:t xml:space="preserve"> </w:t>
      </w:r>
      <w:r>
        <w:t>Department of Economic and Social Affairs,</w:t>
      </w:r>
      <w:r w:rsidR="00320CCC">
        <w:t xml:space="preserve"> </w:t>
      </w:r>
      <w:r>
        <w:t>Population Division, World Population</w:t>
      </w:r>
      <w:r w:rsidR="00320CCC">
        <w:t xml:space="preserve"> </w:t>
      </w:r>
      <w:r>
        <w:t>Prospects: The 2012 Revision (population data)</w:t>
      </w:r>
      <w:proofErr w:type="gramStart"/>
      <w:r>
        <w:t>.(</w:t>
      </w:r>
      <w:proofErr w:type="gramEnd"/>
      <w:r>
        <w:t>http://www.zooknic.com; http://esa.un.org/unpd/wpp/Excel-Data/population.htm)</w:t>
      </w:r>
    </w:p>
    <w:p w:rsidR="00C02DB9" w:rsidRDefault="00C02DB9" w:rsidP="00C02DB9">
      <w:r>
        <w:t>7.3.2 Country-code top-level domains (</w:t>
      </w:r>
      <w:proofErr w:type="spellStart"/>
      <w:r>
        <w:t>ccTLDs</w:t>
      </w:r>
      <w:proofErr w:type="spellEnd"/>
      <w:r>
        <w:t>)</w:t>
      </w:r>
    </w:p>
    <w:p w:rsidR="00C02DB9" w:rsidRDefault="00C02DB9" w:rsidP="00320CCC">
      <w:r>
        <w:t xml:space="preserve">Country-code top-level domains </w:t>
      </w:r>
      <w:proofErr w:type="spellStart"/>
      <w:r>
        <w:t>ccTLDs</w:t>
      </w:r>
      <w:proofErr w:type="spellEnd"/>
      <w:r>
        <w:t xml:space="preserve"> (per thousand</w:t>
      </w:r>
      <w:r w:rsidR="00320CCC">
        <w:t xml:space="preserve"> </w:t>
      </w:r>
      <w:r>
        <w:t>population 15–69 years old) | 2014</w:t>
      </w:r>
    </w:p>
    <w:p w:rsidR="00C02DB9" w:rsidRDefault="00C02DB9" w:rsidP="00320CCC">
      <w:r>
        <w:t>A country-code top-level domain</w:t>
      </w:r>
      <w:r w:rsidR="00320CCC">
        <w:t xml:space="preserve"> </w:t>
      </w:r>
      <w:r>
        <w:t>(</w:t>
      </w:r>
      <w:proofErr w:type="spellStart"/>
      <w:r>
        <w:t>ccTLD</w:t>
      </w:r>
      <w:proofErr w:type="spellEnd"/>
      <w:r>
        <w:t>) is one of the categories of top</w:t>
      </w:r>
      <w:r w:rsidR="00320CCC">
        <w:t xml:space="preserve"> </w:t>
      </w:r>
      <w:r>
        <w:t>level</w:t>
      </w:r>
      <w:r w:rsidR="00320CCC">
        <w:t xml:space="preserve"> </w:t>
      </w:r>
      <w:r>
        <w:t>domains (TLDs) maintained by the</w:t>
      </w:r>
      <w:r w:rsidR="00320CCC">
        <w:t xml:space="preserve"> </w:t>
      </w:r>
      <w:proofErr w:type="spellStart"/>
      <w:r w:rsidR="00320CCC">
        <w:t>n</w:t>
      </w:r>
      <w:r>
        <w:t>Internet</w:t>
      </w:r>
      <w:proofErr w:type="spellEnd"/>
      <w:r>
        <w:t xml:space="preserve"> Assigned Numbers Authority</w:t>
      </w:r>
      <w:r w:rsidR="00320CCC">
        <w:t xml:space="preserve"> </w:t>
      </w:r>
      <w:r>
        <w:t xml:space="preserve">(IANA) for use in the Internet. </w:t>
      </w:r>
      <w:proofErr w:type="spellStart"/>
      <w:r>
        <w:t>Countrycode</w:t>
      </w:r>
      <w:proofErr w:type="spellEnd"/>
    </w:p>
    <w:p w:rsidR="00C02DB9" w:rsidRDefault="00C02DB9" w:rsidP="00320CCC">
      <w:r>
        <w:t>TLDs are two-letter domains</w:t>
      </w:r>
      <w:r w:rsidR="00320CCC">
        <w:t xml:space="preserve"> </w:t>
      </w:r>
      <w:r>
        <w:t>especially designated for a particular</w:t>
      </w:r>
      <w:r w:rsidR="00320CCC">
        <w:t xml:space="preserve"> </w:t>
      </w:r>
      <w:r>
        <w:t>economy, country, or autonomous territory</w:t>
      </w:r>
      <w:r w:rsidR="00320CCC">
        <w:t xml:space="preserve"> </w:t>
      </w:r>
      <w:r>
        <w:t xml:space="preserve">(there are 324 </w:t>
      </w:r>
      <w:proofErr w:type="spellStart"/>
      <w:r>
        <w:t>ccTLDs</w:t>
      </w:r>
      <w:proofErr w:type="spellEnd"/>
      <w:r>
        <w:t>, in various</w:t>
      </w:r>
      <w:r w:rsidR="00320CCC">
        <w:t xml:space="preserve"> </w:t>
      </w:r>
      <w:r>
        <w:t>alphabets/characters). The statistic represents</w:t>
      </w:r>
    </w:p>
    <w:p w:rsidR="00C02DB9" w:rsidRDefault="00C02DB9" w:rsidP="00320CCC">
      <w:proofErr w:type="gramStart"/>
      <w:r>
        <w:t>the</w:t>
      </w:r>
      <w:proofErr w:type="gramEnd"/>
      <w:r>
        <w:t xml:space="preserve"> total number of registered</w:t>
      </w:r>
      <w:r w:rsidR="00320CCC">
        <w:t xml:space="preserve"> </w:t>
      </w:r>
      <w:r>
        <w:t>domains (i.e., net totals by December</w:t>
      </w:r>
      <w:r w:rsidR="00320CCC">
        <w:t xml:space="preserve"> </w:t>
      </w:r>
      <w:r>
        <w:t>2014, existing domains + new registrations</w:t>
      </w:r>
      <w:r w:rsidR="00320CCC">
        <w:t xml:space="preserve"> </w:t>
      </w:r>
      <w:r>
        <w:t>– expired domains). Data are collected</w:t>
      </w:r>
      <w:r w:rsidR="00320CCC">
        <w:t xml:space="preserve"> </w:t>
      </w:r>
      <w:r>
        <w:t>from the registry responsible</w:t>
      </w:r>
      <w:r w:rsidR="00320CCC">
        <w:t xml:space="preserve"> </w:t>
      </w:r>
      <w:r>
        <w:t xml:space="preserve">for each </w:t>
      </w:r>
      <w:proofErr w:type="spellStart"/>
      <w:r>
        <w:t>ccTLD</w:t>
      </w:r>
      <w:proofErr w:type="spellEnd"/>
      <w:r>
        <w:t xml:space="preserve"> and </w:t>
      </w:r>
      <w:r>
        <w:lastRenderedPageBreak/>
        <w:t>represent the total</w:t>
      </w:r>
      <w:r w:rsidR="00320CCC">
        <w:t xml:space="preserve"> </w:t>
      </w:r>
      <w:r>
        <w:t>number of domain registrations in the</w:t>
      </w:r>
      <w:r w:rsidR="00320CCC">
        <w:t xml:space="preserve"> </w:t>
      </w:r>
      <w:proofErr w:type="spellStart"/>
      <w:r>
        <w:t>ccTLD</w:t>
      </w:r>
      <w:proofErr w:type="spellEnd"/>
      <w:r>
        <w:t xml:space="preserve">. Each </w:t>
      </w:r>
      <w:proofErr w:type="spellStart"/>
      <w:r>
        <w:t>ccTLD</w:t>
      </w:r>
      <w:proofErr w:type="spellEnd"/>
      <w:r>
        <w:t xml:space="preserve"> is assigned to the</w:t>
      </w:r>
      <w:r w:rsidR="00320CCC">
        <w:t xml:space="preserve"> </w:t>
      </w:r>
      <w:r>
        <w:t>country with which it is associated rather</w:t>
      </w:r>
      <w:r w:rsidR="00320CCC">
        <w:t xml:space="preserve"> </w:t>
      </w:r>
      <w:r>
        <w:t>than based on the registration address of</w:t>
      </w:r>
      <w:r w:rsidR="00320CCC">
        <w:t xml:space="preserve"> </w:t>
      </w:r>
      <w:r>
        <w:t xml:space="preserve">the registrant. </w:t>
      </w:r>
      <w:proofErr w:type="spellStart"/>
      <w:r>
        <w:t>ZookNIC</w:t>
      </w:r>
      <w:proofErr w:type="spellEnd"/>
      <w:r>
        <w:t xml:space="preserve"> reports that, for</w:t>
      </w:r>
      <w:r w:rsidR="00320CCC">
        <w:t xml:space="preserve"> </w:t>
      </w:r>
      <w:r>
        <w:t xml:space="preserve">the </w:t>
      </w:r>
      <w:proofErr w:type="spellStart"/>
      <w:r>
        <w:t>ccTLDs</w:t>
      </w:r>
      <w:proofErr w:type="spellEnd"/>
      <w:r>
        <w:t xml:space="preserve"> it covers, 85–100% of domains</w:t>
      </w:r>
      <w:r w:rsidR="00320CCC">
        <w:t xml:space="preserve"> </w:t>
      </w:r>
      <w:r>
        <w:t>are registered in the same country; the</w:t>
      </w:r>
      <w:r w:rsidR="00320CCC">
        <w:t xml:space="preserve"> </w:t>
      </w:r>
      <w:r>
        <w:t xml:space="preserve">only exceptions are the </w:t>
      </w:r>
      <w:proofErr w:type="spellStart"/>
      <w:r>
        <w:t>ccTLDs</w:t>
      </w:r>
      <w:proofErr w:type="spellEnd"/>
      <w:r>
        <w:t xml:space="preserve"> that have</w:t>
      </w:r>
      <w:r w:rsidR="00320CCC">
        <w:t xml:space="preserve"> </w:t>
      </w:r>
      <w:r>
        <w:t>been licensed for commercial worldwide</w:t>
      </w:r>
      <w:r w:rsidR="00320CCC">
        <w:t xml:space="preserve"> </w:t>
      </w:r>
      <w:r>
        <w:t xml:space="preserve">use. </w:t>
      </w:r>
    </w:p>
    <w:p w:rsidR="00C02DB9" w:rsidRDefault="00C02DB9" w:rsidP="00320CCC">
      <w:r>
        <w:t>Data are reported per</w:t>
      </w:r>
      <w:r w:rsidR="00320CCC">
        <w:t xml:space="preserve"> </w:t>
      </w:r>
      <w:r>
        <w:t>thousand population 15–69 years old. For</w:t>
      </w:r>
      <w:r w:rsidR="00320CCC">
        <w:t xml:space="preserve">] </w:t>
      </w:r>
      <w:r>
        <w:t>confidentiality reasons, only normalized</w:t>
      </w:r>
      <w:r w:rsidR="00320CCC">
        <w:t xml:space="preserve"> </w:t>
      </w:r>
      <w:r>
        <w:t>values are reported; while relative positions</w:t>
      </w:r>
      <w:r w:rsidR="00320CCC">
        <w:t xml:space="preserve"> </w:t>
      </w:r>
      <w:r>
        <w:t>are preserved, magnitudes are not.</w:t>
      </w:r>
    </w:p>
    <w:p w:rsidR="00C02DB9" w:rsidRDefault="00C02DB9" w:rsidP="00320CCC">
      <w:r>
        <w:t xml:space="preserve">Source: </w:t>
      </w:r>
      <w:proofErr w:type="spellStart"/>
      <w:r>
        <w:t>ZookNIC</w:t>
      </w:r>
      <w:proofErr w:type="spellEnd"/>
      <w:r>
        <w:t xml:space="preserve"> </w:t>
      </w:r>
      <w:proofErr w:type="spellStart"/>
      <w:r>
        <w:t>Inc</w:t>
      </w:r>
      <w:proofErr w:type="spellEnd"/>
      <w:r>
        <w:t>; United Nations,</w:t>
      </w:r>
      <w:r w:rsidR="00320CCC">
        <w:t xml:space="preserve"> </w:t>
      </w:r>
      <w:r>
        <w:t>Department of Economic and Social Affairs,</w:t>
      </w:r>
    </w:p>
    <w:p w:rsidR="00C02DB9" w:rsidRDefault="00C02DB9" w:rsidP="00320CCC">
      <w:r>
        <w:t>Population Division, World Population</w:t>
      </w:r>
      <w:r w:rsidR="00320CCC">
        <w:t xml:space="preserve"> </w:t>
      </w:r>
      <w:r>
        <w:t>Prospects: The 2012 Revision (population data).</w:t>
      </w:r>
    </w:p>
    <w:p w:rsidR="00C02DB9" w:rsidRDefault="00C02DB9" w:rsidP="00320CCC">
      <w:r>
        <w:t xml:space="preserve">(http://www.zooknic.com; </w:t>
      </w:r>
      <w:hyperlink r:id="rId51" w:history="1">
        <w:r w:rsidR="00320CCC" w:rsidRPr="004150AA">
          <w:rPr>
            <w:rStyle w:val="Hyperlink"/>
          </w:rPr>
          <w:t>http://esa.un.org/</w:t>
        </w:r>
      </w:hyperlink>
      <w:r w:rsidR="00320CCC">
        <w:t xml:space="preserve"> </w:t>
      </w:r>
      <w:proofErr w:type="spellStart"/>
      <w:r>
        <w:t>unpd</w:t>
      </w:r>
      <w:proofErr w:type="spellEnd"/>
      <w:r>
        <w:t>/</w:t>
      </w:r>
      <w:proofErr w:type="spellStart"/>
      <w:r>
        <w:t>wpp</w:t>
      </w:r>
      <w:proofErr w:type="spellEnd"/>
      <w:r>
        <w:t>/Excel-Data/population.htm)</w:t>
      </w:r>
    </w:p>
    <w:p w:rsidR="00C02DB9" w:rsidRDefault="00C02DB9" w:rsidP="00C02DB9">
      <w:r>
        <w:t>7.3.3 Wikipedia monthly edits</w:t>
      </w:r>
    </w:p>
    <w:p w:rsidR="00C02DB9" w:rsidRDefault="00C02DB9" w:rsidP="00320CCC">
      <w:r>
        <w:t>Wikipedia monthly page edits (per million population</w:t>
      </w:r>
      <w:r w:rsidR="00320CCC">
        <w:t xml:space="preserve"> </w:t>
      </w:r>
      <w:r>
        <w:t>15–69 years old) | 2014</w:t>
      </w:r>
    </w:p>
    <w:p w:rsidR="00C02DB9" w:rsidRDefault="00C02DB9" w:rsidP="00320CCC">
      <w:r>
        <w:t>Data extracted from Wikimedia Traffic</w:t>
      </w:r>
      <w:r w:rsidR="00320CCC">
        <w:t xml:space="preserve"> </w:t>
      </w:r>
      <w:r>
        <w:t>Analysis Report, Wikipedia Page Edits per</w:t>
      </w:r>
      <w:r w:rsidR="00320CCC">
        <w:t xml:space="preserve"> </w:t>
      </w:r>
      <w:r>
        <w:t xml:space="preserve">Country, </w:t>
      </w:r>
      <w:proofErr w:type="gramStart"/>
      <w:r>
        <w:t>Overview</w:t>
      </w:r>
      <w:proofErr w:type="gramEnd"/>
      <w:r>
        <w:t xml:space="preserve"> on the portal http://</w:t>
      </w:r>
      <w:r w:rsidR="00320CCC">
        <w:t xml:space="preserve"> </w:t>
      </w:r>
      <w:r>
        <w:t>www.wikipedia.org. The count of monthly</w:t>
      </w:r>
      <w:r w:rsidR="00320CCC">
        <w:t xml:space="preserve"> </w:t>
      </w:r>
      <w:r>
        <w:t>page edits data is based on a 1:1,000</w:t>
      </w:r>
    </w:p>
    <w:p w:rsidR="00C02DB9" w:rsidRDefault="00C02DB9" w:rsidP="00320CCC">
      <w:proofErr w:type="gramStart"/>
      <w:r>
        <w:t>sampled</w:t>
      </w:r>
      <w:proofErr w:type="gramEnd"/>
      <w:r>
        <w:t xml:space="preserve"> server log (squids), averages of</w:t>
      </w:r>
      <w:r w:rsidR="00320CCC">
        <w:t xml:space="preserve"> </w:t>
      </w:r>
      <w:r>
        <w:t>quarterly reports. Countries are included</w:t>
      </w:r>
      <w:r w:rsidR="00320CCC">
        <w:t xml:space="preserve"> </w:t>
      </w:r>
      <w:r>
        <w:t>only if the number of page edits in the</w:t>
      </w:r>
      <w:r w:rsidR="00320CCC">
        <w:t xml:space="preserve"> </w:t>
      </w:r>
      <w:r>
        <w:t>period exceeds 100,000 (100 matching</w:t>
      </w:r>
      <w:r w:rsidR="00320CCC">
        <w:t xml:space="preserve"> </w:t>
      </w:r>
      <w:r>
        <w:t>records in 1:1,000 sampled log). Page</w:t>
      </w:r>
      <w:r w:rsidR="00320CCC">
        <w:t xml:space="preserve"> </w:t>
      </w:r>
      <w:r>
        <w:t>edits by bots are not included. Also all IP</w:t>
      </w:r>
      <w:r w:rsidR="00320CCC">
        <w:t xml:space="preserve"> </w:t>
      </w:r>
      <w:r>
        <w:t>addresses that occur more than once on</w:t>
      </w:r>
      <w:r w:rsidR="00320CCC">
        <w:t xml:space="preserve"> </w:t>
      </w:r>
      <w:r>
        <w:t>a given day are discarded for that day. A</w:t>
      </w:r>
      <w:r w:rsidR="00320CCC">
        <w:t xml:space="preserve"> </w:t>
      </w:r>
      <w:r>
        <w:t>few false negatives are taken for granted.</w:t>
      </w:r>
      <w:r w:rsidR="00320CCC">
        <w:t xml:space="preserve"> </w:t>
      </w:r>
      <w:r>
        <w:t>Data are reported per million population</w:t>
      </w:r>
      <w:r w:rsidR="00320CCC">
        <w:t xml:space="preserve"> </w:t>
      </w:r>
      <w:r>
        <w:t>15–69 years old.</w:t>
      </w:r>
    </w:p>
    <w:p w:rsidR="00C02DB9" w:rsidRDefault="00C02DB9" w:rsidP="00C02DB9">
      <w:r>
        <w:t>Source: Wikimedia Foundation; United</w:t>
      </w:r>
    </w:p>
    <w:p w:rsidR="00C02DB9" w:rsidRDefault="00C02DB9" w:rsidP="00320CCC">
      <w:r>
        <w:t>Nations, Department of Economic and Social</w:t>
      </w:r>
      <w:r w:rsidR="00320CCC">
        <w:t xml:space="preserve"> </w:t>
      </w:r>
      <w:r>
        <w:t>Affairs, Population Division, World Population</w:t>
      </w:r>
    </w:p>
    <w:p w:rsidR="00C02DB9" w:rsidRDefault="00C02DB9" w:rsidP="00320CCC">
      <w:r>
        <w:t>Prospects: The 2012 Revision (population data).</w:t>
      </w:r>
      <w:r w:rsidR="00320CCC">
        <w:t xml:space="preserve"> </w:t>
      </w:r>
      <w:r>
        <w:t>(http://stats.wikimedia.org/wikimedia/squids/</w:t>
      </w:r>
    </w:p>
    <w:p w:rsidR="00C02DB9" w:rsidRDefault="00C02DB9" w:rsidP="00320CCC">
      <w:proofErr w:type="spellStart"/>
      <w:proofErr w:type="gramStart"/>
      <w:r>
        <w:t>SquidReportsCountriesLanguagesVisitsEdits</w:t>
      </w:r>
      <w:proofErr w:type="spellEnd"/>
      <w:r>
        <w:t>.</w:t>
      </w:r>
      <w:proofErr w:type="gramEnd"/>
      <w:r w:rsidR="00320CCC">
        <w:t xml:space="preserve"> </w:t>
      </w:r>
      <w:proofErr w:type="spellStart"/>
      <w:r>
        <w:t>htm</w:t>
      </w:r>
      <w:proofErr w:type="spellEnd"/>
      <w:r>
        <w:t>; http://esa.un.org/unpd/wpp/Excel-Data/</w:t>
      </w:r>
    </w:p>
    <w:p w:rsidR="00C02DB9" w:rsidRDefault="00C02DB9" w:rsidP="00C02DB9">
      <w:r>
        <w:t>population.htm)</w:t>
      </w:r>
    </w:p>
    <w:p w:rsidR="00C02DB9" w:rsidRDefault="00C02DB9" w:rsidP="00C02DB9">
      <w:r>
        <w:t>7.3.4 Video uploads on YouTube</w:t>
      </w:r>
    </w:p>
    <w:p w:rsidR="00C02DB9" w:rsidRDefault="00C02DB9" w:rsidP="00320CCC">
      <w:r>
        <w:t>Number of video uploads on YouTube (scaled by</w:t>
      </w:r>
      <w:r w:rsidR="00320CCC">
        <w:t xml:space="preserve"> </w:t>
      </w:r>
      <w:r>
        <w:t>population 15–69 years old)* | 2014</w:t>
      </w:r>
    </w:p>
    <w:p w:rsidR="00C02DB9" w:rsidRDefault="00C02DB9" w:rsidP="00320CCC">
      <w:r>
        <w:t>Total number of video uploads on</w:t>
      </w:r>
      <w:r w:rsidR="00320CCC">
        <w:t xml:space="preserve"> </w:t>
      </w:r>
      <w:r>
        <w:t>YouTube, per country, scaled by population</w:t>
      </w:r>
      <w:r w:rsidR="00320CCC">
        <w:t xml:space="preserve"> </w:t>
      </w:r>
      <w:r>
        <w:t>15–69 years old. The raw data are</w:t>
      </w:r>
      <w:r w:rsidR="00320CCC">
        <w:t xml:space="preserve"> </w:t>
      </w:r>
      <w:r>
        <w:t>survey based: the country of affiliation</w:t>
      </w:r>
      <w:r w:rsidR="00320CCC">
        <w:t xml:space="preserve"> </w:t>
      </w:r>
      <w:r>
        <w:t>is chosen by each user on the basis of a</w:t>
      </w:r>
      <w:r w:rsidR="00320CCC">
        <w:t xml:space="preserve"> </w:t>
      </w:r>
      <w:r>
        <w:t>multi-choice selection. This metric counts</w:t>
      </w:r>
      <w:r w:rsidR="00320CCC">
        <w:t xml:space="preserve"> </w:t>
      </w:r>
      <w:r>
        <w:t>all video upload events by users. The following</w:t>
      </w:r>
      <w:r w:rsidR="00320CCC">
        <w:t xml:space="preserve"> </w:t>
      </w:r>
      <w:r>
        <w:t xml:space="preserve">countries are reported with </w:t>
      </w:r>
      <w:proofErr w:type="gramStart"/>
      <w:r>
        <w:t>n/a</w:t>
      </w:r>
      <w:proofErr w:type="gramEnd"/>
      <w:r w:rsidR="00320CCC">
        <w:t xml:space="preserve"> </w:t>
      </w:r>
      <w:r>
        <w:t>because of total or partial service blockage:</w:t>
      </w:r>
    </w:p>
    <w:p w:rsidR="00C02DB9" w:rsidRDefault="00C02DB9" w:rsidP="00320CCC">
      <w:proofErr w:type="gramStart"/>
      <w:r>
        <w:t>China (YouTube blocked for 2,711</w:t>
      </w:r>
      <w:r w:rsidR="00320CCC">
        <w:t xml:space="preserve"> </w:t>
      </w:r>
      <w:r>
        <w:t>days) and Iran (YouTube blocked for 2,095</w:t>
      </w:r>
      <w:r w:rsidR="00320CCC">
        <w:t xml:space="preserve"> </w:t>
      </w:r>
      <w:r>
        <w:t>days).</w:t>
      </w:r>
      <w:proofErr w:type="gramEnd"/>
      <w:r>
        <w:t xml:space="preserve"> For confidentiality reasons, only</w:t>
      </w:r>
    </w:p>
    <w:p w:rsidR="00C02DB9" w:rsidRDefault="00C02DB9" w:rsidP="00320CCC">
      <w:proofErr w:type="gramStart"/>
      <w:r>
        <w:lastRenderedPageBreak/>
        <w:t>normalized</w:t>
      </w:r>
      <w:proofErr w:type="gramEnd"/>
      <w:r>
        <w:t xml:space="preserve"> values are reported; while</w:t>
      </w:r>
      <w:r w:rsidR="00320CCC">
        <w:t xml:space="preserve"> </w:t>
      </w:r>
      <w:r>
        <w:t>relative positions are preserved, magnitudes</w:t>
      </w:r>
      <w:r w:rsidR="00320CCC">
        <w:t xml:space="preserve"> </w:t>
      </w:r>
      <w:r>
        <w:t>are not.</w:t>
      </w:r>
    </w:p>
    <w:p w:rsidR="00C02DB9" w:rsidRDefault="00C02DB9" w:rsidP="00320CCC">
      <w:r>
        <w:t>Source: Google, parent company of YouTube;</w:t>
      </w:r>
      <w:r w:rsidR="00320CCC">
        <w:t xml:space="preserve"> </w:t>
      </w:r>
      <w:r>
        <w:t>United Nations, Department of Economic</w:t>
      </w:r>
      <w:r w:rsidR="00320CCC">
        <w:t xml:space="preserve"> </w:t>
      </w:r>
      <w:r>
        <w:t>and Social Affairs, Population Division, World</w:t>
      </w:r>
      <w:r w:rsidR="00320CCC">
        <w:t xml:space="preserve"> </w:t>
      </w:r>
      <w:r>
        <w:t>Population Prospects: The 2012 Revision</w:t>
      </w:r>
      <w:r w:rsidR="00320CCC">
        <w:t xml:space="preserve"> </w:t>
      </w:r>
      <w:r>
        <w:t>(population data). (</w:t>
      </w:r>
      <w:hyperlink r:id="rId52" w:history="1">
        <w:r w:rsidR="00320CCC" w:rsidRPr="004150AA">
          <w:rPr>
            <w:rStyle w:val="Hyperlink"/>
          </w:rPr>
          <w:t>http://www.youtube.com</w:t>
        </w:r>
      </w:hyperlink>
      <w:r>
        <w:t>;</w:t>
      </w:r>
      <w:r w:rsidR="00320CCC">
        <w:t xml:space="preserve"> </w:t>
      </w:r>
      <w:hyperlink r:id="rId53" w:history="1">
        <w:r w:rsidR="00320CCC" w:rsidRPr="004150AA">
          <w:rPr>
            <w:rStyle w:val="Hyperlink"/>
          </w:rPr>
          <w:t>http://esa.un.org/unpd/wpp/Excel-Data/</w:t>
        </w:r>
      </w:hyperlink>
      <w:r w:rsidR="00320CCC">
        <w:t xml:space="preserve"> </w:t>
      </w:r>
      <w:r>
        <w:t xml:space="preserve">population.htm; </w:t>
      </w:r>
      <w:hyperlink r:id="rId54" w:history="1">
        <w:r w:rsidR="00320CCC" w:rsidRPr="004150AA">
          <w:rPr>
            <w:rStyle w:val="Hyperlink"/>
          </w:rPr>
          <w:t>http://www.comscore.com/</w:t>
        </w:r>
      </w:hyperlink>
      <w:r w:rsidR="00320CCC">
        <w:t xml:space="preserve"> </w:t>
      </w:r>
      <w:r>
        <w:t>Industries/Media)</w:t>
      </w:r>
    </w:p>
    <w:p w:rsidR="00C02DB9" w:rsidRDefault="00C02DB9" w:rsidP="00C02DB9"/>
    <w:p w:rsidR="00C02DB9" w:rsidRDefault="00C02DB9" w:rsidP="00100EAD"/>
    <w:sectPr w:rsidR="00C0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70"/>
    <w:rsid w:val="00050766"/>
    <w:rsid w:val="00097C94"/>
    <w:rsid w:val="00100EAD"/>
    <w:rsid w:val="001068B3"/>
    <w:rsid w:val="00184ADA"/>
    <w:rsid w:val="002164F1"/>
    <w:rsid w:val="00232110"/>
    <w:rsid w:val="00320CCC"/>
    <w:rsid w:val="004C5C05"/>
    <w:rsid w:val="004E5580"/>
    <w:rsid w:val="005122FB"/>
    <w:rsid w:val="00583A5D"/>
    <w:rsid w:val="005A2926"/>
    <w:rsid w:val="005B72C6"/>
    <w:rsid w:val="005D668B"/>
    <w:rsid w:val="007C3737"/>
    <w:rsid w:val="008E0AE6"/>
    <w:rsid w:val="009219C6"/>
    <w:rsid w:val="00950BCA"/>
    <w:rsid w:val="00963656"/>
    <w:rsid w:val="009B1737"/>
    <w:rsid w:val="009B3F41"/>
    <w:rsid w:val="009F3B82"/>
    <w:rsid w:val="00AB5E4A"/>
    <w:rsid w:val="00B41370"/>
    <w:rsid w:val="00C02DB9"/>
    <w:rsid w:val="00D040B6"/>
    <w:rsid w:val="00D0760F"/>
    <w:rsid w:val="00D23A35"/>
    <w:rsid w:val="00FF0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A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A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pan3.un.org/egovkb/Reports/" TargetMode="External"/><Relationship Id="rId18" Type="http://schemas.openxmlformats.org/officeDocument/2006/relationships/hyperlink" Target="http://www.mixmarket" TargetMode="External"/><Relationship Id="rId26" Type="http://schemas.openxmlformats.org/officeDocument/2006/relationships/hyperlink" Target="http://www.wipo.int//ipstats/;http://www.imf.org/external/pubs/ft/" TargetMode="External"/><Relationship Id="rId39" Type="http://schemas.openxmlformats.org/officeDocument/2006/relationships/hyperlink" Target="http://www" TargetMode="External"/><Relationship Id="rId21" Type="http://schemas.openxmlformats.org/officeDocument/2006/relationships/hyperlink" Target="http://www.imf.org/" TargetMode="External"/><Relationship Id="rId34" Type="http://schemas.openxmlformats.org/officeDocument/2006/relationships/hyperlink" Target="http://www.imf.org/external/pubs/ft/" TargetMode="External"/><Relationship Id="rId42" Type="http://schemas.openxmlformats.org/officeDocument/2006/relationships/hyperlink" Target="http://unstats.un.org/unsd/cr/registry/" TargetMode="External"/><Relationship Id="rId47" Type="http://schemas.openxmlformats.org/officeDocument/2006/relationships/hyperlink" Target="http://www" TargetMode="External"/><Relationship Id="rId50" Type="http://schemas.openxmlformats.org/officeDocument/2006/relationships/hyperlink" Target="http://unstats.un.org/unsd/" TargetMode="External"/><Relationship Id="rId55" Type="http://schemas.openxmlformats.org/officeDocument/2006/relationships/fontTable" Target="fontTable.xml"/><Relationship Id="rId7" Type="http://schemas.openxmlformats.org/officeDocument/2006/relationships/hyperlink" Target="http://www" TargetMode="External"/><Relationship Id="rId2" Type="http://schemas.microsoft.com/office/2007/relationships/stylesWithEffects" Target="stylesWithEffects.xml"/><Relationship Id="rId16" Type="http://schemas.openxmlformats.org/officeDocument/2006/relationships/hyperlink" Target="http://www.imf.org/external/pubs/ft/" TargetMode="External"/><Relationship Id="rId29" Type="http://schemas.openxmlformats.org/officeDocument/2006/relationships/hyperlink" Target="http://epp.eurostat" TargetMode="External"/><Relationship Id="rId11" Type="http://schemas.openxmlformats.org/officeDocument/2006/relationships/hyperlink" Target="http://www.itu.int/en/ITU-D/Statistics/Pages/" TargetMode="External"/><Relationship Id="rId24" Type="http://schemas.openxmlformats.org/officeDocument/2006/relationships/hyperlink" Target="https://wefsurvey" TargetMode="External"/><Relationship Id="rId32" Type="http://schemas.openxmlformats.org/officeDocument/2006/relationships/hyperlink" Target="http://www.imf.org/external/pubs/ft/" TargetMode="External"/><Relationship Id="rId37" Type="http://schemas.openxmlformats.org/officeDocument/2006/relationships/hyperlink" Target="http://www.imf" TargetMode="External"/><Relationship Id="rId40" Type="http://schemas.openxmlformats.org/officeDocument/2006/relationships/hyperlink" Target="http://www.imf.org/" TargetMode="External"/><Relationship Id="rId45" Type="http://schemas.openxmlformats.org/officeDocument/2006/relationships/hyperlink" Target="http://www.wipo.int//ipstats/" TargetMode="External"/><Relationship Id="rId53" Type="http://schemas.openxmlformats.org/officeDocument/2006/relationships/hyperlink" Target="http://esa.un.org/unpd/wpp/Excel-Data/" TargetMode="External"/><Relationship Id="rId5" Type="http://schemas.openxmlformats.org/officeDocument/2006/relationships/hyperlink" Target="http://www.doingbusiness.org/" TargetMode="External"/><Relationship Id="rId10" Type="http://schemas.openxmlformats.org/officeDocument/2006/relationships/hyperlink" Target="http://www.itu.int/en/ITU-D/Statistics/Pages/" TargetMode="External"/><Relationship Id="rId19" Type="http://schemas.openxmlformats.org/officeDocument/2006/relationships/hyperlink" Target="http://www.imf.org/external/pubs/ft/" TargetMode="External"/><Relationship Id="rId31" Type="http://schemas.openxmlformats.org/officeDocument/2006/relationships/hyperlink" Target="http://www.wipo.int//ipstats/" TargetMode="External"/><Relationship Id="rId44" Type="http://schemas.openxmlformats.org/officeDocument/2006/relationships/hyperlink" Target="http://stat.wto.org/StatisticalProgram/" TargetMode="External"/><Relationship Id="rId52"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www.topuniversities" TargetMode="External"/><Relationship Id="rId14" Type="http://schemas.openxmlformats.org/officeDocument/2006/relationships/hyperlink" Target="http://www.imf.org/external/" TargetMode="External"/><Relationship Id="rId22" Type="http://schemas.openxmlformats.org/officeDocument/2006/relationships/hyperlink" Target="http://data.worldbank.org/" TargetMode="External"/><Relationship Id="rId27" Type="http://schemas.openxmlformats.org/officeDocument/2006/relationships/hyperlink" Target="http://stat.wto.org/StatisticalProgram/" TargetMode="External"/><Relationship Id="rId30" Type="http://schemas.openxmlformats.org/officeDocument/2006/relationships/hyperlink" Target="http://stat.wto.org/StatisticalProgram/" TargetMode="External"/><Relationship Id="rId35" Type="http://schemas.openxmlformats.org/officeDocument/2006/relationships/hyperlink" Target="http://www.wipo.int//ipstats/" TargetMode="External"/><Relationship Id="rId43" Type="http://schemas.openxmlformats.org/officeDocument/2006/relationships/hyperlink" Target="http://stat.wto.org/StatisticalProgram/" TargetMode="External"/><Relationship Id="rId48" Type="http://schemas.openxmlformats.org/officeDocument/2006/relationships/hyperlink" Target="http://stats.uis.unesco" TargetMode="External"/><Relationship Id="rId56" Type="http://schemas.openxmlformats.org/officeDocument/2006/relationships/theme" Target="theme/theme1.xml"/><Relationship Id="rId8" Type="http://schemas.openxmlformats.org/officeDocument/2006/relationships/hyperlink" Target="http://stats.uis" TargetMode="External"/><Relationship Id="rId51" Type="http://schemas.openxmlformats.org/officeDocument/2006/relationships/hyperlink" Target="http://esa.un.org/" TargetMode="External"/><Relationship Id="rId3" Type="http://schemas.openxmlformats.org/officeDocument/2006/relationships/settings" Target="settings.xml"/><Relationship Id="rId12" Type="http://schemas.openxmlformats.org/officeDocument/2006/relationships/hyperlink" Target="http://unpan3.un.org/egovkb/Reports/" TargetMode="External"/><Relationship Id="rId17" Type="http://schemas.openxmlformats.org/officeDocument/2006/relationships/hyperlink" Target="http://www.doingbusiness.org/reports/" TargetMode="External"/><Relationship Id="rId25" Type="http://schemas.openxmlformats.org/officeDocument/2006/relationships/hyperlink" Target="http://banker.thomsonib.com" TargetMode="External"/><Relationship Id="rId33" Type="http://schemas.openxmlformats.org/officeDocument/2006/relationships/hyperlink" Target="http://www.wipo.int//ipstats/" TargetMode="External"/><Relationship Id="rId38" Type="http://schemas.openxmlformats.org/officeDocument/2006/relationships/hyperlink" Target="https://www.conference-board" TargetMode="External"/><Relationship Id="rId46" Type="http://schemas.openxmlformats.org/officeDocument/2006/relationships/hyperlink" Target="http://esa.un.org/unpd/" TargetMode="External"/><Relationship Id="rId20" Type="http://schemas.openxmlformats.org/officeDocument/2006/relationships/hyperlink" Target="http://data.worldbank" TargetMode="External"/><Relationship Id="rId41" Type="http://schemas.openxmlformats.org/officeDocument/2006/relationships/hyperlink" Target="http://www.iso.org" TargetMode="External"/><Relationship Id="rId54" Type="http://schemas.openxmlformats.org/officeDocument/2006/relationships/hyperlink" Target="http://www.comscore.com/" TargetMode="External"/><Relationship Id="rId1" Type="http://schemas.openxmlformats.org/officeDocument/2006/relationships/styles" Target="styles.xml"/><Relationship Id="rId6" Type="http://schemas.openxmlformats.org/officeDocument/2006/relationships/hyperlink" Target="http://www.doingbusiness.org/methodology/" TargetMode="External"/><Relationship Id="rId15" Type="http://schemas.openxmlformats.org/officeDocument/2006/relationships/hyperlink" Target="http://www.iso" TargetMode="External"/><Relationship Id="rId23" Type="http://schemas.openxmlformats.org/officeDocument/2006/relationships/hyperlink" Target="http://www.ilo.org/ilostat/" TargetMode="External"/><Relationship Id="rId28" Type="http://schemas.openxmlformats.org/officeDocument/2006/relationships/hyperlink" Target="http://unstats.un.org/unsd/tradeserv/" TargetMode="External"/><Relationship Id="rId36" Type="http://schemas.openxmlformats.org/officeDocument/2006/relationships/hyperlink" Target="http://www.imf.org/external/pubs/ft/" TargetMode="External"/><Relationship Id="rId49" Type="http://schemas.openxmlformats.org/officeDocument/2006/relationships/hyperlink" Target="http://www.uni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11667</Words>
  <Characters>66503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 A. Zaky</dc:creator>
  <cp:lastModifiedBy>Noura A. Zaky</cp:lastModifiedBy>
  <cp:revision>20</cp:revision>
  <dcterms:created xsi:type="dcterms:W3CDTF">2016-05-15T11:40:00Z</dcterms:created>
  <dcterms:modified xsi:type="dcterms:W3CDTF">2016-05-15T14:20:00Z</dcterms:modified>
</cp:coreProperties>
</file>