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Pre-Construction Meeting — Agenda Requirements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01-DAN-PRC-HSE-000005-MTNG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Deliverable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Procedure</w:t>
            </w:r>
          </w:hyperlink>
        </w:p>
        <w:p>
          <w:pPr>
            <w:spacing w:after="40" w:line="259"/>
            <w:ind w:left="360"/>
          </w:pPr>
          <w:hyperlink w:anchor="_DanToc9005" w:history="1">
            <w:r>
              <w:rPr>
                <w:rFonts w:ascii="Tahoma" w:hAnsi="Tahoma" w:cs="Tahoma"/>
                <w:color w:val="444444"/>
                <w:sz w:val="19"/>
              </w:rPr>
              <w:t xml:space="preserve">5.1 Plans and Procedures</w:t>
            </w:r>
          </w:hyperlink>
        </w:p>
        <w:p>
          <w:pPr>
            <w:spacing w:after="40" w:line="259"/>
            <w:ind w:left="360"/>
          </w:pPr>
          <w:hyperlink w:anchor="_DanToc9006" w:history="1">
            <w:r>
              <w:rPr>
                <w:rFonts w:ascii="Tahoma" w:hAnsi="Tahoma" w:cs="Tahoma"/>
                <w:color w:val="444444"/>
                <w:sz w:val="19"/>
              </w:rPr>
              <w:t xml:space="preserve">5.2 Agenda Items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Records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Related Documents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establishes the requirements for preparing the agenda for the Pre-Construction Meeting. This meeting shall be held prior to mobilising the CONTRACTOR’s assets and personnel to the Site.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DAN construction projects and to the DAN SH&amp;E team, the CONTRACTOR’s Project Manager and the CONTRACTOR’s SH&amp;E Representative, who together establish the DAN SH&amp;E project requirements before site activities commence.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Specification for Contractor 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Heading1"/>
      </w:pPr>
      <w:bookmarkStart w:id="9003" w:name="_DanToc9003"/>
      <w:r>
        <w:t xml:space="preserve">4. Deliverable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details for all agenda items (as applicable), together with the associated plans and procedures.</w:t>
      </w:r>
    </w:p>
    <w:p>
      <w:pPr>
        <w:pStyle w:val="Heading1"/>
      </w:pPr>
      <w:bookmarkStart w:id="9004" w:name="_DanToc9004"/>
      <w:r>
        <w:t xml:space="preserve">5. Procedure</w:t>
      </w:r>
      <w:bookmarkEnd w:id="9004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Prior to mobilisation and commencement of site activities, DAN SH&amp;E shall arrange a meeting with the CONTRACTOR’s Project Manager and SH&amp;E Representative to establish the DAN SH&amp;E project requirements.</w:t>
      </w:r>
    </w:p>
    <w:p>
      <w:pPr>
        <w:pStyle w:val="Heading2"/>
      </w:pPr>
      <w:bookmarkStart w:id="9005" w:name="_DanToc9005"/>
      <w:r>
        <w:t xml:space="preserve">5.1 Plans and Procedures</w:t>
      </w:r>
      <w:bookmarkEnd w:id="900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plans and procedures shall be presented and reviewed: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Formulation of project-specific Safety, Health and Environment (SH&amp;E) plans based on the full scope of 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plan (CVs of all SH&amp;E staff for review and approval by DAN)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planning and response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protection, prevention and suppression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communication procedures, with names, emails and phone numbers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Proposed medical facility, licensed nursing staff, and hours and days of operation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Medical reporting and records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mobilisation and demobilisation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CONTRACTOR SH&amp;E management arrangements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security, visitor control and public-exposure controls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pre-construction risk assessment based on the full scope of work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An approved Safe Work Method Statement, Risk Assessment and written proof of personnel training are mandatory for all operations carried out on the project.</w:t>
      </w:r>
    </w:p>
    <w:p>
      <w:pPr>
        <w:pStyle w:val="Heading2"/>
      </w:pPr>
      <w:bookmarkStart w:id="9006" w:name="_DanToc9006"/>
      <w:r>
        <w:t xml:space="preserve">5.2 Agenda Items</w:t>
      </w:r>
      <w:bookmarkEnd w:id="9006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Agenda items shall include, but need not be limited to, the following: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Orientation and training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Mobilisation and site facilities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Project forecast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Equipment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SH&amp;E reporting, audits and permit requirements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sz w:val="20"/>
          <w:szCs w:val="20"/>
        </w:rPr>
        <w:t xml:space="preserve">Regulatory agency inspection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sz w:val="20"/>
          <w:szCs w:val="20"/>
        </w:rPr>
        <w:t xml:space="preserve">Project audits and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sz w:val="20"/>
          <w:szCs w:val="20"/>
        </w:rPr>
        <w:t xml:space="preserve">Permit-to-work systems required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sz w:val="20"/>
          <w:szCs w:val="20"/>
        </w:rPr>
        <w:t xml:space="preserve">SH&amp;E meetings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sz w:val="20"/>
          <w:szCs w:val="20"/>
        </w:rPr>
        <w:t xml:space="preserve">Project rewards and recognition programmes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sz w:val="20"/>
          <w:szCs w:val="20"/>
        </w:rPr>
        <w:t xml:space="preserve">Near-miss reporting and lessons learned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sz w:val="20"/>
          <w:szCs w:val="20"/>
        </w:rPr>
        <w:t xml:space="preserve">Project safety and health close-out</w:t>
      </w:r>
    </w:p>
    <w:p>
      <w:pPr>
        <w:pStyle w:val="Heading1"/>
      </w:pPr>
      <w:bookmarkStart w:id="9007" w:name="_DanToc9007"/>
      <w:r>
        <w:t xml:space="preserve">6. Records</w:t>
      </w:r>
      <w:bookmarkEnd w:id="9007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Minutes of the Pre-Construction Meeting, the agreed agenda, the attendance register and all plans and procedures tabled shall be retained and made available to the DAN Representative on request.</w:t>
      </w:r>
    </w:p>
    <w:p>
      <w:pPr>
        <w:pStyle w:val="Heading1"/>
      </w:pPr>
      <w:bookmarkStart w:id="9008" w:name="_DanToc9008"/>
      <w:r>
        <w:t xml:space="preserve">7. Related Documents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Preparedness and Response Plan Template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Meeting Minutes Template</w:t>
      </w:r>
    </w:p>
    <w:p>
      <w:pPr>
        <w:pStyle w:val="Heading1"/>
      </w:pPr>
      <w:bookmarkStart w:id="9009" w:name="_DanToc9009"/>
      <w:r>
        <w:t xml:space="preserve">Revision History</w:t>
      </w:r>
      <w:bookmarkEnd w:id="900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Pre-Construction Meeting Agenda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01-DAN-PRC-HSE-000005-MTNG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Pre-Construction Meeting — Agenda Requirements</dc:title>
  <dc:creator>DAN HSSE Management System</dc:creator>
  <cp:lastModifiedBy>Un-named</cp:lastModifiedBy>
  <cp:revision>1</cp:revision>
  <dcterms:created xsi:type="dcterms:W3CDTF">2026-06-27T21:19:25.630Z</dcterms:created>
  <dcterms:modified xsi:type="dcterms:W3CDTF">2026-06-27T21:19:25.631Z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