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Personal Protective Equipment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 General Requirements</w:t>
            </w:r>
          </w:hyperlink>
        </w:p>
        <w:p>
          <w:pPr>
            <w:spacing w:after="40" w:line="259"/>
            <w:ind w:left="0"/>
          </w:pPr>
          <w:hyperlink w:anchor="_DanToc9004" w:history="1">
            <w:r>
              <w:rPr>
                <w:rFonts w:ascii="Tahoma" w:hAnsi="Tahoma" w:cs="Tahoma"/>
                <w:b/>
                <w:color w:val="542A12"/>
                <w:sz w:val="20"/>
              </w:rPr>
              <w:t xml:space="preserve">2. Head Protection</w:t>
            </w:r>
          </w:hyperlink>
        </w:p>
        <w:p>
          <w:pPr>
            <w:spacing w:after="40" w:line="259"/>
            <w:ind w:left="0"/>
          </w:pPr>
          <w:hyperlink w:anchor="_DanToc9005" w:history="1">
            <w:r>
              <w:rPr>
                <w:rFonts w:ascii="Tahoma" w:hAnsi="Tahoma" w:cs="Tahoma"/>
                <w:b/>
                <w:color w:val="542A12"/>
                <w:sz w:val="20"/>
              </w:rPr>
              <w:t xml:space="preserve">3. Eyes and Face Protection</w:t>
            </w:r>
          </w:hyperlink>
        </w:p>
        <w:p>
          <w:pPr>
            <w:spacing w:after="40" w:line="259"/>
            <w:ind w:left="0"/>
          </w:pPr>
          <w:hyperlink w:anchor="_DanToc9006" w:history="1">
            <w:r>
              <w:rPr>
                <w:rFonts w:ascii="Tahoma" w:hAnsi="Tahoma" w:cs="Tahoma"/>
                <w:b/>
                <w:color w:val="542A12"/>
                <w:sz w:val="20"/>
              </w:rPr>
              <w:t xml:space="preserve">4. Hand Protection</w:t>
            </w:r>
          </w:hyperlink>
        </w:p>
        <w:p>
          <w:pPr>
            <w:spacing w:after="40" w:line="259"/>
            <w:ind w:left="0"/>
          </w:pPr>
          <w:hyperlink w:anchor="_DanToc9007" w:history="1">
            <w:r>
              <w:rPr>
                <w:rFonts w:ascii="Tahoma" w:hAnsi="Tahoma" w:cs="Tahoma"/>
                <w:b/>
                <w:color w:val="542A12"/>
                <w:sz w:val="20"/>
              </w:rPr>
              <w:t xml:space="preserve">5. Foot Protection</w:t>
            </w:r>
          </w:hyperlink>
        </w:p>
        <w:p>
          <w:pPr>
            <w:spacing w:after="40" w:line="259"/>
            <w:ind w:left="0"/>
          </w:pPr>
          <w:hyperlink w:anchor="_DanToc9008" w:history="1">
            <w:r>
              <w:rPr>
                <w:rFonts w:ascii="Tahoma" w:hAnsi="Tahoma" w:cs="Tahoma"/>
                <w:b/>
                <w:color w:val="542A12"/>
                <w:sz w:val="20"/>
              </w:rPr>
              <w:t xml:space="preserve">6. Hearing Protection</w:t>
            </w:r>
          </w:hyperlink>
        </w:p>
        <w:p>
          <w:pPr>
            <w:spacing w:after="40" w:line="259"/>
            <w:ind w:left="0"/>
          </w:pPr>
          <w:hyperlink w:anchor="_DanToc9009" w:history="1">
            <w:r>
              <w:rPr>
                <w:rFonts w:ascii="Tahoma" w:hAnsi="Tahoma" w:cs="Tahoma"/>
                <w:b/>
                <w:color w:val="542A12"/>
                <w:sz w:val="20"/>
              </w:rPr>
              <w:t xml:space="preserve">7. Body Protection</w:t>
            </w:r>
          </w:hyperlink>
        </w:p>
        <w:p>
          <w:pPr>
            <w:spacing w:after="40" w:line="259"/>
            <w:ind w:left="0"/>
          </w:pPr>
          <w:hyperlink w:anchor="_DanToc9010" w:history="1">
            <w:r>
              <w:rPr>
                <w:rFonts w:ascii="Tahoma" w:hAnsi="Tahoma" w:cs="Tahoma"/>
                <w:b/>
                <w:color w:val="542A12"/>
                <w:sz w:val="20"/>
              </w:rPr>
              <w:t xml:space="preserve">8. Fall Protection</w:t>
            </w:r>
          </w:hyperlink>
        </w:p>
        <w:p>
          <w:pPr>
            <w:spacing w:after="40" w:line="259"/>
            <w:ind w:left="0"/>
          </w:pPr>
          <w:hyperlink w:anchor="_DanToc9011" w:history="1">
            <w:r>
              <w:rPr>
                <w:rFonts w:ascii="Tahoma" w:hAnsi="Tahoma" w:cs="Tahoma"/>
                <w:b/>
                <w:color w:val="542A12"/>
                <w:sz w:val="20"/>
              </w:rPr>
              <w:t xml:space="preserve">9. Respiratory Protection Equipment (RPE)</w:t>
            </w:r>
          </w:hyperlink>
        </w:p>
        <w:p>
          <w:pPr>
            <w:spacing w:after="40" w:line="259"/>
            <w:ind w:left="0"/>
          </w:pPr>
          <w:hyperlink w:anchor="_DanToc9012" w:history="1">
            <w:r>
              <w:rPr>
                <w:rFonts w:ascii="Tahoma" w:hAnsi="Tahoma" w:cs="Tahoma"/>
                <w:b/>
                <w:color w:val="542A12"/>
                <w:sz w:val="20"/>
              </w:rPr>
              <w:t xml:space="preserve">Standards</w:t>
            </w:r>
          </w:hyperlink>
        </w:p>
        <w:p>
          <w:pPr>
            <w:spacing w:after="40" w:line="259"/>
            <w:ind w:left="0"/>
          </w:pPr>
          <w:hyperlink w:anchor="_DanToc9013" w:history="1">
            <w:r>
              <w:rPr>
                <w:rFonts w:ascii="Tahoma" w:hAnsi="Tahoma" w:cs="Tahoma"/>
                <w:b/>
                <w:color w:val="542A12"/>
                <w:sz w:val="20"/>
              </w:rPr>
              <w:t xml:space="preserve">Tools and References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personal protective equipment HSE Requirement is to assist in the selection, use, maintenance, and storage of personal protective equipment (PPE), thus ensuring compliance with the Personal Protective Equipment at the workplace to prevent workplace injuries and illnesses for all Workers, staff, and visitors. PPE shall be used to protect personnel from the hazard as a last resort.</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who are working within the DAN Company Projects, site offices, or DAN-controlled work areas/offices.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Construction area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area where construction work is being undertaken. This area will generally be signed and is often delineated by fencing or site hoarding with PPE mandatory signs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Personal Protective Equipment (PPE)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clothing, equipment, or substance designed to protect a person from risks of injury or illness.</w:t>
            </w:r>
          </w:p>
        </w:tc>
      </w:tr>
    </w:tbl>
    <w:p>
      <w:pPr>
        <w:pStyle w:val="Heading1"/>
      </w:pPr>
      <w:bookmarkStart w:id="9003" w:name="_DanToc9003"/>
      <w:r>
        <w:t xml:space="preserve">1.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Five-point PPE will be mandatory when on-site, this includes. Industrial Safety Helmet BS EN-397 or equivalent Industrial Safety Footwear EN ISO-20345 [protective toe, midsole, and ankle support] High Visibility Safety Clothing BS-EN-ISO-20471 - [Class-2 Construction / Class-3 Highways] Protective Safety Eye Protection BS EN-166/F Protective Safety Gloves EN-ISO-13996 / 13997</w:t>
      </w:r>
    </w:p>
    <w:p>
      <w:pPr>
        <w:pStyle w:val="ListParagraph"/>
        <w:numPr>
          <w:ilvl w:val="0"/>
          <w:numId w:val="2"/>
        </w:numPr>
        <w:spacing w:after="60" w:line="268"/>
        <w:jc w:val="both"/>
      </w:pPr>
      <w:r>
        <w:rPr>
          <w:rFonts w:ascii="Tahoma" w:cs="Tahoma" w:eastAsia="Tahoma" w:hAnsi="Tahoma"/>
          <w:sz w:val="20"/>
          <w:szCs w:val="20"/>
        </w:rPr>
        <w:t xml:space="preserve">Task-specific PPE will be provided to individuals for unique hazards this includes: Respiratory Protective Equipment Dust, gases, vapor, and atmospheric hazards Eye / Face Protective Equipment Chemical, projectile, and radiation hazards Hearing Protective Equipment Noise Hand / Arm Protective Equipment Chemicals, vibration, extreme temperature, and electrical hazards</w:t>
      </w:r>
    </w:p>
    <w:p>
      <w:pPr>
        <w:pStyle w:val="ListParagraph"/>
        <w:numPr>
          <w:ilvl w:val="0"/>
          <w:numId w:val="2"/>
        </w:numPr>
        <w:spacing w:after="60" w:line="268"/>
        <w:jc w:val="both"/>
      </w:pPr>
      <w:r>
        <w:rPr>
          <w:rFonts w:ascii="Tahoma" w:cs="Tahoma" w:eastAsia="Tahoma" w:hAnsi="Tahoma"/>
          <w:sz w:val="20"/>
          <w:szCs w:val="20"/>
        </w:rPr>
        <w:t xml:space="preserve">Only proper work clothing shall be worn by personnel at all DAN project sites e.g., coveralls, long pants, and sleeved shirts). Traditional loose-flowing style clothing shall not be worn.</w:t>
      </w:r>
    </w:p>
    <w:p>
      <w:pPr>
        <w:pStyle w:val="ListParagraph"/>
        <w:numPr>
          <w:ilvl w:val="0"/>
          <w:numId w:val="2"/>
        </w:numPr>
        <w:spacing w:after="60" w:line="268"/>
        <w:jc w:val="both"/>
      </w:pPr>
      <w:r>
        <w:rPr>
          <w:rFonts w:ascii="Tahoma" w:cs="Tahoma" w:eastAsia="Tahoma" w:hAnsi="Tahoma"/>
          <w:sz w:val="20"/>
          <w:szCs w:val="20"/>
        </w:rPr>
        <w:t xml:space="preserve">PPE will be maintained, replaced, and appropriately stored to ensure it remains hygienic functioning, and free from contamination.</w:t>
      </w:r>
    </w:p>
    <w:p>
      <w:pPr>
        <w:pStyle w:val="ListParagraph"/>
        <w:numPr>
          <w:ilvl w:val="0"/>
          <w:numId w:val="2"/>
        </w:numPr>
        <w:spacing w:after="60" w:line="268"/>
        <w:jc w:val="both"/>
      </w:pPr>
      <w:r>
        <w:rPr>
          <w:rFonts w:ascii="Tahoma" w:cs="Tahoma" w:eastAsia="Tahoma" w:hAnsi="Tahoma"/>
          <w:sz w:val="20"/>
          <w:szCs w:val="20"/>
        </w:rPr>
        <w:t xml:space="preserve">Allocation of PPE-free zones:</w:t>
      </w:r>
    </w:p>
    <w:p>
      <w:pPr>
        <w:pStyle w:val="ListParagraph"/>
        <w:numPr>
          <w:ilvl w:val="0"/>
          <w:numId w:val="2"/>
        </w:numPr>
        <w:spacing w:after="60" w:line="268"/>
        <w:jc w:val="both"/>
      </w:pPr>
      <w:r>
        <w:rPr>
          <w:rFonts w:ascii="Tahoma" w:cs="Tahoma" w:eastAsia="Tahoma" w:hAnsi="Tahoma"/>
          <w:sz w:val="20"/>
          <w:szCs w:val="20"/>
        </w:rPr>
        <w:t xml:space="preserve">Must be clearly defined within approved Logistics Plans</w:t>
      </w:r>
    </w:p>
    <w:p>
      <w:pPr>
        <w:pStyle w:val="ListParagraph"/>
        <w:numPr>
          <w:ilvl w:val="0"/>
          <w:numId w:val="2"/>
        </w:numPr>
        <w:spacing w:after="60" w:line="268"/>
        <w:jc w:val="both"/>
      </w:pPr>
      <w:r>
        <w:rPr>
          <w:rFonts w:ascii="Tahoma" w:cs="Tahoma" w:eastAsia="Tahoma" w:hAnsi="Tahoma"/>
          <w:sz w:val="20"/>
          <w:szCs w:val="20"/>
        </w:rPr>
        <w:t xml:space="preserve">Controlled to prevent people from entering without the appropriate PPE</w:t>
      </w:r>
    </w:p>
    <w:p>
      <w:pPr>
        <w:pStyle w:val="ListParagraph"/>
        <w:numPr>
          <w:ilvl w:val="0"/>
          <w:numId w:val="2"/>
        </w:numPr>
        <w:spacing w:after="60" w:line="268"/>
        <w:jc w:val="both"/>
      </w:pPr>
      <w:r>
        <w:rPr>
          <w:rFonts w:ascii="Tahoma" w:cs="Tahoma" w:eastAsia="Tahoma" w:hAnsi="Tahoma"/>
          <w:sz w:val="20"/>
          <w:szCs w:val="20"/>
        </w:rPr>
        <w:t xml:space="preserve">Any person observed not wearing minimum PPE when on the construction site will be requested to leave and then be re-educated on the purpose and use of PPE.</w:t>
      </w:r>
    </w:p>
    <w:p>
      <w:pPr>
        <w:pStyle w:val="ListParagraph"/>
        <w:numPr>
          <w:ilvl w:val="0"/>
          <w:numId w:val="2"/>
        </w:numPr>
        <w:spacing w:after="60" w:line="268"/>
        <w:jc w:val="both"/>
      </w:pPr>
      <w:r>
        <w:rPr>
          <w:rFonts w:ascii="Tahoma" w:cs="Tahoma" w:eastAsia="Tahoma" w:hAnsi="Tahoma"/>
          <w:sz w:val="20"/>
          <w:szCs w:val="20"/>
        </w:rPr>
        <w:t xml:space="preserve">PPEs MUST be issued ONLY after the individual attendance of the Site HSE Induction.</w:t>
      </w:r>
    </w:p>
    <w:p>
      <w:pPr>
        <w:pStyle w:val="Heading1"/>
      </w:pPr>
      <w:bookmarkStart w:id="9004" w:name="_DanToc9004"/>
      <w:r>
        <w:t xml:space="preserve">2. Head Protection</w:t>
      </w:r>
      <w:bookmarkEnd w:id="9004"/>
    </w:p>
    <w:p>
      <w:pPr>
        <w:pStyle w:val="ListParagraph"/>
        <w:numPr>
          <w:ilvl w:val="0"/>
          <w:numId w:val="2"/>
        </w:numPr>
        <w:spacing w:after="60" w:line="268"/>
        <w:jc w:val="both"/>
      </w:pPr>
      <w:r>
        <w:rPr>
          <w:rFonts w:ascii="Tahoma" w:cs="Tahoma" w:eastAsia="Tahoma" w:hAnsi="Tahoma"/>
          <w:sz w:val="20"/>
          <w:szCs w:val="20"/>
        </w:rPr>
        <w:t xml:space="preserve">Personnel shall wear approved hard hats in all DAN project sites and where there are overhead objects or activities that can result in falling or flying objects, or when performing activities that have a potential electrical shock or burn hazards to the head.</w:t>
      </w:r>
    </w:p>
    <w:p>
      <w:pPr>
        <w:pStyle w:val="ListParagraph"/>
        <w:numPr>
          <w:ilvl w:val="0"/>
          <w:numId w:val="2"/>
        </w:numPr>
        <w:spacing w:after="60" w:line="268"/>
        <w:jc w:val="both"/>
      </w:pPr>
      <w:r>
        <w:rPr>
          <w:rFonts w:ascii="Tahoma" w:cs="Tahoma" w:eastAsia="Tahoma" w:hAnsi="Tahoma"/>
          <w:sz w:val="20"/>
          <w:szCs w:val="20"/>
        </w:rPr>
        <w:t xml:space="preserve">Hard hats shall meet ANSI Z89.1, Type “1’’, Class “E” (electrical) requirements and shall consist of a shell, suspension cradle, and, optionally, a chin strap.</w:t>
      </w:r>
    </w:p>
    <w:p>
      <w:pPr>
        <w:pStyle w:val="ListParagraph"/>
        <w:numPr>
          <w:ilvl w:val="0"/>
          <w:numId w:val="2"/>
        </w:numPr>
        <w:spacing w:after="60" w:line="268"/>
        <w:jc w:val="both"/>
      </w:pPr>
      <w:r>
        <w:rPr>
          <w:rFonts w:ascii="Tahoma" w:cs="Tahoma" w:eastAsia="Tahoma" w:hAnsi="Tahoma"/>
          <w:sz w:val="20"/>
          <w:szCs w:val="20"/>
        </w:rPr>
        <w:t xml:space="preserve">When earmuffs, welder’s shields, and/or face shields are required they shall be compatible with the hard hat used.</w:t>
      </w:r>
    </w:p>
    <w:p>
      <w:pPr>
        <w:pStyle w:val="ListParagraph"/>
        <w:numPr>
          <w:ilvl w:val="0"/>
          <w:numId w:val="2"/>
        </w:numPr>
        <w:spacing w:after="60" w:line="268"/>
        <w:jc w:val="both"/>
      </w:pPr>
      <w:r>
        <w:rPr>
          <w:rFonts w:ascii="Tahoma" w:cs="Tahoma" w:eastAsia="Tahoma" w:hAnsi="Tahoma"/>
          <w:sz w:val="20"/>
          <w:szCs w:val="20"/>
        </w:rPr>
        <w:t xml:space="preserve">Hard hats shall not be painted, have holes drilled in them, or have large stickers</w:t>
      </w:r>
    </w:p>
    <w:p>
      <w:pPr>
        <w:pStyle w:val="ListParagraph"/>
        <w:numPr>
          <w:ilvl w:val="0"/>
          <w:numId w:val="2"/>
        </w:numPr>
        <w:spacing w:after="60" w:line="268"/>
        <w:jc w:val="both"/>
      </w:pPr>
      <w:r>
        <w:rPr>
          <w:rFonts w:ascii="Tahoma" w:cs="Tahoma" w:eastAsia="Tahoma" w:hAnsi="Tahoma"/>
          <w:sz w:val="20"/>
          <w:szCs w:val="20"/>
        </w:rPr>
        <w:t xml:space="preserve">Metallic hard hats shall not be used.</w:t>
      </w:r>
    </w:p>
    <w:p>
      <w:pPr>
        <w:pStyle w:val="ListParagraph"/>
        <w:numPr>
          <w:ilvl w:val="0"/>
          <w:numId w:val="2"/>
        </w:numPr>
        <w:spacing w:after="60" w:line="268"/>
        <w:jc w:val="both"/>
      </w:pPr>
      <w:r>
        <w:rPr>
          <w:rFonts w:ascii="Tahoma" w:cs="Tahoma" w:eastAsia="Tahoma" w:hAnsi="Tahoma"/>
          <w:sz w:val="20"/>
          <w:szCs w:val="20"/>
        </w:rPr>
        <w:t xml:space="preserve">Hard hats shall be worn in accordance with the manufacturer’s recommendations.</w:t>
      </w:r>
    </w:p>
    <w:p>
      <w:pPr>
        <w:pStyle w:val="ListParagraph"/>
        <w:numPr>
          <w:ilvl w:val="0"/>
          <w:numId w:val="2"/>
        </w:numPr>
        <w:spacing w:after="60" w:line="268"/>
        <w:jc w:val="both"/>
      </w:pPr>
      <w:r>
        <w:rPr>
          <w:rFonts w:ascii="Tahoma" w:cs="Tahoma" w:eastAsia="Tahoma" w:hAnsi="Tahoma"/>
          <w:sz w:val="20"/>
          <w:szCs w:val="20"/>
        </w:rPr>
        <w:t xml:space="preserve">Hard hats shall be replaced not more than 5 years from the date of manufacture stamped/printed/embossed on the inside of the shell or as otherwise recommended by the manufacturer.</w:t>
      </w:r>
    </w:p>
    <w:p>
      <w:pPr>
        <w:pStyle w:val="Heading1"/>
      </w:pPr>
      <w:bookmarkStart w:id="9005" w:name="_DanToc9005"/>
      <w:r>
        <w:t xml:space="preserve">3. Eyes and Face Protection</w:t>
      </w:r>
      <w:bookmarkEnd w:id="9005"/>
    </w:p>
    <w:p>
      <w:pPr>
        <w:pStyle w:val="ListParagraph"/>
        <w:numPr>
          <w:ilvl w:val="0"/>
          <w:numId w:val="2"/>
        </w:numPr>
        <w:spacing w:after="60" w:line="268"/>
        <w:jc w:val="both"/>
      </w:pPr>
      <w:r>
        <w:rPr>
          <w:rFonts w:ascii="Tahoma" w:cs="Tahoma" w:eastAsia="Tahoma" w:hAnsi="Tahoma"/>
          <w:sz w:val="20"/>
          <w:szCs w:val="20"/>
        </w:rPr>
        <w:t xml:space="preserve">Eye and face protection devices shall meet ANSI Z87.1 requirements.</w:t>
      </w:r>
    </w:p>
    <w:p>
      <w:pPr>
        <w:pStyle w:val="ListParagraph"/>
        <w:numPr>
          <w:ilvl w:val="0"/>
          <w:numId w:val="2"/>
        </w:numPr>
        <w:spacing w:after="60" w:line="268"/>
        <w:jc w:val="both"/>
      </w:pPr>
      <w:r>
        <w:rPr>
          <w:rFonts w:ascii="Tahoma" w:cs="Tahoma" w:eastAsia="Tahoma" w:hAnsi="Tahoma"/>
          <w:sz w:val="20"/>
          <w:szCs w:val="20"/>
        </w:rPr>
        <w:t xml:space="preserve">Approved safety eyewear with side protection shall be worn in all DAN project sites, and as needed to protect the worker’s eyes from flying particles, chemicals, etc.</w:t>
      </w:r>
    </w:p>
    <w:p>
      <w:pPr>
        <w:pStyle w:val="ListParagraph"/>
        <w:numPr>
          <w:ilvl w:val="0"/>
          <w:numId w:val="2"/>
        </w:numPr>
        <w:spacing w:after="60" w:line="268"/>
        <w:jc w:val="both"/>
      </w:pPr>
      <w:r>
        <w:rPr>
          <w:rFonts w:ascii="Tahoma" w:cs="Tahoma" w:eastAsia="Tahoma" w:hAnsi="Tahoma"/>
          <w:sz w:val="20"/>
          <w:szCs w:val="20"/>
        </w:rPr>
        <w:t xml:space="preserve">Prescription safety glasses (spectacles) with side shields and shatter-proof lenses, or over glasses that completely cover the worker’s regular prescription glasses, shall be provided at no charge to personnel requiring them.</w:t>
      </w:r>
    </w:p>
    <w:p>
      <w:pPr>
        <w:pStyle w:val="ListParagraph"/>
        <w:numPr>
          <w:ilvl w:val="0"/>
          <w:numId w:val="2"/>
        </w:numPr>
        <w:spacing w:after="60" w:line="268"/>
        <w:jc w:val="both"/>
      </w:pPr>
      <w:r>
        <w:rPr>
          <w:rFonts w:ascii="Tahoma" w:cs="Tahoma" w:eastAsia="Tahoma" w:hAnsi="Tahoma"/>
          <w:sz w:val="20"/>
          <w:szCs w:val="20"/>
        </w:rPr>
        <w:t xml:space="preserve">Additional approved hazard-specific eye/face protection (e.g., safety goggles, face shield) shall be worn as needed to protect the worker’s face and neck from flying particles, sprays of hazardous liquids, etc.</w:t>
      </w:r>
    </w:p>
    <w:p>
      <w:pPr>
        <w:pStyle w:val="ListParagraph"/>
        <w:numPr>
          <w:ilvl w:val="0"/>
          <w:numId w:val="2"/>
        </w:numPr>
        <w:spacing w:after="60" w:line="268"/>
        <w:jc w:val="both"/>
      </w:pPr>
      <w:r>
        <w:rPr>
          <w:rFonts w:ascii="Tahoma" w:cs="Tahoma" w:eastAsia="Tahoma" w:hAnsi="Tahoma"/>
          <w:sz w:val="20"/>
          <w:szCs w:val="20"/>
        </w:rPr>
        <w:t xml:space="preserve">Safety glasses or goggles shall always be worn under a face shield and welding helmet.</w:t>
      </w:r>
    </w:p>
    <w:p>
      <w:pPr>
        <w:pStyle w:val="ListParagraph"/>
        <w:numPr>
          <w:ilvl w:val="0"/>
          <w:numId w:val="2"/>
        </w:numPr>
        <w:spacing w:after="60" w:line="268"/>
        <w:jc w:val="both"/>
      </w:pPr>
      <w:r>
        <w:rPr>
          <w:rFonts w:ascii="Tahoma" w:cs="Tahoma" w:eastAsia="Tahoma" w:hAnsi="Tahoma"/>
          <w:sz w:val="20"/>
          <w:szCs w:val="20"/>
        </w:rPr>
        <w:t xml:space="preserve">Personnel working with or near hazardous liquids shall wear splash-proof goggles with rubber seals that fit flush against the face, including a face shield if required.</w:t>
      </w:r>
    </w:p>
    <w:p>
      <w:pPr>
        <w:pStyle w:val="ListParagraph"/>
        <w:numPr>
          <w:ilvl w:val="0"/>
          <w:numId w:val="2"/>
        </w:numPr>
        <w:spacing w:after="60" w:line="268"/>
        <w:jc w:val="both"/>
      </w:pPr>
      <w:r>
        <w:rPr>
          <w:rFonts w:ascii="Tahoma" w:cs="Tahoma" w:eastAsia="Tahoma" w:hAnsi="Tahoma"/>
          <w:sz w:val="20"/>
          <w:szCs w:val="20"/>
        </w:rPr>
        <w:t xml:space="preserve">Electrical workers shall wear an arc-rated face shield or arc flash hood as required.</w:t>
      </w:r>
    </w:p>
    <w:p>
      <w:pPr>
        <w:pStyle w:val="ListParagraph"/>
        <w:numPr>
          <w:ilvl w:val="0"/>
          <w:numId w:val="2"/>
        </w:numPr>
        <w:spacing w:after="60" w:line="268"/>
        <w:jc w:val="both"/>
      </w:pPr>
      <w:r>
        <w:rPr>
          <w:rFonts w:ascii="Tahoma" w:cs="Tahoma" w:eastAsia="Tahoma" w:hAnsi="Tahoma"/>
          <w:sz w:val="20"/>
          <w:szCs w:val="20"/>
        </w:rPr>
        <w:t xml:space="preserve">Personnel performing welding operations shall wear an approved welder’s helmet with the proper abrons and face shields.</w:t>
      </w:r>
    </w:p>
    <w:p>
      <w:pPr>
        <w:pStyle w:val="ListParagraph"/>
        <w:numPr>
          <w:ilvl w:val="0"/>
          <w:numId w:val="2"/>
        </w:numPr>
        <w:spacing w:after="60" w:line="268"/>
        <w:jc w:val="both"/>
      </w:pPr>
      <w:r>
        <w:rPr>
          <w:rFonts w:ascii="Tahoma" w:cs="Tahoma" w:eastAsia="Tahoma" w:hAnsi="Tahoma"/>
          <w:sz w:val="20"/>
          <w:szCs w:val="20"/>
        </w:rPr>
        <w:t xml:space="preserve">Torch welders, cutters, and brazers shall wear special shaded goggles.</w:t>
      </w:r>
    </w:p>
    <w:p>
      <w:pPr>
        <w:pStyle w:val="Heading1"/>
      </w:pPr>
      <w:bookmarkStart w:id="9006" w:name="_DanToc9006"/>
      <w:r>
        <w:t xml:space="preserve">4. Hand Protection</w:t>
      </w:r>
      <w:bookmarkEnd w:id="9006"/>
    </w:p>
    <w:p>
      <w:pPr>
        <w:pStyle w:val="ListParagraph"/>
        <w:numPr>
          <w:ilvl w:val="0"/>
          <w:numId w:val="2"/>
        </w:numPr>
        <w:spacing w:after="60" w:line="268"/>
        <w:jc w:val="both"/>
      </w:pPr>
      <w:r>
        <w:rPr>
          <w:rFonts w:ascii="Tahoma" w:cs="Tahoma" w:eastAsia="Tahoma" w:hAnsi="Tahoma"/>
          <w:sz w:val="20"/>
          <w:szCs w:val="20"/>
        </w:rPr>
        <w:t xml:space="preserve">Gloves shall be selected and worn based on the materials or equipment being handled. Gloves shall be resistant to hazards specific to the job; such as but not limited to hot surfaces, corrosive or toxic chemicals, abrasion, sharp edges, high voltage/electrical, and cold surfaces/cryogenics.</w:t>
      </w:r>
    </w:p>
    <w:p>
      <w:pPr>
        <w:pStyle w:val="ListParagraph"/>
        <w:numPr>
          <w:ilvl w:val="0"/>
          <w:numId w:val="2"/>
        </w:numPr>
        <w:spacing w:after="60" w:line="268"/>
        <w:jc w:val="both"/>
      </w:pPr>
      <w:r>
        <w:rPr>
          <w:rFonts w:ascii="Tahoma" w:cs="Tahoma" w:eastAsia="Tahoma" w:hAnsi="Tahoma"/>
          <w:sz w:val="20"/>
          <w:szCs w:val="20"/>
        </w:rPr>
        <w:t xml:space="preserve">Gloves shall be the proper size to fit the wearer’s hand to ensure proper grip. One size does not fit all.</w:t>
      </w:r>
    </w:p>
    <w:p>
      <w:pPr>
        <w:pStyle w:val="ListParagraph"/>
        <w:numPr>
          <w:ilvl w:val="0"/>
          <w:numId w:val="2"/>
        </w:numPr>
        <w:spacing w:after="60" w:line="268"/>
        <w:jc w:val="both"/>
      </w:pPr>
      <w:r>
        <w:rPr>
          <w:rFonts w:ascii="Tahoma" w:cs="Tahoma" w:eastAsia="Tahoma" w:hAnsi="Tahoma"/>
          <w:sz w:val="20"/>
          <w:szCs w:val="20"/>
        </w:rPr>
        <w:t xml:space="preserve">High-voltage rubber gloves with leather protectors shall be worn by electrical workers.</w:t>
      </w:r>
    </w:p>
    <w:p>
      <w:pPr>
        <w:pStyle w:val="ListParagraph"/>
        <w:numPr>
          <w:ilvl w:val="0"/>
          <w:numId w:val="2"/>
        </w:numPr>
        <w:spacing w:after="60" w:line="268"/>
        <w:jc w:val="both"/>
      </w:pPr>
      <w:r>
        <w:rPr>
          <w:rFonts w:ascii="Tahoma" w:cs="Tahoma" w:eastAsia="Tahoma" w:hAnsi="Tahoma"/>
          <w:sz w:val="20"/>
          <w:szCs w:val="20"/>
        </w:rPr>
        <w:t xml:space="preserve">Gloves shall not be worn near moving machinery/rotating equipment or when they could present a safety hazard (e.g., where gloves could get caught between moving machinery parts).</w:t>
      </w:r>
    </w:p>
    <w:p>
      <w:pPr>
        <w:pStyle w:val="ListParagraph"/>
        <w:numPr>
          <w:ilvl w:val="0"/>
          <w:numId w:val="2"/>
        </w:numPr>
        <w:spacing w:after="60" w:line="268"/>
        <w:jc w:val="both"/>
      </w:pPr>
      <w:r>
        <w:rPr>
          <w:rFonts w:ascii="Tahoma" w:cs="Tahoma" w:eastAsia="Tahoma" w:hAnsi="Tahoma"/>
          <w:sz w:val="20"/>
          <w:szCs w:val="20"/>
        </w:rPr>
        <w:t xml:space="preserve">The following is a guide to the most common types of protective work gloves and the types of hazards they can guard against E.g.,:</w:t>
      </w:r>
    </w:p>
    <w:p>
      <w:pPr>
        <w:pStyle w:val="ListParagraph"/>
        <w:numPr>
          <w:ilvl w:val="0"/>
          <w:numId w:val="3"/>
        </w:numPr>
        <w:spacing w:after="40" w:line="264"/>
      </w:pPr>
      <w:r>
        <w:rPr>
          <w:rFonts w:ascii="Tahoma" w:cs="Tahoma" w:eastAsia="Tahoma" w:hAnsi="Tahoma"/>
          <w:sz w:val="18"/>
          <w:szCs w:val="18"/>
        </w:rPr>
        <w:t xml:space="preserve">Disposable gloves, usually made of lightweight plastic, can help guard against mild irritants.</w:t>
      </w:r>
    </w:p>
    <w:p>
      <w:pPr>
        <w:pStyle w:val="ListParagraph"/>
        <w:numPr>
          <w:ilvl w:val="0"/>
          <w:numId w:val="3"/>
        </w:numPr>
        <w:spacing w:after="40" w:line="264"/>
      </w:pPr>
      <w:r>
        <w:rPr>
          <w:rFonts w:ascii="Tahoma" w:cs="Tahoma" w:eastAsia="Tahoma" w:hAnsi="Tahoma"/>
          <w:sz w:val="18"/>
          <w:szCs w:val="18"/>
        </w:rPr>
        <w:t xml:space="preserve">Cotton or fabric blends are generally used to improve grip when handling slippery objects. They also help insulate hands from mild heat or cold.</w:t>
      </w:r>
    </w:p>
    <w:p>
      <w:pPr>
        <w:pStyle w:val="ListParagraph"/>
        <w:numPr>
          <w:ilvl w:val="0"/>
          <w:numId w:val="3"/>
        </w:numPr>
        <w:spacing w:after="40" w:line="264"/>
      </w:pPr>
      <w:r>
        <w:rPr>
          <w:rFonts w:ascii="Tahoma" w:cs="Tahoma" w:eastAsia="Tahoma" w:hAnsi="Tahoma"/>
          <w:sz w:val="18"/>
          <w:szCs w:val="18"/>
        </w:rPr>
        <w:t xml:space="preserve">Leather gloves are used to guard against injuries from sparks or scraping against rough surfaces. They are also used in combination with an insulated liner when working with electricity.</w:t>
      </w:r>
    </w:p>
    <w:p>
      <w:pPr>
        <w:pStyle w:val="ListParagraph"/>
        <w:numPr>
          <w:ilvl w:val="0"/>
          <w:numId w:val="3"/>
        </w:numPr>
        <w:spacing w:after="40" w:line="264"/>
      </w:pPr>
      <w:r>
        <w:rPr>
          <w:rFonts w:ascii="Tahoma" w:cs="Tahoma" w:eastAsia="Tahoma" w:hAnsi="Tahoma"/>
          <w:sz w:val="18"/>
          <w:szCs w:val="18"/>
        </w:rPr>
        <w:t xml:space="preserve">Chemical Resistant Gloves may be made of rubber, neoprene, polyvinyl alcohol, vinyl, etc. The gloves protect hands from corrosives, oils, and solvents.</w:t>
      </w:r>
    </w:p>
    <w:p>
      <w:pPr>
        <w:pStyle w:val="Heading1"/>
      </w:pPr>
      <w:bookmarkStart w:id="9007" w:name="_DanToc9007"/>
      <w:r>
        <w:t xml:space="preserve">5. Foot Protection</w:t>
      </w:r>
      <w:bookmarkEnd w:id="9007"/>
    </w:p>
    <w:p>
      <w:pPr>
        <w:pStyle w:val="ListParagraph"/>
        <w:numPr>
          <w:ilvl w:val="0"/>
          <w:numId w:val="2"/>
        </w:numPr>
        <w:spacing w:after="60" w:line="268"/>
        <w:jc w:val="both"/>
      </w:pPr>
      <w:r>
        <w:rPr>
          <w:rFonts w:ascii="Tahoma" w:cs="Tahoma" w:eastAsia="Tahoma" w:hAnsi="Tahoma"/>
          <w:sz w:val="20"/>
          <w:szCs w:val="20"/>
        </w:rPr>
        <w:t xml:space="preserve">Foot protection shall meet ANSI Z41 requirements and shall be worn at all DAN project sites.</w:t>
      </w:r>
    </w:p>
    <w:p>
      <w:pPr>
        <w:pStyle w:val="ListParagraph"/>
        <w:numPr>
          <w:ilvl w:val="0"/>
          <w:numId w:val="2"/>
        </w:numPr>
        <w:spacing w:after="60" w:line="268"/>
        <w:jc w:val="both"/>
      </w:pPr>
      <w:r>
        <w:rPr>
          <w:rFonts w:ascii="Tahoma" w:cs="Tahoma" w:eastAsia="Tahoma" w:hAnsi="Tahoma"/>
          <w:sz w:val="20"/>
          <w:szCs w:val="20"/>
        </w:rPr>
        <w:t xml:space="preserve">Safety footwear shall be selected and used based on the need for oil/abrasion/chemical/impact resistance, heat protection, electrical insulation, and comfort.</w:t>
      </w:r>
    </w:p>
    <w:p>
      <w:pPr>
        <w:pStyle w:val="ListParagraph"/>
        <w:numPr>
          <w:ilvl w:val="0"/>
          <w:numId w:val="2"/>
        </w:numPr>
        <w:spacing w:after="60" w:line="268"/>
        <w:jc w:val="both"/>
      </w:pPr>
      <w:r>
        <w:rPr>
          <w:rFonts w:ascii="Tahoma" w:cs="Tahoma" w:eastAsia="Tahoma" w:hAnsi="Tahoma"/>
          <w:sz w:val="20"/>
          <w:szCs w:val="20"/>
        </w:rPr>
        <w:t xml:space="preserve">Safety footwear shall fit properly and shall be worn to cover the entire foot, including the heel.</w:t>
      </w:r>
    </w:p>
    <w:p>
      <w:pPr>
        <w:pStyle w:val="ListParagraph"/>
        <w:numPr>
          <w:ilvl w:val="0"/>
          <w:numId w:val="2"/>
        </w:numPr>
        <w:spacing w:after="60" w:line="268"/>
        <w:jc w:val="both"/>
      </w:pPr>
      <w:r>
        <w:rPr>
          <w:rFonts w:ascii="Tahoma" w:cs="Tahoma" w:eastAsia="Tahoma" w:hAnsi="Tahoma"/>
          <w:sz w:val="20"/>
          <w:szCs w:val="20"/>
        </w:rPr>
        <w:t xml:space="preserve">Safety footwear shall have leather uppers and/or leather composition with steel or nonmetallic composite toecaps. Soles and heels shall be of the nonslip type. However, when working in water or wet areas requiring waterproof footwear, rubber safety boots are allowed.</w:t>
      </w:r>
    </w:p>
    <w:p>
      <w:pPr>
        <w:pStyle w:val="ListParagraph"/>
        <w:numPr>
          <w:ilvl w:val="0"/>
          <w:numId w:val="2"/>
        </w:numPr>
        <w:spacing w:after="60" w:line="268"/>
        <w:jc w:val="both"/>
      </w:pPr>
      <w:r>
        <w:rPr>
          <w:rFonts w:ascii="Tahoma" w:cs="Tahoma" w:eastAsia="Tahoma" w:hAnsi="Tahoma"/>
          <w:sz w:val="20"/>
          <w:szCs w:val="20"/>
        </w:rPr>
        <w:t xml:space="preserve">Personnel working with or near jackhammers, soil compactors, and concrete breakers shall wear proper safety shoes with metatarsal guards.</w:t>
      </w:r>
    </w:p>
    <w:p>
      <w:pPr>
        <w:pStyle w:val="ListParagraph"/>
        <w:numPr>
          <w:ilvl w:val="0"/>
          <w:numId w:val="2"/>
        </w:numPr>
        <w:spacing w:after="60" w:line="268"/>
        <w:jc w:val="both"/>
      </w:pPr>
      <w:r>
        <w:rPr>
          <w:rFonts w:ascii="Tahoma" w:cs="Tahoma" w:eastAsia="Tahoma" w:hAnsi="Tahoma"/>
          <w:sz w:val="20"/>
          <w:szCs w:val="20"/>
        </w:rPr>
        <w:t xml:space="preserve">Nonconductive safety shoes shall be worn by anyone working on electrical equipment. Safety shoes shall not be used when working on electrical equipment if the shoe becomes wet, the rubber sole is worn through, or metal particles become embedded in the shoe’s sole or heel.</w:t>
      </w:r>
    </w:p>
    <w:p>
      <w:pPr>
        <w:pStyle w:val="Heading1"/>
      </w:pPr>
      <w:bookmarkStart w:id="9008" w:name="_DanToc9008"/>
      <w:r>
        <w:t xml:space="preserve">6. Hearing Protection</w:t>
      </w:r>
      <w:bookmarkEnd w:id="9008"/>
    </w:p>
    <w:p>
      <w:pPr>
        <w:pStyle w:val="ListParagraph"/>
        <w:numPr>
          <w:ilvl w:val="0"/>
          <w:numId w:val="2"/>
        </w:numPr>
        <w:spacing w:after="60" w:line="268"/>
        <w:jc w:val="both"/>
      </w:pPr>
      <w:r>
        <w:rPr>
          <w:rFonts w:ascii="Tahoma" w:cs="Tahoma" w:eastAsia="Tahoma" w:hAnsi="Tahoma"/>
          <w:sz w:val="20"/>
          <w:szCs w:val="20"/>
        </w:rPr>
        <w:t xml:space="preserve">Ample supplies of approved hearing protection (e.g., earplugs) shall be provided at the job site and shall be worn in high-noise areas (i.e., 85 decibels [dBA] or higher).</w:t>
      </w:r>
    </w:p>
    <w:p>
      <w:pPr>
        <w:pStyle w:val="ListParagraph"/>
        <w:numPr>
          <w:ilvl w:val="0"/>
          <w:numId w:val="2"/>
        </w:numPr>
        <w:spacing w:after="60" w:line="268"/>
        <w:jc w:val="both"/>
      </w:pPr>
      <w:r>
        <w:rPr>
          <w:rFonts w:ascii="Tahoma" w:cs="Tahoma" w:eastAsia="Tahoma" w:hAnsi="Tahoma"/>
          <w:sz w:val="20"/>
          <w:szCs w:val="20"/>
        </w:rPr>
        <w:t xml:space="preserve">Personnel shall not be exposed to impulse or impact noise levels that exceed the requirements of DAN. The need for additional hearing protection devices shall be evaluated prior to performing work.</w:t>
      </w:r>
    </w:p>
    <w:p>
      <w:pPr>
        <w:pStyle w:val="ListParagraph"/>
        <w:numPr>
          <w:ilvl w:val="0"/>
          <w:numId w:val="2"/>
        </w:numPr>
        <w:spacing w:after="60" w:line="268"/>
        <w:jc w:val="both"/>
      </w:pPr>
      <w:r>
        <w:rPr>
          <w:rFonts w:ascii="Tahoma" w:cs="Tahoma" w:eastAsia="Tahoma" w:hAnsi="Tahoma"/>
          <w:sz w:val="20"/>
          <w:szCs w:val="20"/>
        </w:rPr>
        <w:t xml:space="preserve">Disposable earplugs shall be discarded at the end of each shift.</w:t>
      </w:r>
    </w:p>
    <w:p>
      <w:pPr>
        <w:pStyle w:val="Heading1"/>
      </w:pPr>
      <w:bookmarkStart w:id="9009" w:name="_DanToc9009"/>
      <w:r>
        <w:t xml:space="preserve">7. Body Protection</w:t>
      </w:r>
      <w:bookmarkEnd w:id="9009"/>
    </w:p>
    <w:p>
      <w:pPr>
        <w:pStyle w:val="ListParagraph"/>
        <w:numPr>
          <w:ilvl w:val="0"/>
          <w:numId w:val="2"/>
        </w:numPr>
        <w:spacing w:after="60" w:line="268"/>
        <w:jc w:val="both"/>
      </w:pPr>
      <w:r>
        <w:rPr>
          <w:rFonts w:ascii="Tahoma" w:cs="Tahoma" w:eastAsia="Tahoma" w:hAnsi="Tahoma"/>
          <w:sz w:val="20"/>
          <w:szCs w:val="20"/>
        </w:rPr>
        <w:t xml:space="preserve">Body protection shall be provided and worn by personnel as needed to protect against hazards such as flash fire, electrical arc flash, abrasive blasting, welding, handling asbestos, corrosive liquids, etc.</w:t>
      </w:r>
    </w:p>
    <w:p>
      <w:pPr>
        <w:pStyle w:val="Heading1"/>
      </w:pPr>
      <w:bookmarkStart w:id="9010" w:name="_DanToc9010"/>
      <w:r>
        <w:t xml:space="preserve">8. Fall Protection</w:t>
      </w:r>
      <w:bookmarkEnd w:id="9010"/>
    </w:p>
    <w:p>
      <w:pPr>
        <w:pStyle w:val="ListParagraph"/>
        <w:numPr>
          <w:ilvl w:val="0"/>
          <w:numId w:val="2"/>
        </w:numPr>
        <w:spacing w:after="60" w:line="268"/>
        <w:jc w:val="both"/>
      </w:pPr>
      <w:r>
        <w:rPr>
          <w:rFonts w:ascii="Tahoma" w:cs="Tahoma" w:eastAsia="Tahoma" w:hAnsi="Tahoma"/>
          <w:sz w:val="20"/>
          <w:szCs w:val="20"/>
        </w:rPr>
        <w:t xml:space="preserve">Full-body harnesses, lanyards, and connectors shall meet ANSI Z-359.1 requirements.</w:t>
      </w:r>
    </w:p>
    <w:p>
      <w:pPr>
        <w:pStyle w:val="ListParagraph"/>
        <w:numPr>
          <w:ilvl w:val="0"/>
          <w:numId w:val="2"/>
        </w:numPr>
        <w:spacing w:after="60" w:line="268"/>
        <w:jc w:val="both"/>
      </w:pPr>
      <w:r>
        <w:rPr>
          <w:rFonts w:ascii="Tahoma" w:cs="Tahoma" w:eastAsia="Tahoma" w:hAnsi="Tahoma"/>
          <w:sz w:val="20"/>
          <w:szCs w:val="20"/>
        </w:rPr>
        <w:t xml:space="preserve">Full-body harness or personal fall arrest system components shall be properly rated, mutually compatible, and consist of connectors including a shock-absorbing lanyard.</w:t>
      </w:r>
    </w:p>
    <w:p>
      <w:pPr>
        <w:pStyle w:val="ListParagraph"/>
        <w:numPr>
          <w:ilvl w:val="0"/>
          <w:numId w:val="2"/>
        </w:numPr>
        <w:spacing w:after="60" w:line="268"/>
        <w:jc w:val="both"/>
      </w:pPr>
      <w:r>
        <w:rPr>
          <w:rFonts w:ascii="Tahoma" w:cs="Tahoma" w:eastAsia="Tahoma" w:hAnsi="Tahoma"/>
          <w:sz w:val="20"/>
          <w:szCs w:val="20"/>
        </w:rPr>
        <w:t xml:space="preserve">Fall arrest system components shall not be used to hoist materials and shall be protected against cuts or abrasions.</w:t>
      </w:r>
    </w:p>
    <w:p>
      <w:pPr>
        <w:pStyle w:val="Heading1"/>
      </w:pPr>
      <w:bookmarkStart w:id="9011" w:name="_DanToc9011"/>
      <w:r>
        <w:t xml:space="preserve">9. Respiratory Protection Equipment (RPE)</w:t>
      </w:r>
      <w:bookmarkEnd w:id="9011"/>
    </w:p>
    <w:p>
      <w:pPr>
        <w:pStyle w:val="ListParagraph"/>
        <w:numPr>
          <w:ilvl w:val="0"/>
          <w:numId w:val="2"/>
        </w:numPr>
        <w:spacing w:after="60" w:line="268"/>
        <w:jc w:val="both"/>
      </w:pPr>
      <w:r>
        <w:rPr>
          <w:rFonts w:ascii="Tahoma" w:cs="Tahoma" w:eastAsia="Tahoma" w:hAnsi="Tahoma"/>
          <w:sz w:val="20"/>
          <w:szCs w:val="20"/>
        </w:rPr>
        <w:t xml:space="preserve">RPE shall meet ANSI Z88.2 requirements</w:t>
      </w:r>
    </w:p>
    <w:p>
      <w:pPr>
        <w:pStyle w:val="ListParagraph"/>
        <w:numPr>
          <w:ilvl w:val="0"/>
          <w:numId w:val="2"/>
        </w:numPr>
        <w:spacing w:after="60" w:line="268"/>
        <w:jc w:val="both"/>
      </w:pPr>
      <w:r>
        <w:rPr>
          <w:rFonts w:ascii="Tahoma" w:cs="Tahoma" w:eastAsia="Tahoma" w:hAnsi="Tahoma"/>
          <w:sz w:val="20"/>
          <w:szCs w:val="20"/>
        </w:rPr>
        <w:t xml:space="preserve">Self-Contained Breathing Apparatus (SCBAs) and supplied air respirators shall be tested at least quarterly by 3rd party and a certificate provided to the contractor.</w:t>
      </w:r>
    </w:p>
    <w:p>
      <w:pPr>
        <w:pStyle w:val="ListParagraph"/>
        <w:numPr>
          <w:ilvl w:val="0"/>
          <w:numId w:val="2"/>
        </w:numPr>
        <w:spacing w:after="60" w:line="268"/>
        <w:jc w:val="both"/>
      </w:pPr>
      <w:r>
        <w:rPr>
          <w:rFonts w:ascii="Tahoma" w:cs="Tahoma" w:eastAsia="Tahoma" w:hAnsi="Tahoma"/>
          <w:sz w:val="20"/>
          <w:szCs w:val="20"/>
        </w:rPr>
        <w:t xml:space="preserve">All SCBAs and supplied air respirators shall contain Grade “D” breathing air.</w:t>
      </w:r>
    </w:p>
    <w:p>
      <w:pPr>
        <w:pStyle w:val="ListParagraph"/>
        <w:numPr>
          <w:ilvl w:val="0"/>
          <w:numId w:val="2"/>
        </w:numPr>
        <w:spacing w:after="60" w:line="268"/>
        <w:jc w:val="both"/>
      </w:pPr>
      <w:r>
        <w:rPr>
          <w:rFonts w:ascii="Tahoma" w:cs="Tahoma" w:eastAsia="Tahoma" w:hAnsi="Tahoma"/>
          <w:sz w:val="20"/>
          <w:szCs w:val="20"/>
        </w:rPr>
        <w:t xml:space="preserve">All Grade “D” breathing air compressors shall have high/low alarms, and oil filters, and be inspected and drained at least monthly.</w:t>
      </w:r>
    </w:p>
    <w:p>
      <w:pPr>
        <w:pStyle w:val="ListParagraph"/>
        <w:numPr>
          <w:ilvl w:val="0"/>
          <w:numId w:val="2"/>
        </w:numPr>
        <w:spacing w:after="60" w:line="268"/>
        <w:jc w:val="both"/>
      </w:pPr>
      <w:r>
        <w:rPr>
          <w:rFonts w:ascii="Tahoma" w:cs="Tahoma" w:eastAsia="Tahoma" w:hAnsi="Tahoma"/>
          <w:sz w:val="20"/>
          <w:szCs w:val="20"/>
        </w:rPr>
        <w:t xml:space="preserve">Documented training is required for all users of RPEs</w:t>
      </w:r>
    </w:p>
    <w:p>
      <w:pPr>
        <w:pStyle w:val="Heading1"/>
      </w:pPr>
      <w:bookmarkStart w:id="9012" w:name="_DanToc9012"/>
      <w:r>
        <w:t xml:space="preserve">Standards</w:t>
      </w:r>
      <w:bookmarkEnd w:id="9012"/>
    </w:p>
    <w:p>
      <w:pPr>
        <w:pStyle w:val="ListParagraph"/>
        <w:numPr>
          <w:ilvl w:val="0"/>
          <w:numId w:val="2"/>
        </w:numPr>
        <w:spacing w:after="60" w:line="268"/>
        <w:jc w:val="both"/>
      </w:pPr>
      <w:r>
        <w:rPr>
          <w:rFonts w:ascii="Tahoma" w:cs="Tahoma" w:eastAsia="Tahoma" w:hAnsi="Tahoma"/>
          <w:sz w:val="20"/>
          <w:szCs w:val="20"/>
        </w:rPr>
        <w:t xml:space="preserve">• 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 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 Ministry of Human Resources &amp; Social Development regulation</w:t>
      </w:r>
    </w:p>
    <w:p>
      <w:pPr>
        <w:pStyle w:val="ListParagraph"/>
        <w:numPr>
          <w:ilvl w:val="0"/>
          <w:numId w:val="2"/>
        </w:numPr>
        <w:spacing w:after="60" w:line="268"/>
        <w:jc w:val="both"/>
      </w:pPr>
      <w:r>
        <w:rPr>
          <w:rFonts w:ascii="Tahoma" w:cs="Tahoma" w:eastAsia="Tahoma" w:hAnsi="Tahoma"/>
          <w:sz w:val="20"/>
          <w:szCs w:val="20"/>
        </w:rPr>
        <w:t xml:space="preserve">• Saudi Building Code Regulations for Personal Protective Equipment.</w:t>
      </w:r>
    </w:p>
    <w:p>
      <w:pPr>
        <w:pStyle w:val="Heading1"/>
      </w:pPr>
      <w:bookmarkStart w:id="9013" w:name="_DanToc9013"/>
      <w:r>
        <w:t xml:space="preserve">Tools and References</w:t>
      </w:r>
      <w:bookmarkEnd w:id="9013"/>
    </w:p>
    <w:p>
      <w:pPr>
        <w:pStyle w:val="ListParagraph"/>
        <w:numPr>
          <w:ilvl w:val="0"/>
          <w:numId w:val="2"/>
        </w:numPr>
        <w:spacing w:after="60" w:line="268"/>
        <w:jc w:val="both"/>
      </w:pPr>
      <w:r>
        <w:rPr>
          <w:rFonts w:ascii="Tahoma" w:cs="Tahoma" w:eastAsia="Tahoma" w:hAnsi="Tahoma"/>
          <w:sz w:val="20"/>
          <w:szCs w:val="20"/>
        </w:rPr>
        <w:t xml:space="preserve">PPE Issue Log/Register</w:t>
      </w:r>
    </w:p>
    <w:p>
      <w:pPr>
        <w:pStyle w:val="ListParagraph"/>
        <w:numPr>
          <w:ilvl w:val="0"/>
          <w:numId w:val="2"/>
        </w:numPr>
        <w:spacing w:after="60" w:line="268"/>
        <w:jc w:val="both"/>
      </w:pPr>
      <w:r>
        <w:rPr>
          <w:rFonts w:ascii="Tahoma" w:cs="Tahoma" w:eastAsia="Tahoma" w:hAnsi="Tahoma"/>
          <w:sz w:val="20"/>
          <w:szCs w:val="20"/>
        </w:rPr>
        <w:t xml:space="preserve">Risk Assessment &amp; Site Inspection Record</w:t>
      </w:r>
    </w:p>
    <w:p>
      <w:pPr>
        <w:pStyle w:val="ListParagraph"/>
        <w:numPr>
          <w:ilvl w:val="0"/>
          <w:numId w:val="2"/>
        </w:numPr>
        <w:spacing w:after="60" w:line="268"/>
        <w:jc w:val="both"/>
      </w:pPr>
      <w:r>
        <w:rPr>
          <w:rFonts w:ascii="Tahoma" w:cs="Tahoma" w:eastAsia="Tahoma" w:hAnsi="Tahoma"/>
          <w:sz w:val="20"/>
          <w:szCs w:val="20"/>
        </w:rPr>
        <w:t xml:space="preserve">OSHA Regulation 1910.132 General Requirement for PPE</w:t>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Personal Protective Equipment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Protective Equipment</dc:title>
  <dc:creator>DAN HSSE Management System</dc:creator>
  <cp:lastModifiedBy>Un-named</cp:lastModifiedBy>
  <cp:revision>1</cp:revision>
  <dcterms:created xsi:type="dcterms:W3CDTF">2026-09-01T08:51:18.752Z</dcterms:created>
  <dcterms:modified xsi:type="dcterms:W3CDTF">2026-09-01T08:51:18.752Z</dcterms:modified>
</cp:coreProperties>
</file>

<file path=docProps/custom.xml><?xml version="1.0" encoding="utf-8"?>
<Properties xmlns="http://schemas.openxmlformats.org/officeDocument/2006/custom-properties" xmlns:vt="http://schemas.openxmlformats.org/officeDocument/2006/docPropsVTypes"/>
</file>