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28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142"/>
        <w:gridCol w:w="283"/>
        <w:gridCol w:w="426"/>
        <w:gridCol w:w="1672"/>
        <w:gridCol w:w="29"/>
        <w:gridCol w:w="425"/>
        <w:gridCol w:w="253"/>
        <w:gridCol w:w="1448"/>
        <w:gridCol w:w="426"/>
        <w:gridCol w:w="425"/>
        <w:gridCol w:w="1028"/>
        <w:gridCol w:w="106"/>
        <w:gridCol w:w="1276"/>
        <w:gridCol w:w="425"/>
        <w:gridCol w:w="567"/>
        <w:gridCol w:w="850"/>
        <w:gridCol w:w="993"/>
      </w:tblGrid>
      <w:tr w:rsidR="00515C5B" w:rsidRPr="00515C5B" w14:paraId="2A90124D" w14:textId="77777777" w:rsidTr="00515C5B">
        <w:trPr>
          <w:trHeight w:val="320"/>
        </w:trPr>
        <w:tc>
          <w:tcPr>
            <w:tcW w:w="2977" w:type="dxa"/>
            <w:gridSpan w:val="5"/>
            <w:shd w:val="clear" w:color="auto" w:fill="542A12"/>
            <w:vAlign w:val="center"/>
          </w:tcPr>
          <w:p w14:paraId="630F0F11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Project:</w:t>
            </w:r>
          </w:p>
        </w:tc>
        <w:tc>
          <w:tcPr>
            <w:tcW w:w="2155" w:type="dxa"/>
            <w:gridSpan w:val="4"/>
            <w:vAlign w:val="center"/>
          </w:tcPr>
          <w:p w14:paraId="53C1FA22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3261" w:type="dxa"/>
            <w:gridSpan w:val="5"/>
            <w:shd w:val="clear" w:color="auto" w:fill="542A12"/>
            <w:vAlign w:val="center"/>
          </w:tcPr>
          <w:p w14:paraId="53A5C6F6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Reference:</w:t>
            </w:r>
          </w:p>
        </w:tc>
        <w:tc>
          <w:tcPr>
            <w:tcW w:w="2835" w:type="dxa"/>
            <w:gridSpan w:val="4"/>
            <w:vAlign w:val="center"/>
          </w:tcPr>
          <w:p w14:paraId="19CEB8B1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</w:tr>
      <w:tr w:rsidR="00515C5B" w:rsidRPr="00515C5B" w14:paraId="28D86295" w14:textId="77777777" w:rsidTr="00515C5B">
        <w:trPr>
          <w:trHeight w:val="320"/>
        </w:trPr>
        <w:tc>
          <w:tcPr>
            <w:tcW w:w="2977" w:type="dxa"/>
            <w:gridSpan w:val="5"/>
            <w:shd w:val="clear" w:color="auto" w:fill="542A12"/>
            <w:vAlign w:val="center"/>
          </w:tcPr>
          <w:p w14:paraId="741AF00F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 xml:space="preserve">Date and time:  </w:t>
            </w:r>
          </w:p>
        </w:tc>
        <w:tc>
          <w:tcPr>
            <w:tcW w:w="2155" w:type="dxa"/>
            <w:gridSpan w:val="4"/>
            <w:vAlign w:val="center"/>
          </w:tcPr>
          <w:p w14:paraId="4878525B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proofErr w:type="spellStart"/>
            <w:proofErr w:type="gramStart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dd.mm.yyyy</w:t>
            </w:r>
            <w:proofErr w:type="spellEnd"/>
            <w:proofErr w:type="gramEnd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</w:t>
            </w:r>
            <w:proofErr w:type="spellStart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hh:mm</w:t>
            </w:r>
            <w:proofErr w:type="spellEnd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 </w:t>
            </w:r>
          </w:p>
        </w:tc>
        <w:tc>
          <w:tcPr>
            <w:tcW w:w="3261" w:type="dxa"/>
            <w:gridSpan w:val="5"/>
            <w:shd w:val="clear" w:color="auto" w:fill="542A12"/>
            <w:vAlign w:val="center"/>
          </w:tcPr>
          <w:p w14:paraId="4AFC3DE8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 xml:space="preserve">Location: </w:t>
            </w:r>
          </w:p>
        </w:tc>
        <w:tc>
          <w:tcPr>
            <w:tcW w:w="2835" w:type="dxa"/>
            <w:gridSpan w:val="4"/>
            <w:vAlign w:val="center"/>
          </w:tcPr>
          <w:p w14:paraId="49DFC6BF" w14:textId="77777777" w:rsidR="00515C5B" w:rsidRPr="00515C5B" w:rsidRDefault="00515C5B" w:rsidP="00E52DFE">
            <w:pPr>
              <w:spacing w:after="0" w:line="240" w:lineRule="auto"/>
              <w:rPr>
                <w:rFonts w:ascii="Readex Pro Light" w:eastAsia="Times New Roman" w:hAnsi="Readex Pro Light" w:cs="Readex Pro Light"/>
                <w:bCs/>
                <w:sz w:val="18"/>
                <w:szCs w:val="18"/>
              </w:rPr>
            </w:pPr>
          </w:p>
        </w:tc>
      </w:tr>
      <w:tr w:rsidR="00380B57" w:rsidRPr="00515C5B" w14:paraId="63D4C22B" w14:textId="77777777" w:rsidTr="00515C5B">
        <w:trPr>
          <w:trHeight w:val="332"/>
        </w:trPr>
        <w:tc>
          <w:tcPr>
            <w:tcW w:w="2977" w:type="dxa"/>
            <w:gridSpan w:val="5"/>
            <w:vMerge w:val="restart"/>
            <w:shd w:val="clear" w:color="auto" w:fill="542A12"/>
            <w:vAlign w:val="center"/>
          </w:tcPr>
          <w:p w14:paraId="104AB5C3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HSE Tour by:</w:t>
            </w:r>
          </w:p>
        </w:tc>
        <w:tc>
          <w:tcPr>
            <w:tcW w:w="4034" w:type="dxa"/>
            <w:gridSpan w:val="7"/>
            <w:vAlign w:val="center"/>
          </w:tcPr>
          <w:p w14:paraId="1D2BC632" w14:textId="08EB4B0B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  <w:t>DAN</w:t>
            </w: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(Names)</w:t>
            </w:r>
          </w:p>
        </w:tc>
        <w:tc>
          <w:tcPr>
            <w:tcW w:w="4217" w:type="dxa"/>
            <w:gridSpan w:val="6"/>
            <w:vAlign w:val="center"/>
          </w:tcPr>
          <w:p w14:paraId="335F232A" w14:textId="42C65F2F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  <w:t xml:space="preserve">PMC </w:t>
            </w: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(Names)</w:t>
            </w:r>
          </w:p>
        </w:tc>
      </w:tr>
      <w:tr w:rsidR="00380B57" w:rsidRPr="00515C5B" w14:paraId="37E9D84F" w14:textId="77777777" w:rsidTr="00515C5B">
        <w:trPr>
          <w:trHeight w:val="332"/>
        </w:trPr>
        <w:tc>
          <w:tcPr>
            <w:tcW w:w="2977" w:type="dxa"/>
            <w:gridSpan w:val="5"/>
            <w:vMerge/>
            <w:shd w:val="clear" w:color="auto" w:fill="542A12"/>
            <w:vAlign w:val="center"/>
          </w:tcPr>
          <w:p w14:paraId="7429E97F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4034" w:type="dxa"/>
            <w:gridSpan w:val="7"/>
            <w:vAlign w:val="center"/>
          </w:tcPr>
          <w:p w14:paraId="06EFB356" w14:textId="7D0AFED5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4217" w:type="dxa"/>
            <w:gridSpan w:val="6"/>
            <w:vAlign w:val="center"/>
          </w:tcPr>
          <w:p w14:paraId="34BFAA02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  <w:t>Contractor</w:t>
            </w: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(Names)</w:t>
            </w:r>
          </w:p>
        </w:tc>
      </w:tr>
      <w:tr w:rsidR="00380B57" w:rsidRPr="00515C5B" w14:paraId="4CAE7172" w14:textId="77777777" w:rsidTr="00515C5B">
        <w:trPr>
          <w:trHeight w:val="332"/>
        </w:trPr>
        <w:tc>
          <w:tcPr>
            <w:tcW w:w="11228" w:type="dxa"/>
            <w:gridSpan w:val="18"/>
            <w:shd w:val="clear" w:color="auto" w:fill="542A12"/>
            <w:vAlign w:val="center"/>
          </w:tcPr>
          <w:p w14:paraId="211C106A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Inspection Reference Aid</w:t>
            </w:r>
          </w:p>
        </w:tc>
      </w:tr>
      <w:tr w:rsidR="00380B57" w:rsidRPr="00515C5B" w14:paraId="172CDCA2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5B43126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2552" w:type="dxa"/>
            <w:gridSpan w:val="5"/>
            <w:vAlign w:val="center"/>
          </w:tcPr>
          <w:p w14:paraId="3726F50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Induction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C92088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2127" w:type="dxa"/>
            <w:gridSpan w:val="3"/>
            <w:vAlign w:val="center"/>
          </w:tcPr>
          <w:p w14:paraId="395EACE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Electricity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001B6BF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15</w:t>
            </w:r>
          </w:p>
        </w:tc>
        <w:tc>
          <w:tcPr>
            <w:tcW w:w="2410" w:type="dxa"/>
            <w:gridSpan w:val="3"/>
            <w:vAlign w:val="center"/>
          </w:tcPr>
          <w:p w14:paraId="370A957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Plant &amp; Equipment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C15A85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Calibri" w:hAnsi="Readex Pro Light" w:cs="Readex Pro Light"/>
                <w:color w:val="FFFFFF" w:themeColor="background1"/>
                <w:sz w:val="18"/>
                <w:szCs w:val="18"/>
                <w:lang w:val="en-US"/>
              </w:rPr>
              <w:t>22</w:t>
            </w:r>
          </w:p>
        </w:tc>
        <w:tc>
          <w:tcPr>
            <w:tcW w:w="2410" w:type="dxa"/>
            <w:gridSpan w:val="3"/>
            <w:vAlign w:val="center"/>
          </w:tcPr>
          <w:p w14:paraId="55E6ED5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Method Statements</w:t>
            </w:r>
          </w:p>
        </w:tc>
      </w:tr>
      <w:tr w:rsidR="00380B57" w:rsidRPr="00515C5B" w14:paraId="45C816C5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F18F02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2552" w:type="dxa"/>
            <w:gridSpan w:val="5"/>
            <w:vAlign w:val="center"/>
          </w:tcPr>
          <w:p w14:paraId="6AC1853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Welfare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D2198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3"/>
            <w:vAlign w:val="center"/>
          </w:tcPr>
          <w:p w14:paraId="2CE465C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Signage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1225A9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16</w:t>
            </w:r>
          </w:p>
        </w:tc>
        <w:tc>
          <w:tcPr>
            <w:tcW w:w="2410" w:type="dxa"/>
            <w:gridSpan w:val="3"/>
            <w:vAlign w:val="center"/>
          </w:tcPr>
          <w:p w14:paraId="2DFB1D8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Power tool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5A81AA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23</w:t>
            </w:r>
          </w:p>
        </w:tc>
        <w:tc>
          <w:tcPr>
            <w:tcW w:w="2410" w:type="dxa"/>
            <w:gridSpan w:val="3"/>
            <w:vAlign w:val="center"/>
          </w:tcPr>
          <w:p w14:paraId="6D147B3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Security</w:t>
            </w:r>
          </w:p>
        </w:tc>
      </w:tr>
      <w:tr w:rsidR="00380B57" w:rsidRPr="00515C5B" w14:paraId="4BA1035B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81E4E1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3</w:t>
            </w:r>
          </w:p>
        </w:tc>
        <w:tc>
          <w:tcPr>
            <w:tcW w:w="2552" w:type="dxa"/>
            <w:gridSpan w:val="5"/>
            <w:vAlign w:val="center"/>
          </w:tcPr>
          <w:p w14:paraId="2DA7CA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Working at Height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91D49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3"/>
            <w:vAlign w:val="center"/>
          </w:tcPr>
          <w:p w14:paraId="13A6654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Protection of Public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187C95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17</w:t>
            </w:r>
          </w:p>
        </w:tc>
        <w:tc>
          <w:tcPr>
            <w:tcW w:w="2410" w:type="dxa"/>
            <w:gridSpan w:val="3"/>
            <w:vAlign w:val="center"/>
          </w:tcPr>
          <w:p w14:paraId="01437D6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Noise and vibrations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152D880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24</w:t>
            </w:r>
          </w:p>
        </w:tc>
        <w:tc>
          <w:tcPr>
            <w:tcW w:w="2410" w:type="dxa"/>
            <w:gridSpan w:val="3"/>
            <w:vAlign w:val="center"/>
          </w:tcPr>
          <w:p w14:paraId="0EC8E25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Environmental protection</w:t>
            </w:r>
          </w:p>
        </w:tc>
      </w:tr>
      <w:tr w:rsidR="00380B57" w:rsidRPr="00515C5B" w14:paraId="6F4966D3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7B0A9C0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2552" w:type="dxa"/>
            <w:gridSpan w:val="5"/>
            <w:vAlign w:val="center"/>
          </w:tcPr>
          <w:p w14:paraId="6110922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Overhead &amp; Underground Services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3C3EBA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11</w:t>
            </w:r>
          </w:p>
        </w:tc>
        <w:tc>
          <w:tcPr>
            <w:tcW w:w="2127" w:type="dxa"/>
            <w:gridSpan w:val="3"/>
            <w:vAlign w:val="center"/>
          </w:tcPr>
          <w:p w14:paraId="1E34982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Excavation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2BDB6E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18</w:t>
            </w:r>
          </w:p>
        </w:tc>
        <w:tc>
          <w:tcPr>
            <w:tcW w:w="2410" w:type="dxa"/>
            <w:gridSpan w:val="3"/>
            <w:vAlign w:val="center"/>
          </w:tcPr>
          <w:p w14:paraId="231EB89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Cranes/lifting equipment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6C9CA902" w14:textId="77777777" w:rsidR="00380B57" w:rsidRPr="00515C5B" w:rsidRDefault="00380B57" w:rsidP="00380B57">
            <w:pPr>
              <w:contextualSpacing/>
              <w:jc w:val="center"/>
              <w:rPr>
                <w:rFonts w:ascii="Readex Pro Light" w:eastAsia="Calibri" w:hAnsi="Readex Pro Light" w:cs="Readex Pro Light"/>
                <w:color w:val="FFFFFF" w:themeColor="background1"/>
                <w:sz w:val="18"/>
                <w:szCs w:val="18"/>
                <w:lang w:val="en-US"/>
              </w:rPr>
            </w:pPr>
            <w:r w:rsidRPr="00515C5B">
              <w:rPr>
                <w:rFonts w:ascii="Readex Pro Light" w:eastAsia="Calibri" w:hAnsi="Readex Pro Light" w:cs="Readex Pro Light"/>
                <w:color w:val="FFFFFF" w:themeColor="background1"/>
                <w:sz w:val="18"/>
                <w:szCs w:val="18"/>
                <w:lang w:val="en-US"/>
              </w:rPr>
              <w:t>25</w:t>
            </w:r>
          </w:p>
        </w:tc>
        <w:tc>
          <w:tcPr>
            <w:tcW w:w="2410" w:type="dxa"/>
            <w:gridSpan w:val="3"/>
            <w:vAlign w:val="center"/>
          </w:tcPr>
          <w:p w14:paraId="510CB35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Lighting</w:t>
            </w:r>
          </w:p>
        </w:tc>
      </w:tr>
      <w:tr w:rsidR="00380B57" w:rsidRPr="00515C5B" w14:paraId="3E0A2C43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6DFA926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2552" w:type="dxa"/>
            <w:gridSpan w:val="5"/>
            <w:vAlign w:val="center"/>
          </w:tcPr>
          <w:p w14:paraId="40CF6D0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Fire protection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096B03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12</w:t>
            </w:r>
          </w:p>
        </w:tc>
        <w:tc>
          <w:tcPr>
            <w:tcW w:w="2127" w:type="dxa"/>
            <w:gridSpan w:val="3"/>
            <w:vAlign w:val="center"/>
          </w:tcPr>
          <w:p w14:paraId="5FF3CFF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Traffic management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77D9BA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19</w:t>
            </w:r>
          </w:p>
        </w:tc>
        <w:tc>
          <w:tcPr>
            <w:tcW w:w="2410" w:type="dxa"/>
            <w:gridSpan w:val="3"/>
            <w:vAlign w:val="center"/>
          </w:tcPr>
          <w:p w14:paraId="18CA4C7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Housekeeping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23E4141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26</w:t>
            </w:r>
          </w:p>
        </w:tc>
        <w:tc>
          <w:tcPr>
            <w:tcW w:w="2410" w:type="dxa"/>
            <w:gridSpan w:val="3"/>
            <w:vAlign w:val="center"/>
          </w:tcPr>
          <w:p w14:paraId="7FE2E22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Chemicals / COSHH</w:t>
            </w:r>
          </w:p>
        </w:tc>
      </w:tr>
      <w:tr w:rsidR="00380B57" w:rsidRPr="00515C5B" w14:paraId="6C81F5CE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2750CE3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6</w:t>
            </w:r>
          </w:p>
        </w:tc>
        <w:tc>
          <w:tcPr>
            <w:tcW w:w="2552" w:type="dxa"/>
            <w:gridSpan w:val="5"/>
            <w:vAlign w:val="center"/>
          </w:tcPr>
          <w:p w14:paraId="6203356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Permit Systems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3025413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13</w:t>
            </w:r>
          </w:p>
        </w:tc>
        <w:tc>
          <w:tcPr>
            <w:tcW w:w="2127" w:type="dxa"/>
            <w:gridSpan w:val="3"/>
            <w:vAlign w:val="center"/>
          </w:tcPr>
          <w:p w14:paraId="20445BD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Waste Management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983EDB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20</w:t>
            </w:r>
          </w:p>
        </w:tc>
        <w:tc>
          <w:tcPr>
            <w:tcW w:w="2410" w:type="dxa"/>
            <w:gridSpan w:val="3"/>
            <w:vAlign w:val="center"/>
          </w:tcPr>
          <w:p w14:paraId="55428E0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Safety in Heat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755027D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27</w:t>
            </w:r>
          </w:p>
        </w:tc>
        <w:tc>
          <w:tcPr>
            <w:tcW w:w="2410" w:type="dxa"/>
            <w:gridSpan w:val="3"/>
            <w:vAlign w:val="center"/>
          </w:tcPr>
          <w:p w14:paraId="1F14656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PPE</w:t>
            </w:r>
          </w:p>
        </w:tc>
      </w:tr>
      <w:tr w:rsidR="00380B57" w:rsidRPr="00515C5B" w14:paraId="44AAAC39" w14:textId="77777777" w:rsidTr="00515C5B">
        <w:trPr>
          <w:trHeight w:val="288"/>
        </w:trPr>
        <w:tc>
          <w:tcPr>
            <w:tcW w:w="454" w:type="dxa"/>
            <w:shd w:val="clear" w:color="auto" w:fill="542A12"/>
          </w:tcPr>
          <w:p w14:paraId="50BFC92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7</w:t>
            </w:r>
          </w:p>
        </w:tc>
        <w:tc>
          <w:tcPr>
            <w:tcW w:w="2552" w:type="dxa"/>
            <w:gridSpan w:val="5"/>
            <w:vAlign w:val="center"/>
          </w:tcPr>
          <w:p w14:paraId="6895F8E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Temporary Works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C7A6DD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14</w:t>
            </w:r>
          </w:p>
        </w:tc>
        <w:tc>
          <w:tcPr>
            <w:tcW w:w="2127" w:type="dxa"/>
            <w:gridSpan w:val="3"/>
            <w:vAlign w:val="center"/>
          </w:tcPr>
          <w:p w14:paraId="5FD3B1B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Confined Space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575645B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21</w:t>
            </w:r>
          </w:p>
        </w:tc>
        <w:tc>
          <w:tcPr>
            <w:tcW w:w="2410" w:type="dxa"/>
            <w:gridSpan w:val="3"/>
            <w:vAlign w:val="center"/>
          </w:tcPr>
          <w:p w14:paraId="23BDAE8A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Covid 19</w:t>
            </w:r>
          </w:p>
        </w:tc>
        <w:tc>
          <w:tcPr>
            <w:tcW w:w="425" w:type="dxa"/>
            <w:shd w:val="clear" w:color="auto" w:fill="542A12"/>
            <w:vAlign w:val="center"/>
          </w:tcPr>
          <w:p w14:paraId="3EDD9FE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28</w:t>
            </w:r>
          </w:p>
        </w:tc>
        <w:tc>
          <w:tcPr>
            <w:tcW w:w="2410" w:type="dxa"/>
            <w:gridSpan w:val="3"/>
            <w:vAlign w:val="center"/>
          </w:tcPr>
          <w:p w14:paraId="574D1EF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Manual Handing</w:t>
            </w:r>
          </w:p>
        </w:tc>
      </w:tr>
      <w:tr w:rsidR="00380B57" w:rsidRPr="00515C5B" w14:paraId="5836E30A" w14:textId="77777777" w:rsidTr="00515C5B">
        <w:trPr>
          <w:trHeight w:val="388"/>
        </w:trPr>
        <w:tc>
          <w:tcPr>
            <w:tcW w:w="3684" w:type="dxa"/>
            <w:gridSpan w:val="8"/>
            <w:shd w:val="clear" w:color="auto" w:fill="542A12"/>
            <w:vAlign w:val="center"/>
          </w:tcPr>
          <w:p w14:paraId="629DD82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Response</w:t>
            </w:r>
          </w:p>
        </w:tc>
        <w:tc>
          <w:tcPr>
            <w:tcW w:w="7544" w:type="dxa"/>
            <w:gridSpan w:val="10"/>
            <w:shd w:val="clear" w:color="auto" w:fill="542A12"/>
            <w:vAlign w:val="center"/>
          </w:tcPr>
          <w:p w14:paraId="5C7A3B04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Definition</w:t>
            </w:r>
          </w:p>
        </w:tc>
      </w:tr>
      <w:tr w:rsidR="00380B57" w:rsidRPr="00515C5B" w14:paraId="7357A49E" w14:textId="77777777" w:rsidTr="00E52DFE">
        <w:tc>
          <w:tcPr>
            <w:tcW w:w="879" w:type="dxa"/>
            <w:gridSpan w:val="3"/>
            <w:vAlign w:val="center"/>
          </w:tcPr>
          <w:p w14:paraId="4CB0E7A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A</w:t>
            </w:r>
          </w:p>
        </w:tc>
        <w:tc>
          <w:tcPr>
            <w:tcW w:w="2805" w:type="dxa"/>
            <w:gridSpan w:val="5"/>
            <w:vAlign w:val="center"/>
          </w:tcPr>
          <w:p w14:paraId="39B2BBA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Immediate</w:t>
            </w:r>
          </w:p>
        </w:tc>
        <w:tc>
          <w:tcPr>
            <w:tcW w:w="7544" w:type="dxa"/>
            <w:gridSpan w:val="10"/>
            <w:vAlign w:val="center"/>
          </w:tcPr>
          <w:p w14:paraId="18D66118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Immediate action is required to eliminate the high risk of accidents or incident.</w:t>
            </w:r>
          </w:p>
        </w:tc>
      </w:tr>
      <w:tr w:rsidR="00380B57" w:rsidRPr="00515C5B" w14:paraId="6C325791" w14:textId="77777777" w:rsidTr="00E52DFE">
        <w:tc>
          <w:tcPr>
            <w:tcW w:w="879" w:type="dxa"/>
            <w:gridSpan w:val="3"/>
            <w:vAlign w:val="center"/>
          </w:tcPr>
          <w:p w14:paraId="045325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B</w:t>
            </w:r>
          </w:p>
        </w:tc>
        <w:tc>
          <w:tcPr>
            <w:tcW w:w="2805" w:type="dxa"/>
            <w:gridSpan w:val="5"/>
            <w:vAlign w:val="center"/>
          </w:tcPr>
          <w:p w14:paraId="04D2931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Within 24 Hrs</w:t>
            </w:r>
          </w:p>
        </w:tc>
        <w:tc>
          <w:tcPr>
            <w:tcW w:w="7544" w:type="dxa"/>
            <w:gridSpan w:val="10"/>
            <w:vAlign w:val="center"/>
          </w:tcPr>
          <w:p w14:paraId="1D62A3CB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No immediate risk of accident or incident </w:t>
            </w:r>
          </w:p>
        </w:tc>
      </w:tr>
      <w:tr w:rsidR="00380B57" w:rsidRPr="00515C5B" w14:paraId="690CC6DF" w14:textId="77777777" w:rsidTr="00E52DFE">
        <w:tc>
          <w:tcPr>
            <w:tcW w:w="879" w:type="dxa"/>
            <w:gridSpan w:val="3"/>
            <w:vAlign w:val="center"/>
          </w:tcPr>
          <w:p w14:paraId="6256580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C</w:t>
            </w:r>
          </w:p>
        </w:tc>
        <w:tc>
          <w:tcPr>
            <w:tcW w:w="2805" w:type="dxa"/>
            <w:gridSpan w:val="5"/>
            <w:vAlign w:val="center"/>
          </w:tcPr>
          <w:p w14:paraId="257CC6A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Within 3 days</w:t>
            </w:r>
          </w:p>
        </w:tc>
        <w:tc>
          <w:tcPr>
            <w:tcW w:w="7544" w:type="dxa"/>
            <w:gridSpan w:val="10"/>
            <w:vAlign w:val="center"/>
          </w:tcPr>
          <w:p w14:paraId="3EDE165D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Action is required to minimize health, safety, or environmental risks.</w:t>
            </w:r>
          </w:p>
        </w:tc>
      </w:tr>
      <w:tr w:rsidR="00380B57" w:rsidRPr="00515C5B" w14:paraId="09CC3EA4" w14:textId="77777777" w:rsidTr="00E52DFE">
        <w:trPr>
          <w:trHeight w:val="183"/>
        </w:trPr>
        <w:tc>
          <w:tcPr>
            <w:tcW w:w="879" w:type="dxa"/>
            <w:gridSpan w:val="3"/>
            <w:tcBorders>
              <w:bottom w:val="single" w:sz="4" w:space="0" w:color="auto"/>
            </w:tcBorders>
            <w:vAlign w:val="center"/>
          </w:tcPr>
          <w:p w14:paraId="2A36581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D</w:t>
            </w:r>
          </w:p>
        </w:tc>
        <w:tc>
          <w:tcPr>
            <w:tcW w:w="2805" w:type="dxa"/>
            <w:gridSpan w:val="5"/>
            <w:vAlign w:val="center"/>
          </w:tcPr>
          <w:p w14:paraId="01DE469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As </w:t>
            </w:r>
            <w:proofErr w:type="gramStart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agreed</w:t>
            </w:r>
            <w:proofErr w:type="gramEnd"/>
          </w:p>
        </w:tc>
        <w:tc>
          <w:tcPr>
            <w:tcW w:w="7544" w:type="dxa"/>
            <w:gridSpan w:val="10"/>
            <w:vAlign w:val="center"/>
          </w:tcPr>
          <w:p w14:paraId="4746FFB3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Improvement action is required to meet best practices and continually improve standards</w:t>
            </w:r>
          </w:p>
        </w:tc>
      </w:tr>
      <w:tr w:rsidR="00380B57" w:rsidRPr="00515C5B" w14:paraId="0F0C4411" w14:textId="77777777" w:rsidTr="00E52DFE">
        <w:trPr>
          <w:trHeight w:val="183"/>
        </w:trPr>
        <w:tc>
          <w:tcPr>
            <w:tcW w:w="879" w:type="dxa"/>
            <w:gridSpan w:val="3"/>
            <w:tcBorders>
              <w:bottom w:val="single" w:sz="4" w:space="0" w:color="auto"/>
            </w:tcBorders>
            <w:vAlign w:val="center"/>
          </w:tcPr>
          <w:p w14:paraId="7B8BBE1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GP</w:t>
            </w:r>
          </w:p>
        </w:tc>
        <w:tc>
          <w:tcPr>
            <w:tcW w:w="2805" w:type="dxa"/>
            <w:gridSpan w:val="5"/>
            <w:vAlign w:val="center"/>
          </w:tcPr>
          <w:p w14:paraId="3B077DA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Good Practice</w:t>
            </w:r>
          </w:p>
        </w:tc>
        <w:tc>
          <w:tcPr>
            <w:tcW w:w="7544" w:type="dxa"/>
            <w:gridSpan w:val="10"/>
            <w:vAlign w:val="center"/>
          </w:tcPr>
          <w:p w14:paraId="296B28E3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Good practice to be shared with other DGDA Projects</w:t>
            </w:r>
          </w:p>
        </w:tc>
      </w:tr>
      <w:tr w:rsidR="00380B57" w:rsidRPr="00515C5B" w14:paraId="0F8AF1F3" w14:textId="77777777" w:rsidTr="00515C5B">
        <w:trPr>
          <w:trHeight w:val="303"/>
        </w:trPr>
        <w:tc>
          <w:tcPr>
            <w:tcW w:w="879" w:type="dxa"/>
            <w:gridSpan w:val="3"/>
            <w:shd w:val="clear" w:color="auto" w:fill="003300"/>
            <w:vAlign w:val="center"/>
          </w:tcPr>
          <w:p w14:paraId="649BEB1C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Pr</w:t>
            </w: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  <w:shd w:val="clear" w:color="auto" w:fill="0C3512" w:themeFill="accent3" w:themeFillShade="80"/>
              </w:rPr>
              <w:t>iority</w:t>
            </w:r>
          </w:p>
        </w:tc>
        <w:tc>
          <w:tcPr>
            <w:tcW w:w="2127" w:type="dxa"/>
            <w:gridSpan w:val="3"/>
            <w:shd w:val="clear" w:color="auto" w:fill="FF5B57"/>
            <w:vAlign w:val="center"/>
          </w:tcPr>
          <w:p w14:paraId="4C976E1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  <w:t>High (H)</w:t>
            </w:r>
          </w:p>
        </w:tc>
        <w:tc>
          <w:tcPr>
            <w:tcW w:w="2126" w:type="dxa"/>
            <w:gridSpan w:val="3"/>
            <w:shd w:val="clear" w:color="auto" w:fill="E68233"/>
            <w:vAlign w:val="center"/>
          </w:tcPr>
          <w:p w14:paraId="6866FE7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  <w:t>Medium (M)</w:t>
            </w:r>
          </w:p>
        </w:tc>
        <w:tc>
          <w:tcPr>
            <w:tcW w:w="1985" w:type="dxa"/>
            <w:gridSpan w:val="4"/>
            <w:shd w:val="clear" w:color="auto" w:fill="7EBD85"/>
            <w:vAlign w:val="center"/>
          </w:tcPr>
          <w:p w14:paraId="523CBEB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  <w:t>Low (L)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7F6E82F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  <w:t>Improvement (I)</w:t>
            </w:r>
          </w:p>
        </w:tc>
        <w:tc>
          <w:tcPr>
            <w:tcW w:w="1843" w:type="dxa"/>
            <w:gridSpan w:val="2"/>
            <w:shd w:val="clear" w:color="auto" w:fill="4991CC"/>
            <w:vAlign w:val="center"/>
          </w:tcPr>
          <w:p w14:paraId="4DA35F46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  <w:t>Good Practice (GP)</w:t>
            </w:r>
          </w:p>
        </w:tc>
      </w:tr>
      <w:tr w:rsidR="00380B57" w:rsidRPr="00515C5B" w14:paraId="5088D3D7" w14:textId="77777777" w:rsidTr="00515C5B">
        <w:trPr>
          <w:trHeight w:val="697"/>
          <w:tblHeader/>
        </w:trPr>
        <w:tc>
          <w:tcPr>
            <w:tcW w:w="596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6070B1D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Sr No.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E64937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Aid Ref</w:t>
            </w:r>
          </w:p>
        </w:tc>
        <w:tc>
          <w:tcPr>
            <w:tcW w:w="4253" w:type="dxa"/>
            <w:gridSpan w:val="6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37B670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Description of Findings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402C1CA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Action(s) to be taken &amp; recommendations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7753495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Response A/B/C/D/GP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542A12"/>
            <w:vAlign w:val="center"/>
          </w:tcPr>
          <w:p w14:paraId="513099C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18"/>
                <w:szCs w:val="18"/>
              </w:rPr>
              <w:t>Priority H/ M/L/I</w:t>
            </w:r>
          </w:p>
        </w:tc>
      </w:tr>
      <w:tr w:rsidR="00380B57" w:rsidRPr="00515C5B" w14:paraId="240802F5" w14:textId="77777777" w:rsidTr="00515C5B">
        <w:trPr>
          <w:trHeight w:val="706"/>
        </w:trPr>
        <w:tc>
          <w:tcPr>
            <w:tcW w:w="596" w:type="dxa"/>
            <w:gridSpan w:val="2"/>
            <w:shd w:val="clear" w:color="auto" w:fill="542A12"/>
          </w:tcPr>
          <w:p w14:paraId="2C33C9C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</w:p>
          <w:p w14:paraId="59D1B07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709" w:type="dxa"/>
            <w:gridSpan w:val="2"/>
          </w:tcPr>
          <w:p w14:paraId="5C6C7E48" w14:textId="77777777" w:rsidR="00380B57" w:rsidRPr="00515C5B" w:rsidRDefault="00380B57" w:rsidP="00380B57">
            <w:pPr>
              <w:spacing w:after="0"/>
              <w:rPr>
                <w:rFonts w:ascii="Readex Pro Light" w:eastAsia="Times New Roman" w:hAnsi="Readex Pro Light" w:cs="Readex Pro Light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493565F3" w14:textId="77777777" w:rsidR="00380B57" w:rsidRPr="00515C5B" w:rsidRDefault="00380B57" w:rsidP="00380B57">
            <w:pPr>
              <w:spacing w:after="0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2094F44B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D6CB2FF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E68233"/>
          </w:tcPr>
          <w:p w14:paraId="1E1B9AA2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263D9BB7" w14:textId="77777777" w:rsidTr="00380B57">
        <w:trPr>
          <w:trHeight w:val="548"/>
        </w:trPr>
        <w:tc>
          <w:tcPr>
            <w:tcW w:w="596" w:type="dxa"/>
            <w:gridSpan w:val="2"/>
            <w:shd w:val="clear" w:color="auto" w:fill="542A12"/>
          </w:tcPr>
          <w:p w14:paraId="62663D2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</w:p>
          <w:p w14:paraId="074409D0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709" w:type="dxa"/>
            <w:gridSpan w:val="2"/>
          </w:tcPr>
          <w:p w14:paraId="6B027B12" w14:textId="77777777" w:rsidR="00380B57" w:rsidRPr="00515C5B" w:rsidRDefault="00380B57" w:rsidP="00380B57">
            <w:pPr>
              <w:spacing w:after="0"/>
              <w:rPr>
                <w:rFonts w:ascii="Readex Pro Light" w:eastAsia="Times New Roman" w:hAnsi="Readex Pro Light" w:cs="Readex Pro Light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59385C32" w14:textId="77777777" w:rsidR="00380B57" w:rsidRPr="00380B57" w:rsidRDefault="00380B57" w:rsidP="00380B57">
            <w:pPr>
              <w:rPr>
                <w:rFonts w:ascii="Readex Pro Light" w:eastAsia="Calibri" w:hAnsi="Readex Pro Light" w:cs="Readex Pro Light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235D15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5ACD504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274CF33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13F5EA2F" w14:textId="77777777" w:rsidTr="00380B57">
        <w:trPr>
          <w:trHeight w:val="287"/>
        </w:trPr>
        <w:tc>
          <w:tcPr>
            <w:tcW w:w="596" w:type="dxa"/>
            <w:gridSpan w:val="2"/>
            <w:shd w:val="clear" w:color="auto" w:fill="542A12"/>
          </w:tcPr>
          <w:p w14:paraId="248B7A33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</w:p>
          <w:p w14:paraId="15DBAB4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3</w:t>
            </w:r>
          </w:p>
          <w:p w14:paraId="274697D7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09" w:type="dxa"/>
            <w:gridSpan w:val="2"/>
          </w:tcPr>
          <w:p w14:paraId="5A3BCCCD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432CA911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235ECDCA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709855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34D34F9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1A02E4DF" w14:textId="77777777" w:rsidTr="00515C5B">
        <w:trPr>
          <w:trHeight w:val="556"/>
        </w:trPr>
        <w:tc>
          <w:tcPr>
            <w:tcW w:w="596" w:type="dxa"/>
            <w:gridSpan w:val="2"/>
            <w:shd w:val="clear" w:color="auto" w:fill="542A12"/>
          </w:tcPr>
          <w:p w14:paraId="5C25C99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</w:p>
          <w:p w14:paraId="30B4833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709" w:type="dxa"/>
            <w:gridSpan w:val="2"/>
          </w:tcPr>
          <w:p w14:paraId="4AE26338" w14:textId="77777777" w:rsidR="00380B57" w:rsidRPr="00515C5B" w:rsidRDefault="00380B57" w:rsidP="00380B57">
            <w:pPr>
              <w:spacing w:after="0"/>
              <w:rPr>
                <w:rFonts w:ascii="Readex Pro Light" w:eastAsia="Times New Roman" w:hAnsi="Readex Pro Light" w:cs="Readex Pro Light"/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  <w:gridSpan w:val="6"/>
          </w:tcPr>
          <w:p w14:paraId="6A05442B" w14:textId="0005F374" w:rsidR="00380B57" w:rsidRPr="00380B57" w:rsidRDefault="00380B57" w:rsidP="00380B57">
            <w:pPr>
              <w:tabs>
                <w:tab w:val="left" w:pos="1060"/>
              </w:tabs>
              <w:rPr>
                <w:rFonts w:ascii="Readex Pro Light" w:eastAsia="Calibri" w:hAnsi="Readex Pro Light" w:cs="Readex Pro Light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71503E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C42BBE9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7EBD85"/>
          </w:tcPr>
          <w:p w14:paraId="172FA613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2D8FBF2C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C12FACD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709" w:type="dxa"/>
            <w:gridSpan w:val="2"/>
          </w:tcPr>
          <w:p w14:paraId="7F2C88B9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6A8623F4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371E467F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F833D79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08D9FB70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61743BF8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EA5B96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</w:tcPr>
          <w:p w14:paraId="36C663A9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3EA098E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747D918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0440B0F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1D690868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546D2DD3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432D9028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7</w:t>
            </w:r>
          </w:p>
        </w:tc>
        <w:tc>
          <w:tcPr>
            <w:tcW w:w="709" w:type="dxa"/>
            <w:gridSpan w:val="2"/>
          </w:tcPr>
          <w:p w14:paraId="46001A0F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0CF48EE3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1D1A6159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81566BB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5B57"/>
          </w:tcPr>
          <w:p w14:paraId="0812CDC8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0214E9A6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B83CC05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709" w:type="dxa"/>
            <w:gridSpan w:val="2"/>
          </w:tcPr>
          <w:p w14:paraId="0A36C9E4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2EBDCDB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5D84C421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9650885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4404AAB0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455FE805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7754324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9</w:t>
            </w:r>
          </w:p>
        </w:tc>
        <w:tc>
          <w:tcPr>
            <w:tcW w:w="709" w:type="dxa"/>
            <w:gridSpan w:val="2"/>
          </w:tcPr>
          <w:p w14:paraId="74190D94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002AE46D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0889CE3E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9B9CD2F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58014FD1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086CA575" w14:textId="77777777" w:rsidTr="00515C5B">
        <w:trPr>
          <w:trHeight w:val="346"/>
        </w:trPr>
        <w:tc>
          <w:tcPr>
            <w:tcW w:w="596" w:type="dxa"/>
            <w:gridSpan w:val="2"/>
            <w:shd w:val="clear" w:color="auto" w:fill="542A12"/>
          </w:tcPr>
          <w:p w14:paraId="0B54D6F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color w:val="FFFFFF" w:themeColor="background1"/>
                <w:sz w:val="18"/>
                <w:szCs w:val="18"/>
              </w:rPr>
              <w:t>10</w:t>
            </w:r>
          </w:p>
        </w:tc>
        <w:tc>
          <w:tcPr>
            <w:tcW w:w="709" w:type="dxa"/>
            <w:gridSpan w:val="2"/>
          </w:tcPr>
          <w:p w14:paraId="50C6AE32" w14:textId="77777777" w:rsidR="00380B57" w:rsidRPr="00515C5B" w:rsidRDefault="00380B57" w:rsidP="00380B57">
            <w:pPr>
              <w:spacing w:after="0"/>
              <w:jc w:val="both"/>
              <w:rPr>
                <w:rFonts w:ascii="Readex Pro Light" w:eastAsia="Times New Roman" w:hAnsi="Readex Pro Light" w:cs="Readex Pro Light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6"/>
          </w:tcPr>
          <w:p w14:paraId="71159B6A" w14:textId="77777777" w:rsidR="00380B57" w:rsidRPr="00515C5B" w:rsidRDefault="00380B57" w:rsidP="00380B57">
            <w:pPr>
              <w:spacing w:after="0" w:line="240" w:lineRule="auto"/>
              <w:ind w:left="176"/>
              <w:jc w:val="both"/>
              <w:rPr>
                <w:rFonts w:ascii="Readex Pro Light" w:eastAsia="Calibri" w:hAnsi="Readex Pro Light" w:cs="Readex Pro Light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5"/>
            <w:shd w:val="clear" w:color="auto" w:fill="auto"/>
          </w:tcPr>
          <w:p w14:paraId="64F816E2" w14:textId="77777777" w:rsidR="00380B57" w:rsidRPr="00515C5B" w:rsidRDefault="00380B57" w:rsidP="00380B57">
            <w:pPr>
              <w:spacing w:after="0" w:line="240" w:lineRule="auto"/>
              <w:jc w:val="center"/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C92D32A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4991CC"/>
          </w:tcPr>
          <w:p w14:paraId="47BBBDC9" w14:textId="77777777" w:rsidR="00380B57" w:rsidRPr="00515C5B" w:rsidRDefault="00380B57" w:rsidP="00380B57">
            <w:pPr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</w:p>
        </w:tc>
      </w:tr>
      <w:tr w:rsidR="00380B57" w:rsidRPr="00515C5B" w14:paraId="62F6E95C" w14:textId="77777777" w:rsidTr="00E52DFE">
        <w:trPr>
          <w:trHeight w:val="667"/>
        </w:trPr>
        <w:tc>
          <w:tcPr>
            <w:tcW w:w="11228" w:type="dxa"/>
            <w:gridSpan w:val="18"/>
            <w:vAlign w:val="center"/>
          </w:tcPr>
          <w:p w14:paraId="4B144063" w14:textId="77777777" w:rsidR="00380B57" w:rsidRPr="00515C5B" w:rsidRDefault="00380B57" w:rsidP="00380B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Readex Pro Light" w:eastAsia="Times New Roman" w:hAnsi="Readex Pro Light" w:cs="Readex Pro Light"/>
                <w:sz w:val="18"/>
                <w:szCs w:val="1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sz w:val="18"/>
                <w:szCs w:val="18"/>
                <w:u w:val="single"/>
              </w:rPr>
              <w:t>Note:</w:t>
            </w: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The Health &amp; Safety Inspection Report accurately represents the site during our visit today. You may dispute the findings within </w:t>
            </w:r>
            <w:r w:rsidRPr="00515C5B">
              <w:rPr>
                <w:rFonts w:ascii="Readex Pro Light" w:eastAsia="Times New Roman" w:hAnsi="Readex Pro Light" w:cs="Readex Pro Light"/>
                <w:b/>
                <w:bCs/>
                <w:sz w:val="18"/>
                <w:szCs w:val="18"/>
                <w:u w:val="single"/>
              </w:rPr>
              <w:t>two days</w:t>
            </w:r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of issuance; should no comment be received from the </w:t>
            </w:r>
            <w:proofErr w:type="gramStart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>issuer,</w:t>
            </w:r>
            <w:proofErr w:type="gramEnd"/>
            <w:r w:rsidRPr="00515C5B">
              <w:rPr>
                <w:rFonts w:ascii="Readex Pro Light" w:eastAsia="Times New Roman" w:hAnsi="Readex Pro Light" w:cs="Readex Pro Light"/>
                <w:sz w:val="18"/>
                <w:szCs w:val="18"/>
              </w:rPr>
              <w:t xml:space="preserve"> the report will be assumed as true and accurate. Please ensure the attendance sheet is attached to the report. </w:t>
            </w:r>
          </w:p>
        </w:tc>
      </w:tr>
    </w:tbl>
    <w:p w14:paraId="01EF81C6" w14:textId="77777777" w:rsidR="003371CC" w:rsidRDefault="003371CC">
      <w:pPr>
        <w:rPr>
          <w:rFonts w:ascii="Readex Pro Light" w:hAnsi="Readex Pro Light" w:cs="Readex Pro Light"/>
        </w:rPr>
      </w:pP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708"/>
        <w:gridCol w:w="5016"/>
        <w:gridCol w:w="797"/>
        <w:gridCol w:w="4678"/>
      </w:tblGrid>
      <w:tr w:rsidR="00515C5B" w:rsidRPr="00515C5B" w14:paraId="055395E8" w14:textId="77777777" w:rsidTr="00515C5B">
        <w:tc>
          <w:tcPr>
            <w:tcW w:w="11199" w:type="dxa"/>
            <w:gridSpan w:val="4"/>
            <w:shd w:val="clear" w:color="auto" w:fill="542A12"/>
          </w:tcPr>
          <w:p w14:paraId="4C7D7DE5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8"/>
                <w:szCs w:val="2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8"/>
                <w:szCs w:val="28"/>
              </w:rPr>
              <w:t>Photographs from the site Tour</w:t>
            </w:r>
          </w:p>
        </w:tc>
      </w:tr>
      <w:tr w:rsidR="00515C5B" w:rsidRPr="00515C5B" w14:paraId="406B3D01" w14:textId="77777777" w:rsidTr="00515C5B">
        <w:tc>
          <w:tcPr>
            <w:tcW w:w="708" w:type="dxa"/>
            <w:shd w:val="clear" w:color="auto" w:fill="542A12"/>
          </w:tcPr>
          <w:p w14:paraId="72AAA558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5016" w:type="dxa"/>
            <w:shd w:val="clear" w:color="auto" w:fill="542A12"/>
          </w:tcPr>
          <w:p w14:paraId="1796066D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Picture</w:t>
            </w:r>
          </w:p>
        </w:tc>
        <w:tc>
          <w:tcPr>
            <w:tcW w:w="797" w:type="dxa"/>
            <w:shd w:val="clear" w:color="auto" w:fill="542A12"/>
          </w:tcPr>
          <w:p w14:paraId="718134F9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4678" w:type="dxa"/>
            <w:shd w:val="clear" w:color="auto" w:fill="542A12"/>
          </w:tcPr>
          <w:p w14:paraId="04DA2933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Picture</w:t>
            </w:r>
          </w:p>
        </w:tc>
      </w:tr>
      <w:tr w:rsidR="00515C5B" w:rsidRPr="00515C5B" w14:paraId="676494D2" w14:textId="77777777" w:rsidTr="00515C5B">
        <w:tc>
          <w:tcPr>
            <w:tcW w:w="708" w:type="dxa"/>
            <w:shd w:val="clear" w:color="auto" w:fill="542A12"/>
          </w:tcPr>
          <w:p w14:paraId="6D102108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1ED02FA9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33C134B2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0F6363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4E2EF02B" w14:textId="77777777" w:rsidTr="00515C5B">
        <w:tc>
          <w:tcPr>
            <w:tcW w:w="708" w:type="dxa"/>
            <w:shd w:val="clear" w:color="auto" w:fill="542A12"/>
          </w:tcPr>
          <w:p w14:paraId="18AE1D8C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AB054DB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09B43CF7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293765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5B70ADCD" w14:textId="77777777" w:rsidTr="00515C5B">
        <w:tc>
          <w:tcPr>
            <w:tcW w:w="708" w:type="dxa"/>
            <w:shd w:val="clear" w:color="auto" w:fill="542A12"/>
          </w:tcPr>
          <w:p w14:paraId="79C08D4A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AF950C2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99C0C7F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298653C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377180BE" w14:textId="77777777" w:rsidTr="00515C5B">
        <w:tc>
          <w:tcPr>
            <w:tcW w:w="708" w:type="dxa"/>
            <w:shd w:val="clear" w:color="auto" w:fill="542A12"/>
          </w:tcPr>
          <w:p w14:paraId="0CC866D2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7F1D357E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1E9A0D40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6FB0813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67B5EE3D" w14:textId="77777777" w:rsidTr="00515C5B">
        <w:tc>
          <w:tcPr>
            <w:tcW w:w="708" w:type="dxa"/>
            <w:shd w:val="clear" w:color="auto" w:fill="542A12"/>
          </w:tcPr>
          <w:p w14:paraId="1864C993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D95C9FE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2672FAF4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1228DA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7B6937C9" w14:textId="77777777" w:rsidTr="00515C5B">
        <w:tc>
          <w:tcPr>
            <w:tcW w:w="708" w:type="dxa"/>
            <w:shd w:val="clear" w:color="auto" w:fill="542A12"/>
          </w:tcPr>
          <w:p w14:paraId="49817918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070F6CE2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5D0C170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499CD63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7834A926" w14:textId="77777777" w:rsidTr="00515C5B">
        <w:tc>
          <w:tcPr>
            <w:tcW w:w="708" w:type="dxa"/>
            <w:shd w:val="clear" w:color="auto" w:fill="542A12"/>
          </w:tcPr>
          <w:p w14:paraId="0E8E1EA5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7D3A66E5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448A5FEB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B8E969D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0DCC5739" w14:textId="77777777" w:rsidTr="00515C5B">
        <w:tc>
          <w:tcPr>
            <w:tcW w:w="11199" w:type="dxa"/>
            <w:gridSpan w:val="4"/>
            <w:shd w:val="clear" w:color="auto" w:fill="542A12"/>
          </w:tcPr>
          <w:p w14:paraId="174A05C7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8"/>
                <w:szCs w:val="28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8"/>
                <w:szCs w:val="28"/>
              </w:rPr>
              <w:t xml:space="preserve">Closeout Evidence </w:t>
            </w:r>
          </w:p>
        </w:tc>
      </w:tr>
      <w:tr w:rsidR="00515C5B" w:rsidRPr="00515C5B" w14:paraId="52D2F0B6" w14:textId="77777777" w:rsidTr="00515C5B">
        <w:tc>
          <w:tcPr>
            <w:tcW w:w="708" w:type="dxa"/>
            <w:shd w:val="clear" w:color="auto" w:fill="542A12"/>
          </w:tcPr>
          <w:p w14:paraId="733AD476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5016" w:type="dxa"/>
            <w:shd w:val="clear" w:color="auto" w:fill="542A12"/>
          </w:tcPr>
          <w:p w14:paraId="32F599E5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Picture &amp; Statement</w:t>
            </w:r>
          </w:p>
        </w:tc>
        <w:tc>
          <w:tcPr>
            <w:tcW w:w="797" w:type="dxa"/>
            <w:shd w:val="clear" w:color="auto" w:fill="542A12"/>
          </w:tcPr>
          <w:p w14:paraId="131DB6BE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Sr No</w:t>
            </w:r>
          </w:p>
        </w:tc>
        <w:tc>
          <w:tcPr>
            <w:tcW w:w="4678" w:type="dxa"/>
            <w:shd w:val="clear" w:color="auto" w:fill="542A12"/>
          </w:tcPr>
          <w:p w14:paraId="75F8549D" w14:textId="77777777" w:rsidR="00515C5B" w:rsidRPr="00515C5B" w:rsidRDefault="00515C5B" w:rsidP="00E52DFE">
            <w:pPr>
              <w:jc w:val="center"/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</w:pPr>
            <w:r w:rsidRPr="00515C5B">
              <w:rPr>
                <w:rFonts w:ascii="Readex Pro Light" w:eastAsia="Times New Roman" w:hAnsi="Readex Pro Light" w:cs="Readex Pro Light"/>
                <w:b/>
                <w:color w:val="FFFFFF" w:themeColor="background1"/>
                <w:sz w:val="20"/>
                <w:szCs w:val="20"/>
              </w:rPr>
              <w:t>Picture &amp; Statement</w:t>
            </w:r>
          </w:p>
        </w:tc>
      </w:tr>
      <w:tr w:rsidR="00515C5B" w:rsidRPr="00515C5B" w14:paraId="1264472F" w14:textId="77777777" w:rsidTr="00515C5B">
        <w:tc>
          <w:tcPr>
            <w:tcW w:w="708" w:type="dxa"/>
            <w:shd w:val="clear" w:color="auto" w:fill="542A12"/>
          </w:tcPr>
          <w:p w14:paraId="016962B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42FBDB58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531A9DE7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F28918B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6E575DF0" w14:textId="77777777" w:rsidTr="00515C5B">
        <w:tc>
          <w:tcPr>
            <w:tcW w:w="708" w:type="dxa"/>
            <w:shd w:val="clear" w:color="auto" w:fill="542A12"/>
          </w:tcPr>
          <w:p w14:paraId="2C0B86B4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513B7CCF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22FEDBC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3C02BA6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460002AD" w14:textId="77777777" w:rsidTr="00515C5B">
        <w:tc>
          <w:tcPr>
            <w:tcW w:w="708" w:type="dxa"/>
            <w:shd w:val="clear" w:color="auto" w:fill="542A12"/>
          </w:tcPr>
          <w:p w14:paraId="28BBA9D7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426F5514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441FAE0B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E64A44E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669D0600" w14:textId="77777777" w:rsidTr="00515C5B">
        <w:tc>
          <w:tcPr>
            <w:tcW w:w="708" w:type="dxa"/>
            <w:shd w:val="clear" w:color="auto" w:fill="542A12"/>
          </w:tcPr>
          <w:p w14:paraId="0973857C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2FD4A955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0C71001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61C4C03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126FC90B" w14:textId="77777777" w:rsidTr="00515C5B">
        <w:tc>
          <w:tcPr>
            <w:tcW w:w="708" w:type="dxa"/>
            <w:shd w:val="clear" w:color="auto" w:fill="542A12"/>
          </w:tcPr>
          <w:p w14:paraId="30FC11F5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5149A35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110B46ED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8ACA62B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4A7D5393" w14:textId="77777777" w:rsidTr="00515C5B">
        <w:tc>
          <w:tcPr>
            <w:tcW w:w="708" w:type="dxa"/>
            <w:shd w:val="clear" w:color="auto" w:fill="542A12"/>
          </w:tcPr>
          <w:p w14:paraId="6580639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097890D7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71592F7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57DE9C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  <w:tr w:rsidR="00515C5B" w:rsidRPr="00515C5B" w14:paraId="57399E16" w14:textId="77777777" w:rsidTr="00515C5B">
        <w:tc>
          <w:tcPr>
            <w:tcW w:w="708" w:type="dxa"/>
            <w:shd w:val="clear" w:color="auto" w:fill="542A12"/>
          </w:tcPr>
          <w:p w14:paraId="44FC0CAA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5016" w:type="dxa"/>
          </w:tcPr>
          <w:p w14:paraId="147E9C91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542A12"/>
          </w:tcPr>
          <w:p w14:paraId="5849331A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B3A50C7" w14:textId="77777777" w:rsidR="00515C5B" w:rsidRPr="00515C5B" w:rsidRDefault="00515C5B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</w:tr>
    </w:tbl>
    <w:p w14:paraId="30AF347D" w14:textId="77777777" w:rsidR="00515C5B" w:rsidRPr="00515C5B" w:rsidRDefault="00515C5B">
      <w:pPr>
        <w:rPr>
          <w:rFonts w:ascii="Readex Pro Light" w:hAnsi="Readex Pro Light" w:cs="Readex Pro Light"/>
        </w:rPr>
      </w:pPr>
    </w:p>
    <w:sectPr w:rsidR="00515C5B" w:rsidRPr="00515C5B" w:rsidSect="00515C5B">
      <w:headerReference w:type="default" r:id="rId6"/>
      <w:pgSz w:w="12240" w:h="15840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6B85" w14:textId="77777777" w:rsidR="001F6775" w:rsidRDefault="001F6775" w:rsidP="00515C5B">
      <w:pPr>
        <w:spacing w:after="0" w:line="240" w:lineRule="auto"/>
      </w:pPr>
      <w:r>
        <w:separator/>
      </w:r>
    </w:p>
  </w:endnote>
  <w:endnote w:type="continuationSeparator" w:id="0">
    <w:p w14:paraId="708FFBB8" w14:textId="77777777" w:rsidR="001F6775" w:rsidRDefault="001F6775" w:rsidP="0051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A265" w14:textId="77777777" w:rsidR="001F6775" w:rsidRDefault="001F6775" w:rsidP="00515C5B">
      <w:pPr>
        <w:spacing w:after="0" w:line="240" w:lineRule="auto"/>
      </w:pPr>
      <w:r>
        <w:separator/>
      </w:r>
    </w:p>
  </w:footnote>
  <w:footnote w:type="continuationSeparator" w:id="0">
    <w:p w14:paraId="6583C8BA" w14:textId="77777777" w:rsidR="001F6775" w:rsidRDefault="001F6775" w:rsidP="00515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40D3" w14:textId="6B404331" w:rsidR="00515C5B" w:rsidRPr="00515C5B" w:rsidRDefault="00515C5B" w:rsidP="00515C5B">
    <w:pPr>
      <w:pStyle w:val="Header"/>
      <w:jc w:val="center"/>
      <w:rPr>
        <w:rFonts w:ascii="Readex Pro Medium" w:hAnsi="Readex Pro Medium" w:cs="Readex Pro Medium"/>
        <w:sz w:val="40"/>
        <w:szCs w:val="40"/>
      </w:rPr>
    </w:pPr>
    <w:r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1B5EACFC" wp14:editId="21BA1F44">
          <wp:simplePos x="0" y="0"/>
          <wp:positionH relativeFrom="margin">
            <wp:posOffset>-304800</wp:posOffset>
          </wp:positionH>
          <wp:positionV relativeFrom="paragraph">
            <wp:posOffset>-433070</wp:posOffset>
          </wp:positionV>
          <wp:extent cx="819048" cy="82105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819048" cy="8210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eadex Pro Medium" w:hAnsi="Readex Pro Medium" w:cs="Readex Pro Medium"/>
        <w:noProof/>
        <w:sz w:val="40"/>
        <w:szCs w:val="40"/>
      </w:rPr>
      <w:t xml:space="preserve">HSSE </w:t>
    </w:r>
    <w:r w:rsidRPr="00515C5B">
      <w:rPr>
        <w:rFonts w:ascii="Readex Pro Medium" w:hAnsi="Readex Pro Medium" w:cs="Readex Pro Medium"/>
        <w:noProof/>
        <w:sz w:val="40"/>
        <w:szCs w:val="40"/>
      </w:rPr>
      <w:t>I</w:t>
    </w:r>
    <w:r w:rsidRPr="00515C5B">
      <w:rPr>
        <w:rFonts w:ascii="Readex Pro Medium" w:hAnsi="Readex Pro Medium" w:cs="Readex Pro Medium"/>
        <w:noProof/>
        <w:sz w:val="40"/>
        <w:szCs w:val="40"/>
      </w:rPr>
      <w:t xml:space="preserve">nspection Report </w:t>
    </w:r>
  </w:p>
  <w:p w14:paraId="4A8772C8" w14:textId="77777777" w:rsidR="00515C5B" w:rsidRPr="00515C5B" w:rsidRDefault="00515C5B" w:rsidP="00515C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CC"/>
    <w:rsid w:val="001F6775"/>
    <w:rsid w:val="003371CC"/>
    <w:rsid w:val="00372BE3"/>
    <w:rsid w:val="00380B57"/>
    <w:rsid w:val="0051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DE6E"/>
  <w15:chartTrackingRefBased/>
  <w15:docId w15:val="{7B217D98-950B-461F-9E61-DA2ABCB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5B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1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C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CC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C5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C5B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C5B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2</cp:revision>
  <dcterms:created xsi:type="dcterms:W3CDTF">2025-02-09T06:52:00Z</dcterms:created>
  <dcterms:modified xsi:type="dcterms:W3CDTF">2025-02-09T06:52:00Z</dcterms:modified>
</cp:coreProperties>
</file>