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E2949" w:rsidRPr="00DE2949" w14:paraId="6717398C" w14:textId="77777777" w:rsidTr="00DE2949">
        <w:tc>
          <w:tcPr>
            <w:tcW w:w="2254" w:type="dxa"/>
            <w:shd w:val="clear" w:color="auto" w:fill="542A12"/>
          </w:tcPr>
          <w:p w14:paraId="6BF051D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Subject</w:t>
            </w:r>
          </w:p>
        </w:tc>
        <w:tc>
          <w:tcPr>
            <w:tcW w:w="6762" w:type="dxa"/>
            <w:gridSpan w:val="3"/>
          </w:tcPr>
          <w:p w14:paraId="7D815E9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4D8CAE73" w14:textId="77777777" w:rsidTr="00DE2949">
        <w:tc>
          <w:tcPr>
            <w:tcW w:w="2254" w:type="dxa"/>
            <w:shd w:val="clear" w:color="auto" w:fill="542A12"/>
          </w:tcPr>
          <w:p w14:paraId="0107969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Identified Date</w:t>
            </w:r>
          </w:p>
        </w:tc>
        <w:tc>
          <w:tcPr>
            <w:tcW w:w="2254" w:type="dxa"/>
          </w:tcPr>
          <w:p w14:paraId="1B28D37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54" w:type="dxa"/>
            <w:shd w:val="clear" w:color="auto" w:fill="542A12"/>
          </w:tcPr>
          <w:p w14:paraId="0844F69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Issue Date</w:t>
            </w:r>
          </w:p>
        </w:tc>
        <w:tc>
          <w:tcPr>
            <w:tcW w:w="2254" w:type="dxa"/>
          </w:tcPr>
          <w:p w14:paraId="58B5B27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66A93CF3" w14:textId="77777777" w:rsidTr="00DE2949">
        <w:tc>
          <w:tcPr>
            <w:tcW w:w="2254" w:type="dxa"/>
            <w:shd w:val="clear" w:color="auto" w:fill="542A12"/>
          </w:tcPr>
          <w:p w14:paraId="290D55E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Project Name</w:t>
            </w:r>
          </w:p>
        </w:tc>
        <w:tc>
          <w:tcPr>
            <w:tcW w:w="6762" w:type="dxa"/>
            <w:gridSpan w:val="3"/>
          </w:tcPr>
          <w:p w14:paraId="7FA48C5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40DDA03E" w14:textId="77777777" w:rsidTr="00DE2949">
        <w:tc>
          <w:tcPr>
            <w:tcW w:w="2254" w:type="dxa"/>
            <w:shd w:val="clear" w:color="auto" w:fill="542A12"/>
          </w:tcPr>
          <w:p w14:paraId="0594119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Identified By (Name)</w:t>
            </w:r>
          </w:p>
        </w:tc>
        <w:tc>
          <w:tcPr>
            <w:tcW w:w="6762" w:type="dxa"/>
            <w:gridSpan w:val="3"/>
          </w:tcPr>
          <w:p w14:paraId="1C749DF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7DA622E7" w14:textId="77777777" w:rsidTr="00DE2949">
        <w:tc>
          <w:tcPr>
            <w:tcW w:w="2254" w:type="dxa"/>
            <w:shd w:val="clear" w:color="auto" w:fill="542A12"/>
          </w:tcPr>
          <w:p w14:paraId="1159403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Identified By (Company)</w:t>
            </w:r>
          </w:p>
        </w:tc>
        <w:tc>
          <w:tcPr>
            <w:tcW w:w="6762" w:type="dxa"/>
            <w:gridSpan w:val="3"/>
          </w:tcPr>
          <w:p w14:paraId="28025C9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01750B1F" w14:textId="77777777" w:rsidTr="00DE2949">
        <w:tc>
          <w:tcPr>
            <w:tcW w:w="2254" w:type="dxa"/>
            <w:shd w:val="clear" w:color="auto" w:fill="542A12"/>
          </w:tcPr>
          <w:p w14:paraId="6995FE4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Issued To (Name)</w:t>
            </w:r>
          </w:p>
        </w:tc>
        <w:tc>
          <w:tcPr>
            <w:tcW w:w="6762" w:type="dxa"/>
            <w:gridSpan w:val="3"/>
          </w:tcPr>
          <w:p w14:paraId="3A48446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7ADDBEE6" w14:textId="77777777" w:rsidTr="00DE2949">
        <w:tc>
          <w:tcPr>
            <w:tcW w:w="2254" w:type="dxa"/>
            <w:shd w:val="clear" w:color="auto" w:fill="542A12"/>
          </w:tcPr>
          <w:p w14:paraId="023866B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Issued To (Company)</w:t>
            </w:r>
          </w:p>
        </w:tc>
        <w:tc>
          <w:tcPr>
            <w:tcW w:w="6762" w:type="dxa"/>
            <w:gridSpan w:val="3"/>
          </w:tcPr>
          <w:p w14:paraId="48C9A57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</w:tbl>
    <w:p w14:paraId="05BCFA66" w14:textId="77777777" w:rsidR="0061543E" w:rsidRPr="00DE2949" w:rsidRDefault="0061543E">
      <w:pPr>
        <w:rPr>
          <w:rFonts w:ascii="Readex Pro Light" w:hAnsi="Readex Pro Light" w:cs="Readex Pro Light"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416"/>
        <w:gridCol w:w="2782"/>
        <w:gridCol w:w="1384"/>
        <w:gridCol w:w="389"/>
        <w:gridCol w:w="4045"/>
      </w:tblGrid>
      <w:tr w:rsidR="00DE2949" w:rsidRPr="00DE2949" w14:paraId="56433C80" w14:textId="77777777" w:rsidTr="00DE2949">
        <w:tc>
          <w:tcPr>
            <w:tcW w:w="9016" w:type="dxa"/>
            <w:gridSpan w:val="5"/>
            <w:shd w:val="clear" w:color="auto" w:fill="542A12"/>
          </w:tcPr>
          <w:p w14:paraId="5C0C130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Part A – Details of Non-Compliance / H&amp;S Breach or Violation (issuing party to complete)</w:t>
            </w:r>
          </w:p>
        </w:tc>
      </w:tr>
      <w:tr w:rsidR="00DE2949" w:rsidRPr="00DE2949" w14:paraId="59EE94AC" w14:textId="77777777" w:rsidTr="00DE2949">
        <w:tc>
          <w:tcPr>
            <w:tcW w:w="9016" w:type="dxa"/>
            <w:gridSpan w:val="5"/>
            <w:shd w:val="clear" w:color="auto" w:fill="E68233"/>
          </w:tcPr>
          <w:p w14:paraId="6C74DA7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 xml:space="preserve">Tick one or more boxes </w:t>
            </w:r>
          </w:p>
        </w:tc>
      </w:tr>
      <w:tr w:rsidR="00DE2949" w:rsidRPr="00DE2949" w14:paraId="419B0168" w14:textId="77777777" w:rsidTr="008B4741">
        <w:sdt>
          <w:sdtPr>
            <w:rPr>
              <w:rFonts w:ascii="Readex Pro Light" w:hAnsi="Readex Pro Light" w:cs="Readex Pro Light"/>
              <w:sz w:val="20"/>
              <w:szCs w:val="20"/>
            </w:rPr>
            <w:id w:val="-13253582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6" w:type="dxa"/>
              </w:tcPr>
              <w:p w14:paraId="30CA6B38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☒</w:t>
                </w:r>
              </w:p>
            </w:tc>
          </w:sdtContent>
        </w:sdt>
        <w:tc>
          <w:tcPr>
            <w:tcW w:w="4181" w:type="dxa"/>
            <w:gridSpan w:val="2"/>
          </w:tcPr>
          <w:p w14:paraId="608009E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Blockage of Access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15755443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60" w:type="dxa"/>
              </w:tcPr>
              <w:p w14:paraId="2B09A6FC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059" w:type="dxa"/>
          </w:tcPr>
          <w:p w14:paraId="2C57DBE1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Major Housekeeping</w:t>
            </w:r>
          </w:p>
        </w:tc>
      </w:tr>
      <w:tr w:rsidR="00DE2949" w:rsidRPr="00DE2949" w14:paraId="06977ED6" w14:textId="77777777" w:rsidTr="008B4741">
        <w:sdt>
          <w:sdtPr>
            <w:rPr>
              <w:rFonts w:ascii="Readex Pro Light" w:hAnsi="Readex Pro Light" w:cs="Readex Pro Light"/>
              <w:sz w:val="20"/>
              <w:szCs w:val="20"/>
            </w:rPr>
            <w:id w:val="-10951765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6" w:type="dxa"/>
              </w:tcPr>
              <w:p w14:paraId="7291D53C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181" w:type="dxa"/>
            <w:gridSpan w:val="2"/>
          </w:tcPr>
          <w:p w14:paraId="5FAE528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Storing Material outside site work limit without prior approval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51380963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60" w:type="dxa"/>
              </w:tcPr>
              <w:p w14:paraId="3DA22A37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059" w:type="dxa"/>
          </w:tcPr>
          <w:p w14:paraId="113A59E6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Minor Housekeeping</w:t>
            </w:r>
          </w:p>
        </w:tc>
      </w:tr>
      <w:tr w:rsidR="00DE2949" w:rsidRPr="00DE2949" w14:paraId="2EF597CD" w14:textId="77777777" w:rsidTr="008B4741">
        <w:sdt>
          <w:sdtPr>
            <w:rPr>
              <w:rFonts w:ascii="Readex Pro Light" w:hAnsi="Readex Pro Light" w:cs="Readex Pro Light"/>
              <w:sz w:val="20"/>
              <w:szCs w:val="20"/>
            </w:rPr>
            <w:id w:val="-22939527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6" w:type="dxa"/>
              </w:tcPr>
              <w:p w14:paraId="7CE986A5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181" w:type="dxa"/>
            <w:gridSpan w:val="2"/>
          </w:tcPr>
          <w:p w14:paraId="25DF5CE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Cleaning of Concrete Mixers on roads and unauthorized areas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-13855643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60" w:type="dxa"/>
              </w:tcPr>
              <w:p w14:paraId="04FBF897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059" w:type="dxa"/>
          </w:tcPr>
          <w:p w14:paraId="517C773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Personnel Not Wearing PPE on Site</w:t>
            </w:r>
          </w:p>
        </w:tc>
      </w:tr>
      <w:tr w:rsidR="00DE2949" w:rsidRPr="00DE2949" w14:paraId="73E882F1" w14:textId="77777777" w:rsidTr="008B4741">
        <w:sdt>
          <w:sdtPr>
            <w:rPr>
              <w:rFonts w:ascii="Readex Pro Light" w:hAnsi="Readex Pro Light" w:cs="Readex Pro Light"/>
              <w:sz w:val="20"/>
              <w:szCs w:val="20"/>
            </w:rPr>
            <w:id w:val="-520792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6" w:type="dxa"/>
              </w:tcPr>
              <w:p w14:paraId="1ECD56C3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181" w:type="dxa"/>
            <w:gridSpan w:val="2"/>
          </w:tcPr>
          <w:p w14:paraId="46862EA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Occupying an area within the site without prior approval or failure to leave a designated laydown area when requested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-16401000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60" w:type="dxa"/>
              </w:tcPr>
              <w:p w14:paraId="24B8EF99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059" w:type="dxa"/>
          </w:tcPr>
          <w:p w14:paraId="65CC9121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Smoking on Site Violation</w:t>
            </w:r>
          </w:p>
        </w:tc>
      </w:tr>
      <w:tr w:rsidR="00DE2949" w:rsidRPr="00DE2949" w14:paraId="09A119EC" w14:textId="77777777" w:rsidTr="008B4741">
        <w:sdt>
          <w:sdtPr>
            <w:rPr>
              <w:rFonts w:ascii="Readex Pro Light" w:hAnsi="Readex Pro Light" w:cs="Readex Pro Light"/>
              <w:sz w:val="20"/>
              <w:szCs w:val="20"/>
            </w:rPr>
            <w:id w:val="-6870618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6" w:type="dxa"/>
              </w:tcPr>
              <w:p w14:paraId="39F43D3B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181" w:type="dxa"/>
            <w:gridSpan w:val="2"/>
          </w:tcPr>
          <w:p w14:paraId="69DDC6A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Unauthorized Parking and Speeding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1310769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60" w:type="dxa"/>
              </w:tcPr>
              <w:p w14:paraId="7C1A62FB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059" w:type="dxa"/>
          </w:tcPr>
          <w:p w14:paraId="1B543C7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Personnel Not Carrying his EMPLOYER /ID</w:t>
            </w:r>
          </w:p>
        </w:tc>
      </w:tr>
      <w:tr w:rsidR="00DE2949" w:rsidRPr="00DE2949" w14:paraId="0CB1D454" w14:textId="77777777" w:rsidTr="008B4741">
        <w:sdt>
          <w:sdtPr>
            <w:rPr>
              <w:rFonts w:ascii="Readex Pro Light" w:hAnsi="Readex Pro Light" w:cs="Readex Pro Light"/>
              <w:sz w:val="20"/>
              <w:szCs w:val="20"/>
            </w:rPr>
            <w:id w:val="11413092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6" w:type="dxa"/>
              </w:tcPr>
              <w:p w14:paraId="046C210B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181" w:type="dxa"/>
            <w:gridSpan w:val="2"/>
          </w:tcPr>
          <w:p w14:paraId="433C6036" w14:textId="77777777" w:rsidR="00DE2949" w:rsidRPr="00DE2949" w:rsidRDefault="00DE2949" w:rsidP="008B4741">
            <w:pPr>
              <w:autoSpaceDE w:val="0"/>
              <w:autoSpaceDN w:val="0"/>
              <w:adjustRightInd w:val="0"/>
              <w:rPr>
                <w:rFonts w:ascii="Readex Pro Light" w:eastAsia="Times New Roman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Failing to rectify Violation Notice within</w:t>
            </w:r>
          </w:p>
          <w:p w14:paraId="7E43E0D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specified time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-15499953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60" w:type="dxa"/>
              </w:tcPr>
              <w:p w14:paraId="0D148CAB" w14:textId="77777777" w:rsidR="00DE2949" w:rsidRPr="00DE2949" w:rsidRDefault="00DE2949" w:rsidP="008B4741">
                <w:pPr>
                  <w:pStyle w:val="NoSpacing"/>
                  <w:jc w:val="center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4059" w:type="dxa"/>
          </w:tcPr>
          <w:p w14:paraId="68652E6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Not Following Safety Standards on site (i.e., but not limited to; Personnel not wearing harness, lifeline, improper scaffolding, removal of barricading, improper access, improper edge protection or barricading, fire extinguisher not available, etc…)</w:t>
            </w:r>
          </w:p>
        </w:tc>
      </w:tr>
      <w:tr w:rsidR="00DE2949" w:rsidRPr="00DE2949" w14:paraId="1FACAE59" w14:textId="77777777" w:rsidTr="00DE2949">
        <w:tc>
          <w:tcPr>
            <w:tcW w:w="9016" w:type="dxa"/>
            <w:gridSpan w:val="5"/>
            <w:shd w:val="clear" w:color="auto" w:fill="E68233"/>
            <w:vAlign w:val="center"/>
          </w:tcPr>
          <w:p w14:paraId="1D2B42C1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Immediate Actions</w:t>
            </w:r>
          </w:p>
        </w:tc>
      </w:tr>
      <w:tr w:rsidR="00DE2949" w:rsidRPr="00DE2949" w14:paraId="033C4EC2" w14:textId="77777777" w:rsidTr="008B4741">
        <w:tc>
          <w:tcPr>
            <w:tcW w:w="9016" w:type="dxa"/>
            <w:gridSpan w:val="5"/>
          </w:tcPr>
          <w:p w14:paraId="3EA943B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7E97332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0991FBB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40727D4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6C40CBB2" w14:textId="77777777" w:rsidTr="00DE2949">
        <w:tc>
          <w:tcPr>
            <w:tcW w:w="9016" w:type="dxa"/>
            <w:gridSpan w:val="5"/>
            <w:shd w:val="clear" w:color="auto" w:fill="E68233"/>
          </w:tcPr>
          <w:p w14:paraId="3BA60CA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Corrective actions to prevent a reoccurrence</w:t>
            </w:r>
          </w:p>
        </w:tc>
      </w:tr>
      <w:tr w:rsidR="00DE2949" w:rsidRPr="00DE2949" w14:paraId="49DF29EC" w14:textId="77777777" w:rsidTr="008B4741">
        <w:trPr>
          <w:trHeight w:val="1007"/>
        </w:trPr>
        <w:tc>
          <w:tcPr>
            <w:tcW w:w="9016" w:type="dxa"/>
            <w:gridSpan w:val="5"/>
          </w:tcPr>
          <w:p w14:paraId="0CD358C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2300F64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76F5AA0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4989E33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6140996D" w14:textId="77777777" w:rsidTr="00DE2949">
        <w:tc>
          <w:tcPr>
            <w:tcW w:w="3207" w:type="dxa"/>
            <w:gridSpan w:val="2"/>
            <w:shd w:val="clear" w:color="auto" w:fill="E68233"/>
          </w:tcPr>
          <w:p w14:paraId="1158144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Location of violation</w:t>
            </w:r>
          </w:p>
        </w:tc>
        <w:tc>
          <w:tcPr>
            <w:tcW w:w="5809" w:type="dxa"/>
            <w:gridSpan w:val="3"/>
          </w:tcPr>
          <w:p w14:paraId="7B0DF36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</w:tbl>
    <w:p w14:paraId="08A27917" w14:textId="77777777" w:rsidR="00DE2949" w:rsidRPr="00DE2949" w:rsidRDefault="00DE2949">
      <w:pPr>
        <w:rPr>
          <w:rFonts w:ascii="Readex Pro Light" w:hAnsi="Readex Pro Light" w:cs="Readex Pro Light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2"/>
        <w:gridCol w:w="1416"/>
        <w:gridCol w:w="274"/>
        <w:gridCol w:w="151"/>
        <w:gridCol w:w="851"/>
        <w:gridCol w:w="425"/>
        <w:gridCol w:w="992"/>
        <w:gridCol w:w="142"/>
        <w:gridCol w:w="1985"/>
        <w:gridCol w:w="129"/>
        <w:gridCol w:w="57"/>
        <w:gridCol w:w="2172"/>
      </w:tblGrid>
      <w:tr w:rsidR="00DE2949" w:rsidRPr="00DE2949" w14:paraId="3FEB6C73" w14:textId="77777777" w:rsidTr="00DE2949">
        <w:tc>
          <w:tcPr>
            <w:tcW w:w="9016" w:type="dxa"/>
            <w:gridSpan w:val="12"/>
            <w:shd w:val="clear" w:color="auto" w:fill="542A12"/>
          </w:tcPr>
          <w:p w14:paraId="4A5527F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Part B – Disciplinary Action Proposed / Taken</w:t>
            </w:r>
          </w:p>
        </w:tc>
      </w:tr>
      <w:tr w:rsidR="00DE2949" w:rsidRPr="00DE2949" w14:paraId="7E4571C2" w14:textId="77777777" w:rsidTr="00DE2949">
        <w:tc>
          <w:tcPr>
            <w:tcW w:w="9016" w:type="dxa"/>
            <w:gridSpan w:val="12"/>
            <w:shd w:val="clear" w:color="auto" w:fill="E68233"/>
          </w:tcPr>
          <w:p w14:paraId="45AC4E5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000000" w:themeColor="text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000000" w:themeColor="text1"/>
                <w:sz w:val="20"/>
                <w:szCs w:val="20"/>
              </w:rPr>
              <w:t>Consider this your;</w:t>
            </w:r>
          </w:p>
        </w:tc>
      </w:tr>
      <w:tr w:rsidR="00DE2949" w:rsidRPr="00DE2949" w14:paraId="3EA9EC56" w14:textId="77777777" w:rsidTr="008B4741">
        <w:sdt>
          <w:sdtPr>
            <w:rPr>
              <w:rFonts w:ascii="Readex Pro Light" w:hAnsi="Readex Pro Light" w:cs="Readex Pro Light"/>
              <w:sz w:val="20"/>
              <w:szCs w:val="20"/>
            </w:rPr>
            <w:id w:val="-9793087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2" w:type="dxa"/>
              </w:tcPr>
              <w:p w14:paraId="492A14BD" w14:textId="77777777" w:rsidR="00DE2949" w:rsidRPr="00DE2949" w:rsidRDefault="00DE2949" w:rsidP="008B4741">
                <w:pPr>
                  <w:pStyle w:val="NoSpacing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2692" w:type="dxa"/>
            <w:gridSpan w:val="4"/>
          </w:tcPr>
          <w:p w14:paraId="6E6A7AD6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 xml:space="preserve">First Warning 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-17186514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</w:tcPr>
              <w:p w14:paraId="05F75E54" w14:textId="77777777" w:rsidR="00DE2949" w:rsidRPr="00DE2949" w:rsidRDefault="00DE2949" w:rsidP="008B4741">
                <w:pPr>
                  <w:pStyle w:val="NoSpacing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992" w:type="dxa"/>
          </w:tcPr>
          <w:p w14:paraId="7DEA764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Second Warning</w:t>
            </w:r>
          </w:p>
        </w:tc>
        <w:sdt>
          <w:sdtPr>
            <w:rPr>
              <w:rFonts w:ascii="Readex Pro Light" w:hAnsi="Readex Pro Light" w:cs="Readex Pro Light"/>
              <w:sz w:val="20"/>
              <w:szCs w:val="20"/>
            </w:rPr>
            <w:id w:val="-166392903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127" w:type="dxa"/>
                <w:gridSpan w:val="2"/>
              </w:tcPr>
              <w:p w14:paraId="26C8AA15" w14:textId="77777777" w:rsidR="00DE2949" w:rsidRPr="00DE2949" w:rsidRDefault="00DE2949" w:rsidP="008B4741">
                <w:pPr>
                  <w:pStyle w:val="NoSpacing"/>
                  <w:rPr>
                    <w:rFonts w:ascii="Readex Pro Light" w:hAnsi="Readex Pro Light" w:cs="Readex Pro Light"/>
                    <w:sz w:val="20"/>
                    <w:szCs w:val="20"/>
                  </w:rPr>
                </w:pPr>
                <w:r w:rsidRPr="00DE294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2358" w:type="dxa"/>
            <w:gridSpan w:val="3"/>
          </w:tcPr>
          <w:p w14:paraId="7B31C04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Third (last) Warning</w:t>
            </w:r>
          </w:p>
        </w:tc>
      </w:tr>
      <w:tr w:rsidR="00DE2949" w:rsidRPr="00DE2949" w14:paraId="7E747F70" w14:textId="77777777" w:rsidTr="00DE2949">
        <w:tc>
          <w:tcPr>
            <w:tcW w:w="9016" w:type="dxa"/>
            <w:gridSpan w:val="12"/>
            <w:shd w:val="clear" w:color="auto" w:fill="E68233"/>
          </w:tcPr>
          <w:p w14:paraId="17DC6DF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lastRenderedPageBreak/>
              <w:t xml:space="preserve">Penalty </w:t>
            </w:r>
          </w:p>
        </w:tc>
      </w:tr>
      <w:tr w:rsidR="00DE2949" w:rsidRPr="00DE2949" w14:paraId="2030F91B" w14:textId="77777777" w:rsidTr="008B4741">
        <w:tc>
          <w:tcPr>
            <w:tcW w:w="9016" w:type="dxa"/>
            <w:gridSpan w:val="12"/>
          </w:tcPr>
          <w:p w14:paraId="5649E78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The penalty of _____________ SAR has been imposed on to the receiving company.</w:t>
            </w:r>
          </w:p>
          <w:p w14:paraId="6C44A31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21F224A4" w14:textId="77777777" w:rsidTr="00DE2949">
        <w:tc>
          <w:tcPr>
            <w:tcW w:w="9016" w:type="dxa"/>
            <w:gridSpan w:val="12"/>
            <w:shd w:val="clear" w:color="auto" w:fill="E68233"/>
          </w:tcPr>
          <w:p w14:paraId="11D1353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Terminated from Site</w:t>
            </w:r>
          </w:p>
        </w:tc>
      </w:tr>
      <w:tr w:rsidR="00DE2949" w:rsidRPr="00DE2949" w14:paraId="2D5375BA" w14:textId="77777777" w:rsidTr="008B4741">
        <w:tc>
          <w:tcPr>
            <w:tcW w:w="1838" w:type="dxa"/>
            <w:gridSpan w:val="2"/>
          </w:tcPr>
          <w:p w14:paraId="617475E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 xml:space="preserve">Name </w:t>
            </w:r>
          </w:p>
        </w:tc>
        <w:tc>
          <w:tcPr>
            <w:tcW w:w="7178" w:type="dxa"/>
            <w:gridSpan w:val="10"/>
          </w:tcPr>
          <w:p w14:paraId="4BDB0B7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3978198C" w14:textId="77777777" w:rsidTr="008B4741">
        <w:tc>
          <w:tcPr>
            <w:tcW w:w="1838" w:type="dxa"/>
            <w:gridSpan w:val="2"/>
          </w:tcPr>
          <w:p w14:paraId="75D81B76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Position</w:t>
            </w:r>
          </w:p>
        </w:tc>
        <w:tc>
          <w:tcPr>
            <w:tcW w:w="7178" w:type="dxa"/>
            <w:gridSpan w:val="10"/>
          </w:tcPr>
          <w:p w14:paraId="7EA2753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7AF35FEC" w14:textId="77777777" w:rsidTr="00DE2949">
        <w:tc>
          <w:tcPr>
            <w:tcW w:w="2112" w:type="dxa"/>
            <w:gridSpan w:val="3"/>
            <w:shd w:val="clear" w:color="auto" w:fill="E68233"/>
          </w:tcPr>
          <w:p w14:paraId="4F78E3D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Date</w:t>
            </w:r>
          </w:p>
        </w:tc>
        <w:tc>
          <w:tcPr>
            <w:tcW w:w="2419" w:type="dxa"/>
            <w:gridSpan w:val="4"/>
          </w:tcPr>
          <w:p w14:paraId="6BCA13C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56" w:type="dxa"/>
            <w:gridSpan w:val="3"/>
            <w:shd w:val="clear" w:color="auto" w:fill="E68233"/>
          </w:tcPr>
          <w:p w14:paraId="4265EDF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29" w:type="dxa"/>
            <w:gridSpan w:val="2"/>
          </w:tcPr>
          <w:p w14:paraId="5B66345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7147A59D" w14:textId="77777777" w:rsidTr="00DE2949">
        <w:tc>
          <w:tcPr>
            <w:tcW w:w="9016" w:type="dxa"/>
            <w:gridSpan w:val="12"/>
            <w:shd w:val="clear" w:color="auto" w:fill="542A12"/>
          </w:tcPr>
          <w:p w14:paraId="5FF2663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Part C – Approval of Proposed Actions (all parties to complete)</w:t>
            </w:r>
          </w:p>
        </w:tc>
      </w:tr>
      <w:tr w:rsidR="00DE2949" w:rsidRPr="00DE2949" w14:paraId="5F7C53B3" w14:textId="77777777" w:rsidTr="00DE2949">
        <w:tc>
          <w:tcPr>
            <w:tcW w:w="2263" w:type="dxa"/>
            <w:gridSpan w:val="4"/>
            <w:shd w:val="clear" w:color="auto" w:fill="E68233"/>
          </w:tcPr>
          <w:p w14:paraId="64A9783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 xml:space="preserve">Receiving Company Engineer / Manager </w:t>
            </w:r>
          </w:p>
        </w:tc>
        <w:tc>
          <w:tcPr>
            <w:tcW w:w="2410" w:type="dxa"/>
            <w:gridSpan w:val="4"/>
          </w:tcPr>
          <w:p w14:paraId="54768DE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171" w:type="dxa"/>
            <w:gridSpan w:val="3"/>
            <w:shd w:val="clear" w:color="auto" w:fill="E68233"/>
          </w:tcPr>
          <w:p w14:paraId="632EDDA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 xml:space="preserve">Signature </w:t>
            </w:r>
          </w:p>
        </w:tc>
        <w:tc>
          <w:tcPr>
            <w:tcW w:w="2172" w:type="dxa"/>
            <w:shd w:val="clear" w:color="auto" w:fill="FFFFFF" w:themeFill="background1"/>
          </w:tcPr>
          <w:p w14:paraId="17F9A6A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79FE2841" w14:textId="77777777" w:rsidTr="00DE2949">
        <w:tc>
          <w:tcPr>
            <w:tcW w:w="2263" w:type="dxa"/>
            <w:gridSpan w:val="4"/>
            <w:shd w:val="clear" w:color="auto" w:fill="E68233"/>
          </w:tcPr>
          <w:p w14:paraId="3FA3E8D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Name of Employee Breaching Safety</w:t>
            </w:r>
          </w:p>
        </w:tc>
        <w:tc>
          <w:tcPr>
            <w:tcW w:w="2410" w:type="dxa"/>
            <w:gridSpan w:val="4"/>
          </w:tcPr>
          <w:p w14:paraId="0E28991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171" w:type="dxa"/>
            <w:gridSpan w:val="3"/>
            <w:shd w:val="clear" w:color="auto" w:fill="E68233"/>
          </w:tcPr>
          <w:p w14:paraId="46869D9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 xml:space="preserve">Signature </w:t>
            </w:r>
          </w:p>
        </w:tc>
        <w:tc>
          <w:tcPr>
            <w:tcW w:w="2172" w:type="dxa"/>
            <w:shd w:val="clear" w:color="auto" w:fill="FFFFFF" w:themeFill="background1"/>
          </w:tcPr>
          <w:p w14:paraId="355787B6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34F2DD99" w14:textId="77777777" w:rsidTr="00DE2949">
        <w:tc>
          <w:tcPr>
            <w:tcW w:w="2263" w:type="dxa"/>
            <w:gridSpan w:val="4"/>
            <w:shd w:val="clear" w:color="auto" w:fill="E68233"/>
          </w:tcPr>
          <w:p w14:paraId="265B4F5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Name of Issuer (CSC)</w:t>
            </w:r>
          </w:p>
        </w:tc>
        <w:tc>
          <w:tcPr>
            <w:tcW w:w="2410" w:type="dxa"/>
            <w:gridSpan w:val="4"/>
          </w:tcPr>
          <w:p w14:paraId="17FF445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171" w:type="dxa"/>
            <w:gridSpan w:val="3"/>
            <w:shd w:val="clear" w:color="auto" w:fill="E68233"/>
          </w:tcPr>
          <w:p w14:paraId="36ECF2D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 xml:space="preserve">Signature </w:t>
            </w:r>
          </w:p>
        </w:tc>
        <w:tc>
          <w:tcPr>
            <w:tcW w:w="2172" w:type="dxa"/>
            <w:shd w:val="clear" w:color="auto" w:fill="FFFFFF" w:themeFill="background1"/>
          </w:tcPr>
          <w:p w14:paraId="3B2C7E3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</w:tbl>
    <w:p w14:paraId="480386BF" w14:textId="77777777" w:rsidR="00DE2949" w:rsidRPr="00DE2949" w:rsidRDefault="00DE2949">
      <w:pPr>
        <w:rPr>
          <w:rFonts w:ascii="Readex Pro Light" w:hAnsi="Readex Pro Light" w:cs="Readex Pro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2519"/>
        <w:gridCol w:w="3492"/>
      </w:tblGrid>
      <w:tr w:rsidR="00DE2949" w:rsidRPr="00DE2949" w14:paraId="5304E045" w14:textId="77777777" w:rsidTr="00DE2949">
        <w:tc>
          <w:tcPr>
            <w:tcW w:w="9016" w:type="dxa"/>
            <w:gridSpan w:val="3"/>
            <w:shd w:val="clear" w:color="auto" w:fill="542A12"/>
          </w:tcPr>
          <w:p w14:paraId="326475B8" w14:textId="7E42C45D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 xml:space="preserve">Part D – </w:t>
            </w:r>
            <w:r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>DAN</w:t>
            </w:r>
            <w:r w:rsidRPr="00DE2949">
              <w:rPr>
                <w:rFonts w:ascii="Readex Pro Light" w:hAnsi="Readex Pro Light" w:cs="Readex Pro Light"/>
                <w:color w:val="FFFFFF" w:themeColor="background1"/>
                <w:sz w:val="20"/>
                <w:szCs w:val="20"/>
              </w:rPr>
              <w:t xml:space="preserve"> Approval/Rejected </w:t>
            </w:r>
          </w:p>
        </w:tc>
      </w:tr>
      <w:tr w:rsidR="00DE2949" w:rsidRPr="00DE2949" w14:paraId="2F6DB318" w14:textId="77777777" w:rsidTr="00DE2949">
        <w:tc>
          <w:tcPr>
            <w:tcW w:w="3005" w:type="dxa"/>
            <w:shd w:val="clear" w:color="auto" w:fill="E68233"/>
            <w:vAlign w:val="center"/>
          </w:tcPr>
          <w:p w14:paraId="7D1C9B64" w14:textId="77777777" w:rsidR="00DE2949" w:rsidRPr="00DE2949" w:rsidRDefault="00DE2949" w:rsidP="008B4741">
            <w:pPr>
              <w:pStyle w:val="NoSpacing"/>
              <w:jc w:val="center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Comments</w:t>
            </w:r>
          </w:p>
          <w:p w14:paraId="4D8253D9" w14:textId="77777777" w:rsidR="00DE2949" w:rsidRPr="00DE2949" w:rsidRDefault="00DE2949" w:rsidP="008B4741">
            <w:pPr>
              <w:pStyle w:val="NoSpacing"/>
              <w:jc w:val="center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6011" w:type="dxa"/>
            <w:gridSpan w:val="2"/>
          </w:tcPr>
          <w:p w14:paraId="1BD783E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35EAEC4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  <w:p w14:paraId="10768F8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  <w:tr w:rsidR="00DE2949" w:rsidRPr="00DE2949" w14:paraId="7D66025B" w14:textId="77777777" w:rsidTr="00DE2949">
        <w:tc>
          <w:tcPr>
            <w:tcW w:w="3005" w:type="dxa"/>
            <w:shd w:val="clear" w:color="auto" w:fill="E68233"/>
          </w:tcPr>
          <w:p w14:paraId="1E7C734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Approved/Rejected By</w:t>
            </w:r>
          </w:p>
        </w:tc>
        <w:tc>
          <w:tcPr>
            <w:tcW w:w="2519" w:type="dxa"/>
          </w:tcPr>
          <w:p w14:paraId="275EBF7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3492" w:type="dxa"/>
            <w:shd w:val="clear" w:color="auto" w:fill="E68233"/>
          </w:tcPr>
          <w:p w14:paraId="78E4D25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Signature</w:t>
            </w:r>
          </w:p>
        </w:tc>
      </w:tr>
      <w:tr w:rsidR="00DE2949" w:rsidRPr="00DE2949" w14:paraId="3F4AF37D" w14:textId="77777777" w:rsidTr="00DE2949">
        <w:tc>
          <w:tcPr>
            <w:tcW w:w="3005" w:type="dxa"/>
            <w:shd w:val="clear" w:color="auto" w:fill="E68233"/>
          </w:tcPr>
          <w:p w14:paraId="4D756A7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sz w:val="20"/>
                <w:szCs w:val="20"/>
              </w:rPr>
              <w:t>Date</w:t>
            </w:r>
          </w:p>
        </w:tc>
        <w:tc>
          <w:tcPr>
            <w:tcW w:w="2519" w:type="dxa"/>
          </w:tcPr>
          <w:p w14:paraId="2C818E5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3492" w:type="dxa"/>
          </w:tcPr>
          <w:p w14:paraId="013DEA1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</w:tr>
    </w:tbl>
    <w:p w14:paraId="4EB289FC" w14:textId="77777777" w:rsidR="00DE2949" w:rsidRPr="00DE2949" w:rsidRDefault="00DE2949">
      <w:pPr>
        <w:rPr>
          <w:rFonts w:ascii="Readex Pro Light" w:hAnsi="Readex Pro Light" w:cs="Readex Pro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2268"/>
        <w:gridCol w:w="3067"/>
      </w:tblGrid>
      <w:tr w:rsidR="00DE2949" w:rsidRPr="00DE2949" w14:paraId="747D64A4" w14:textId="77777777" w:rsidTr="00DE2949">
        <w:tc>
          <w:tcPr>
            <w:tcW w:w="9016" w:type="dxa"/>
            <w:gridSpan w:val="3"/>
            <w:shd w:val="clear" w:color="auto" w:fill="542A12"/>
          </w:tcPr>
          <w:p w14:paraId="1244CD1C" w14:textId="77777777" w:rsidR="00DE2949" w:rsidRPr="00DE2949" w:rsidRDefault="00DE2949" w:rsidP="008B4741">
            <w:pPr>
              <w:pStyle w:val="NoSpacing"/>
              <w:jc w:val="center"/>
              <w:rPr>
                <w:rFonts w:ascii="Readex Pro Light" w:hAnsi="Readex Pro Light" w:cs="Readex Pro Light"/>
                <w:b/>
                <w:bCs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b/>
                <w:bCs/>
                <w:color w:val="FFFFFF" w:themeColor="background1"/>
                <w:sz w:val="20"/>
                <w:szCs w:val="20"/>
              </w:rPr>
              <w:t>Guidance</w:t>
            </w:r>
          </w:p>
        </w:tc>
      </w:tr>
      <w:tr w:rsidR="00DE2949" w:rsidRPr="00DE2949" w14:paraId="52537F85" w14:textId="77777777" w:rsidTr="00DE2949">
        <w:tc>
          <w:tcPr>
            <w:tcW w:w="3681" w:type="dxa"/>
            <w:shd w:val="clear" w:color="auto" w:fill="542A12"/>
          </w:tcPr>
          <w:p w14:paraId="098ACDA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b/>
                <w:bCs/>
                <w:color w:val="F2F2F2" w:themeColor="background1" w:themeShade="F2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b/>
                <w:bCs/>
                <w:color w:val="F2F2F2" w:themeColor="background1" w:themeShade="F2"/>
                <w:sz w:val="20"/>
                <w:szCs w:val="20"/>
              </w:rPr>
              <w:t>Type of Violation</w:t>
            </w:r>
          </w:p>
        </w:tc>
        <w:tc>
          <w:tcPr>
            <w:tcW w:w="2268" w:type="dxa"/>
            <w:shd w:val="clear" w:color="auto" w:fill="542A12"/>
          </w:tcPr>
          <w:p w14:paraId="2CFF829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b/>
                <w:bCs/>
                <w:color w:val="F2F2F2" w:themeColor="background1" w:themeShade="F2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b/>
                <w:bCs/>
                <w:color w:val="F2F2F2" w:themeColor="background1" w:themeShade="F2"/>
                <w:sz w:val="20"/>
                <w:szCs w:val="20"/>
              </w:rPr>
              <w:t>No. of Repetitions</w:t>
            </w:r>
          </w:p>
        </w:tc>
        <w:tc>
          <w:tcPr>
            <w:tcW w:w="3067" w:type="dxa"/>
            <w:shd w:val="clear" w:color="auto" w:fill="542A12"/>
          </w:tcPr>
          <w:p w14:paraId="614294C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b/>
                <w:bCs/>
                <w:color w:val="F2F2F2" w:themeColor="background1" w:themeShade="F2"/>
                <w:sz w:val="20"/>
                <w:szCs w:val="20"/>
              </w:rPr>
            </w:pPr>
            <w:r w:rsidRPr="00DE2949">
              <w:rPr>
                <w:rFonts w:ascii="Readex Pro Light" w:hAnsi="Readex Pro Light" w:cs="Readex Pro Light"/>
                <w:b/>
                <w:bCs/>
                <w:color w:val="F2F2F2" w:themeColor="background1" w:themeShade="F2"/>
                <w:sz w:val="20"/>
                <w:szCs w:val="20"/>
              </w:rPr>
              <w:t>Fine Amount (SAR)</w:t>
            </w:r>
          </w:p>
        </w:tc>
      </w:tr>
      <w:tr w:rsidR="00DE2949" w:rsidRPr="00DE2949" w14:paraId="0DA6AAF6" w14:textId="77777777" w:rsidTr="008B4741">
        <w:tc>
          <w:tcPr>
            <w:tcW w:w="3681" w:type="dxa"/>
            <w:vMerge w:val="restart"/>
          </w:tcPr>
          <w:p w14:paraId="6850059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Blockage of Access</w:t>
            </w:r>
          </w:p>
        </w:tc>
        <w:tc>
          <w:tcPr>
            <w:tcW w:w="2268" w:type="dxa"/>
          </w:tcPr>
          <w:p w14:paraId="60F3E18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1st time </w:t>
            </w:r>
          </w:p>
        </w:tc>
        <w:tc>
          <w:tcPr>
            <w:tcW w:w="3067" w:type="dxa"/>
          </w:tcPr>
          <w:p w14:paraId="0720BAB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5,000 / Incident</w:t>
            </w:r>
          </w:p>
        </w:tc>
      </w:tr>
      <w:tr w:rsidR="00DE2949" w:rsidRPr="00DE2949" w14:paraId="0EAD41B2" w14:textId="77777777" w:rsidTr="008B4741">
        <w:tc>
          <w:tcPr>
            <w:tcW w:w="3681" w:type="dxa"/>
            <w:vMerge/>
          </w:tcPr>
          <w:p w14:paraId="4DF95B9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23C4B0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2nd time </w:t>
            </w:r>
          </w:p>
        </w:tc>
        <w:tc>
          <w:tcPr>
            <w:tcW w:w="3067" w:type="dxa"/>
          </w:tcPr>
          <w:p w14:paraId="0E1675A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10,000 / Incident</w:t>
            </w:r>
          </w:p>
        </w:tc>
      </w:tr>
      <w:tr w:rsidR="00DE2949" w:rsidRPr="00DE2949" w14:paraId="0F6057DE" w14:textId="77777777" w:rsidTr="008B4741">
        <w:tc>
          <w:tcPr>
            <w:tcW w:w="3681" w:type="dxa"/>
            <w:vMerge/>
          </w:tcPr>
          <w:p w14:paraId="27BE06F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01DAEC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3rd time and </w:t>
            </w:r>
            <w:proofErr w:type="gramStart"/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After</w:t>
            </w:r>
            <w:proofErr w:type="gramEnd"/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 </w:t>
            </w:r>
          </w:p>
        </w:tc>
        <w:tc>
          <w:tcPr>
            <w:tcW w:w="3067" w:type="dxa"/>
          </w:tcPr>
          <w:p w14:paraId="4DC811D1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Responsible person to be expelled</w:t>
            </w:r>
          </w:p>
        </w:tc>
      </w:tr>
      <w:tr w:rsidR="00DE2949" w:rsidRPr="00DE2949" w14:paraId="7CAC6A3A" w14:textId="77777777" w:rsidTr="008B4741">
        <w:tc>
          <w:tcPr>
            <w:tcW w:w="3681" w:type="dxa"/>
          </w:tcPr>
          <w:p w14:paraId="7E17AA6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Storing Material outside site work limit without prior approval</w:t>
            </w:r>
          </w:p>
        </w:tc>
        <w:tc>
          <w:tcPr>
            <w:tcW w:w="2268" w:type="dxa"/>
          </w:tcPr>
          <w:p w14:paraId="6CF1FC1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Per Incident</w:t>
            </w:r>
          </w:p>
        </w:tc>
        <w:tc>
          <w:tcPr>
            <w:tcW w:w="3067" w:type="dxa"/>
          </w:tcPr>
          <w:p w14:paraId="1A60551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3,000 / Incident</w:t>
            </w:r>
          </w:p>
        </w:tc>
      </w:tr>
      <w:tr w:rsidR="00DE2949" w:rsidRPr="00DE2949" w14:paraId="275B2C57" w14:textId="77777777" w:rsidTr="008B4741">
        <w:tc>
          <w:tcPr>
            <w:tcW w:w="3681" w:type="dxa"/>
          </w:tcPr>
          <w:p w14:paraId="7D74395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Cleaning of Concrete Mixers on roads and unauthorized areas</w:t>
            </w:r>
          </w:p>
        </w:tc>
        <w:tc>
          <w:tcPr>
            <w:tcW w:w="2268" w:type="dxa"/>
          </w:tcPr>
          <w:p w14:paraId="6EC8ABA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Per Incident</w:t>
            </w:r>
          </w:p>
        </w:tc>
        <w:tc>
          <w:tcPr>
            <w:tcW w:w="3067" w:type="dxa"/>
          </w:tcPr>
          <w:p w14:paraId="236CFE0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2000 / Incident</w:t>
            </w:r>
          </w:p>
        </w:tc>
      </w:tr>
      <w:tr w:rsidR="00DE2949" w:rsidRPr="00DE2949" w14:paraId="684AAD10" w14:textId="77777777" w:rsidTr="008B4741">
        <w:tc>
          <w:tcPr>
            <w:tcW w:w="3681" w:type="dxa"/>
            <w:vMerge w:val="restart"/>
          </w:tcPr>
          <w:p w14:paraId="6FC0C37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Occupying an area within the site without prior approval or failure to leave a designated laydown area when requested</w:t>
            </w:r>
          </w:p>
        </w:tc>
        <w:tc>
          <w:tcPr>
            <w:tcW w:w="2268" w:type="dxa"/>
          </w:tcPr>
          <w:p w14:paraId="5118BA5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1st time </w:t>
            </w:r>
          </w:p>
        </w:tc>
        <w:tc>
          <w:tcPr>
            <w:tcW w:w="3067" w:type="dxa"/>
          </w:tcPr>
          <w:p w14:paraId="3CB0DE3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10,000 / week</w:t>
            </w:r>
          </w:p>
        </w:tc>
      </w:tr>
      <w:tr w:rsidR="00DE2949" w:rsidRPr="00DE2949" w14:paraId="6F45FE58" w14:textId="77777777" w:rsidTr="008B4741">
        <w:tc>
          <w:tcPr>
            <w:tcW w:w="3681" w:type="dxa"/>
            <w:vMerge/>
          </w:tcPr>
          <w:p w14:paraId="13DE360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ECB5DA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2nd time </w:t>
            </w:r>
          </w:p>
        </w:tc>
        <w:tc>
          <w:tcPr>
            <w:tcW w:w="3067" w:type="dxa"/>
          </w:tcPr>
          <w:p w14:paraId="6AD4582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20,000 / week</w:t>
            </w:r>
          </w:p>
        </w:tc>
      </w:tr>
      <w:tr w:rsidR="00DE2949" w:rsidRPr="00DE2949" w14:paraId="758DCFB8" w14:textId="77777777" w:rsidTr="008B4741">
        <w:tc>
          <w:tcPr>
            <w:tcW w:w="3681" w:type="dxa"/>
            <w:vMerge/>
          </w:tcPr>
          <w:p w14:paraId="6B3B68A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12BDF02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3rd time and after </w:t>
            </w:r>
          </w:p>
        </w:tc>
        <w:tc>
          <w:tcPr>
            <w:tcW w:w="3067" w:type="dxa"/>
          </w:tcPr>
          <w:p w14:paraId="6B173D0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50,000 / week</w:t>
            </w:r>
          </w:p>
        </w:tc>
      </w:tr>
      <w:tr w:rsidR="00DE2949" w:rsidRPr="00DE2949" w14:paraId="129CEA5E" w14:textId="77777777" w:rsidTr="008B4741">
        <w:tc>
          <w:tcPr>
            <w:tcW w:w="3681" w:type="dxa"/>
            <w:vMerge w:val="restart"/>
          </w:tcPr>
          <w:p w14:paraId="5C66C871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Unauthorized Parking and Speeding</w:t>
            </w:r>
          </w:p>
        </w:tc>
        <w:tc>
          <w:tcPr>
            <w:tcW w:w="2268" w:type="dxa"/>
          </w:tcPr>
          <w:p w14:paraId="6E2487F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1st time </w:t>
            </w:r>
          </w:p>
        </w:tc>
        <w:tc>
          <w:tcPr>
            <w:tcW w:w="3067" w:type="dxa"/>
          </w:tcPr>
          <w:p w14:paraId="0A8104A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500 / Incident</w:t>
            </w:r>
          </w:p>
        </w:tc>
      </w:tr>
      <w:tr w:rsidR="00DE2949" w:rsidRPr="00DE2949" w14:paraId="01C82CD3" w14:textId="77777777" w:rsidTr="008B4741">
        <w:tc>
          <w:tcPr>
            <w:tcW w:w="3681" w:type="dxa"/>
            <w:vMerge/>
          </w:tcPr>
          <w:p w14:paraId="28D7CE4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A10264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2nd time </w:t>
            </w:r>
          </w:p>
        </w:tc>
        <w:tc>
          <w:tcPr>
            <w:tcW w:w="3067" w:type="dxa"/>
          </w:tcPr>
          <w:p w14:paraId="589907A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1,000 / Incident</w:t>
            </w:r>
          </w:p>
        </w:tc>
      </w:tr>
      <w:tr w:rsidR="00DE2949" w:rsidRPr="00DE2949" w14:paraId="02115E24" w14:textId="77777777" w:rsidTr="008B4741">
        <w:tc>
          <w:tcPr>
            <w:tcW w:w="3681" w:type="dxa"/>
            <w:vMerge/>
          </w:tcPr>
          <w:p w14:paraId="776C5E3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3681DD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3rd time </w:t>
            </w:r>
          </w:p>
        </w:tc>
        <w:tc>
          <w:tcPr>
            <w:tcW w:w="3067" w:type="dxa"/>
          </w:tcPr>
          <w:p w14:paraId="1C4E4748" w14:textId="77777777" w:rsidR="00DE2949" w:rsidRPr="00DE2949" w:rsidRDefault="00DE2949" w:rsidP="008B4741">
            <w:pPr>
              <w:autoSpaceDE w:val="0"/>
              <w:autoSpaceDN w:val="0"/>
              <w:adjustRightInd w:val="0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Driver/Vehicle banned </w:t>
            </w:r>
          </w:p>
        </w:tc>
      </w:tr>
      <w:tr w:rsidR="00DE2949" w:rsidRPr="00DE2949" w14:paraId="4BB09406" w14:textId="77777777" w:rsidTr="008B4741">
        <w:tc>
          <w:tcPr>
            <w:tcW w:w="3681" w:type="dxa"/>
            <w:vMerge w:val="restart"/>
          </w:tcPr>
          <w:p w14:paraId="6F553B6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Major Housekeeping</w:t>
            </w:r>
          </w:p>
        </w:tc>
        <w:tc>
          <w:tcPr>
            <w:tcW w:w="2268" w:type="dxa"/>
          </w:tcPr>
          <w:p w14:paraId="33D4E4B1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1st time </w:t>
            </w:r>
          </w:p>
        </w:tc>
        <w:tc>
          <w:tcPr>
            <w:tcW w:w="3067" w:type="dxa"/>
          </w:tcPr>
          <w:p w14:paraId="0956380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5,000 / week</w:t>
            </w:r>
          </w:p>
        </w:tc>
      </w:tr>
      <w:tr w:rsidR="00DE2949" w:rsidRPr="00DE2949" w14:paraId="19B24178" w14:textId="77777777" w:rsidTr="008B4741">
        <w:tc>
          <w:tcPr>
            <w:tcW w:w="3681" w:type="dxa"/>
            <w:vMerge/>
          </w:tcPr>
          <w:p w14:paraId="502B937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2C4AAD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2nd time </w:t>
            </w:r>
          </w:p>
        </w:tc>
        <w:tc>
          <w:tcPr>
            <w:tcW w:w="3067" w:type="dxa"/>
          </w:tcPr>
          <w:p w14:paraId="3DDB1B4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10,000 / week</w:t>
            </w:r>
          </w:p>
        </w:tc>
      </w:tr>
      <w:tr w:rsidR="00DE2949" w:rsidRPr="00DE2949" w14:paraId="115CB2FA" w14:textId="77777777" w:rsidTr="008B4741">
        <w:tc>
          <w:tcPr>
            <w:tcW w:w="3681" w:type="dxa"/>
            <w:vMerge/>
          </w:tcPr>
          <w:p w14:paraId="668667CA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D48B05C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3rd time and after </w:t>
            </w:r>
          </w:p>
        </w:tc>
        <w:tc>
          <w:tcPr>
            <w:tcW w:w="3067" w:type="dxa"/>
          </w:tcPr>
          <w:p w14:paraId="78A29C8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20,000 / week</w:t>
            </w:r>
          </w:p>
        </w:tc>
      </w:tr>
      <w:tr w:rsidR="00DE2949" w:rsidRPr="00DE2949" w14:paraId="22AE86D7" w14:textId="77777777" w:rsidTr="008B4741">
        <w:tc>
          <w:tcPr>
            <w:tcW w:w="3681" w:type="dxa"/>
          </w:tcPr>
          <w:p w14:paraId="2C4AEE1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Minor Housekeeping</w:t>
            </w:r>
          </w:p>
        </w:tc>
        <w:tc>
          <w:tcPr>
            <w:tcW w:w="2268" w:type="dxa"/>
          </w:tcPr>
          <w:p w14:paraId="519C0CC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Per Incident </w:t>
            </w:r>
          </w:p>
        </w:tc>
        <w:tc>
          <w:tcPr>
            <w:tcW w:w="3067" w:type="dxa"/>
          </w:tcPr>
          <w:p w14:paraId="6AA3A2E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1000 / Incident</w:t>
            </w:r>
          </w:p>
        </w:tc>
      </w:tr>
      <w:tr w:rsidR="00DE2949" w:rsidRPr="00DE2949" w14:paraId="42A76930" w14:textId="77777777" w:rsidTr="008B4741">
        <w:tc>
          <w:tcPr>
            <w:tcW w:w="3681" w:type="dxa"/>
          </w:tcPr>
          <w:p w14:paraId="1C779BA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Personnel Not Wearing PPE on Site</w:t>
            </w:r>
          </w:p>
        </w:tc>
        <w:tc>
          <w:tcPr>
            <w:tcW w:w="2268" w:type="dxa"/>
          </w:tcPr>
          <w:p w14:paraId="339C372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Per Incident </w:t>
            </w:r>
          </w:p>
        </w:tc>
        <w:tc>
          <w:tcPr>
            <w:tcW w:w="3067" w:type="dxa"/>
          </w:tcPr>
          <w:p w14:paraId="0AFDB8C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500 /Incident</w:t>
            </w:r>
          </w:p>
        </w:tc>
      </w:tr>
      <w:tr w:rsidR="00DE2949" w:rsidRPr="00DE2949" w14:paraId="755BAB79" w14:textId="77777777" w:rsidTr="008B4741">
        <w:tc>
          <w:tcPr>
            <w:tcW w:w="3681" w:type="dxa"/>
            <w:vMerge w:val="restart"/>
          </w:tcPr>
          <w:p w14:paraId="2B7B32A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Smoking on Site Violation</w:t>
            </w:r>
          </w:p>
        </w:tc>
        <w:tc>
          <w:tcPr>
            <w:tcW w:w="2268" w:type="dxa"/>
          </w:tcPr>
          <w:p w14:paraId="3053E15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1st Time </w:t>
            </w:r>
          </w:p>
        </w:tc>
        <w:tc>
          <w:tcPr>
            <w:tcW w:w="3067" w:type="dxa"/>
          </w:tcPr>
          <w:p w14:paraId="1CF81C2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500/Incident</w:t>
            </w:r>
          </w:p>
        </w:tc>
      </w:tr>
      <w:tr w:rsidR="00DE2949" w:rsidRPr="00DE2949" w14:paraId="41AD13CF" w14:textId="77777777" w:rsidTr="008B4741">
        <w:tc>
          <w:tcPr>
            <w:tcW w:w="3681" w:type="dxa"/>
            <w:vMerge/>
          </w:tcPr>
          <w:p w14:paraId="58CE357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9E627D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2nd Time </w:t>
            </w:r>
          </w:p>
        </w:tc>
        <w:tc>
          <w:tcPr>
            <w:tcW w:w="3067" w:type="dxa"/>
          </w:tcPr>
          <w:p w14:paraId="0D9253FF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1000/Incident</w:t>
            </w:r>
          </w:p>
        </w:tc>
      </w:tr>
      <w:tr w:rsidR="00DE2949" w:rsidRPr="00DE2949" w14:paraId="39403BA8" w14:textId="77777777" w:rsidTr="008B4741">
        <w:tc>
          <w:tcPr>
            <w:tcW w:w="3681" w:type="dxa"/>
            <w:vMerge/>
          </w:tcPr>
          <w:p w14:paraId="27DDD28E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03E349B6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3rd Time and After </w:t>
            </w:r>
          </w:p>
        </w:tc>
        <w:tc>
          <w:tcPr>
            <w:tcW w:w="3067" w:type="dxa"/>
          </w:tcPr>
          <w:p w14:paraId="418F807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2000 Fine or Termination </w:t>
            </w:r>
          </w:p>
        </w:tc>
      </w:tr>
      <w:tr w:rsidR="00DE2949" w:rsidRPr="00DE2949" w14:paraId="257B3042" w14:textId="77777777" w:rsidTr="008B4741">
        <w:tc>
          <w:tcPr>
            <w:tcW w:w="3681" w:type="dxa"/>
          </w:tcPr>
          <w:p w14:paraId="703D817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Personnel Not Carrying his EMPLOYER /ID</w:t>
            </w:r>
          </w:p>
        </w:tc>
        <w:tc>
          <w:tcPr>
            <w:tcW w:w="2268" w:type="dxa"/>
          </w:tcPr>
          <w:p w14:paraId="029D49A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Per Incident</w:t>
            </w:r>
          </w:p>
        </w:tc>
        <w:tc>
          <w:tcPr>
            <w:tcW w:w="3067" w:type="dxa"/>
          </w:tcPr>
          <w:p w14:paraId="671ED917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500 / Incident</w:t>
            </w:r>
          </w:p>
        </w:tc>
      </w:tr>
      <w:tr w:rsidR="00DE2949" w:rsidRPr="00DE2949" w14:paraId="2B758B69" w14:textId="77777777" w:rsidTr="008B4741">
        <w:tc>
          <w:tcPr>
            <w:tcW w:w="3681" w:type="dxa"/>
          </w:tcPr>
          <w:p w14:paraId="01F729D9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Not Following Safety Standards on site (i.e., but not limited to; Personnel not wearing harnesses, lifeline, improper scaffolding, removal of barricading, improper access, improper edge protection or barricading, fire extinguishers not available, etc…)</w:t>
            </w:r>
          </w:p>
        </w:tc>
        <w:tc>
          <w:tcPr>
            <w:tcW w:w="2268" w:type="dxa"/>
          </w:tcPr>
          <w:p w14:paraId="020D2375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Per Incident </w:t>
            </w:r>
          </w:p>
        </w:tc>
        <w:tc>
          <w:tcPr>
            <w:tcW w:w="3067" w:type="dxa"/>
          </w:tcPr>
          <w:p w14:paraId="4D15E6C5" w14:textId="77777777" w:rsidR="00DE2949" w:rsidRPr="00DE2949" w:rsidRDefault="00DE2949" w:rsidP="008B4741">
            <w:pPr>
              <w:pStyle w:val="NoSpacing"/>
              <w:rPr>
                <w:rFonts w:ascii="Readex Pro Light" w:eastAsia="Times New Roman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500 / Incident</w:t>
            </w:r>
          </w:p>
          <w:p w14:paraId="5C42E4EF" w14:textId="77777777" w:rsidR="00DE2949" w:rsidRPr="00DE2949" w:rsidRDefault="00DE2949" w:rsidP="008B4741">
            <w:pPr>
              <w:rPr>
                <w:rFonts w:ascii="Readex Pro Light" w:hAnsi="Readex Pro Light" w:cs="Readex Pro Light"/>
              </w:rPr>
            </w:pPr>
          </w:p>
          <w:p w14:paraId="0D558110" w14:textId="77777777" w:rsidR="00DE2949" w:rsidRPr="00DE2949" w:rsidRDefault="00DE2949" w:rsidP="008B4741">
            <w:pPr>
              <w:rPr>
                <w:rFonts w:ascii="Readex Pro Light" w:eastAsia="Times New Roman" w:hAnsi="Readex Pro Light" w:cs="Readex Pro Light"/>
                <w:sz w:val="20"/>
                <w:szCs w:val="20"/>
              </w:rPr>
            </w:pPr>
          </w:p>
          <w:p w14:paraId="24450D4B" w14:textId="77777777" w:rsidR="00DE2949" w:rsidRPr="00DE2949" w:rsidRDefault="00DE2949" w:rsidP="008B4741">
            <w:pPr>
              <w:rPr>
                <w:rFonts w:ascii="Readex Pro Light" w:eastAsia="Times New Roman" w:hAnsi="Readex Pro Light" w:cs="Readex Pro Light"/>
                <w:sz w:val="20"/>
                <w:szCs w:val="20"/>
              </w:rPr>
            </w:pPr>
          </w:p>
          <w:p w14:paraId="081BBEDB" w14:textId="77777777" w:rsidR="00DE2949" w:rsidRPr="00DE2949" w:rsidRDefault="00DE2949" w:rsidP="008B4741">
            <w:pPr>
              <w:ind w:firstLine="720"/>
              <w:rPr>
                <w:rFonts w:ascii="Readex Pro Light" w:hAnsi="Readex Pro Light" w:cs="Readex Pro Light"/>
              </w:rPr>
            </w:pPr>
          </w:p>
        </w:tc>
      </w:tr>
      <w:tr w:rsidR="00DE2949" w:rsidRPr="00DE2949" w14:paraId="1E6596DF" w14:textId="77777777" w:rsidTr="008B4741">
        <w:tc>
          <w:tcPr>
            <w:tcW w:w="3681" w:type="dxa"/>
            <w:vMerge w:val="restart"/>
          </w:tcPr>
          <w:p w14:paraId="5772094B" w14:textId="77777777" w:rsidR="00DE2949" w:rsidRPr="00DE2949" w:rsidRDefault="00DE2949" w:rsidP="008B4741">
            <w:pPr>
              <w:autoSpaceDE w:val="0"/>
              <w:autoSpaceDN w:val="0"/>
              <w:adjustRightInd w:val="0"/>
              <w:rPr>
                <w:rFonts w:ascii="Readex Pro Light" w:eastAsia="Times New Roman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Failing to rectify the Violation Notice within the specified time</w:t>
            </w:r>
          </w:p>
          <w:p w14:paraId="4CDB6D65" w14:textId="77777777" w:rsidR="00DE2949" w:rsidRPr="00DE2949" w:rsidRDefault="00DE2949" w:rsidP="008B4741">
            <w:pPr>
              <w:jc w:val="center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9008BCB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1st Week / Notice </w:t>
            </w:r>
          </w:p>
        </w:tc>
        <w:tc>
          <w:tcPr>
            <w:tcW w:w="3067" w:type="dxa"/>
          </w:tcPr>
          <w:p w14:paraId="44FFA4E4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1,000/Notice</w:t>
            </w:r>
          </w:p>
        </w:tc>
      </w:tr>
      <w:tr w:rsidR="00DE2949" w:rsidRPr="00DE2949" w14:paraId="257E8E73" w14:textId="77777777" w:rsidTr="008B4741">
        <w:tc>
          <w:tcPr>
            <w:tcW w:w="3681" w:type="dxa"/>
            <w:vMerge/>
          </w:tcPr>
          <w:p w14:paraId="3A59ACE6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D4ABCC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 xml:space="preserve">2nd Week / Notice </w:t>
            </w:r>
          </w:p>
        </w:tc>
        <w:tc>
          <w:tcPr>
            <w:tcW w:w="3067" w:type="dxa"/>
          </w:tcPr>
          <w:p w14:paraId="57384A13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2,000/Notice</w:t>
            </w:r>
          </w:p>
        </w:tc>
      </w:tr>
      <w:tr w:rsidR="00DE2949" w:rsidRPr="00DE2949" w14:paraId="447D9BD3" w14:textId="77777777" w:rsidTr="008B4741">
        <w:tc>
          <w:tcPr>
            <w:tcW w:w="3681" w:type="dxa"/>
            <w:vMerge/>
          </w:tcPr>
          <w:p w14:paraId="032B9990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AAEDD3D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3rd Week and After/Notice</w:t>
            </w:r>
          </w:p>
        </w:tc>
        <w:tc>
          <w:tcPr>
            <w:tcW w:w="3067" w:type="dxa"/>
          </w:tcPr>
          <w:p w14:paraId="616A4248" w14:textId="77777777" w:rsidR="00DE2949" w:rsidRPr="00DE2949" w:rsidRDefault="00DE2949" w:rsidP="008B4741">
            <w:pPr>
              <w:pStyle w:val="NoSpacing"/>
              <w:rPr>
                <w:rFonts w:ascii="Readex Pro Light" w:hAnsi="Readex Pro Light" w:cs="Readex Pro Light"/>
                <w:sz w:val="20"/>
                <w:szCs w:val="20"/>
              </w:rPr>
            </w:pPr>
            <w:r w:rsidRPr="00DE2949">
              <w:rPr>
                <w:rFonts w:ascii="Readex Pro Light" w:eastAsia="Times New Roman" w:hAnsi="Readex Pro Light" w:cs="Readex Pro Light"/>
                <w:sz w:val="20"/>
                <w:szCs w:val="20"/>
              </w:rPr>
              <w:t>5,000/Notice</w:t>
            </w:r>
          </w:p>
        </w:tc>
      </w:tr>
    </w:tbl>
    <w:p w14:paraId="6FF482A4" w14:textId="77777777" w:rsidR="00DE2949" w:rsidRPr="00DE2949" w:rsidRDefault="00DE2949">
      <w:pPr>
        <w:rPr>
          <w:rFonts w:ascii="Readex Pro Light" w:hAnsi="Readex Pro Light" w:cs="Readex Pro Light"/>
        </w:rPr>
      </w:pPr>
    </w:p>
    <w:sectPr w:rsidR="00DE2949" w:rsidRPr="00DE2949" w:rsidSect="00DE2949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B7FA3" w14:textId="77777777" w:rsidR="00C6575D" w:rsidRDefault="00C6575D" w:rsidP="00DE2949">
      <w:pPr>
        <w:spacing w:after="0" w:line="240" w:lineRule="auto"/>
      </w:pPr>
      <w:r>
        <w:separator/>
      </w:r>
    </w:p>
  </w:endnote>
  <w:endnote w:type="continuationSeparator" w:id="0">
    <w:p w14:paraId="5573E0B0" w14:textId="77777777" w:rsidR="00C6575D" w:rsidRDefault="00C6575D" w:rsidP="00DE29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50A96" w14:textId="77777777" w:rsidR="00C6575D" w:rsidRDefault="00C6575D" w:rsidP="00DE2949">
      <w:pPr>
        <w:spacing w:after="0" w:line="240" w:lineRule="auto"/>
      </w:pPr>
      <w:r>
        <w:separator/>
      </w:r>
    </w:p>
  </w:footnote>
  <w:footnote w:type="continuationSeparator" w:id="0">
    <w:p w14:paraId="7EF3A623" w14:textId="77777777" w:rsidR="00C6575D" w:rsidRDefault="00C6575D" w:rsidP="00DE29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CAB5C" w14:textId="2EAE28EC" w:rsidR="00DE2949" w:rsidRDefault="00DE2949" w:rsidP="00DE2949">
    <w:pPr>
      <w:pStyle w:val="Header"/>
      <w:jc w:val="center"/>
      <w:rPr>
        <w:rFonts w:cstheme="minorHAnsi"/>
        <w:noProof/>
        <w:sz w:val="36"/>
        <w:szCs w:val="36"/>
      </w:rPr>
    </w:pPr>
    <w:r>
      <w:rPr>
        <w:noProof/>
        <w:sz w:val="2"/>
        <w:szCs w:val="2"/>
      </w:rPr>
      <w:drawing>
        <wp:anchor distT="0" distB="0" distL="114300" distR="114300" simplePos="0" relativeHeight="251659264" behindDoc="1" locked="0" layoutInCell="1" allowOverlap="1" wp14:anchorId="7D488C20" wp14:editId="03975C83">
          <wp:simplePos x="0" y="0"/>
          <wp:positionH relativeFrom="margin">
            <wp:posOffset>-209550</wp:posOffset>
          </wp:positionH>
          <wp:positionV relativeFrom="paragraph">
            <wp:posOffset>-394335</wp:posOffset>
          </wp:positionV>
          <wp:extent cx="914400" cy="916940"/>
          <wp:effectExtent l="0" t="0" r="0" b="0"/>
          <wp:wrapNone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4255" b="-14255"/>
                  <a:stretch/>
                </pic:blipFill>
                <pic:spPr bwMode="auto">
                  <a:xfrm>
                    <a:off x="0" y="0"/>
                    <a:ext cx="914400" cy="9169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A53C0">
      <w:rPr>
        <w:rFonts w:cstheme="minorHAnsi"/>
        <w:noProof/>
        <w:sz w:val="36"/>
        <w:szCs w:val="36"/>
      </w:rPr>
      <w:t xml:space="preserve">Warning </w:t>
    </w:r>
    <w:r>
      <w:rPr>
        <w:rFonts w:cstheme="minorHAnsi"/>
        <w:noProof/>
        <w:sz w:val="36"/>
        <w:szCs w:val="36"/>
      </w:rPr>
      <w:t>N</w:t>
    </w:r>
    <w:r w:rsidRPr="009A53C0">
      <w:rPr>
        <w:rFonts w:cstheme="minorHAnsi"/>
        <w:noProof/>
        <w:sz w:val="36"/>
        <w:szCs w:val="36"/>
      </w:rPr>
      <w:t>otice</w:t>
    </w:r>
    <w:r>
      <w:rPr>
        <w:rFonts w:cstheme="minorHAnsi"/>
        <w:noProof/>
        <w:sz w:val="36"/>
        <w:szCs w:val="36"/>
      </w:rPr>
      <w:t xml:space="preserve"> Report</w:t>
    </w:r>
    <w:r w:rsidRPr="00DE2949">
      <w:rPr>
        <w:rFonts w:cstheme="minorHAnsi"/>
        <w:noProof/>
        <w:sz w:val="36"/>
        <w:szCs w:val="36"/>
      </w:rPr>
      <w:t xml:space="preserve"> </w:t>
    </w:r>
  </w:p>
  <w:p w14:paraId="29D45EFA" w14:textId="0AF34722" w:rsidR="00DE2949" w:rsidRDefault="00DE2949" w:rsidP="00DE2949">
    <w:pPr>
      <w:pStyle w:val="Header"/>
      <w:jc w:val="center"/>
      <w:rPr>
        <w:noProof/>
        <w:sz w:val="2"/>
        <w:szCs w:val="2"/>
      </w:rPr>
    </w:pPr>
    <w:r w:rsidRPr="009A53C0">
      <w:rPr>
        <w:rFonts w:cstheme="minorHAnsi"/>
        <w:noProof/>
        <w:sz w:val="36"/>
        <w:szCs w:val="36"/>
      </w:rPr>
      <w:t xml:space="preserve">for </w:t>
    </w:r>
    <w:r>
      <w:rPr>
        <w:rFonts w:cstheme="minorHAnsi"/>
        <w:noProof/>
        <w:sz w:val="36"/>
        <w:szCs w:val="36"/>
      </w:rPr>
      <w:t>HSSE</w:t>
    </w:r>
    <w:r w:rsidRPr="009A53C0">
      <w:rPr>
        <w:rFonts w:cstheme="minorHAnsi"/>
        <w:noProof/>
        <w:sz w:val="36"/>
        <w:szCs w:val="36"/>
      </w:rPr>
      <w:t xml:space="preserve"> Violation</w:t>
    </w:r>
  </w:p>
  <w:p w14:paraId="2E23C60A" w14:textId="40704905" w:rsidR="00DE2949" w:rsidRDefault="00DE2949" w:rsidP="00DE2949">
    <w:pPr>
      <w:pStyle w:val="Header"/>
      <w:jc w:val="center"/>
    </w:pPr>
  </w:p>
  <w:p w14:paraId="6670135C" w14:textId="77777777" w:rsidR="00DE2949" w:rsidRDefault="00DE294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3E"/>
    <w:rsid w:val="002D0D20"/>
    <w:rsid w:val="005A7887"/>
    <w:rsid w:val="00613B6A"/>
    <w:rsid w:val="0061543E"/>
    <w:rsid w:val="00996302"/>
    <w:rsid w:val="00C6575D"/>
    <w:rsid w:val="00DE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679C14"/>
  <w15:chartTrackingRefBased/>
  <w15:docId w15:val="{2DF4CA72-F93F-4A82-B0EC-987DEFFF2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949"/>
    <w:pPr>
      <w:spacing w:after="200" w:line="276" w:lineRule="auto"/>
    </w:pPr>
    <w:rPr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543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3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3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3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3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3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3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3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3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154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3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154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3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154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3E"/>
    <w:pPr>
      <w:spacing w:after="160"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154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aliases w:val="Table - Text"/>
    <w:link w:val="NoSpacingChar"/>
    <w:uiPriority w:val="1"/>
    <w:qFormat/>
    <w:rsid w:val="00DE2949"/>
    <w:pPr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table" w:styleId="TableGrid">
    <w:name w:val="Table Grid"/>
    <w:basedOn w:val="TableNormal"/>
    <w:uiPriority w:val="39"/>
    <w:rsid w:val="00DE2949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aliases w:val="Table - Text Char"/>
    <w:basedOn w:val="DefaultParagraphFont"/>
    <w:link w:val="NoSpacing"/>
    <w:uiPriority w:val="1"/>
    <w:rsid w:val="00DE2949"/>
    <w:rPr>
      <w:kern w:val="0"/>
      <w:sz w:val="22"/>
      <w:szCs w:val="22"/>
      <w:lang w:val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E29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2949"/>
    <w:rPr>
      <w:kern w:val="0"/>
      <w:sz w:val="22"/>
      <w:szCs w:val="22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E29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2949"/>
    <w:rPr>
      <w:kern w:val="0"/>
      <w:sz w:val="22"/>
      <w:szCs w:val="22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484</Words>
  <Characters>2636</Characters>
  <Application>Microsoft Office Word</Application>
  <DocSecurity>0</DocSecurity>
  <Lines>217</Lines>
  <Paragraphs>128</Paragraphs>
  <ScaleCrop>false</ScaleCrop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Alshehri</dc:creator>
  <cp:keywords/>
  <dc:description/>
  <cp:lastModifiedBy>Mohammed Alshehri</cp:lastModifiedBy>
  <cp:revision>3</cp:revision>
  <dcterms:created xsi:type="dcterms:W3CDTF">2025-02-09T07:30:00Z</dcterms:created>
  <dcterms:modified xsi:type="dcterms:W3CDTF">2026-04-21T10:47:00Z</dcterms:modified>
</cp:coreProperties>
</file>