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Arial" w:hAnsi="Arial"/>
          <w:b/>
          <w:color w:val="0A7EA4"/>
          <w:sz w:val="50"/>
        </w:rPr>
        <w:t>تقرير تعريفي وتشغيلي وتقني شامل</w:t>
      </w:r>
    </w:p>
    <w:p>
      <w:pPr>
        <w:jc w:val="right"/>
        <w:bidi/>
      </w:pPr>
      <w:r>
        <w:rPr>
          <w:rFonts w:ascii="Arial" w:hAnsi="Arial"/>
          <w:b/>
          <w:color w:val="284655"/>
          <w:sz w:val="42"/>
        </w:rPr>
        <w:t>تطبيق إدارة ومتابعة أداء مصنع السلطان</w:t>
      </w:r>
    </w:p>
    <w:p>
      <w:pPr>
        <w:spacing w:after="360" w:line="300" w:lineRule="auto"/>
        <w:jc w:val="right"/>
        <w:bidi/>
      </w:pPr>
      <w:r>
        <w:rPr>
          <w:rFonts w:ascii="Arial" w:hAnsi="Arial"/>
          <w:b w:val="0"/>
          <w:sz w:val="26"/>
        </w:rPr>
        <w:t>وثيقة موجهة إلى الاستشاري لمراجعة فكرة النظام ووظائفه وهيكله ومتطلبات تشغيله</w:t>
      </w:r>
    </w:p>
    <w:p>
      <w:pPr>
        <w:spacing w:after="360" w:line="300" w:lineRule="auto"/>
        <w:jc w:val="right"/>
        <w:bidi/>
      </w:pPr>
      <w:r>
        <w:rPr>
          <w:rFonts w:ascii="Arial" w:hAnsi="Arial"/>
          <w:b w:val="0"/>
          <w:color w:val="5A6469"/>
          <w:sz w:val="22"/>
        </w:rPr>
        <w:t>تاريخ إعداد الوثيقة: 2026-08-29</w:t>
      </w:r>
    </w:p>
    <w:p>
      <w:pPr>
        <w:spacing w:after="600" w:line="300" w:lineRule="auto"/>
        <w:jc w:val="right"/>
        <w:bidi/>
      </w:pPr>
      <w:r>
        <w:rPr>
          <w:rFonts w:ascii="Arial" w:hAnsi="Arial"/>
          <w:b w:val="0"/>
          <w:color w:val="5A6469"/>
          <w:sz w:val="22"/>
        </w:rPr>
        <w:t>إصدار التقرير: وصف شامل للنسخة الحالية والاتجاه التشغيلي المستهدف</w:t>
      </w:r>
    </w:p>
    <w:p>
      <w:pPr>
        <w:spacing w:after="360" w:line="300" w:lineRule="auto"/>
        <w:jc w:val="right"/>
        <w:bidi/>
      </w:pPr>
      <w:r>
        <w:rPr>
          <w:rFonts w:ascii="Arial" w:hAnsi="Arial"/>
          <w:b/>
          <w:color w:val="A04614"/>
          <w:sz w:val="20"/>
        </w:rPr>
        <w:t>تنبيه: لا تتضمن هذه الوثيقة كلمات مرور أو مفاتيح وصول أو بيانات اعتماد سرية.</w:t>
      </w:r>
    </w:p>
    <w:p>
      <w:r>
        <w:br w:type="page"/>
      </w:r>
    </w:p>
    <w:p>
      <w:pPr>
        <w:spacing w:before="240" w:after="120"/>
        <w:jc w:val="right"/>
        <w:bidi/>
      </w:pPr>
      <w:r>
        <w:rPr>
          <w:rFonts w:ascii="Arial" w:hAnsi="Arial"/>
          <w:b/>
          <w:color w:val="0A7EA4"/>
          <w:sz w:val="36"/>
        </w:rPr>
        <w:t>1. الملخص التنفيذي</w:t>
      </w:r>
    </w:p>
    <w:p>
      <w:pPr>
        <w:spacing w:after="120" w:line="300" w:lineRule="auto"/>
        <w:jc w:val="right"/>
        <w:bidi/>
      </w:pPr>
      <w:r>
        <w:rPr>
          <w:rFonts w:ascii="Arial" w:hAnsi="Arial"/>
          <w:b w:val="0"/>
          <w:sz w:val="22"/>
        </w:rPr>
        <w:t>تطبيق مصنع السلطان هو نظام إداري وتشغيلي متكامل يهدف إلى تحويل أعمال المصنع اليومية من إدخالات متفرقة إلى دورة عمل رقمية مترابطة تبدأ من طلب العميل أو طلب التصنيع، وتمر بالمبيعات والإنتاج ومراحل التصنيع والفحص والتغليف والتخزين، وتنتهي بالتقارير والتحليل ومتابعة المسؤوليات. صُمم النظام ليكون عملياً للعامل على الهاتف، واضحاً للمشرف، وشاملاً لمدير النظام وممثل مجلس الإدارة.</w:t>
      </w:r>
    </w:p>
    <w:p>
      <w:pPr>
        <w:spacing w:after="120" w:line="300" w:lineRule="auto"/>
        <w:jc w:val="right"/>
        <w:bidi/>
      </w:pPr>
      <w:r>
        <w:rPr>
          <w:rFonts w:ascii="Arial" w:hAnsi="Arial"/>
          <w:b w:val="0"/>
          <w:sz w:val="22"/>
        </w:rPr>
        <w:t>يركز النظام على ثلاثة محاور رئيسية: توحيد بيانات المنتجات، توثيق حركة المنتج بين مراحل التصنيع بالتسليم والاستلام والتوقيت، وتوفير تقارير تشغيلية وإدارية تساعد الإدارة على قياس الإنتاجية والتكاليف والهدر والالتزام. جميع الواجهات مصممة باللغة العربية وباتجاه من اليمين إلى اليسار، مع مراعاة الاستخدام من الهاتف والحاسب.</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المحور</w:t>
            </w:r>
          </w:p>
        </w:tc>
        <w:tc>
          <w:tcPr>
            <w:tcW w:type="dxa" w:w="5184"/>
            <w:vAlign w:val="center"/>
            <w:shd w:fill="0A7EA4"/>
          </w:tcPr>
          <w:p>
            <w:pPr>
              <w:spacing w:after="0"/>
              <w:jc w:val="right"/>
            </w:pPr>
            <w:r/>
            <w:r>
              <w:rPr>
                <w:rFonts w:ascii="Arial" w:hAnsi="Arial"/>
                <w:b/>
                <w:color w:val="FFFFFF"/>
                <w:sz w:val="18"/>
              </w:rPr>
              <w:t>الغاية التشغيلية</w:t>
            </w:r>
          </w:p>
        </w:tc>
      </w:tr>
      <w:tr>
        <w:tc>
          <w:tcPr>
            <w:tcW w:type="dxa" w:w="5184"/>
            <w:vAlign w:val="center"/>
            <w:shd w:fill="F3F8FA"/>
          </w:tcPr>
          <w:p>
            <w:pPr>
              <w:spacing w:after="0"/>
              <w:jc w:val="right"/>
            </w:pPr>
            <w:r/>
            <w:r>
              <w:rPr>
                <w:rFonts w:ascii="Arial" w:hAnsi="Arial"/>
                <w:b w:val="0"/>
                <w:sz w:val="18"/>
              </w:rPr>
              <w:t>إدارة المنتجات</w:t>
            </w:r>
          </w:p>
        </w:tc>
        <w:tc>
          <w:tcPr>
            <w:tcW w:type="dxa" w:w="5184"/>
            <w:vAlign w:val="center"/>
            <w:shd w:fill="F3F8FA"/>
          </w:tcPr>
          <w:p>
            <w:pPr>
              <w:spacing w:after="0"/>
              <w:jc w:val="right"/>
            </w:pPr>
            <w:r/>
            <w:r>
              <w:rPr>
                <w:rFonts w:ascii="Arial" w:hAnsi="Arial"/>
                <w:b w:val="0"/>
                <w:sz w:val="18"/>
              </w:rPr>
              <w:t>حفظ هوية المنتج ومواصفاته وباركوده ومكوناته مرة واحدة وإعادة استخدامها في بقية النظام.</w:t>
            </w:r>
          </w:p>
        </w:tc>
      </w:tr>
      <w:tr>
        <w:tc>
          <w:tcPr>
            <w:tcW w:type="dxa" w:w="5184"/>
            <w:vAlign w:val="center"/>
          </w:tcPr>
          <w:p>
            <w:pPr>
              <w:spacing w:after="0"/>
              <w:jc w:val="right"/>
            </w:pPr>
            <w:r/>
            <w:r>
              <w:rPr>
                <w:rFonts w:ascii="Arial" w:hAnsi="Arial"/>
                <w:b w:val="0"/>
                <w:sz w:val="18"/>
              </w:rPr>
              <w:t>الإنتاج والتصنيع</w:t>
            </w:r>
          </w:p>
        </w:tc>
        <w:tc>
          <w:tcPr>
            <w:tcW w:type="dxa" w:w="5184"/>
            <w:vAlign w:val="center"/>
          </w:tcPr>
          <w:p>
            <w:pPr>
              <w:spacing w:after="0"/>
              <w:jc w:val="right"/>
            </w:pPr>
            <w:r/>
            <w:r>
              <w:rPr>
                <w:rFonts w:ascii="Arial" w:hAnsi="Arial"/>
                <w:b w:val="0"/>
                <w:sz w:val="18"/>
              </w:rPr>
              <w:t>تسجيل الكميات والأوزان والخيوط والهدر والمراحل والمكائن والعاملين.</w:t>
            </w:r>
          </w:p>
        </w:tc>
      </w:tr>
      <w:tr>
        <w:tc>
          <w:tcPr>
            <w:tcW w:type="dxa" w:w="5184"/>
            <w:vAlign w:val="center"/>
            <w:shd w:fill="F3F8FA"/>
          </w:tcPr>
          <w:p>
            <w:pPr>
              <w:spacing w:after="0"/>
              <w:jc w:val="right"/>
            </w:pPr>
            <w:r/>
            <w:r>
              <w:rPr>
                <w:rFonts w:ascii="Arial" w:hAnsi="Arial"/>
                <w:b w:val="0"/>
                <w:sz w:val="18"/>
              </w:rPr>
              <w:t>المساءلة والتتبع</w:t>
            </w:r>
          </w:p>
        </w:tc>
        <w:tc>
          <w:tcPr>
            <w:tcW w:type="dxa" w:w="5184"/>
            <w:vAlign w:val="center"/>
            <w:shd w:fill="F3F8FA"/>
          </w:tcPr>
          <w:p>
            <w:pPr>
              <w:spacing w:after="0"/>
              <w:jc w:val="right"/>
            </w:pPr>
            <w:r/>
            <w:r>
              <w:rPr>
                <w:rFonts w:ascii="Arial" w:hAnsi="Arial"/>
                <w:b w:val="0"/>
                <w:sz w:val="18"/>
              </w:rPr>
              <w:t>توقيع التسليم والاستلام وتسجيل المستخدم والوقت وحساب التأخير بين المراحل.</w:t>
            </w:r>
          </w:p>
        </w:tc>
      </w:tr>
      <w:tr>
        <w:tc>
          <w:tcPr>
            <w:tcW w:type="dxa" w:w="5184"/>
            <w:vAlign w:val="center"/>
          </w:tcPr>
          <w:p>
            <w:pPr>
              <w:spacing w:after="0"/>
              <w:jc w:val="right"/>
            </w:pPr>
            <w:r/>
            <w:r>
              <w:rPr>
                <w:rFonts w:ascii="Arial" w:hAnsi="Arial"/>
                <w:b w:val="0"/>
                <w:sz w:val="18"/>
              </w:rPr>
              <w:t>الإدارة والتقارير</w:t>
            </w:r>
          </w:p>
        </w:tc>
        <w:tc>
          <w:tcPr>
            <w:tcW w:type="dxa" w:w="5184"/>
            <w:vAlign w:val="center"/>
          </w:tcPr>
          <w:p>
            <w:pPr>
              <w:spacing w:after="0"/>
              <w:jc w:val="right"/>
            </w:pPr>
            <w:r/>
            <w:r>
              <w:rPr>
                <w:rFonts w:ascii="Arial" w:hAnsi="Arial"/>
                <w:b w:val="0"/>
                <w:sz w:val="18"/>
              </w:rPr>
              <w:t>تقديم مؤشرات وتقارير يومية وشهرية وشاملة قابلة للطباعة والمراجعة.</w:t>
            </w:r>
          </w:p>
        </w:tc>
      </w:tr>
    </w:tbl>
    <w:p>
      <w:pPr>
        <w:spacing w:after="40"/>
      </w:pPr>
    </w:p>
    <w:p>
      <w:pPr>
        <w:spacing w:before="240" w:after="120"/>
        <w:jc w:val="right"/>
        <w:bidi/>
      </w:pPr>
      <w:r>
        <w:rPr>
          <w:rFonts w:ascii="Arial" w:hAnsi="Arial"/>
          <w:b/>
          <w:color w:val="0A7EA4"/>
          <w:sz w:val="36"/>
        </w:rPr>
        <w:t>2. تعريف التطبيق ودوره</w:t>
      </w:r>
    </w:p>
    <w:p>
      <w:pPr>
        <w:spacing w:after="120" w:line="300" w:lineRule="auto"/>
        <w:jc w:val="right"/>
        <w:bidi/>
      </w:pPr>
      <w:r>
        <w:rPr>
          <w:rFonts w:ascii="Arial" w:hAnsi="Arial"/>
          <w:b w:val="0"/>
          <w:sz w:val="22"/>
        </w:rPr>
        <w:t>التطبيق عبارة عن منصة لإدارة عمليات مصنع الجوارب والمنتجات النسيجية، تجمع البيانات التشغيلية في مكان مركزي وتربطها بالمستخدم والقسم والمرحلة والتاريخ. لا يقتصر دوره على تسجيل الإنتاج، بل يعرّف المنتج ومكوناته، يتابع انتقاله بين المراحل، يحفظ نتائج الفحص والتخزين، ويتيح للإدارة قراءة الوضع الفعلي للمصنع من خلال لوحات وتقارير.</w:t>
      </w:r>
    </w:p>
    <w:p>
      <w:pPr>
        <w:spacing w:after="120" w:line="300" w:lineRule="auto"/>
        <w:jc w:val="right"/>
        <w:bidi/>
      </w:pPr>
      <w:r>
        <w:rPr>
          <w:rFonts w:ascii="Arial" w:hAnsi="Arial"/>
          <w:b w:val="0"/>
          <w:sz w:val="22"/>
        </w:rPr>
        <w:t>الدور الأساسي للتطبيق هو جعل كل معلومة قابلة للتتبع: من أدخلها، ومتى أدخلها، ولأي منتج أو ماكينة أو مرحلة تعود، وما الذي حدث بعدها. وبذلك يمكن تقليل الاعتماد على الذاكرة والدفاتر والرسائل غير الرسمية، ورفع جودة اتخاذ القرار والمحاسبة التشغيلية.</w:t>
      </w:r>
    </w:p>
    <w:p>
      <w:pPr>
        <w:spacing w:before="240" w:after="120"/>
        <w:jc w:val="right"/>
        <w:bidi/>
      </w:pPr>
      <w:r>
        <w:rPr>
          <w:rFonts w:ascii="Arial" w:hAnsi="Arial"/>
          <w:b/>
          <w:color w:val="0A7EA4"/>
          <w:sz w:val="36"/>
        </w:rPr>
        <w:t>3. أهداف النظام</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الهدف</w:t>
            </w:r>
          </w:p>
        </w:tc>
        <w:tc>
          <w:tcPr>
            <w:tcW w:type="dxa" w:w="5184"/>
            <w:vAlign w:val="center"/>
            <w:shd w:fill="0A7EA4"/>
          </w:tcPr>
          <w:p>
            <w:pPr>
              <w:spacing w:after="0"/>
              <w:jc w:val="right"/>
            </w:pPr>
            <w:r/>
            <w:r>
              <w:rPr>
                <w:rFonts w:ascii="Arial" w:hAnsi="Arial"/>
                <w:b/>
                <w:color w:val="FFFFFF"/>
                <w:sz w:val="18"/>
              </w:rPr>
              <w:t>الوصف ومؤشر النجاح المقترح</w:t>
            </w:r>
          </w:p>
        </w:tc>
      </w:tr>
      <w:tr>
        <w:tc>
          <w:tcPr>
            <w:tcW w:type="dxa" w:w="5184"/>
            <w:vAlign w:val="center"/>
            <w:shd w:fill="F3F8FA"/>
          </w:tcPr>
          <w:p>
            <w:pPr>
              <w:spacing w:after="0"/>
              <w:jc w:val="right"/>
            </w:pPr>
            <w:r/>
            <w:r>
              <w:rPr>
                <w:rFonts w:ascii="Arial" w:hAnsi="Arial"/>
                <w:b w:val="0"/>
                <w:sz w:val="18"/>
              </w:rPr>
              <w:t>توحيد تعريف المنتج</w:t>
            </w:r>
          </w:p>
        </w:tc>
        <w:tc>
          <w:tcPr>
            <w:tcW w:type="dxa" w:w="5184"/>
            <w:vAlign w:val="center"/>
            <w:shd w:fill="F3F8FA"/>
          </w:tcPr>
          <w:p>
            <w:pPr>
              <w:spacing w:after="0"/>
              <w:jc w:val="right"/>
            </w:pPr>
            <w:r/>
            <w:r>
              <w:rPr>
                <w:rFonts w:ascii="Arial" w:hAnsi="Arial"/>
                <w:b w:val="0"/>
                <w:sz w:val="18"/>
              </w:rPr>
              <w:t>وجود سجل مركزي لكل منتج يحتوي الاسم والمقاس واللون والوزن والخيوط ونسبها والصورة والمرفقات والباركود.</w:t>
            </w:r>
          </w:p>
        </w:tc>
      </w:tr>
      <w:tr>
        <w:tc>
          <w:tcPr>
            <w:tcW w:type="dxa" w:w="5184"/>
            <w:vAlign w:val="center"/>
          </w:tcPr>
          <w:p>
            <w:pPr>
              <w:spacing w:after="0"/>
              <w:jc w:val="right"/>
            </w:pPr>
            <w:r/>
            <w:r>
              <w:rPr>
                <w:rFonts w:ascii="Arial" w:hAnsi="Arial"/>
                <w:b w:val="0"/>
                <w:sz w:val="18"/>
              </w:rPr>
              <w:t>تسريع الإدخال</w:t>
            </w:r>
          </w:p>
        </w:tc>
        <w:tc>
          <w:tcPr>
            <w:tcW w:type="dxa" w:w="5184"/>
            <w:vAlign w:val="center"/>
          </w:tcPr>
          <w:p>
            <w:pPr>
              <w:spacing w:after="0"/>
              <w:jc w:val="right"/>
            </w:pPr>
            <w:r/>
            <w:r>
              <w:rPr>
                <w:rFonts w:ascii="Arial" w:hAnsi="Arial"/>
                <w:b w:val="0"/>
                <w:sz w:val="18"/>
              </w:rPr>
              <w:t>اختيار المنتج المحفوظ يملأ البيانات المعروفة تلقائياً بدلاً من إعادة كتابتها في كل مرة.</w:t>
            </w:r>
          </w:p>
        </w:tc>
      </w:tr>
      <w:tr>
        <w:tc>
          <w:tcPr>
            <w:tcW w:type="dxa" w:w="5184"/>
            <w:vAlign w:val="center"/>
            <w:shd w:fill="F3F8FA"/>
          </w:tcPr>
          <w:p>
            <w:pPr>
              <w:spacing w:after="0"/>
              <w:jc w:val="right"/>
            </w:pPr>
            <w:r/>
            <w:r>
              <w:rPr>
                <w:rFonts w:ascii="Arial" w:hAnsi="Arial"/>
                <w:b w:val="0"/>
                <w:sz w:val="18"/>
              </w:rPr>
              <w:t>رفع المساءلة</w:t>
            </w:r>
          </w:p>
        </w:tc>
        <w:tc>
          <w:tcPr>
            <w:tcW w:type="dxa" w:w="5184"/>
            <w:vAlign w:val="center"/>
            <w:shd w:fill="F3F8FA"/>
          </w:tcPr>
          <w:p>
            <w:pPr>
              <w:spacing w:after="0"/>
              <w:jc w:val="right"/>
            </w:pPr>
            <w:r/>
            <w:r>
              <w:rPr>
                <w:rFonts w:ascii="Arial" w:hAnsi="Arial"/>
                <w:b w:val="0"/>
                <w:sz w:val="18"/>
              </w:rPr>
              <w:t>ربط كل تسليم واستلام باسم المستخدم والتاريخ والوقت ومدة الانتظار.</w:t>
            </w:r>
          </w:p>
        </w:tc>
      </w:tr>
      <w:tr>
        <w:tc>
          <w:tcPr>
            <w:tcW w:type="dxa" w:w="5184"/>
            <w:vAlign w:val="center"/>
          </w:tcPr>
          <w:p>
            <w:pPr>
              <w:spacing w:after="0"/>
              <w:jc w:val="right"/>
            </w:pPr>
            <w:r/>
            <w:r>
              <w:rPr>
                <w:rFonts w:ascii="Arial" w:hAnsi="Arial"/>
                <w:b w:val="0"/>
                <w:sz w:val="18"/>
              </w:rPr>
              <w:t>تقليل الأخطاء</w:t>
            </w:r>
          </w:p>
        </w:tc>
        <w:tc>
          <w:tcPr>
            <w:tcW w:type="dxa" w:w="5184"/>
            <w:vAlign w:val="center"/>
          </w:tcPr>
          <w:p>
            <w:pPr>
              <w:spacing w:after="0"/>
              <w:jc w:val="right"/>
            </w:pPr>
            <w:r/>
            <w:r>
              <w:rPr>
                <w:rFonts w:ascii="Arial" w:hAnsi="Arial"/>
                <w:b w:val="0"/>
                <w:sz w:val="18"/>
              </w:rPr>
              <w:t>منع التكرار، تثبيت باركود المنتج، وإظهار الحقول الناقصة بدلاً من أرقام غير حقيقية.</w:t>
            </w:r>
          </w:p>
        </w:tc>
      </w:tr>
      <w:tr>
        <w:tc>
          <w:tcPr>
            <w:tcW w:type="dxa" w:w="5184"/>
            <w:vAlign w:val="center"/>
            <w:shd w:fill="F3F8FA"/>
          </w:tcPr>
          <w:p>
            <w:pPr>
              <w:spacing w:after="0"/>
              <w:jc w:val="right"/>
            </w:pPr>
            <w:r/>
            <w:r>
              <w:rPr>
                <w:rFonts w:ascii="Arial" w:hAnsi="Arial"/>
                <w:b w:val="0"/>
                <w:sz w:val="18"/>
              </w:rPr>
              <w:t>تحسين التخطيط</w:t>
            </w:r>
          </w:p>
        </w:tc>
        <w:tc>
          <w:tcPr>
            <w:tcW w:type="dxa" w:w="5184"/>
            <w:vAlign w:val="center"/>
            <w:shd w:fill="F3F8FA"/>
          </w:tcPr>
          <w:p>
            <w:pPr>
              <w:spacing w:after="0"/>
              <w:jc w:val="right"/>
            </w:pPr>
            <w:r/>
            <w:r>
              <w:rPr>
                <w:rFonts w:ascii="Arial" w:hAnsi="Arial"/>
                <w:b w:val="0"/>
                <w:sz w:val="18"/>
              </w:rPr>
              <w:t>إظهار الإنتاج حسب المنتج والماكينة والمرحلة، وليس حسب تسلسل الإدخالات فقط.</w:t>
            </w:r>
          </w:p>
        </w:tc>
      </w:tr>
      <w:tr>
        <w:tc>
          <w:tcPr>
            <w:tcW w:type="dxa" w:w="5184"/>
            <w:vAlign w:val="center"/>
          </w:tcPr>
          <w:p>
            <w:pPr>
              <w:spacing w:after="0"/>
              <w:jc w:val="right"/>
            </w:pPr>
            <w:r/>
            <w:r>
              <w:rPr>
                <w:rFonts w:ascii="Arial" w:hAnsi="Arial"/>
                <w:b w:val="0"/>
                <w:sz w:val="18"/>
              </w:rPr>
              <w:t>حماية البيانات</w:t>
            </w:r>
          </w:p>
        </w:tc>
        <w:tc>
          <w:tcPr>
            <w:tcW w:type="dxa" w:w="5184"/>
            <w:vAlign w:val="center"/>
          </w:tcPr>
          <w:p>
            <w:pPr>
              <w:spacing w:after="0"/>
              <w:jc w:val="right"/>
            </w:pPr>
            <w:r/>
            <w:r>
              <w:rPr>
                <w:rFonts w:ascii="Arial" w:hAnsi="Arial"/>
                <w:b w:val="0"/>
                <w:sz w:val="18"/>
              </w:rPr>
              <w:t>تطبيق صلاحيات حسب الدور والقسم، وقصر تعديل بيانات المنتج الأساسية على مدير النظام.</w:t>
            </w:r>
          </w:p>
        </w:tc>
      </w:tr>
      <w:tr>
        <w:tc>
          <w:tcPr>
            <w:tcW w:type="dxa" w:w="5184"/>
            <w:vAlign w:val="center"/>
            <w:shd w:fill="F3F8FA"/>
          </w:tcPr>
          <w:p>
            <w:pPr>
              <w:spacing w:after="0"/>
              <w:jc w:val="right"/>
            </w:pPr>
            <w:r/>
            <w:r>
              <w:rPr>
                <w:rFonts w:ascii="Arial" w:hAnsi="Arial"/>
                <w:b w:val="0"/>
                <w:sz w:val="18"/>
              </w:rPr>
              <w:t>دعم الإدارة</w:t>
            </w:r>
          </w:p>
        </w:tc>
        <w:tc>
          <w:tcPr>
            <w:tcW w:type="dxa" w:w="5184"/>
            <w:vAlign w:val="center"/>
            <w:shd w:fill="F3F8FA"/>
          </w:tcPr>
          <w:p>
            <w:pPr>
              <w:spacing w:after="0"/>
              <w:jc w:val="right"/>
            </w:pPr>
            <w:r/>
            <w:r>
              <w:rPr>
                <w:rFonts w:ascii="Arial" w:hAnsi="Arial"/>
                <w:b w:val="0"/>
                <w:sz w:val="18"/>
              </w:rPr>
              <w:t>توفير تقارير يومية وشهرية وتقارير شاملة قابلة للطباعة والمشاركة.</w:t>
            </w:r>
          </w:p>
        </w:tc>
      </w:tr>
    </w:tbl>
    <w:p>
      <w:pPr>
        <w:spacing w:after="40"/>
      </w:pPr>
    </w:p>
    <w:p>
      <w:pPr>
        <w:spacing w:before="240" w:after="120"/>
        <w:jc w:val="right"/>
        <w:bidi/>
      </w:pPr>
      <w:r>
        <w:rPr>
          <w:rFonts w:ascii="Arial" w:hAnsi="Arial"/>
          <w:b/>
          <w:color w:val="0A7EA4"/>
          <w:sz w:val="36"/>
        </w:rPr>
        <w:t>4. الهيكل العام للأقسام والواجهات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A7EA4"/>
          </w:tcPr>
          <w:p>
            <w:pPr>
              <w:spacing w:after="0"/>
              <w:jc w:val="right"/>
            </w:pPr>
            <w:r/>
            <w:r>
              <w:rPr>
                <w:rFonts w:ascii="Arial" w:hAnsi="Arial"/>
                <w:b/>
                <w:color w:val="FFFFFF"/>
                <w:sz w:val="18"/>
              </w:rPr>
              <w:t>القسم/الأيقونة</w:t>
            </w:r>
          </w:p>
        </w:tc>
        <w:tc>
          <w:tcPr>
            <w:tcW w:type="dxa" w:w="3456"/>
            <w:vAlign w:val="center"/>
            <w:shd w:fill="0A7EA4"/>
          </w:tcPr>
          <w:p>
            <w:pPr>
              <w:spacing w:after="0"/>
              <w:jc w:val="right"/>
            </w:pPr>
            <w:r/>
            <w:r>
              <w:rPr>
                <w:rFonts w:ascii="Arial" w:hAnsi="Arial"/>
                <w:b/>
                <w:color w:val="FFFFFF"/>
                <w:sz w:val="18"/>
              </w:rPr>
              <w:t>الوظيفة الرئيسية</w:t>
            </w:r>
          </w:p>
        </w:tc>
        <w:tc>
          <w:tcPr>
            <w:tcW w:type="dxa" w:w="3456"/>
            <w:vAlign w:val="center"/>
            <w:shd w:fill="0A7EA4"/>
          </w:tcPr>
          <w:p>
            <w:pPr>
              <w:spacing w:after="0"/>
              <w:jc w:val="right"/>
            </w:pPr>
            <w:r/>
            <w:r>
              <w:rPr>
                <w:rFonts w:ascii="Arial" w:hAnsi="Arial"/>
                <w:b/>
                <w:color w:val="FFFFFF"/>
                <w:sz w:val="18"/>
              </w:rPr>
              <w:t>المستخدمون المستهدفون</w:t>
            </w:r>
          </w:p>
        </w:tc>
      </w:tr>
      <w:tr>
        <w:tc>
          <w:tcPr>
            <w:tcW w:type="dxa" w:w="3456"/>
            <w:vAlign w:val="center"/>
            <w:shd w:fill="F3F8FA"/>
          </w:tcPr>
          <w:p>
            <w:pPr>
              <w:spacing w:after="0"/>
              <w:jc w:val="right"/>
            </w:pPr>
            <w:r/>
            <w:r>
              <w:rPr>
                <w:rFonts w:ascii="Arial" w:hAnsi="Arial"/>
                <w:b w:val="0"/>
                <w:sz w:val="18"/>
              </w:rPr>
              <w:t>لوحة التحكم</w:t>
            </w:r>
          </w:p>
        </w:tc>
        <w:tc>
          <w:tcPr>
            <w:tcW w:type="dxa" w:w="3456"/>
            <w:vAlign w:val="center"/>
            <w:shd w:fill="F3F8FA"/>
          </w:tcPr>
          <w:p>
            <w:pPr>
              <w:spacing w:after="0"/>
              <w:jc w:val="right"/>
            </w:pPr>
            <w:r/>
            <w:r>
              <w:rPr>
                <w:rFonts w:ascii="Arial" w:hAnsi="Arial"/>
                <w:b w:val="0"/>
                <w:sz w:val="18"/>
              </w:rPr>
              <w:t>ملخص الأداء والتنبيهات ومؤشرات اليوم والوصول السريع.</w:t>
            </w:r>
          </w:p>
        </w:tc>
        <w:tc>
          <w:tcPr>
            <w:tcW w:type="dxa" w:w="3456"/>
            <w:vAlign w:val="center"/>
            <w:shd w:fill="F3F8FA"/>
          </w:tcPr>
          <w:p>
            <w:pPr>
              <w:spacing w:after="0"/>
              <w:jc w:val="right"/>
            </w:pPr>
            <w:r/>
            <w:r>
              <w:rPr>
                <w:rFonts w:ascii="Arial" w:hAnsi="Arial"/>
                <w:b w:val="0"/>
                <w:sz w:val="18"/>
              </w:rPr>
              <w:t>الإدارة والمشرفون</w:t>
            </w:r>
          </w:p>
        </w:tc>
      </w:tr>
      <w:tr>
        <w:tc>
          <w:tcPr>
            <w:tcW w:type="dxa" w:w="3456"/>
            <w:vAlign w:val="center"/>
          </w:tcPr>
          <w:p>
            <w:pPr>
              <w:spacing w:after="0"/>
              <w:jc w:val="right"/>
            </w:pPr>
            <w:r/>
            <w:r>
              <w:rPr>
                <w:rFonts w:ascii="Arial" w:hAnsi="Arial"/>
                <w:b w:val="0"/>
                <w:sz w:val="18"/>
              </w:rPr>
              <w:t>الإنتاج</w:t>
            </w:r>
          </w:p>
        </w:tc>
        <w:tc>
          <w:tcPr>
            <w:tcW w:type="dxa" w:w="3456"/>
            <w:vAlign w:val="center"/>
          </w:tcPr>
          <w:p>
            <w:pPr>
              <w:spacing w:after="0"/>
              <w:jc w:val="right"/>
            </w:pPr>
            <w:r/>
            <w:r>
              <w:rPr>
                <w:rFonts w:ascii="Arial" w:hAnsi="Arial"/>
                <w:b w:val="0"/>
                <w:sz w:val="18"/>
              </w:rPr>
              <w:t>تسجيل إنتاج المكائن والورديات والكميات والهدر والنخب الثاني والخيوط.</w:t>
            </w:r>
          </w:p>
        </w:tc>
        <w:tc>
          <w:tcPr>
            <w:tcW w:type="dxa" w:w="3456"/>
            <w:vAlign w:val="center"/>
          </w:tcPr>
          <w:p>
            <w:pPr>
              <w:spacing w:after="0"/>
              <w:jc w:val="right"/>
            </w:pPr>
            <w:r/>
            <w:r>
              <w:rPr>
                <w:rFonts w:ascii="Arial" w:hAnsi="Arial"/>
                <w:b w:val="0"/>
                <w:sz w:val="18"/>
              </w:rPr>
              <w:t>مشرف الإنتاج ومشغلو المكائن</w:t>
            </w:r>
          </w:p>
        </w:tc>
      </w:tr>
      <w:tr>
        <w:tc>
          <w:tcPr>
            <w:tcW w:type="dxa" w:w="3456"/>
            <w:vAlign w:val="center"/>
            <w:shd w:fill="F3F8FA"/>
          </w:tcPr>
          <w:p>
            <w:pPr>
              <w:spacing w:after="0"/>
              <w:jc w:val="right"/>
            </w:pPr>
            <w:r/>
            <w:r>
              <w:rPr>
                <w:rFonts w:ascii="Arial" w:hAnsi="Arial"/>
                <w:b w:val="0"/>
                <w:sz w:val="18"/>
              </w:rPr>
              <w:t>تتبع المنتجات</w:t>
            </w:r>
          </w:p>
        </w:tc>
        <w:tc>
          <w:tcPr>
            <w:tcW w:type="dxa" w:w="3456"/>
            <w:vAlign w:val="center"/>
            <w:shd w:fill="F3F8FA"/>
          </w:tcPr>
          <w:p>
            <w:pPr>
              <w:spacing w:after="0"/>
              <w:jc w:val="right"/>
            </w:pPr>
            <w:r/>
            <w:r>
              <w:rPr>
                <w:rFonts w:ascii="Arial" w:hAnsi="Arial"/>
                <w:b w:val="0"/>
                <w:sz w:val="18"/>
              </w:rPr>
              <w:t>عرض حالة المنتج في مراحل التصنيع وسجل التسليم والاستلام والتأخير.</w:t>
            </w:r>
          </w:p>
        </w:tc>
        <w:tc>
          <w:tcPr>
            <w:tcW w:type="dxa" w:w="3456"/>
            <w:vAlign w:val="center"/>
            <w:shd w:fill="F3F8FA"/>
          </w:tcPr>
          <w:p>
            <w:pPr>
              <w:spacing w:after="0"/>
              <w:jc w:val="right"/>
            </w:pPr>
            <w:r/>
            <w:r>
              <w:rPr>
                <w:rFonts w:ascii="Arial" w:hAnsi="Arial"/>
                <w:b w:val="0"/>
                <w:sz w:val="18"/>
              </w:rPr>
              <w:t>الإنتاج والمشرفون والإدارة</w:t>
            </w:r>
          </w:p>
        </w:tc>
      </w:tr>
      <w:tr>
        <w:tc>
          <w:tcPr>
            <w:tcW w:type="dxa" w:w="3456"/>
            <w:vAlign w:val="center"/>
          </w:tcPr>
          <w:p>
            <w:pPr>
              <w:spacing w:after="0"/>
              <w:jc w:val="right"/>
            </w:pPr>
            <w:r/>
            <w:r>
              <w:rPr>
                <w:rFonts w:ascii="Arial" w:hAnsi="Arial"/>
                <w:b w:val="0"/>
                <w:sz w:val="18"/>
              </w:rPr>
              <w:t>دليل المنتجات</w:t>
            </w:r>
          </w:p>
        </w:tc>
        <w:tc>
          <w:tcPr>
            <w:tcW w:type="dxa" w:w="3456"/>
            <w:vAlign w:val="center"/>
          </w:tcPr>
          <w:p>
            <w:pPr>
              <w:spacing w:after="0"/>
              <w:jc w:val="right"/>
            </w:pPr>
            <w:r/>
            <w:r>
              <w:rPr>
                <w:rFonts w:ascii="Arial" w:hAnsi="Arial"/>
                <w:b w:val="0"/>
                <w:sz w:val="18"/>
              </w:rPr>
              <w:t>إدارة الهوية المركزية والمواصفات والباركود والصور والمرفقات والطباعة.</w:t>
            </w:r>
          </w:p>
        </w:tc>
        <w:tc>
          <w:tcPr>
            <w:tcW w:type="dxa" w:w="3456"/>
            <w:vAlign w:val="center"/>
          </w:tcPr>
          <w:p>
            <w:pPr>
              <w:spacing w:after="0"/>
              <w:jc w:val="right"/>
            </w:pPr>
            <w:r/>
            <w:r>
              <w:rPr>
                <w:rFonts w:ascii="Arial" w:hAnsi="Arial"/>
                <w:b w:val="0"/>
                <w:sz w:val="18"/>
              </w:rPr>
              <w:t>مدير النظام والمستخدمون حسب الصلاحية</w:t>
            </w:r>
          </w:p>
        </w:tc>
      </w:tr>
      <w:tr>
        <w:tc>
          <w:tcPr>
            <w:tcW w:type="dxa" w:w="3456"/>
            <w:vAlign w:val="center"/>
            <w:shd w:fill="F3F8FA"/>
          </w:tcPr>
          <w:p>
            <w:pPr>
              <w:spacing w:after="0"/>
              <w:jc w:val="right"/>
            </w:pPr>
            <w:r/>
            <w:r>
              <w:rPr>
                <w:rFonts w:ascii="Arial" w:hAnsi="Arial"/>
                <w:b w:val="0"/>
                <w:sz w:val="18"/>
              </w:rPr>
              <w:t>مراحل تسليم الإنتاج</w:t>
            </w:r>
          </w:p>
        </w:tc>
        <w:tc>
          <w:tcPr>
            <w:tcW w:type="dxa" w:w="3456"/>
            <w:vAlign w:val="center"/>
            <w:shd w:fill="F3F8FA"/>
          </w:tcPr>
          <w:p>
            <w:pPr>
              <w:spacing w:after="0"/>
              <w:jc w:val="right"/>
            </w:pPr>
            <w:r/>
            <w:r>
              <w:rPr>
                <w:rFonts w:ascii="Arial" w:hAnsi="Arial"/>
                <w:b w:val="0"/>
                <w:sz w:val="18"/>
              </w:rPr>
              <w:t>الروسو، القلب، الكاوية، الفحص، التغليف، مانع الانزلاق، التخزين.</w:t>
            </w:r>
          </w:p>
        </w:tc>
        <w:tc>
          <w:tcPr>
            <w:tcW w:type="dxa" w:w="3456"/>
            <w:vAlign w:val="center"/>
            <w:shd w:fill="F3F8FA"/>
          </w:tcPr>
          <w:p>
            <w:pPr>
              <w:spacing w:after="0"/>
              <w:jc w:val="right"/>
            </w:pPr>
            <w:r/>
            <w:r>
              <w:rPr>
                <w:rFonts w:ascii="Arial" w:hAnsi="Arial"/>
                <w:b w:val="0"/>
                <w:sz w:val="18"/>
              </w:rPr>
              <w:t>عمال المراحل والمشرفون</w:t>
            </w:r>
          </w:p>
        </w:tc>
      </w:tr>
      <w:tr>
        <w:tc>
          <w:tcPr>
            <w:tcW w:type="dxa" w:w="3456"/>
            <w:vAlign w:val="center"/>
          </w:tcPr>
          <w:p>
            <w:pPr>
              <w:spacing w:after="0"/>
              <w:jc w:val="right"/>
            </w:pPr>
            <w:r/>
            <w:r>
              <w:rPr>
                <w:rFonts w:ascii="Arial" w:hAnsi="Arial"/>
                <w:b w:val="0"/>
                <w:sz w:val="18"/>
              </w:rPr>
              <w:t>المبيعات والتحصيل</w:t>
            </w:r>
          </w:p>
        </w:tc>
        <w:tc>
          <w:tcPr>
            <w:tcW w:type="dxa" w:w="3456"/>
            <w:vAlign w:val="center"/>
          </w:tcPr>
          <w:p>
            <w:pPr>
              <w:spacing w:after="0"/>
              <w:jc w:val="right"/>
            </w:pPr>
            <w:r/>
            <w:r>
              <w:rPr>
                <w:rFonts w:ascii="Arial" w:hAnsi="Arial"/>
                <w:b w:val="0"/>
                <w:sz w:val="18"/>
              </w:rPr>
              <w:t>تسجيل المبيعات والعملاء والتحصيلات ومتابعة المبالغ.</w:t>
            </w:r>
          </w:p>
        </w:tc>
        <w:tc>
          <w:tcPr>
            <w:tcW w:type="dxa" w:w="3456"/>
            <w:vAlign w:val="center"/>
          </w:tcPr>
          <w:p>
            <w:pPr>
              <w:spacing w:after="0"/>
              <w:jc w:val="right"/>
            </w:pPr>
            <w:r/>
            <w:r>
              <w:rPr>
                <w:rFonts w:ascii="Arial" w:hAnsi="Arial"/>
                <w:b w:val="0"/>
                <w:sz w:val="18"/>
              </w:rPr>
              <w:t>المبيعات والتحصيل</w:t>
            </w:r>
          </w:p>
        </w:tc>
      </w:tr>
      <w:tr>
        <w:tc>
          <w:tcPr>
            <w:tcW w:type="dxa" w:w="3456"/>
            <w:vAlign w:val="center"/>
            <w:shd w:fill="F3F8FA"/>
          </w:tcPr>
          <w:p>
            <w:pPr>
              <w:spacing w:after="0"/>
              <w:jc w:val="right"/>
            </w:pPr>
            <w:r/>
            <w:r>
              <w:rPr>
                <w:rFonts w:ascii="Arial" w:hAnsi="Arial"/>
                <w:b w:val="0"/>
                <w:sz w:val="18"/>
              </w:rPr>
              <w:t>المستودعات</w:t>
            </w:r>
          </w:p>
        </w:tc>
        <w:tc>
          <w:tcPr>
            <w:tcW w:type="dxa" w:w="3456"/>
            <w:vAlign w:val="center"/>
            <w:shd w:fill="F3F8FA"/>
          </w:tcPr>
          <w:p>
            <w:pPr>
              <w:spacing w:after="0"/>
              <w:jc w:val="right"/>
            </w:pPr>
            <w:r/>
            <w:r>
              <w:rPr>
                <w:rFonts w:ascii="Arial" w:hAnsi="Arial"/>
                <w:b w:val="0"/>
                <w:sz w:val="18"/>
              </w:rPr>
              <w:t>إدارة المواد الخام والمنتج التام والمستلزمات وحركة الصرف والاستلام.</w:t>
            </w:r>
          </w:p>
        </w:tc>
        <w:tc>
          <w:tcPr>
            <w:tcW w:type="dxa" w:w="3456"/>
            <w:vAlign w:val="center"/>
            <w:shd w:fill="F3F8FA"/>
          </w:tcPr>
          <w:p>
            <w:pPr>
              <w:spacing w:after="0"/>
              <w:jc w:val="right"/>
            </w:pPr>
            <w:r/>
            <w:r>
              <w:rPr>
                <w:rFonts w:ascii="Arial" w:hAnsi="Arial"/>
                <w:b w:val="0"/>
                <w:sz w:val="18"/>
              </w:rPr>
              <w:t>أمناء المستودعات</w:t>
            </w:r>
          </w:p>
        </w:tc>
      </w:tr>
      <w:tr>
        <w:tc>
          <w:tcPr>
            <w:tcW w:type="dxa" w:w="3456"/>
            <w:vAlign w:val="center"/>
          </w:tcPr>
          <w:p>
            <w:pPr>
              <w:spacing w:after="0"/>
              <w:jc w:val="right"/>
            </w:pPr>
            <w:r/>
            <w:r>
              <w:rPr>
                <w:rFonts w:ascii="Arial" w:hAnsi="Arial"/>
                <w:b w:val="0"/>
                <w:sz w:val="18"/>
              </w:rPr>
              <w:t>حساب التكاليف</w:t>
            </w:r>
          </w:p>
        </w:tc>
        <w:tc>
          <w:tcPr>
            <w:tcW w:type="dxa" w:w="3456"/>
            <w:vAlign w:val="center"/>
          </w:tcPr>
          <w:p>
            <w:pPr>
              <w:spacing w:after="0"/>
              <w:jc w:val="right"/>
            </w:pPr>
            <w:r/>
            <w:r>
              <w:rPr>
                <w:rFonts w:ascii="Arial" w:hAnsi="Arial"/>
                <w:b w:val="0"/>
                <w:sz w:val="18"/>
              </w:rPr>
              <w:t>حساب تكلفة المنتج والمواد ومقارنة التكلفة بالإنتاج.</w:t>
            </w:r>
          </w:p>
        </w:tc>
        <w:tc>
          <w:tcPr>
            <w:tcW w:type="dxa" w:w="3456"/>
            <w:vAlign w:val="center"/>
          </w:tcPr>
          <w:p>
            <w:pPr>
              <w:spacing w:after="0"/>
              <w:jc w:val="right"/>
            </w:pPr>
            <w:r/>
            <w:r>
              <w:rPr>
                <w:rFonts w:ascii="Arial" w:hAnsi="Arial"/>
                <w:b w:val="0"/>
                <w:sz w:val="18"/>
              </w:rPr>
              <w:t>المالية والإدارة</w:t>
            </w:r>
          </w:p>
        </w:tc>
      </w:tr>
      <w:tr>
        <w:tc>
          <w:tcPr>
            <w:tcW w:type="dxa" w:w="3456"/>
            <w:vAlign w:val="center"/>
            <w:shd w:fill="F3F8FA"/>
          </w:tcPr>
          <w:p>
            <w:pPr>
              <w:spacing w:after="0"/>
              <w:jc w:val="right"/>
            </w:pPr>
            <w:r/>
            <w:r>
              <w:rPr>
                <w:rFonts w:ascii="Arial" w:hAnsi="Arial"/>
                <w:b w:val="0"/>
                <w:sz w:val="18"/>
              </w:rPr>
              <w:t>الإجراءات الإدارية</w:t>
            </w:r>
          </w:p>
        </w:tc>
        <w:tc>
          <w:tcPr>
            <w:tcW w:type="dxa" w:w="3456"/>
            <w:vAlign w:val="center"/>
            <w:shd w:fill="F3F8FA"/>
          </w:tcPr>
          <w:p>
            <w:pPr>
              <w:spacing w:after="0"/>
              <w:jc w:val="right"/>
            </w:pPr>
            <w:r/>
            <w:r>
              <w:rPr>
                <w:rFonts w:ascii="Arial" w:hAnsi="Arial"/>
                <w:b w:val="0"/>
                <w:sz w:val="18"/>
              </w:rPr>
              <w:t>الطلبات والنماذج والمرفقات والموافقات والمتابعة.</w:t>
            </w:r>
          </w:p>
        </w:tc>
        <w:tc>
          <w:tcPr>
            <w:tcW w:type="dxa" w:w="3456"/>
            <w:vAlign w:val="center"/>
            <w:shd w:fill="F3F8FA"/>
          </w:tcPr>
          <w:p>
            <w:pPr>
              <w:spacing w:after="0"/>
              <w:jc w:val="right"/>
            </w:pPr>
            <w:r/>
            <w:r>
              <w:rPr>
                <w:rFonts w:ascii="Arial" w:hAnsi="Arial"/>
                <w:b w:val="0"/>
                <w:sz w:val="18"/>
              </w:rPr>
              <w:t>الإدارة والأقسام</w:t>
            </w:r>
          </w:p>
        </w:tc>
      </w:tr>
      <w:tr>
        <w:tc>
          <w:tcPr>
            <w:tcW w:type="dxa" w:w="3456"/>
            <w:vAlign w:val="center"/>
          </w:tcPr>
          <w:p>
            <w:pPr>
              <w:spacing w:after="0"/>
              <w:jc w:val="right"/>
            </w:pPr>
            <w:r/>
            <w:r>
              <w:rPr>
                <w:rFonts w:ascii="Arial" w:hAnsi="Arial"/>
                <w:b w:val="0"/>
                <w:sz w:val="18"/>
              </w:rPr>
              <w:t>المهام</w:t>
            </w:r>
          </w:p>
        </w:tc>
        <w:tc>
          <w:tcPr>
            <w:tcW w:type="dxa" w:w="3456"/>
            <w:vAlign w:val="center"/>
          </w:tcPr>
          <w:p>
            <w:pPr>
              <w:spacing w:after="0"/>
              <w:jc w:val="right"/>
            </w:pPr>
            <w:r/>
            <w:r>
              <w:rPr>
                <w:rFonts w:ascii="Arial" w:hAnsi="Arial"/>
                <w:b w:val="0"/>
                <w:sz w:val="18"/>
              </w:rPr>
              <w:t>توزيع المهام والمتابعة وقياس الإنجاز.</w:t>
            </w:r>
          </w:p>
        </w:tc>
        <w:tc>
          <w:tcPr>
            <w:tcW w:type="dxa" w:w="3456"/>
            <w:vAlign w:val="center"/>
          </w:tcPr>
          <w:p>
            <w:pPr>
              <w:spacing w:after="0"/>
              <w:jc w:val="right"/>
            </w:pPr>
            <w:r/>
            <w:r>
              <w:rPr>
                <w:rFonts w:ascii="Arial" w:hAnsi="Arial"/>
                <w:b w:val="0"/>
                <w:sz w:val="18"/>
              </w:rPr>
              <w:t>المشرفون والإدارة</w:t>
            </w:r>
          </w:p>
        </w:tc>
      </w:tr>
      <w:tr>
        <w:tc>
          <w:tcPr>
            <w:tcW w:type="dxa" w:w="3456"/>
            <w:vAlign w:val="center"/>
            <w:shd w:fill="F3F8FA"/>
          </w:tcPr>
          <w:p>
            <w:pPr>
              <w:spacing w:after="0"/>
              <w:jc w:val="right"/>
            </w:pPr>
            <w:r/>
            <w:r>
              <w:rPr>
                <w:rFonts w:ascii="Arial" w:hAnsi="Arial"/>
                <w:b w:val="0"/>
                <w:sz w:val="18"/>
              </w:rPr>
              <w:t>الصيانة</w:t>
            </w:r>
          </w:p>
        </w:tc>
        <w:tc>
          <w:tcPr>
            <w:tcW w:type="dxa" w:w="3456"/>
            <w:vAlign w:val="center"/>
            <w:shd w:fill="F3F8FA"/>
          </w:tcPr>
          <w:p>
            <w:pPr>
              <w:spacing w:after="0"/>
              <w:jc w:val="right"/>
            </w:pPr>
            <w:r/>
            <w:r>
              <w:rPr>
                <w:rFonts w:ascii="Arial" w:hAnsi="Arial"/>
                <w:b w:val="0"/>
                <w:sz w:val="18"/>
              </w:rPr>
              <w:t>تسجيل الأعطال والصيانة الدورية والأجهزة المتوقفة والتوصيات.</w:t>
            </w:r>
          </w:p>
        </w:tc>
        <w:tc>
          <w:tcPr>
            <w:tcW w:type="dxa" w:w="3456"/>
            <w:vAlign w:val="center"/>
            <w:shd w:fill="F3F8FA"/>
          </w:tcPr>
          <w:p>
            <w:pPr>
              <w:spacing w:after="0"/>
              <w:jc w:val="right"/>
            </w:pPr>
            <w:r/>
            <w:r>
              <w:rPr>
                <w:rFonts w:ascii="Arial" w:hAnsi="Arial"/>
                <w:b w:val="0"/>
                <w:sz w:val="18"/>
              </w:rPr>
              <w:t>الصيانة والإدارة</w:t>
            </w:r>
          </w:p>
        </w:tc>
      </w:tr>
      <w:tr>
        <w:tc>
          <w:tcPr>
            <w:tcW w:type="dxa" w:w="3456"/>
            <w:vAlign w:val="center"/>
          </w:tcPr>
          <w:p>
            <w:pPr>
              <w:spacing w:after="0"/>
              <w:jc w:val="right"/>
            </w:pPr>
            <w:r/>
            <w:r>
              <w:rPr>
                <w:rFonts w:ascii="Arial" w:hAnsi="Arial"/>
                <w:b w:val="0"/>
                <w:sz w:val="18"/>
              </w:rPr>
              <w:t>المصروفات</w:t>
            </w:r>
          </w:p>
        </w:tc>
        <w:tc>
          <w:tcPr>
            <w:tcW w:type="dxa" w:w="3456"/>
            <w:vAlign w:val="center"/>
          </w:tcPr>
          <w:p>
            <w:pPr>
              <w:spacing w:after="0"/>
              <w:jc w:val="right"/>
            </w:pPr>
            <w:r/>
            <w:r>
              <w:rPr>
                <w:rFonts w:ascii="Arial" w:hAnsi="Arial"/>
                <w:b w:val="0"/>
                <w:sz w:val="18"/>
              </w:rPr>
              <w:t>تسجيل المصروفات والبيانات المالية والتقارير.</w:t>
            </w:r>
          </w:p>
        </w:tc>
        <w:tc>
          <w:tcPr>
            <w:tcW w:type="dxa" w:w="3456"/>
            <w:vAlign w:val="center"/>
          </w:tcPr>
          <w:p>
            <w:pPr>
              <w:spacing w:after="0"/>
              <w:jc w:val="right"/>
            </w:pPr>
            <w:r/>
            <w:r>
              <w:rPr>
                <w:rFonts w:ascii="Arial" w:hAnsi="Arial"/>
                <w:b w:val="0"/>
                <w:sz w:val="18"/>
              </w:rPr>
              <w:t>المالية والإدارة</w:t>
            </w:r>
          </w:p>
        </w:tc>
      </w:tr>
      <w:tr>
        <w:tc>
          <w:tcPr>
            <w:tcW w:type="dxa" w:w="3456"/>
            <w:vAlign w:val="center"/>
            <w:shd w:fill="F3F8FA"/>
          </w:tcPr>
          <w:p>
            <w:pPr>
              <w:spacing w:after="0"/>
              <w:jc w:val="right"/>
            </w:pPr>
            <w:r/>
            <w:r>
              <w:rPr>
                <w:rFonts w:ascii="Arial" w:hAnsi="Arial"/>
                <w:b w:val="0"/>
                <w:sz w:val="18"/>
              </w:rPr>
              <w:t>التقارير الإدارية</w:t>
            </w:r>
          </w:p>
        </w:tc>
        <w:tc>
          <w:tcPr>
            <w:tcW w:type="dxa" w:w="3456"/>
            <w:vAlign w:val="center"/>
            <w:shd w:fill="F3F8FA"/>
          </w:tcPr>
          <w:p>
            <w:pPr>
              <w:spacing w:after="0"/>
              <w:jc w:val="right"/>
            </w:pPr>
            <w:r/>
            <w:r>
              <w:rPr>
                <w:rFonts w:ascii="Arial" w:hAnsi="Arial"/>
                <w:b w:val="0"/>
                <w:sz w:val="18"/>
              </w:rPr>
              <w:t>تقارير الإدارة وممثل مجلس الإدارة والتقرير الشهري الشامل.</w:t>
            </w:r>
          </w:p>
        </w:tc>
        <w:tc>
          <w:tcPr>
            <w:tcW w:type="dxa" w:w="3456"/>
            <w:vAlign w:val="center"/>
            <w:shd w:fill="F3F8FA"/>
          </w:tcPr>
          <w:p>
            <w:pPr>
              <w:spacing w:after="0"/>
              <w:jc w:val="right"/>
            </w:pPr>
            <w:r/>
            <w:r>
              <w:rPr>
                <w:rFonts w:ascii="Arial" w:hAnsi="Arial"/>
                <w:b w:val="0"/>
                <w:sz w:val="18"/>
              </w:rPr>
              <w:t>الإدارة العليا</w:t>
            </w:r>
          </w:p>
        </w:tc>
      </w:tr>
      <w:tr>
        <w:tc>
          <w:tcPr>
            <w:tcW w:type="dxa" w:w="3456"/>
            <w:vAlign w:val="center"/>
          </w:tcPr>
          <w:p>
            <w:pPr>
              <w:spacing w:after="0"/>
              <w:jc w:val="right"/>
            </w:pPr>
            <w:r/>
            <w:r>
              <w:rPr>
                <w:rFonts w:ascii="Arial" w:hAnsi="Arial"/>
                <w:b w:val="0"/>
                <w:sz w:val="18"/>
              </w:rPr>
              <w:t>الإشعارات</w:t>
            </w:r>
          </w:p>
        </w:tc>
        <w:tc>
          <w:tcPr>
            <w:tcW w:type="dxa" w:w="3456"/>
            <w:vAlign w:val="center"/>
          </w:tcPr>
          <w:p>
            <w:pPr>
              <w:spacing w:after="0"/>
              <w:jc w:val="right"/>
            </w:pPr>
            <w:r/>
            <w:r>
              <w:rPr>
                <w:rFonts w:ascii="Arial" w:hAnsi="Arial"/>
                <w:b w:val="0"/>
                <w:sz w:val="18"/>
              </w:rPr>
              <w:t>تنبيهات مرتبطة بالتكاليف والإنتاجية والتأخير والإجراءات.</w:t>
            </w:r>
          </w:p>
        </w:tc>
        <w:tc>
          <w:tcPr>
            <w:tcW w:type="dxa" w:w="3456"/>
            <w:vAlign w:val="center"/>
          </w:tcPr>
          <w:p>
            <w:pPr>
              <w:spacing w:after="0"/>
              <w:jc w:val="right"/>
            </w:pPr>
            <w:r/>
            <w:r>
              <w:rPr>
                <w:rFonts w:ascii="Arial" w:hAnsi="Arial"/>
                <w:b w:val="0"/>
                <w:sz w:val="18"/>
              </w:rPr>
              <w:t>المستخدمون حسب الصلاحيات</w:t>
            </w:r>
          </w:p>
        </w:tc>
      </w:tr>
    </w:tbl>
    <w:p>
      <w:pPr>
        <w:spacing w:after="40"/>
      </w:pPr>
    </w:p>
    <w:p>
      <w:pPr>
        <w:spacing w:before="240" w:after="120"/>
        <w:jc w:val="right"/>
        <w:bidi/>
      </w:pPr>
      <w:r>
        <w:rPr>
          <w:rFonts w:ascii="Arial" w:hAnsi="Arial"/>
          <w:b/>
          <w:color w:val="0A7EA4"/>
          <w:sz w:val="36"/>
        </w:rPr>
        <w:t>5. دليل المنتجات المركزي</w:t>
      </w:r>
    </w:p>
    <w:p>
      <w:pPr>
        <w:spacing w:after="120" w:line="300" w:lineRule="auto"/>
        <w:jc w:val="right"/>
        <w:bidi/>
      </w:pPr>
      <w:r>
        <w:rPr>
          <w:rFonts w:ascii="Arial" w:hAnsi="Arial"/>
          <w:b w:val="0"/>
          <w:sz w:val="22"/>
        </w:rPr>
        <w:t>دليل المنتجات هو المرجع الموحد لهوية المنتج. الفكرة أن يتم تعريف المنتج مرة واحدة، ثم تستخدم بياناته في الإنتاج ومراحل التصنيع والتتبع والتخزين والباركود والتقارير. يدعم الدليل حالتين متكاملتين: الإدخال اليدوي المباشر من مدير النظام أو المستخدم المخول، والحفظ التلقائي عند ظهور منتج جديد في شاشة الإنتاج أو التصنيع.</w:t>
      </w:r>
    </w:p>
    <w:p>
      <w:pPr>
        <w:spacing w:before="160" w:after="120"/>
        <w:jc w:val="right"/>
        <w:bidi/>
      </w:pPr>
      <w:r>
        <w:rPr>
          <w:rFonts w:ascii="Arial" w:hAnsi="Arial"/>
          <w:b/>
          <w:color w:val="284655"/>
          <w:sz w:val="28"/>
        </w:rPr>
        <w:t>5.1 البيانات الأساسية للمنتج</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البيان</w:t>
            </w:r>
          </w:p>
        </w:tc>
        <w:tc>
          <w:tcPr>
            <w:tcW w:type="dxa" w:w="5184"/>
            <w:vAlign w:val="center"/>
            <w:shd w:fill="0A7EA4"/>
          </w:tcPr>
          <w:p>
            <w:pPr>
              <w:spacing w:after="0"/>
              <w:jc w:val="right"/>
            </w:pPr>
            <w:r/>
            <w:r>
              <w:rPr>
                <w:rFonts w:ascii="Arial" w:hAnsi="Arial"/>
                <w:b/>
                <w:color w:val="FFFFFF"/>
                <w:sz w:val="18"/>
              </w:rPr>
              <w:t>طريقة الاستخدام</w:t>
            </w:r>
          </w:p>
        </w:tc>
      </w:tr>
      <w:tr>
        <w:tc>
          <w:tcPr>
            <w:tcW w:type="dxa" w:w="5184"/>
            <w:vAlign w:val="center"/>
            <w:shd w:fill="F3F8FA"/>
          </w:tcPr>
          <w:p>
            <w:pPr>
              <w:spacing w:after="0"/>
              <w:jc w:val="right"/>
            </w:pPr>
            <w:r/>
            <w:r>
              <w:rPr>
                <w:rFonts w:ascii="Arial" w:hAnsi="Arial"/>
                <w:b w:val="0"/>
                <w:sz w:val="18"/>
              </w:rPr>
              <w:t>اسم المنتج</w:t>
            </w:r>
          </w:p>
        </w:tc>
        <w:tc>
          <w:tcPr>
            <w:tcW w:type="dxa" w:w="5184"/>
            <w:vAlign w:val="center"/>
            <w:shd w:fill="F3F8FA"/>
          </w:tcPr>
          <w:p>
            <w:pPr>
              <w:spacing w:after="0"/>
              <w:jc w:val="right"/>
            </w:pPr>
            <w:r/>
            <w:r>
              <w:rPr>
                <w:rFonts w:ascii="Arial" w:hAnsi="Arial"/>
                <w:b w:val="0"/>
                <w:sz w:val="18"/>
              </w:rPr>
              <w:t>الاسم التجاري أو التشغيلي الذي يظهر في جميع الشاشات والتقارير.</w:t>
            </w:r>
          </w:p>
        </w:tc>
      </w:tr>
      <w:tr>
        <w:tc>
          <w:tcPr>
            <w:tcW w:type="dxa" w:w="5184"/>
            <w:vAlign w:val="center"/>
          </w:tcPr>
          <w:p>
            <w:pPr>
              <w:spacing w:after="0"/>
              <w:jc w:val="right"/>
            </w:pPr>
            <w:r/>
            <w:r>
              <w:rPr>
                <w:rFonts w:ascii="Arial" w:hAnsi="Arial"/>
                <w:b w:val="0"/>
                <w:sz w:val="18"/>
              </w:rPr>
              <w:t>الباركود</w:t>
            </w:r>
          </w:p>
        </w:tc>
        <w:tc>
          <w:tcPr>
            <w:tcW w:type="dxa" w:w="5184"/>
            <w:vAlign w:val="center"/>
          </w:tcPr>
          <w:p>
            <w:pPr>
              <w:spacing w:after="0"/>
              <w:jc w:val="right"/>
            </w:pPr>
            <w:r/>
            <w:r>
              <w:rPr>
                <w:rFonts w:ascii="Arial" w:hAnsi="Arial"/>
                <w:b w:val="0"/>
                <w:sz w:val="18"/>
              </w:rPr>
              <w:t>رمز ثابت وفريد يبدأ بحرف S ويرتبط بهوية المنتج ولا يتغير عند تعديل المواصفات.</w:t>
            </w:r>
          </w:p>
        </w:tc>
      </w:tr>
      <w:tr>
        <w:tc>
          <w:tcPr>
            <w:tcW w:type="dxa" w:w="5184"/>
            <w:vAlign w:val="center"/>
            <w:shd w:fill="F3F8FA"/>
          </w:tcPr>
          <w:p>
            <w:pPr>
              <w:spacing w:after="0"/>
              <w:jc w:val="right"/>
            </w:pPr>
            <w:r/>
            <w:r>
              <w:rPr>
                <w:rFonts w:ascii="Arial" w:hAnsi="Arial"/>
                <w:b w:val="0"/>
                <w:sz w:val="18"/>
              </w:rPr>
              <w:t>المقاس</w:t>
            </w:r>
          </w:p>
        </w:tc>
        <w:tc>
          <w:tcPr>
            <w:tcW w:type="dxa" w:w="5184"/>
            <w:vAlign w:val="center"/>
            <w:shd w:fill="F3F8FA"/>
          </w:tcPr>
          <w:p>
            <w:pPr>
              <w:spacing w:after="0"/>
              <w:jc w:val="right"/>
            </w:pPr>
            <w:r/>
            <w:r>
              <w:rPr>
                <w:rFonts w:ascii="Arial" w:hAnsi="Arial"/>
                <w:b w:val="0"/>
                <w:sz w:val="18"/>
              </w:rPr>
              <w:t>مقاس المنتج المستخدم في التعريف والتصنيف والإنتاج والتقرير.</w:t>
            </w:r>
          </w:p>
        </w:tc>
      </w:tr>
      <w:tr>
        <w:tc>
          <w:tcPr>
            <w:tcW w:type="dxa" w:w="5184"/>
            <w:vAlign w:val="center"/>
          </w:tcPr>
          <w:p>
            <w:pPr>
              <w:spacing w:after="0"/>
              <w:jc w:val="right"/>
            </w:pPr>
            <w:r/>
            <w:r>
              <w:rPr>
                <w:rFonts w:ascii="Arial" w:hAnsi="Arial"/>
                <w:b w:val="0"/>
                <w:sz w:val="18"/>
              </w:rPr>
              <w:t>اللون</w:t>
            </w:r>
          </w:p>
        </w:tc>
        <w:tc>
          <w:tcPr>
            <w:tcW w:type="dxa" w:w="5184"/>
            <w:vAlign w:val="center"/>
          </w:tcPr>
          <w:p>
            <w:pPr>
              <w:spacing w:after="0"/>
              <w:jc w:val="right"/>
            </w:pPr>
            <w:r/>
            <w:r>
              <w:rPr>
                <w:rFonts w:ascii="Arial" w:hAnsi="Arial"/>
                <w:b w:val="0"/>
                <w:sz w:val="18"/>
              </w:rPr>
              <w:t>لون المنتج لتمييز الأصناف المتشابهة.</w:t>
            </w:r>
          </w:p>
        </w:tc>
      </w:tr>
      <w:tr>
        <w:tc>
          <w:tcPr>
            <w:tcW w:type="dxa" w:w="5184"/>
            <w:vAlign w:val="center"/>
            <w:shd w:fill="F3F8FA"/>
          </w:tcPr>
          <w:p>
            <w:pPr>
              <w:spacing w:after="0"/>
              <w:jc w:val="right"/>
            </w:pPr>
            <w:r/>
            <w:r>
              <w:rPr>
                <w:rFonts w:ascii="Arial" w:hAnsi="Arial"/>
                <w:b w:val="0"/>
                <w:sz w:val="18"/>
              </w:rPr>
              <w:t>الوزن</w:t>
            </w:r>
          </w:p>
        </w:tc>
        <w:tc>
          <w:tcPr>
            <w:tcW w:type="dxa" w:w="5184"/>
            <w:vAlign w:val="center"/>
            <w:shd w:fill="F3F8FA"/>
          </w:tcPr>
          <w:p>
            <w:pPr>
              <w:spacing w:after="0"/>
              <w:jc w:val="right"/>
            </w:pPr>
            <w:r/>
            <w:r>
              <w:rPr>
                <w:rFonts w:ascii="Arial" w:hAnsi="Arial"/>
                <w:b w:val="0"/>
                <w:sz w:val="18"/>
              </w:rPr>
              <w:t>وزن المنتج أو وزن الزوج بالجرام حسب سياق الإدخال، ويظهر في البيان والتقارير.</w:t>
            </w:r>
          </w:p>
        </w:tc>
      </w:tr>
      <w:tr>
        <w:tc>
          <w:tcPr>
            <w:tcW w:type="dxa" w:w="5184"/>
            <w:vAlign w:val="center"/>
          </w:tcPr>
          <w:p>
            <w:pPr>
              <w:spacing w:after="0"/>
              <w:jc w:val="right"/>
            </w:pPr>
            <w:r/>
            <w:r>
              <w:rPr>
                <w:rFonts w:ascii="Arial" w:hAnsi="Arial"/>
                <w:b w:val="0"/>
                <w:sz w:val="18"/>
              </w:rPr>
              <w:t>الخيوط ونسبها</w:t>
            </w:r>
          </w:p>
        </w:tc>
        <w:tc>
          <w:tcPr>
            <w:tcW w:type="dxa" w:w="5184"/>
            <w:vAlign w:val="center"/>
          </w:tcPr>
          <w:p>
            <w:pPr>
              <w:spacing w:after="0"/>
              <w:jc w:val="right"/>
            </w:pPr>
            <w:r/>
            <w:r>
              <w:rPr>
                <w:rFonts w:ascii="Arial" w:hAnsi="Arial"/>
                <w:b w:val="0"/>
                <w:sz w:val="18"/>
              </w:rPr>
              <w:t>أنواع الخيوط المستخدمة مثل القطن والنايلون والاسباندكس والمطاط والبامبو والإسبان مع وزن أو نسبة كل نوع.</w:t>
            </w:r>
          </w:p>
        </w:tc>
      </w:tr>
      <w:tr>
        <w:tc>
          <w:tcPr>
            <w:tcW w:type="dxa" w:w="5184"/>
            <w:vAlign w:val="center"/>
            <w:shd w:fill="F3F8FA"/>
          </w:tcPr>
          <w:p>
            <w:pPr>
              <w:spacing w:after="0"/>
              <w:jc w:val="right"/>
            </w:pPr>
            <w:r/>
            <w:r>
              <w:rPr>
                <w:rFonts w:ascii="Arial" w:hAnsi="Arial"/>
                <w:b w:val="0"/>
                <w:sz w:val="18"/>
              </w:rPr>
              <w:t>الصورة</w:t>
            </w:r>
          </w:p>
        </w:tc>
        <w:tc>
          <w:tcPr>
            <w:tcW w:type="dxa" w:w="5184"/>
            <w:vAlign w:val="center"/>
            <w:shd w:fill="F3F8FA"/>
          </w:tcPr>
          <w:p>
            <w:pPr>
              <w:spacing w:after="0"/>
              <w:jc w:val="right"/>
            </w:pPr>
            <w:r/>
            <w:r>
              <w:rPr>
                <w:rFonts w:ascii="Arial" w:hAnsi="Arial"/>
                <w:b w:val="0"/>
                <w:sz w:val="18"/>
              </w:rPr>
              <w:t>صورة تعريفية اختيارية تساعد على التحقق البصري من المنتج.</w:t>
            </w:r>
          </w:p>
        </w:tc>
      </w:tr>
      <w:tr>
        <w:tc>
          <w:tcPr>
            <w:tcW w:type="dxa" w:w="5184"/>
            <w:vAlign w:val="center"/>
          </w:tcPr>
          <w:p>
            <w:pPr>
              <w:spacing w:after="0"/>
              <w:jc w:val="right"/>
            </w:pPr>
            <w:r/>
            <w:r>
              <w:rPr>
                <w:rFonts w:ascii="Arial" w:hAnsi="Arial"/>
                <w:b w:val="0"/>
                <w:sz w:val="18"/>
              </w:rPr>
              <w:t>المرفقات</w:t>
            </w:r>
          </w:p>
        </w:tc>
        <w:tc>
          <w:tcPr>
            <w:tcW w:type="dxa" w:w="5184"/>
            <w:vAlign w:val="center"/>
          </w:tcPr>
          <w:p>
            <w:pPr>
              <w:spacing w:after="0"/>
              <w:jc w:val="right"/>
            </w:pPr>
            <w:r/>
            <w:r>
              <w:rPr>
                <w:rFonts w:ascii="Arial" w:hAnsi="Arial"/>
                <w:b w:val="0"/>
                <w:sz w:val="18"/>
              </w:rPr>
              <w:t>ملفات أو روابط مرتبطة بالمنتج عند الحاجة.</w:t>
            </w:r>
          </w:p>
        </w:tc>
      </w:tr>
    </w:tbl>
    <w:p>
      <w:pPr>
        <w:spacing w:after="40"/>
      </w:pPr>
    </w:p>
    <w:p>
      <w:pPr>
        <w:spacing w:after="120" w:line="300" w:lineRule="auto"/>
        <w:jc w:val="right"/>
        <w:bidi/>
      </w:pPr>
      <w:r>
        <w:rPr>
          <w:rFonts w:ascii="Arial" w:hAnsi="Arial"/>
          <w:b w:val="0"/>
          <w:sz w:val="22"/>
        </w:rPr>
        <w:t>عند اختيار منتج محفوظ في شاشة الإنتاج، تُملأ بيانات الاسم والمقاس واللون ووزن الخيط وأنواع الخيوط ونسبها تلقائياً، بينما تبقى الكمية والهدر ووقت الإنتاج بيانات خاصة بالسجل الحالي. الحقول الأساسية الجديدة مطلوبة عند إنشاء المنتج، وتظهر السجلات التاريخية الناقصة بوضوح حتى يتم استكمالها.</w:t>
      </w:r>
    </w:p>
    <w:p>
      <w:pPr>
        <w:spacing w:before="240" w:after="120"/>
        <w:jc w:val="right"/>
        <w:bidi/>
      </w:pPr>
      <w:r>
        <w:rPr>
          <w:rFonts w:ascii="Arial" w:hAnsi="Arial"/>
          <w:b/>
          <w:color w:val="0A7EA4"/>
          <w:sz w:val="36"/>
        </w:rPr>
        <w:t>5.2 التعديل والصلاحيات</w:t>
      </w:r>
    </w:p>
    <w:p>
      <w:pPr>
        <w:spacing w:after="120" w:line="300" w:lineRule="auto"/>
        <w:jc w:val="right"/>
        <w:bidi/>
      </w:pPr>
      <w:r>
        <w:rPr>
          <w:rFonts w:ascii="Arial" w:hAnsi="Arial"/>
          <w:b w:val="0"/>
          <w:sz w:val="22"/>
        </w:rPr>
        <w:t>بيانات المنتج الأساسية محمية لأنها تؤثر في التقارير والباركود والتتبع. المستخدم العادي يستطيع اختيار المنتج والاستفادة من بياناته، لكنه لا يستطيع تعديل الهوية المحفوظة. عند محاولة التعديل تظهر الرسالة: «لا يقبل التعديل على المنتج إلا من قبل مدير النظام». مدير النظام وحده يستطيع تعديل الاسم والمقاس واللون والوزن والخيوط ونسبها والمرفقات، مع الحفاظ على الباركود الثابت.</w:t>
      </w:r>
    </w:p>
    <w:p>
      <w:pPr>
        <w:spacing w:after="120" w:line="300" w:lineRule="auto"/>
        <w:jc w:val="right"/>
        <w:bidi/>
      </w:pPr>
      <w:r>
        <w:rPr>
          <w:rFonts w:ascii="Arial" w:hAnsi="Arial"/>
          <w:b w:val="0"/>
          <w:sz w:val="22"/>
        </w:rPr>
        <w:t>يجب تطبيق الحماية في الواجهة وفي الخادم معاً؛ فالواجهة تمنع المحاولة وتشرح السبب، والخادم يرفض طلب التحديث أو الحذف إذا لم يكن المستخدم مدير نظام. هذه الحماية تمنع تجاوز الصلاحيات من خلال أدوات المتصفح أو طلبات API المباشرة.</w:t>
      </w:r>
    </w:p>
    <w:p>
      <w:pPr>
        <w:spacing w:before="240" w:after="120"/>
        <w:jc w:val="right"/>
        <w:bidi/>
      </w:pPr>
      <w:r>
        <w:rPr>
          <w:rFonts w:ascii="Arial" w:hAnsi="Arial"/>
          <w:b/>
          <w:color w:val="0A7EA4"/>
          <w:sz w:val="36"/>
        </w:rPr>
        <w:t>6. الإنتاج والمكائن</w:t>
      </w:r>
    </w:p>
    <w:p>
      <w:pPr>
        <w:spacing w:after="120" w:line="300" w:lineRule="auto"/>
        <w:jc w:val="right"/>
        <w:bidi/>
      </w:pPr>
      <w:r>
        <w:rPr>
          <w:rFonts w:ascii="Arial" w:hAnsi="Arial"/>
          <w:b w:val="0"/>
          <w:sz w:val="22"/>
        </w:rPr>
        <w:t>تسجل شاشة الإنتاج التاريخ، الماكينة، الوردية، المنتجات، كميات الأزواج والدرازن، الهدر، النخب الثاني، ساعات ودقائق الإنتاج، أوزان الخيوط لكل نوع، ووزن الخيط لكل زوج. كما تسمح بإضافة أكثر من منتج داخل الوردية وأكثر من وردية للمكينة.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البيان في سجل الإنتاج</w:t>
            </w:r>
          </w:p>
        </w:tc>
        <w:tc>
          <w:tcPr>
            <w:tcW w:type="dxa" w:w="5184"/>
            <w:vAlign w:val="center"/>
            <w:shd w:fill="0A7EA4"/>
          </w:tcPr>
          <w:p>
            <w:pPr>
              <w:spacing w:after="0"/>
              <w:jc w:val="right"/>
            </w:pPr>
            <w:r/>
            <w:r>
              <w:rPr>
                <w:rFonts w:ascii="Arial" w:hAnsi="Arial"/>
                <w:b/>
                <w:color w:val="FFFFFF"/>
                <w:sz w:val="18"/>
              </w:rPr>
              <w:t>الغرض</w:t>
            </w:r>
          </w:p>
        </w:tc>
      </w:tr>
      <w:tr>
        <w:tc>
          <w:tcPr>
            <w:tcW w:type="dxa" w:w="5184"/>
            <w:vAlign w:val="center"/>
            <w:shd w:fill="F3F8FA"/>
          </w:tcPr>
          <w:p>
            <w:pPr>
              <w:spacing w:after="0"/>
              <w:jc w:val="right"/>
            </w:pPr>
            <w:r/>
            <w:r>
              <w:rPr>
                <w:rFonts w:ascii="Arial" w:hAnsi="Arial"/>
                <w:b w:val="0"/>
                <w:sz w:val="18"/>
              </w:rPr>
              <w:t>الماكينة والوردية</w:t>
            </w:r>
          </w:p>
        </w:tc>
        <w:tc>
          <w:tcPr>
            <w:tcW w:type="dxa" w:w="5184"/>
            <w:vAlign w:val="center"/>
            <w:shd w:fill="F3F8FA"/>
          </w:tcPr>
          <w:p>
            <w:pPr>
              <w:spacing w:after="0"/>
              <w:jc w:val="right"/>
            </w:pPr>
            <w:r/>
            <w:r>
              <w:rPr>
                <w:rFonts w:ascii="Arial" w:hAnsi="Arial"/>
                <w:b w:val="0"/>
                <w:sz w:val="18"/>
              </w:rPr>
              <w:t>معرفة مصدر الإنتاج والزمن التشغيلي.</w:t>
            </w:r>
          </w:p>
        </w:tc>
      </w:tr>
      <w:tr>
        <w:tc>
          <w:tcPr>
            <w:tcW w:type="dxa" w:w="5184"/>
            <w:vAlign w:val="center"/>
          </w:tcPr>
          <w:p>
            <w:pPr>
              <w:spacing w:after="0"/>
              <w:jc w:val="right"/>
            </w:pPr>
            <w:r/>
            <w:r>
              <w:rPr>
                <w:rFonts w:ascii="Arial" w:hAnsi="Arial"/>
                <w:b w:val="0"/>
                <w:sz w:val="18"/>
              </w:rPr>
              <w:t>المنتج ومواصفاته</w:t>
            </w:r>
          </w:p>
        </w:tc>
        <w:tc>
          <w:tcPr>
            <w:tcW w:type="dxa" w:w="5184"/>
            <w:vAlign w:val="center"/>
          </w:tcPr>
          <w:p>
            <w:pPr>
              <w:spacing w:after="0"/>
              <w:jc w:val="right"/>
            </w:pPr>
            <w:r/>
            <w:r>
              <w:rPr>
                <w:rFonts w:ascii="Arial" w:hAnsi="Arial"/>
                <w:b w:val="0"/>
                <w:sz w:val="18"/>
              </w:rPr>
              <w:t>ربط الكمية بهوية منتج موحدة من الدليل.</w:t>
            </w:r>
          </w:p>
        </w:tc>
      </w:tr>
      <w:tr>
        <w:tc>
          <w:tcPr>
            <w:tcW w:type="dxa" w:w="5184"/>
            <w:vAlign w:val="center"/>
            <w:shd w:fill="F3F8FA"/>
          </w:tcPr>
          <w:p>
            <w:pPr>
              <w:spacing w:after="0"/>
              <w:jc w:val="right"/>
            </w:pPr>
            <w:r/>
            <w:r>
              <w:rPr>
                <w:rFonts w:ascii="Arial" w:hAnsi="Arial"/>
                <w:b w:val="0"/>
                <w:sz w:val="18"/>
              </w:rPr>
              <w:t>الإنتاج بالأزواج والدرازن</w:t>
            </w:r>
          </w:p>
        </w:tc>
        <w:tc>
          <w:tcPr>
            <w:tcW w:type="dxa" w:w="5184"/>
            <w:vAlign w:val="center"/>
            <w:shd w:fill="F3F8FA"/>
          </w:tcPr>
          <w:p>
            <w:pPr>
              <w:spacing w:after="0"/>
              <w:jc w:val="right"/>
            </w:pPr>
            <w:r/>
            <w:r>
              <w:rPr>
                <w:rFonts w:ascii="Arial" w:hAnsi="Arial"/>
                <w:b w:val="0"/>
                <w:sz w:val="18"/>
              </w:rPr>
              <w:t>قياس الكمية بوحدات تشغيل واضحة.</w:t>
            </w:r>
          </w:p>
        </w:tc>
      </w:tr>
      <w:tr>
        <w:tc>
          <w:tcPr>
            <w:tcW w:type="dxa" w:w="5184"/>
            <w:vAlign w:val="center"/>
          </w:tcPr>
          <w:p>
            <w:pPr>
              <w:spacing w:after="0"/>
              <w:jc w:val="right"/>
            </w:pPr>
            <w:r/>
            <w:r>
              <w:rPr>
                <w:rFonts w:ascii="Arial" w:hAnsi="Arial"/>
                <w:b w:val="0"/>
                <w:sz w:val="18"/>
              </w:rPr>
              <w:t>الهدر والنخب الثاني</w:t>
            </w:r>
          </w:p>
        </w:tc>
        <w:tc>
          <w:tcPr>
            <w:tcW w:type="dxa" w:w="5184"/>
            <w:vAlign w:val="center"/>
          </w:tcPr>
          <w:p>
            <w:pPr>
              <w:spacing w:after="0"/>
              <w:jc w:val="right"/>
            </w:pPr>
            <w:r/>
            <w:r>
              <w:rPr>
                <w:rFonts w:ascii="Arial" w:hAnsi="Arial"/>
                <w:b w:val="0"/>
                <w:sz w:val="18"/>
              </w:rPr>
              <w:t>قياس الفاقد والجودة والمنتج غير المطابق.</w:t>
            </w:r>
          </w:p>
        </w:tc>
      </w:tr>
      <w:tr>
        <w:tc>
          <w:tcPr>
            <w:tcW w:type="dxa" w:w="5184"/>
            <w:vAlign w:val="center"/>
            <w:shd w:fill="F3F8FA"/>
          </w:tcPr>
          <w:p>
            <w:pPr>
              <w:spacing w:after="0"/>
              <w:jc w:val="right"/>
            </w:pPr>
            <w:r/>
            <w:r>
              <w:rPr>
                <w:rFonts w:ascii="Arial" w:hAnsi="Arial"/>
                <w:b w:val="0"/>
                <w:sz w:val="18"/>
              </w:rPr>
              <w:t>أنواع الخيوط وأوزانها</w:t>
            </w:r>
          </w:p>
        </w:tc>
        <w:tc>
          <w:tcPr>
            <w:tcW w:type="dxa" w:w="5184"/>
            <w:vAlign w:val="center"/>
            <w:shd w:fill="F3F8FA"/>
          </w:tcPr>
          <w:p>
            <w:pPr>
              <w:spacing w:after="0"/>
              <w:jc w:val="right"/>
            </w:pPr>
            <w:r/>
            <w:r>
              <w:rPr>
                <w:rFonts w:ascii="Arial" w:hAnsi="Arial"/>
                <w:b w:val="0"/>
                <w:sz w:val="18"/>
              </w:rPr>
              <w:t>تحليل استهلاك المواد وحساب التكلفة والوزن الإجمالي.</w:t>
            </w:r>
          </w:p>
        </w:tc>
      </w:tr>
      <w:tr>
        <w:tc>
          <w:tcPr>
            <w:tcW w:type="dxa" w:w="5184"/>
            <w:vAlign w:val="center"/>
          </w:tcPr>
          <w:p>
            <w:pPr>
              <w:spacing w:after="0"/>
              <w:jc w:val="right"/>
            </w:pPr>
            <w:r/>
            <w:r>
              <w:rPr>
                <w:rFonts w:ascii="Arial" w:hAnsi="Arial"/>
                <w:b w:val="0"/>
                <w:sz w:val="18"/>
              </w:rPr>
              <w:t>الساعات والدقائق</w:t>
            </w:r>
          </w:p>
        </w:tc>
        <w:tc>
          <w:tcPr>
            <w:tcW w:type="dxa" w:w="5184"/>
            <w:vAlign w:val="center"/>
          </w:tcPr>
          <w:p>
            <w:pPr>
              <w:spacing w:after="0"/>
              <w:jc w:val="right"/>
            </w:pPr>
            <w:r/>
            <w:r>
              <w:rPr>
                <w:rFonts w:ascii="Arial" w:hAnsi="Arial"/>
                <w:b w:val="0"/>
                <w:sz w:val="18"/>
              </w:rPr>
              <w:t>قياس زمن التشغيل والإنتاجية.</w:t>
            </w:r>
          </w:p>
        </w:tc>
      </w:tr>
    </w:tbl>
    <w:p>
      <w:pPr>
        <w:spacing w:after="40"/>
      </w:pPr>
    </w:p>
    <w:p>
      <w:pPr>
        <w:spacing w:after="120" w:line="300" w:lineRule="auto"/>
        <w:jc w:val="right"/>
        <w:bidi/>
      </w:pPr>
      <w:r>
        <w:rPr>
          <w:rFonts w:ascii="Arial" w:hAnsi="Arial"/>
          <w:b w:val="0"/>
          <w:sz w:val="22"/>
        </w:rPr>
        <w:t>تُجمع التقارير حسب اسم الصنف عند الحاجة، بحيث تظهر منتجات مثل ECO متجاورة مع المكائن التي أنتجتها، بدلاً من عرض البيانات في تسلسل مكائن يصعب معه تحليل المنتج الواحد.</w:t>
      </w:r>
    </w:p>
    <w:p>
      <w:pPr>
        <w:spacing w:before="240" w:after="120"/>
        <w:jc w:val="right"/>
        <w:bidi/>
      </w:pPr>
      <w:r>
        <w:rPr>
          <w:rFonts w:ascii="Arial" w:hAnsi="Arial"/>
          <w:b/>
          <w:color w:val="0A7EA4"/>
          <w:sz w:val="36"/>
        </w:rPr>
        <w:t>7. مراحل التصنيع والتسليم والاستلام</w:t>
      </w:r>
    </w:p>
    <w:p>
      <w:pPr>
        <w:spacing w:after="120" w:line="300" w:lineRule="auto"/>
        <w:jc w:val="right"/>
        <w:bidi/>
      </w:pPr>
      <w:r>
        <w:rPr>
          <w:rFonts w:ascii="Arial" w:hAnsi="Arial"/>
          <w:b w:val="0"/>
          <w:sz w:val="22"/>
        </w:rPr>
        <w:t>تتكون دورة التصنيع الأساسية من: الإنتاج، الروسو، القلب، الكاوية، الفحص، التغليف، مانع الانزلاق، ثم التخزين. كل مرحلة لها لون دال في شاشة التتبع، ويمكن تسجيل المسلم والمستلم والوقت والحالة والملاحظات.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A7EA4"/>
          </w:tcPr>
          <w:p>
            <w:pPr>
              <w:spacing w:after="0"/>
              <w:jc w:val="right"/>
            </w:pPr>
            <w:r/>
            <w:r>
              <w:rPr>
                <w:rFonts w:ascii="Arial" w:hAnsi="Arial"/>
                <w:b/>
                <w:color w:val="FFFFFF"/>
                <w:sz w:val="18"/>
              </w:rPr>
              <w:t>المرحلة</w:t>
            </w:r>
          </w:p>
        </w:tc>
        <w:tc>
          <w:tcPr>
            <w:tcW w:type="dxa" w:w="3456"/>
            <w:vAlign w:val="center"/>
            <w:shd w:fill="0A7EA4"/>
          </w:tcPr>
          <w:p>
            <w:pPr>
              <w:spacing w:after="0"/>
              <w:jc w:val="right"/>
            </w:pPr>
            <w:r/>
            <w:r>
              <w:rPr>
                <w:rFonts w:ascii="Arial" w:hAnsi="Arial"/>
                <w:b/>
                <w:color w:val="FFFFFF"/>
                <w:sz w:val="18"/>
              </w:rPr>
              <w:t>اللون التشغيلي</w:t>
            </w:r>
          </w:p>
        </w:tc>
        <w:tc>
          <w:tcPr>
            <w:tcW w:type="dxa" w:w="3456"/>
            <w:vAlign w:val="center"/>
            <w:shd w:fill="0A7EA4"/>
          </w:tcPr>
          <w:p>
            <w:pPr>
              <w:spacing w:after="0"/>
              <w:jc w:val="right"/>
            </w:pPr>
            <w:r/>
            <w:r>
              <w:rPr>
                <w:rFonts w:ascii="Arial" w:hAnsi="Arial"/>
                <w:b/>
                <w:color w:val="FFFFFF"/>
                <w:sz w:val="18"/>
              </w:rPr>
              <w:t>المخرجات الأساسية</w:t>
            </w:r>
          </w:p>
        </w:tc>
      </w:tr>
      <w:tr>
        <w:tc>
          <w:tcPr>
            <w:tcW w:type="dxa" w:w="3456"/>
            <w:vAlign w:val="center"/>
            <w:shd w:fill="F3F8FA"/>
          </w:tcPr>
          <w:p>
            <w:pPr>
              <w:spacing w:after="0"/>
              <w:jc w:val="right"/>
            </w:pPr>
            <w:r/>
            <w:r>
              <w:rPr>
                <w:rFonts w:ascii="Arial" w:hAnsi="Arial"/>
                <w:b w:val="0"/>
                <w:sz w:val="18"/>
              </w:rPr>
              <w:t>الإنتاج</w:t>
            </w:r>
          </w:p>
        </w:tc>
        <w:tc>
          <w:tcPr>
            <w:tcW w:type="dxa" w:w="3456"/>
            <w:vAlign w:val="center"/>
            <w:shd w:fill="F3F8FA"/>
          </w:tcPr>
          <w:p>
            <w:pPr>
              <w:spacing w:after="0"/>
              <w:jc w:val="right"/>
            </w:pPr>
            <w:r/>
            <w:r>
              <w:rPr>
                <w:rFonts w:ascii="Arial" w:hAnsi="Arial"/>
                <w:b w:val="0"/>
                <w:sz w:val="18"/>
              </w:rPr>
              <w:t>رصاصي</w:t>
            </w:r>
          </w:p>
        </w:tc>
        <w:tc>
          <w:tcPr>
            <w:tcW w:type="dxa" w:w="3456"/>
            <w:vAlign w:val="center"/>
            <w:shd w:fill="F3F8FA"/>
          </w:tcPr>
          <w:p>
            <w:pPr>
              <w:spacing w:after="0"/>
              <w:jc w:val="right"/>
            </w:pPr>
            <w:r/>
            <w:r>
              <w:rPr>
                <w:rFonts w:ascii="Arial" w:hAnsi="Arial"/>
                <w:b w:val="0"/>
                <w:sz w:val="18"/>
              </w:rPr>
              <w:t>إنتاج أولي مرتبط بالماكينة والوردية.</w:t>
            </w:r>
          </w:p>
        </w:tc>
      </w:tr>
      <w:tr>
        <w:tc>
          <w:tcPr>
            <w:tcW w:type="dxa" w:w="3456"/>
            <w:vAlign w:val="center"/>
          </w:tcPr>
          <w:p>
            <w:pPr>
              <w:spacing w:after="0"/>
              <w:jc w:val="right"/>
            </w:pPr>
            <w:r/>
            <w:r>
              <w:rPr>
                <w:rFonts w:ascii="Arial" w:hAnsi="Arial"/>
                <w:b w:val="0"/>
                <w:sz w:val="18"/>
              </w:rPr>
              <w:t>الروسو</w:t>
            </w:r>
          </w:p>
        </w:tc>
        <w:tc>
          <w:tcPr>
            <w:tcW w:type="dxa" w:w="3456"/>
            <w:vAlign w:val="center"/>
          </w:tcPr>
          <w:p>
            <w:pPr>
              <w:spacing w:after="0"/>
              <w:jc w:val="right"/>
            </w:pPr>
            <w:r/>
            <w:r>
              <w:rPr>
                <w:rFonts w:ascii="Arial" w:hAnsi="Arial"/>
                <w:b w:val="0"/>
                <w:sz w:val="18"/>
              </w:rPr>
              <w:t>أصفر</w:t>
            </w:r>
          </w:p>
        </w:tc>
        <w:tc>
          <w:tcPr>
            <w:tcW w:type="dxa" w:w="3456"/>
            <w:vAlign w:val="center"/>
          </w:tcPr>
          <w:p>
            <w:pPr>
              <w:spacing w:after="0"/>
              <w:jc w:val="right"/>
            </w:pPr>
            <w:r/>
            <w:r>
              <w:rPr>
                <w:rFonts w:ascii="Arial" w:hAnsi="Arial"/>
                <w:b w:val="0"/>
                <w:sz w:val="18"/>
              </w:rPr>
              <w:t>تنفيذ مرحلة الروسو وتوقيع التسليم والاستلام.</w:t>
            </w:r>
          </w:p>
        </w:tc>
      </w:tr>
      <w:tr>
        <w:tc>
          <w:tcPr>
            <w:tcW w:type="dxa" w:w="3456"/>
            <w:vAlign w:val="center"/>
            <w:shd w:fill="F3F8FA"/>
          </w:tcPr>
          <w:p>
            <w:pPr>
              <w:spacing w:after="0"/>
              <w:jc w:val="right"/>
            </w:pPr>
            <w:r/>
            <w:r>
              <w:rPr>
                <w:rFonts w:ascii="Arial" w:hAnsi="Arial"/>
                <w:b w:val="0"/>
                <w:sz w:val="18"/>
              </w:rPr>
              <w:t>القلب</w:t>
            </w:r>
          </w:p>
        </w:tc>
        <w:tc>
          <w:tcPr>
            <w:tcW w:type="dxa" w:w="3456"/>
            <w:vAlign w:val="center"/>
            <w:shd w:fill="F3F8FA"/>
          </w:tcPr>
          <w:p>
            <w:pPr>
              <w:spacing w:after="0"/>
              <w:jc w:val="right"/>
            </w:pPr>
            <w:r/>
            <w:r>
              <w:rPr>
                <w:rFonts w:ascii="Arial" w:hAnsi="Arial"/>
                <w:b w:val="0"/>
                <w:sz w:val="18"/>
              </w:rPr>
              <w:t>أبيض</w:t>
            </w:r>
          </w:p>
        </w:tc>
        <w:tc>
          <w:tcPr>
            <w:tcW w:type="dxa" w:w="3456"/>
            <w:vAlign w:val="center"/>
            <w:shd w:fill="F3F8FA"/>
          </w:tcPr>
          <w:p>
            <w:pPr>
              <w:spacing w:after="0"/>
              <w:jc w:val="right"/>
            </w:pPr>
            <w:r/>
            <w:r>
              <w:rPr>
                <w:rFonts w:ascii="Arial" w:hAnsi="Arial"/>
                <w:b w:val="0"/>
                <w:sz w:val="18"/>
              </w:rPr>
              <w:t>تنفيذ مرحلة القلب وتوثيق المسؤولية.</w:t>
            </w:r>
          </w:p>
        </w:tc>
      </w:tr>
      <w:tr>
        <w:tc>
          <w:tcPr>
            <w:tcW w:type="dxa" w:w="3456"/>
            <w:vAlign w:val="center"/>
          </w:tcPr>
          <w:p>
            <w:pPr>
              <w:spacing w:after="0"/>
              <w:jc w:val="right"/>
            </w:pPr>
            <w:r/>
            <w:r>
              <w:rPr>
                <w:rFonts w:ascii="Arial" w:hAnsi="Arial"/>
                <w:b w:val="0"/>
                <w:sz w:val="18"/>
              </w:rPr>
              <w:t>الكاوية</w:t>
            </w:r>
          </w:p>
        </w:tc>
        <w:tc>
          <w:tcPr>
            <w:tcW w:type="dxa" w:w="3456"/>
            <w:vAlign w:val="center"/>
          </w:tcPr>
          <w:p>
            <w:pPr>
              <w:spacing w:after="0"/>
              <w:jc w:val="right"/>
            </w:pPr>
            <w:r/>
            <w:r>
              <w:rPr>
                <w:rFonts w:ascii="Arial" w:hAnsi="Arial"/>
                <w:b w:val="0"/>
                <w:sz w:val="18"/>
              </w:rPr>
              <w:t>أسود</w:t>
            </w:r>
          </w:p>
        </w:tc>
        <w:tc>
          <w:tcPr>
            <w:tcW w:type="dxa" w:w="3456"/>
            <w:vAlign w:val="center"/>
          </w:tcPr>
          <w:p>
            <w:pPr>
              <w:spacing w:after="0"/>
              <w:jc w:val="right"/>
            </w:pPr>
            <w:r/>
            <w:r>
              <w:rPr>
                <w:rFonts w:ascii="Arial" w:hAnsi="Arial"/>
                <w:b w:val="0"/>
                <w:sz w:val="18"/>
              </w:rPr>
              <w:t>تنفيذ الكاوية وتسجيل الكمية والزمن.</w:t>
            </w:r>
          </w:p>
        </w:tc>
      </w:tr>
      <w:tr>
        <w:tc>
          <w:tcPr>
            <w:tcW w:type="dxa" w:w="3456"/>
            <w:vAlign w:val="center"/>
            <w:shd w:fill="F3F8FA"/>
          </w:tcPr>
          <w:p>
            <w:pPr>
              <w:spacing w:after="0"/>
              <w:jc w:val="right"/>
            </w:pPr>
            <w:r/>
            <w:r>
              <w:rPr>
                <w:rFonts w:ascii="Arial" w:hAnsi="Arial"/>
                <w:b w:val="0"/>
                <w:sz w:val="18"/>
              </w:rPr>
              <w:t>الفحص</w:t>
            </w:r>
          </w:p>
        </w:tc>
        <w:tc>
          <w:tcPr>
            <w:tcW w:type="dxa" w:w="3456"/>
            <w:vAlign w:val="center"/>
            <w:shd w:fill="F3F8FA"/>
          </w:tcPr>
          <w:p>
            <w:pPr>
              <w:spacing w:after="0"/>
              <w:jc w:val="right"/>
            </w:pPr>
            <w:r/>
            <w:r>
              <w:rPr>
                <w:rFonts w:ascii="Arial" w:hAnsi="Arial"/>
                <w:b w:val="0"/>
                <w:sz w:val="18"/>
              </w:rPr>
              <w:t>أحمر</w:t>
            </w:r>
          </w:p>
        </w:tc>
        <w:tc>
          <w:tcPr>
            <w:tcW w:type="dxa" w:w="3456"/>
            <w:vAlign w:val="center"/>
            <w:shd w:fill="F3F8FA"/>
          </w:tcPr>
          <w:p>
            <w:pPr>
              <w:spacing w:after="0"/>
              <w:jc w:val="right"/>
            </w:pPr>
            <w:r/>
            <w:r>
              <w:rPr>
                <w:rFonts w:ascii="Arial" w:hAnsi="Arial"/>
                <w:b w:val="0"/>
                <w:sz w:val="18"/>
              </w:rPr>
              <w:t>نتيجة الفحص والقبول أو الملاحظات.</w:t>
            </w:r>
          </w:p>
        </w:tc>
      </w:tr>
      <w:tr>
        <w:tc>
          <w:tcPr>
            <w:tcW w:type="dxa" w:w="3456"/>
            <w:vAlign w:val="center"/>
          </w:tcPr>
          <w:p>
            <w:pPr>
              <w:spacing w:after="0"/>
              <w:jc w:val="right"/>
            </w:pPr>
            <w:r/>
            <w:r>
              <w:rPr>
                <w:rFonts w:ascii="Arial" w:hAnsi="Arial"/>
                <w:b w:val="0"/>
                <w:sz w:val="18"/>
              </w:rPr>
              <w:t>التغليف</w:t>
            </w:r>
          </w:p>
        </w:tc>
        <w:tc>
          <w:tcPr>
            <w:tcW w:type="dxa" w:w="3456"/>
            <w:vAlign w:val="center"/>
          </w:tcPr>
          <w:p>
            <w:pPr>
              <w:spacing w:after="0"/>
              <w:jc w:val="right"/>
            </w:pPr>
            <w:r/>
            <w:r>
              <w:rPr>
                <w:rFonts w:ascii="Arial" w:hAnsi="Arial"/>
                <w:b w:val="0"/>
                <w:sz w:val="18"/>
              </w:rPr>
              <w:t>برتقالي</w:t>
            </w:r>
          </w:p>
        </w:tc>
        <w:tc>
          <w:tcPr>
            <w:tcW w:type="dxa" w:w="3456"/>
            <w:vAlign w:val="center"/>
          </w:tcPr>
          <w:p>
            <w:pPr>
              <w:spacing w:after="0"/>
              <w:jc w:val="right"/>
            </w:pPr>
            <w:r/>
            <w:r>
              <w:rPr>
                <w:rFonts w:ascii="Arial" w:hAnsi="Arial"/>
                <w:b w:val="0"/>
                <w:sz w:val="18"/>
              </w:rPr>
              <w:t>تسجيل التغليف وتجهيز المنتج.</w:t>
            </w:r>
          </w:p>
        </w:tc>
      </w:tr>
      <w:tr>
        <w:tc>
          <w:tcPr>
            <w:tcW w:type="dxa" w:w="3456"/>
            <w:vAlign w:val="center"/>
            <w:shd w:fill="F3F8FA"/>
          </w:tcPr>
          <w:p>
            <w:pPr>
              <w:spacing w:after="0"/>
              <w:jc w:val="right"/>
            </w:pPr>
            <w:r/>
            <w:r>
              <w:rPr>
                <w:rFonts w:ascii="Arial" w:hAnsi="Arial"/>
                <w:b w:val="0"/>
                <w:sz w:val="18"/>
              </w:rPr>
              <w:t>مانع الانزلاق</w:t>
            </w:r>
          </w:p>
        </w:tc>
        <w:tc>
          <w:tcPr>
            <w:tcW w:type="dxa" w:w="3456"/>
            <w:vAlign w:val="center"/>
            <w:shd w:fill="F3F8FA"/>
          </w:tcPr>
          <w:p>
            <w:pPr>
              <w:spacing w:after="0"/>
              <w:jc w:val="right"/>
            </w:pPr>
            <w:r/>
            <w:r>
              <w:rPr>
                <w:rFonts w:ascii="Arial" w:hAnsi="Arial"/>
                <w:b w:val="0"/>
                <w:sz w:val="18"/>
              </w:rPr>
              <w:t>أخضر</w:t>
            </w:r>
          </w:p>
        </w:tc>
        <w:tc>
          <w:tcPr>
            <w:tcW w:type="dxa" w:w="3456"/>
            <w:vAlign w:val="center"/>
            <w:shd w:fill="F3F8FA"/>
          </w:tcPr>
          <w:p>
            <w:pPr>
              <w:spacing w:after="0"/>
              <w:jc w:val="right"/>
            </w:pPr>
            <w:r/>
            <w:r>
              <w:rPr>
                <w:rFonts w:ascii="Arial" w:hAnsi="Arial"/>
                <w:b w:val="0"/>
                <w:sz w:val="18"/>
              </w:rPr>
              <w:t>تنفيذ مانع الانزلاق قبل التخزين.</w:t>
            </w:r>
          </w:p>
        </w:tc>
      </w:tr>
      <w:tr>
        <w:tc>
          <w:tcPr>
            <w:tcW w:type="dxa" w:w="3456"/>
            <w:vAlign w:val="center"/>
          </w:tcPr>
          <w:p>
            <w:pPr>
              <w:spacing w:after="0"/>
              <w:jc w:val="right"/>
            </w:pPr>
            <w:r/>
            <w:r>
              <w:rPr>
                <w:rFonts w:ascii="Arial" w:hAnsi="Arial"/>
                <w:b w:val="0"/>
                <w:sz w:val="18"/>
              </w:rPr>
              <w:t>التخزين</w:t>
            </w:r>
          </w:p>
        </w:tc>
        <w:tc>
          <w:tcPr>
            <w:tcW w:type="dxa" w:w="3456"/>
            <w:vAlign w:val="center"/>
          </w:tcPr>
          <w:p>
            <w:pPr>
              <w:spacing w:after="0"/>
              <w:jc w:val="right"/>
            </w:pPr>
            <w:r/>
            <w:r>
              <w:rPr>
                <w:rFonts w:ascii="Arial" w:hAnsi="Arial"/>
                <w:b w:val="0"/>
                <w:sz w:val="18"/>
              </w:rPr>
              <w:t>بني</w:t>
            </w:r>
          </w:p>
        </w:tc>
        <w:tc>
          <w:tcPr>
            <w:tcW w:type="dxa" w:w="3456"/>
            <w:vAlign w:val="center"/>
          </w:tcPr>
          <w:p>
            <w:pPr>
              <w:spacing w:after="0"/>
              <w:jc w:val="right"/>
            </w:pPr>
            <w:r/>
            <w:r>
              <w:rPr>
                <w:rFonts w:ascii="Arial" w:hAnsi="Arial"/>
                <w:b w:val="0"/>
                <w:sz w:val="18"/>
              </w:rPr>
              <w:t>استلام المنتج النهائي وإنشاء أو استخدام الباركود.</w:t>
            </w:r>
          </w:p>
        </w:tc>
      </w:tr>
    </w:tbl>
    <w:p>
      <w:pPr>
        <w:spacing w:after="40"/>
      </w:pPr>
    </w:p>
    <w:p>
      <w:pPr>
        <w:spacing w:after="120" w:line="300" w:lineRule="auto"/>
        <w:jc w:val="right"/>
        <w:bidi/>
      </w:pPr>
      <w:r>
        <w:rPr>
          <w:rFonts w:ascii="Arial" w:hAnsi="Arial"/>
          <w:b w:val="0"/>
          <w:sz w:val="22"/>
        </w:rPr>
        <w:t>التسليم والاستلام ليسا مجرد زرين شكليين؛ الضغط على «تسليم» أو «استلام» يمثل توقيعاً تشغيلياً باسم المستخدم والوقت. لا يُسمح بتسجيل الاستلام قبل وجود تسليم، وتحسب المنظومة مدة الانتظار بين الحدثين لتمييز التأخير ومراجعته.</w:t>
      </w:r>
    </w:p>
    <w:p>
      <w:pPr>
        <w:spacing w:before="240" w:after="120"/>
        <w:jc w:val="right"/>
        <w:bidi/>
      </w:pPr>
      <w:r>
        <w:rPr>
          <w:rFonts w:ascii="Arial" w:hAnsi="Arial"/>
          <w:b/>
          <w:color w:val="0A7EA4"/>
          <w:sz w:val="36"/>
        </w:rPr>
        <w:t>8. الباركود والطباعة</w:t>
      </w:r>
    </w:p>
    <w:p>
      <w:pPr>
        <w:spacing w:after="120" w:line="300" w:lineRule="auto"/>
        <w:jc w:val="right"/>
        <w:bidi/>
      </w:pPr>
      <w:r>
        <w:rPr>
          <w:rFonts w:ascii="Arial" w:hAnsi="Arial"/>
          <w:b w:val="0"/>
          <w:sz w:val="22"/>
        </w:rPr>
        <w:t>لكل منتج باركود ثابت يبدأ بحرف S، ويُنشأ عند تعريف المنتج لأول مرة. لا تُكتب الكمية داخل قيمة الباركود ولا تظهر في تصميم الملصق؛ الكمية في شاشة الطباعة تعني عدد النسخ المطلوب طباعتها فقط. عند تلف ملصق يمكن استخدام شاشة الباركود اليدوي لإعادة الطباعة دون إنشاء منتج جديد أو تغيير بيانات التتبع.</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العنصر</w:t>
            </w:r>
          </w:p>
        </w:tc>
        <w:tc>
          <w:tcPr>
            <w:tcW w:type="dxa" w:w="5184"/>
            <w:vAlign w:val="center"/>
            <w:shd w:fill="0A7EA4"/>
          </w:tcPr>
          <w:p>
            <w:pPr>
              <w:spacing w:after="0"/>
              <w:jc w:val="right"/>
            </w:pPr>
            <w:r/>
            <w:r>
              <w:rPr>
                <w:rFonts w:ascii="Arial" w:hAnsi="Arial"/>
                <w:b/>
                <w:color w:val="FFFFFF"/>
                <w:sz w:val="18"/>
              </w:rPr>
              <w:t>التصميم أو القاعدة</w:t>
            </w:r>
          </w:p>
        </w:tc>
      </w:tr>
      <w:tr>
        <w:tc>
          <w:tcPr>
            <w:tcW w:type="dxa" w:w="5184"/>
            <w:vAlign w:val="center"/>
            <w:shd w:fill="F3F8FA"/>
          </w:tcPr>
          <w:p>
            <w:pPr>
              <w:spacing w:after="0"/>
              <w:jc w:val="right"/>
            </w:pPr>
            <w:r/>
            <w:r>
              <w:rPr>
                <w:rFonts w:ascii="Arial" w:hAnsi="Arial"/>
                <w:b w:val="0"/>
                <w:sz w:val="18"/>
              </w:rPr>
              <w:t>محتوى الملصق</w:t>
            </w:r>
          </w:p>
        </w:tc>
        <w:tc>
          <w:tcPr>
            <w:tcW w:type="dxa" w:w="5184"/>
            <w:vAlign w:val="center"/>
            <w:shd w:fill="F3F8FA"/>
          </w:tcPr>
          <w:p>
            <w:pPr>
              <w:spacing w:after="0"/>
              <w:jc w:val="right"/>
            </w:pPr>
            <w:r/>
            <w:r>
              <w:rPr>
                <w:rFonts w:ascii="Arial" w:hAnsi="Arial"/>
                <w:b w:val="0"/>
                <w:sz w:val="18"/>
              </w:rPr>
              <w:t>اسم المنتج، اللون، الباركود، وعبارة مصنع السلطان بالعربية والإنجليزية.</w:t>
            </w:r>
          </w:p>
        </w:tc>
      </w:tr>
      <w:tr>
        <w:tc>
          <w:tcPr>
            <w:tcW w:type="dxa" w:w="5184"/>
            <w:vAlign w:val="center"/>
          </w:tcPr>
          <w:p>
            <w:pPr>
              <w:spacing w:after="0"/>
              <w:jc w:val="right"/>
            </w:pPr>
            <w:r/>
            <w:r>
              <w:rPr>
                <w:rFonts w:ascii="Arial" w:hAnsi="Arial"/>
                <w:b w:val="0"/>
                <w:sz w:val="18"/>
              </w:rPr>
              <w:t>الكمية</w:t>
            </w:r>
          </w:p>
        </w:tc>
        <w:tc>
          <w:tcPr>
            <w:tcW w:type="dxa" w:w="5184"/>
            <w:vAlign w:val="center"/>
          </w:tcPr>
          <w:p>
            <w:pPr>
              <w:spacing w:after="0"/>
              <w:jc w:val="right"/>
            </w:pPr>
            <w:r/>
            <w:r>
              <w:rPr>
                <w:rFonts w:ascii="Arial" w:hAnsi="Arial"/>
                <w:b w:val="0"/>
                <w:sz w:val="18"/>
              </w:rPr>
              <w:t>عدد النسخ المطبوعة فقط، وليست جزءاً من بيانات المنتج أو الباركود.</w:t>
            </w:r>
          </w:p>
        </w:tc>
      </w:tr>
      <w:tr>
        <w:tc>
          <w:tcPr>
            <w:tcW w:type="dxa" w:w="5184"/>
            <w:vAlign w:val="center"/>
            <w:shd w:fill="F3F8FA"/>
          </w:tcPr>
          <w:p>
            <w:pPr>
              <w:spacing w:after="0"/>
              <w:jc w:val="right"/>
            </w:pPr>
            <w:r/>
            <w:r>
              <w:rPr>
                <w:rFonts w:ascii="Arial" w:hAnsi="Arial"/>
                <w:b w:val="0"/>
                <w:sz w:val="18"/>
              </w:rPr>
              <w:t>المقاسات</w:t>
            </w:r>
          </w:p>
        </w:tc>
        <w:tc>
          <w:tcPr>
            <w:tcW w:type="dxa" w:w="5184"/>
            <w:vAlign w:val="center"/>
            <w:shd w:fill="F3F8FA"/>
          </w:tcPr>
          <w:p>
            <w:pPr>
              <w:spacing w:after="0"/>
              <w:jc w:val="right"/>
            </w:pPr>
            <w:r/>
            <w:r>
              <w:rPr>
                <w:rFonts w:ascii="Arial" w:hAnsi="Arial"/>
                <w:b w:val="0"/>
                <w:sz w:val="18"/>
              </w:rPr>
              <w:t>اختيار تلقائي مع إمكانية التعديل من 11 مقاساً من 25×15 حتى 100×150 مم.</w:t>
            </w:r>
          </w:p>
        </w:tc>
      </w:tr>
      <w:tr>
        <w:tc>
          <w:tcPr>
            <w:tcW w:type="dxa" w:w="5184"/>
            <w:vAlign w:val="center"/>
          </w:tcPr>
          <w:p>
            <w:pPr>
              <w:spacing w:after="0"/>
              <w:jc w:val="right"/>
            </w:pPr>
            <w:r/>
            <w:r>
              <w:rPr>
                <w:rFonts w:ascii="Arial" w:hAnsi="Arial"/>
                <w:b w:val="0"/>
                <w:sz w:val="18"/>
              </w:rPr>
              <w:t>مصدر الباركود</w:t>
            </w:r>
          </w:p>
        </w:tc>
        <w:tc>
          <w:tcPr>
            <w:tcW w:type="dxa" w:w="5184"/>
            <w:vAlign w:val="center"/>
          </w:tcPr>
          <w:p>
            <w:pPr>
              <w:spacing w:after="0"/>
              <w:jc w:val="right"/>
            </w:pPr>
            <w:r/>
            <w:r>
              <w:rPr>
                <w:rFonts w:ascii="Arial" w:hAnsi="Arial"/>
                <w:b w:val="0"/>
                <w:sz w:val="18"/>
              </w:rPr>
              <w:t>دليل المنتجات للباركود المرتبط، وشاشة مستقلة للملصق اليدوي التالف.</w:t>
            </w:r>
          </w:p>
        </w:tc>
      </w:tr>
      <w:tr>
        <w:tc>
          <w:tcPr>
            <w:tcW w:type="dxa" w:w="5184"/>
            <w:vAlign w:val="center"/>
            <w:shd w:fill="F3F8FA"/>
          </w:tcPr>
          <w:p>
            <w:pPr>
              <w:spacing w:after="0"/>
              <w:jc w:val="right"/>
            </w:pPr>
            <w:r/>
            <w:r>
              <w:rPr>
                <w:rFonts w:ascii="Arial" w:hAnsi="Arial"/>
                <w:b w:val="0"/>
                <w:sz w:val="18"/>
              </w:rPr>
              <w:t>التخزين</w:t>
            </w:r>
          </w:p>
        </w:tc>
        <w:tc>
          <w:tcPr>
            <w:tcW w:type="dxa" w:w="5184"/>
            <w:vAlign w:val="center"/>
            <w:shd w:fill="F3F8FA"/>
          </w:tcPr>
          <w:p>
            <w:pPr>
              <w:spacing w:after="0"/>
              <w:jc w:val="right"/>
            </w:pPr>
            <w:r/>
            <w:r>
              <w:rPr>
                <w:rFonts w:ascii="Arial" w:hAnsi="Arial"/>
                <w:b w:val="0"/>
                <w:sz w:val="18"/>
              </w:rPr>
              <w:t>المرحلة النهائية التي يظهر عندها الباركود المرتبط بالمنتج المستلم.</w:t>
            </w:r>
          </w:p>
        </w:tc>
      </w:tr>
    </w:tbl>
    <w:p>
      <w:pPr>
        <w:spacing w:after="40"/>
      </w:pPr>
    </w:p>
    <w:p>
      <w:pPr>
        <w:spacing w:before="240" w:after="120"/>
        <w:jc w:val="right"/>
        <w:bidi/>
      </w:pPr>
      <w:r>
        <w:rPr>
          <w:rFonts w:ascii="Arial" w:hAnsi="Arial"/>
          <w:b/>
          <w:color w:val="0A7EA4"/>
          <w:sz w:val="36"/>
        </w:rPr>
        <w:t>9. الطلبات والتصنيع الخاص</w:t>
      </w:r>
    </w:p>
    <w:p>
      <w:pPr>
        <w:spacing w:after="120" w:line="300" w:lineRule="auto"/>
        <w:jc w:val="right"/>
        <w:bidi/>
      </w:pPr>
      <w:r>
        <w:rPr>
          <w:rFonts w:ascii="Arial" w:hAnsi="Arial"/>
          <w:b w:val="0"/>
          <w:sz w:val="22"/>
        </w:rPr>
        <w:t>يدعم النظام طلبات التصنيع الخاص التي تحتاج بيانات تجارية وتشغيلية إضافية، مثل اسم العميل التجاري، اسم المسؤول، رقم الجوال، الملاحظات، ونماذج أو مرفقات تشمل نموذج التصنيع والسجل التجاري والرقم الضريبي والعنوان الوطني وملف التصميم. بعد الحفظ يرفع الطلب إلى مدير المبيعات للاعتماد، وبعد اعتماد مدير المبيعات يحول إلى مدير الإنتاج، بينما تتجه طلبات العملاء المعتمدة إلى المستودعات وفق دورة العمل المحددة.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A7EA4"/>
          </w:tcPr>
          <w:p>
            <w:pPr>
              <w:spacing w:after="0"/>
              <w:jc w:val="right"/>
            </w:pPr>
            <w:r/>
            <w:r>
              <w:rPr>
                <w:rFonts w:ascii="Arial" w:hAnsi="Arial"/>
                <w:b/>
                <w:color w:val="FFFFFF"/>
                <w:sz w:val="18"/>
              </w:rPr>
              <w:t>الخطوة</w:t>
            </w:r>
          </w:p>
        </w:tc>
        <w:tc>
          <w:tcPr>
            <w:tcW w:type="dxa" w:w="3456"/>
            <w:vAlign w:val="center"/>
            <w:shd w:fill="0A7EA4"/>
          </w:tcPr>
          <w:p>
            <w:pPr>
              <w:spacing w:after="0"/>
              <w:jc w:val="right"/>
            </w:pPr>
            <w:r/>
            <w:r>
              <w:rPr>
                <w:rFonts w:ascii="Arial" w:hAnsi="Arial"/>
                <w:b/>
                <w:color w:val="FFFFFF"/>
                <w:sz w:val="18"/>
              </w:rPr>
              <w:t>المسؤول</w:t>
            </w:r>
          </w:p>
        </w:tc>
        <w:tc>
          <w:tcPr>
            <w:tcW w:type="dxa" w:w="3456"/>
            <w:vAlign w:val="center"/>
            <w:shd w:fill="0A7EA4"/>
          </w:tcPr>
          <w:p>
            <w:pPr>
              <w:spacing w:after="0"/>
              <w:jc w:val="right"/>
            </w:pPr>
            <w:r/>
            <w:r>
              <w:rPr>
                <w:rFonts w:ascii="Arial" w:hAnsi="Arial"/>
                <w:b/>
                <w:color w:val="FFFFFF"/>
                <w:sz w:val="18"/>
              </w:rPr>
              <w:t>النتيجة</w:t>
            </w:r>
          </w:p>
        </w:tc>
      </w:tr>
      <w:tr>
        <w:tc>
          <w:tcPr>
            <w:tcW w:type="dxa" w:w="3456"/>
            <w:vAlign w:val="center"/>
            <w:shd w:fill="F3F8FA"/>
          </w:tcPr>
          <w:p>
            <w:pPr>
              <w:spacing w:after="0"/>
              <w:jc w:val="right"/>
            </w:pPr>
            <w:r/>
            <w:r>
              <w:rPr>
                <w:rFonts w:ascii="Arial" w:hAnsi="Arial"/>
                <w:b w:val="0"/>
                <w:sz w:val="18"/>
              </w:rPr>
              <w:t>إنشاء الطلب</w:t>
            </w:r>
          </w:p>
        </w:tc>
        <w:tc>
          <w:tcPr>
            <w:tcW w:type="dxa" w:w="3456"/>
            <w:vAlign w:val="center"/>
            <w:shd w:fill="F3F8FA"/>
          </w:tcPr>
          <w:p>
            <w:pPr>
              <w:spacing w:after="0"/>
              <w:jc w:val="right"/>
            </w:pPr>
            <w:r/>
            <w:r>
              <w:rPr>
                <w:rFonts w:ascii="Arial" w:hAnsi="Arial"/>
                <w:b w:val="0"/>
                <w:sz w:val="18"/>
              </w:rPr>
              <w:t>المبيعات أو المستخدم المخول</w:t>
            </w:r>
          </w:p>
        </w:tc>
        <w:tc>
          <w:tcPr>
            <w:tcW w:type="dxa" w:w="3456"/>
            <w:vAlign w:val="center"/>
            <w:shd w:fill="F3F8FA"/>
          </w:tcPr>
          <w:p>
            <w:pPr>
              <w:spacing w:after="0"/>
              <w:jc w:val="right"/>
            </w:pPr>
            <w:r/>
            <w:r>
              <w:rPr>
                <w:rFonts w:ascii="Arial" w:hAnsi="Arial"/>
                <w:b w:val="0"/>
                <w:sz w:val="18"/>
              </w:rPr>
              <w:t>حفظ بيانات العميل والمرفقات والمواصفات.</w:t>
            </w:r>
          </w:p>
        </w:tc>
      </w:tr>
      <w:tr>
        <w:tc>
          <w:tcPr>
            <w:tcW w:type="dxa" w:w="3456"/>
            <w:vAlign w:val="center"/>
          </w:tcPr>
          <w:p>
            <w:pPr>
              <w:spacing w:after="0"/>
              <w:jc w:val="right"/>
            </w:pPr>
            <w:r/>
            <w:r>
              <w:rPr>
                <w:rFonts w:ascii="Arial" w:hAnsi="Arial"/>
                <w:b w:val="0"/>
                <w:sz w:val="18"/>
              </w:rPr>
              <w:t>مراجعة واعتماد المبيعات</w:t>
            </w:r>
          </w:p>
        </w:tc>
        <w:tc>
          <w:tcPr>
            <w:tcW w:type="dxa" w:w="3456"/>
            <w:vAlign w:val="center"/>
          </w:tcPr>
          <w:p>
            <w:pPr>
              <w:spacing w:after="0"/>
              <w:jc w:val="right"/>
            </w:pPr>
            <w:r/>
            <w:r>
              <w:rPr>
                <w:rFonts w:ascii="Arial" w:hAnsi="Arial"/>
                <w:b w:val="0"/>
                <w:sz w:val="18"/>
              </w:rPr>
              <w:t>مدير المبيعات</w:t>
            </w:r>
          </w:p>
        </w:tc>
        <w:tc>
          <w:tcPr>
            <w:tcW w:type="dxa" w:w="3456"/>
            <w:vAlign w:val="center"/>
          </w:tcPr>
          <w:p>
            <w:pPr>
              <w:spacing w:after="0"/>
              <w:jc w:val="right"/>
            </w:pPr>
            <w:r/>
            <w:r>
              <w:rPr>
                <w:rFonts w:ascii="Arial" w:hAnsi="Arial"/>
                <w:b w:val="0"/>
                <w:sz w:val="18"/>
              </w:rPr>
              <w:t>اعتماد الطلب أو إعادته للملاحظات.</w:t>
            </w:r>
          </w:p>
        </w:tc>
      </w:tr>
      <w:tr>
        <w:tc>
          <w:tcPr>
            <w:tcW w:type="dxa" w:w="3456"/>
            <w:vAlign w:val="center"/>
            <w:shd w:fill="F3F8FA"/>
          </w:tcPr>
          <w:p>
            <w:pPr>
              <w:spacing w:after="0"/>
              <w:jc w:val="right"/>
            </w:pPr>
            <w:r/>
            <w:r>
              <w:rPr>
                <w:rFonts w:ascii="Arial" w:hAnsi="Arial"/>
                <w:b w:val="0"/>
                <w:sz w:val="18"/>
              </w:rPr>
              <w:t>تحويل للإنتاج</w:t>
            </w:r>
          </w:p>
        </w:tc>
        <w:tc>
          <w:tcPr>
            <w:tcW w:type="dxa" w:w="3456"/>
            <w:vAlign w:val="center"/>
            <w:shd w:fill="F3F8FA"/>
          </w:tcPr>
          <w:p>
            <w:pPr>
              <w:spacing w:after="0"/>
              <w:jc w:val="right"/>
            </w:pPr>
            <w:r/>
            <w:r>
              <w:rPr>
                <w:rFonts w:ascii="Arial" w:hAnsi="Arial"/>
                <w:b w:val="0"/>
                <w:sz w:val="18"/>
              </w:rPr>
              <w:t>النظام بعد الاعتماد</w:t>
            </w:r>
          </w:p>
        </w:tc>
        <w:tc>
          <w:tcPr>
            <w:tcW w:type="dxa" w:w="3456"/>
            <w:vAlign w:val="center"/>
            <w:shd w:fill="F3F8FA"/>
          </w:tcPr>
          <w:p>
            <w:pPr>
              <w:spacing w:after="0"/>
              <w:jc w:val="right"/>
            </w:pPr>
            <w:r/>
            <w:r>
              <w:rPr>
                <w:rFonts w:ascii="Arial" w:hAnsi="Arial"/>
                <w:b w:val="0"/>
                <w:sz w:val="18"/>
              </w:rPr>
              <w:t>وصول الطلب إلى مدير الإنتاج بدلاً من تحويله مباشرة للمستودعات.</w:t>
            </w:r>
          </w:p>
        </w:tc>
      </w:tr>
      <w:tr>
        <w:tc>
          <w:tcPr>
            <w:tcW w:type="dxa" w:w="3456"/>
            <w:vAlign w:val="center"/>
          </w:tcPr>
          <w:p>
            <w:pPr>
              <w:spacing w:after="0"/>
              <w:jc w:val="right"/>
            </w:pPr>
            <w:r/>
            <w:r>
              <w:rPr>
                <w:rFonts w:ascii="Arial" w:hAnsi="Arial"/>
                <w:b w:val="0"/>
                <w:sz w:val="18"/>
              </w:rPr>
              <w:t>التنفيذ والمتابعة</w:t>
            </w:r>
          </w:p>
        </w:tc>
        <w:tc>
          <w:tcPr>
            <w:tcW w:type="dxa" w:w="3456"/>
            <w:vAlign w:val="center"/>
          </w:tcPr>
          <w:p>
            <w:pPr>
              <w:spacing w:after="0"/>
              <w:jc w:val="right"/>
            </w:pPr>
            <w:r/>
            <w:r>
              <w:rPr>
                <w:rFonts w:ascii="Arial" w:hAnsi="Arial"/>
                <w:b w:val="0"/>
                <w:sz w:val="18"/>
              </w:rPr>
              <w:t>الإنتاج والمراحل</w:t>
            </w:r>
          </w:p>
        </w:tc>
        <w:tc>
          <w:tcPr>
            <w:tcW w:type="dxa" w:w="3456"/>
            <w:vAlign w:val="center"/>
          </w:tcPr>
          <w:p>
            <w:pPr>
              <w:spacing w:after="0"/>
              <w:jc w:val="right"/>
            </w:pPr>
            <w:r/>
            <w:r>
              <w:rPr>
                <w:rFonts w:ascii="Arial" w:hAnsi="Arial"/>
                <w:b w:val="0"/>
                <w:sz w:val="18"/>
              </w:rPr>
              <w:t>ربط الطلب بالإنتاج والتصنيع والتتبع.</w:t>
            </w:r>
          </w:p>
        </w:tc>
      </w:tr>
    </w:tbl>
    <w:p>
      <w:pPr>
        <w:spacing w:after="40"/>
      </w:pPr>
    </w:p>
    <w:p>
      <w:pPr>
        <w:spacing w:before="240" w:after="120"/>
        <w:jc w:val="right"/>
        <w:bidi/>
      </w:pPr>
      <w:r>
        <w:rPr>
          <w:rFonts w:ascii="Arial" w:hAnsi="Arial"/>
          <w:b/>
          <w:color w:val="0A7EA4"/>
          <w:sz w:val="36"/>
        </w:rPr>
        <w:t>10. المستخدمون والصلاحيات</w:t>
      </w:r>
    </w:p>
    <w:p>
      <w:pPr>
        <w:spacing w:after="120" w:line="300" w:lineRule="auto"/>
        <w:jc w:val="right"/>
        <w:bidi/>
      </w:pPr>
      <w:r>
        <w:rPr>
          <w:rFonts w:ascii="Arial" w:hAnsi="Arial"/>
          <w:b w:val="0"/>
          <w:sz w:val="22"/>
        </w:rPr>
        <w:t>يعتمد النظام على حساب مستقل لكل موظف، مرتبط بدوره وقسمه والأدوات التي يسمح له باستخدامها. الهدف هو أن يرى كل موظف ما يحتاجه فعلاً، بينما يرى المشرف بيانات فريقه، ويرى مدير الإنتاج مراحل التصنيع، ويمتلك مدير النظام صلاحيات إدارة المستخدمين والبيانات الأساسية.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الدور</w:t>
            </w:r>
          </w:p>
        </w:tc>
        <w:tc>
          <w:tcPr>
            <w:tcW w:type="dxa" w:w="5184"/>
            <w:vAlign w:val="center"/>
            <w:shd w:fill="0A7EA4"/>
          </w:tcPr>
          <w:p>
            <w:pPr>
              <w:spacing w:after="0"/>
              <w:jc w:val="right"/>
            </w:pPr>
            <w:r/>
            <w:r>
              <w:rPr>
                <w:rFonts w:ascii="Arial" w:hAnsi="Arial"/>
                <w:b/>
                <w:color w:val="FFFFFF"/>
                <w:sz w:val="18"/>
              </w:rPr>
              <w:t>الصلاحيات النموذجية</w:t>
            </w:r>
          </w:p>
        </w:tc>
      </w:tr>
      <w:tr>
        <w:tc>
          <w:tcPr>
            <w:tcW w:type="dxa" w:w="5184"/>
            <w:vAlign w:val="center"/>
            <w:shd w:fill="F3F8FA"/>
          </w:tcPr>
          <w:p>
            <w:pPr>
              <w:spacing w:after="0"/>
              <w:jc w:val="right"/>
            </w:pPr>
            <w:r/>
            <w:r>
              <w:rPr>
                <w:rFonts w:ascii="Arial" w:hAnsi="Arial"/>
                <w:b w:val="0"/>
                <w:sz w:val="18"/>
              </w:rPr>
              <w:t>مدير النظام/الأدمن</w:t>
            </w:r>
          </w:p>
        </w:tc>
        <w:tc>
          <w:tcPr>
            <w:tcW w:type="dxa" w:w="5184"/>
            <w:vAlign w:val="center"/>
            <w:shd w:fill="F3F8FA"/>
          </w:tcPr>
          <w:p>
            <w:pPr>
              <w:spacing w:after="0"/>
              <w:jc w:val="right"/>
            </w:pPr>
            <w:r/>
            <w:r>
              <w:rPr>
                <w:rFonts w:ascii="Arial" w:hAnsi="Arial"/>
                <w:b w:val="0"/>
                <w:sz w:val="18"/>
              </w:rPr>
              <w:t>إدارة المستخدمين والصلاحيات، تعديل وحذف بيانات المنتجات، التقارير الشاملة، إعدادات النظام.</w:t>
            </w:r>
          </w:p>
        </w:tc>
      </w:tr>
      <w:tr>
        <w:tc>
          <w:tcPr>
            <w:tcW w:type="dxa" w:w="5184"/>
            <w:vAlign w:val="center"/>
          </w:tcPr>
          <w:p>
            <w:pPr>
              <w:spacing w:after="0"/>
              <w:jc w:val="right"/>
            </w:pPr>
            <w:r/>
            <w:r>
              <w:rPr>
                <w:rFonts w:ascii="Arial" w:hAnsi="Arial"/>
                <w:b w:val="0"/>
                <w:sz w:val="18"/>
              </w:rPr>
              <w:t>مدير الإنتاج</w:t>
            </w:r>
          </w:p>
        </w:tc>
        <w:tc>
          <w:tcPr>
            <w:tcW w:type="dxa" w:w="5184"/>
            <w:vAlign w:val="center"/>
          </w:tcPr>
          <w:p>
            <w:pPr>
              <w:spacing w:after="0"/>
              <w:jc w:val="right"/>
            </w:pPr>
            <w:r/>
            <w:r>
              <w:rPr>
                <w:rFonts w:ascii="Arial" w:hAnsi="Arial"/>
                <w:b w:val="0"/>
                <w:sz w:val="18"/>
              </w:rPr>
              <w:t>مراجعة واعتماد الإنتاج، متابعة المكائن والمراحل والتأخير، التقارير التشغيلية.</w:t>
            </w:r>
          </w:p>
        </w:tc>
      </w:tr>
      <w:tr>
        <w:tc>
          <w:tcPr>
            <w:tcW w:type="dxa" w:w="5184"/>
            <w:vAlign w:val="center"/>
            <w:shd w:fill="F3F8FA"/>
          </w:tcPr>
          <w:p>
            <w:pPr>
              <w:spacing w:after="0"/>
              <w:jc w:val="right"/>
            </w:pPr>
            <w:r/>
            <w:r>
              <w:rPr>
                <w:rFonts w:ascii="Arial" w:hAnsi="Arial"/>
                <w:b w:val="0"/>
                <w:sz w:val="18"/>
              </w:rPr>
              <w:t>مدير المبيعات</w:t>
            </w:r>
          </w:p>
        </w:tc>
        <w:tc>
          <w:tcPr>
            <w:tcW w:type="dxa" w:w="5184"/>
            <w:vAlign w:val="center"/>
            <w:shd w:fill="F3F8FA"/>
          </w:tcPr>
          <w:p>
            <w:pPr>
              <w:spacing w:after="0"/>
              <w:jc w:val="right"/>
            </w:pPr>
            <w:r/>
            <w:r>
              <w:rPr>
                <w:rFonts w:ascii="Arial" w:hAnsi="Arial"/>
                <w:b w:val="0"/>
                <w:sz w:val="18"/>
              </w:rPr>
              <w:t>مراجعة واعتماد طلبات التصنيع الخاص وطلبات العملاء.</w:t>
            </w:r>
          </w:p>
        </w:tc>
      </w:tr>
      <w:tr>
        <w:tc>
          <w:tcPr>
            <w:tcW w:type="dxa" w:w="5184"/>
            <w:vAlign w:val="center"/>
          </w:tcPr>
          <w:p>
            <w:pPr>
              <w:spacing w:after="0"/>
              <w:jc w:val="right"/>
            </w:pPr>
            <w:r/>
            <w:r>
              <w:rPr>
                <w:rFonts w:ascii="Arial" w:hAnsi="Arial"/>
                <w:b w:val="0"/>
                <w:sz w:val="18"/>
              </w:rPr>
              <w:t>مشرف القسم</w:t>
            </w:r>
          </w:p>
        </w:tc>
        <w:tc>
          <w:tcPr>
            <w:tcW w:type="dxa" w:w="5184"/>
            <w:vAlign w:val="center"/>
          </w:tcPr>
          <w:p>
            <w:pPr>
              <w:spacing w:after="0"/>
              <w:jc w:val="right"/>
            </w:pPr>
            <w:r/>
            <w:r>
              <w:rPr>
                <w:rFonts w:ascii="Arial" w:hAnsi="Arial"/>
                <w:b w:val="0"/>
                <w:sz w:val="18"/>
              </w:rPr>
              <w:t>مراجعة بيانات فريقه، توزيع الأعمال، متابعة التسليم والاستلام.</w:t>
            </w:r>
          </w:p>
        </w:tc>
      </w:tr>
      <w:tr>
        <w:tc>
          <w:tcPr>
            <w:tcW w:type="dxa" w:w="5184"/>
            <w:vAlign w:val="center"/>
            <w:shd w:fill="F3F8FA"/>
          </w:tcPr>
          <w:p>
            <w:pPr>
              <w:spacing w:after="0"/>
              <w:jc w:val="right"/>
            </w:pPr>
            <w:r/>
            <w:r>
              <w:rPr>
                <w:rFonts w:ascii="Arial" w:hAnsi="Arial"/>
                <w:b w:val="0"/>
                <w:sz w:val="18"/>
              </w:rPr>
              <w:t>عامل المرحلة</w:t>
            </w:r>
          </w:p>
        </w:tc>
        <w:tc>
          <w:tcPr>
            <w:tcW w:type="dxa" w:w="5184"/>
            <w:vAlign w:val="center"/>
            <w:shd w:fill="F3F8FA"/>
          </w:tcPr>
          <w:p>
            <w:pPr>
              <w:spacing w:after="0"/>
              <w:jc w:val="right"/>
            </w:pPr>
            <w:r/>
            <w:r>
              <w:rPr>
                <w:rFonts w:ascii="Arial" w:hAnsi="Arial"/>
                <w:b w:val="0"/>
                <w:sz w:val="18"/>
              </w:rPr>
              <w:t>إدخال نتائج مرحلته وتوقيع التسليم أو الاستلام دون تعديل الهوية المركزية للمنتج.</w:t>
            </w:r>
          </w:p>
        </w:tc>
      </w:tr>
      <w:tr>
        <w:tc>
          <w:tcPr>
            <w:tcW w:type="dxa" w:w="5184"/>
            <w:vAlign w:val="center"/>
          </w:tcPr>
          <w:p>
            <w:pPr>
              <w:spacing w:after="0"/>
              <w:jc w:val="right"/>
            </w:pPr>
            <w:r/>
            <w:r>
              <w:rPr>
                <w:rFonts w:ascii="Arial" w:hAnsi="Arial"/>
                <w:b w:val="0"/>
                <w:sz w:val="18"/>
              </w:rPr>
              <w:t>أمين المستودع</w:t>
            </w:r>
          </w:p>
        </w:tc>
        <w:tc>
          <w:tcPr>
            <w:tcW w:type="dxa" w:w="5184"/>
            <w:vAlign w:val="center"/>
          </w:tcPr>
          <w:p>
            <w:pPr>
              <w:spacing w:after="0"/>
              <w:jc w:val="right"/>
            </w:pPr>
            <w:r/>
            <w:r>
              <w:rPr>
                <w:rFonts w:ascii="Arial" w:hAnsi="Arial"/>
                <w:b w:val="0"/>
                <w:sz w:val="18"/>
              </w:rPr>
              <w:t>استلام المنتج النهائي، متابعة المخزون والباركود والحركة.</w:t>
            </w:r>
          </w:p>
        </w:tc>
      </w:tr>
      <w:tr>
        <w:tc>
          <w:tcPr>
            <w:tcW w:type="dxa" w:w="5184"/>
            <w:vAlign w:val="center"/>
            <w:shd w:fill="F3F8FA"/>
          </w:tcPr>
          <w:p>
            <w:pPr>
              <w:spacing w:after="0"/>
              <w:jc w:val="right"/>
            </w:pPr>
            <w:r/>
            <w:r>
              <w:rPr>
                <w:rFonts w:ascii="Arial" w:hAnsi="Arial"/>
                <w:b w:val="0"/>
                <w:sz w:val="18"/>
              </w:rPr>
              <w:t>المستخدم المالي/الإداري</w:t>
            </w:r>
          </w:p>
        </w:tc>
        <w:tc>
          <w:tcPr>
            <w:tcW w:type="dxa" w:w="5184"/>
            <w:vAlign w:val="center"/>
            <w:shd w:fill="F3F8FA"/>
          </w:tcPr>
          <w:p>
            <w:pPr>
              <w:spacing w:after="0"/>
              <w:jc w:val="right"/>
            </w:pPr>
            <w:r/>
            <w:r>
              <w:rPr>
                <w:rFonts w:ascii="Arial" w:hAnsi="Arial"/>
                <w:b w:val="0"/>
                <w:sz w:val="18"/>
              </w:rPr>
              <w:t>تنفيذ وظائف القسم المحددة مع الطباعة والتقارير المسموحة.</w:t>
            </w:r>
          </w:p>
        </w:tc>
      </w:tr>
    </w:tbl>
    <w:p>
      <w:pPr>
        <w:spacing w:after="40"/>
      </w:pPr>
    </w:p>
    <w:p>
      <w:pPr>
        <w:spacing w:before="240" w:after="120"/>
        <w:jc w:val="right"/>
        <w:bidi/>
      </w:pPr>
      <w:r>
        <w:rPr>
          <w:rFonts w:ascii="Arial" w:hAnsi="Arial"/>
          <w:b/>
          <w:color w:val="0A7EA4"/>
          <w:sz w:val="36"/>
        </w:rPr>
        <w:t>11. التقارير ومؤشرات الأداء</w:t>
      </w:r>
    </w:p>
    <w:p>
      <w:pPr>
        <w:spacing w:after="120" w:line="300" w:lineRule="auto"/>
        <w:jc w:val="right"/>
        <w:bidi/>
      </w:pPr>
      <w:r>
        <w:rPr>
          <w:rFonts w:ascii="Arial" w:hAnsi="Arial"/>
          <w:b w:val="0"/>
          <w:sz w:val="22"/>
        </w:rPr>
        <w:t>يقدم التطبيق تقارير يومية وشهرية وتقارير تفصيلية مرتبطة بالمنتج والقسم والمرحلة. يمكن عرض الكميات والإنتاج والهدر والنخب الثاني والمواد والخيوط والتكلفة وحركة المنتج وأزمنة التسليم والاستلام، مع قابلية الطباعة والتصدير بحسب الشاشة.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التقرير</w:t>
            </w:r>
          </w:p>
        </w:tc>
        <w:tc>
          <w:tcPr>
            <w:tcW w:type="dxa" w:w="5184"/>
            <w:vAlign w:val="center"/>
            <w:shd w:fill="0A7EA4"/>
          </w:tcPr>
          <w:p>
            <w:pPr>
              <w:spacing w:after="0"/>
              <w:jc w:val="right"/>
            </w:pPr>
            <w:r/>
            <w:r>
              <w:rPr>
                <w:rFonts w:ascii="Arial" w:hAnsi="Arial"/>
                <w:b/>
                <w:color w:val="FFFFFF"/>
                <w:sz w:val="18"/>
              </w:rPr>
              <w:t>المعلومات التي يقدمها</w:t>
            </w:r>
          </w:p>
        </w:tc>
      </w:tr>
      <w:tr>
        <w:tc>
          <w:tcPr>
            <w:tcW w:type="dxa" w:w="5184"/>
            <w:vAlign w:val="center"/>
            <w:shd w:fill="F3F8FA"/>
          </w:tcPr>
          <w:p>
            <w:pPr>
              <w:spacing w:after="0"/>
              <w:jc w:val="right"/>
            </w:pPr>
            <w:r/>
            <w:r>
              <w:rPr>
                <w:rFonts w:ascii="Arial" w:hAnsi="Arial"/>
                <w:b w:val="0"/>
                <w:sz w:val="18"/>
              </w:rPr>
              <w:t>تقرير الإنتاج اليومي</w:t>
            </w:r>
          </w:p>
        </w:tc>
        <w:tc>
          <w:tcPr>
            <w:tcW w:type="dxa" w:w="5184"/>
            <w:vAlign w:val="center"/>
            <w:shd w:fill="F3F8FA"/>
          </w:tcPr>
          <w:p>
            <w:pPr>
              <w:spacing w:after="0"/>
              <w:jc w:val="right"/>
            </w:pPr>
            <w:r/>
            <w:r>
              <w:rPr>
                <w:rFonts w:ascii="Arial" w:hAnsi="Arial"/>
                <w:b w:val="0"/>
                <w:sz w:val="18"/>
              </w:rPr>
              <w:t>الإنتاج حسب المنتج والماكينة والوردية والكميات والهدر.</w:t>
            </w:r>
          </w:p>
        </w:tc>
      </w:tr>
      <w:tr>
        <w:tc>
          <w:tcPr>
            <w:tcW w:type="dxa" w:w="5184"/>
            <w:vAlign w:val="center"/>
          </w:tcPr>
          <w:p>
            <w:pPr>
              <w:spacing w:after="0"/>
              <w:jc w:val="right"/>
            </w:pPr>
            <w:r/>
            <w:r>
              <w:rPr>
                <w:rFonts w:ascii="Arial" w:hAnsi="Arial"/>
                <w:b w:val="0"/>
                <w:sz w:val="18"/>
              </w:rPr>
              <w:t>بيان المنتج</w:t>
            </w:r>
          </w:p>
        </w:tc>
        <w:tc>
          <w:tcPr>
            <w:tcW w:type="dxa" w:w="5184"/>
            <w:vAlign w:val="center"/>
          </w:tcPr>
          <w:p>
            <w:pPr>
              <w:spacing w:after="0"/>
              <w:jc w:val="right"/>
            </w:pPr>
            <w:r/>
            <w:r>
              <w:rPr>
                <w:rFonts w:ascii="Arial" w:hAnsi="Arial"/>
                <w:b w:val="0"/>
                <w:sz w:val="18"/>
              </w:rPr>
              <w:t>الهوية والمواصفات والخيوط والصورة والمرفقات والإنتاج والمراحل والتخزين.</w:t>
            </w:r>
          </w:p>
        </w:tc>
      </w:tr>
      <w:tr>
        <w:tc>
          <w:tcPr>
            <w:tcW w:type="dxa" w:w="5184"/>
            <w:vAlign w:val="center"/>
            <w:shd w:fill="F3F8FA"/>
          </w:tcPr>
          <w:p>
            <w:pPr>
              <w:spacing w:after="0"/>
              <w:jc w:val="right"/>
            </w:pPr>
            <w:r/>
            <w:r>
              <w:rPr>
                <w:rFonts w:ascii="Arial" w:hAnsi="Arial"/>
                <w:b w:val="0"/>
                <w:sz w:val="18"/>
              </w:rPr>
              <w:t>تقرير تتبع المنتج</w:t>
            </w:r>
          </w:p>
        </w:tc>
        <w:tc>
          <w:tcPr>
            <w:tcW w:type="dxa" w:w="5184"/>
            <w:vAlign w:val="center"/>
            <w:shd w:fill="F3F8FA"/>
          </w:tcPr>
          <w:p>
            <w:pPr>
              <w:spacing w:after="0"/>
              <w:jc w:val="right"/>
            </w:pPr>
            <w:r/>
            <w:r>
              <w:rPr>
                <w:rFonts w:ascii="Arial" w:hAnsi="Arial"/>
                <w:b w:val="0"/>
                <w:sz w:val="18"/>
              </w:rPr>
              <w:t>المرحلة الحالية والمرحلة السابقة والمسلم والمستلم والتوقيت والتأخير.</w:t>
            </w:r>
          </w:p>
        </w:tc>
      </w:tr>
      <w:tr>
        <w:tc>
          <w:tcPr>
            <w:tcW w:type="dxa" w:w="5184"/>
            <w:vAlign w:val="center"/>
          </w:tcPr>
          <w:p>
            <w:pPr>
              <w:spacing w:after="0"/>
              <w:jc w:val="right"/>
            </w:pPr>
            <w:r/>
            <w:r>
              <w:rPr>
                <w:rFonts w:ascii="Arial" w:hAnsi="Arial"/>
                <w:b w:val="0"/>
                <w:sz w:val="18"/>
              </w:rPr>
              <w:t>تقرير الباركود</w:t>
            </w:r>
          </w:p>
        </w:tc>
        <w:tc>
          <w:tcPr>
            <w:tcW w:type="dxa" w:w="5184"/>
            <w:vAlign w:val="center"/>
          </w:tcPr>
          <w:p>
            <w:pPr>
              <w:spacing w:after="0"/>
              <w:jc w:val="right"/>
            </w:pPr>
            <w:r/>
            <w:r>
              <w:rPr>
                <w:rFonts w:ascii="Arial" w:hAnsi="Arial"/>
                <w:b w:val="0"/>
                <w:sz w:val="18"/>
              </w:rPr>
              <w:t>الباركود الثابت وتصميم الملصق وعدد النسخ المطبوعة.</w:t>
            </w:r>
          </w:p>
        </w:tc>
      </w:tr>
      <w:tr>
        <w:tc>
          <w:tcPr>
            <w:tcW w:type="dxa" w:w="5184"/>
            <w:vAlign w:val="center"/>
            <w:shd w:fill="F3F8FA"/>
          </w:tcPr>
          <w:p>
            <w:pPr>
              <w:spacing w:after="0"/>
              <w:jc w:val="right"/>
            </w:pPr>
            <w:r/>
            <w:r>
              <w:rPr>
                <w:rFonts w:ascii="Arial" w:hAnsi="Arial"/>
                <w:b w:val="0"/>
                <w:sz w:val="18"/>
              </w:rPr>
              <w:t>تقارير التكاليف</w:t>
            </w:r>
          </w:p>
        </w:tc>
        <w:tc>
          <w:tcPr>
            <w:tcW w:type="dxa" w:w="5184"/>
            <w:vAlign w:val="center"/>
            <w:shd w:fill="F3F8FA"/>
          </w:tcPr>
          <w:p>
            <w:pPr>
              <w:spacing w:after="0"/>
              <w:jc w:val="right"/>
            </w:pPr>
            <w:r/>
            <w:r>
              <w:rPr>
                <w:rFonts w:ascii="Arial" w:hAnsi="Arial"/>
                <w:b w:val="0"/>
                <w:sz w:val="18"/>
              </w:rPr>
              <w:t>تكلفة المنتج والمواد والمقارنة بين المنتجات أو الفترات.</w:t>
            </w:r>
          </w:p>
        </w:tc>
      </w:tr>
      <w:tr>
        <w:tc>
          <w:tcPr>
            <w:tcW w:type="dxa" w:w="5184"/>
            <w:vAlign w:val="center"/>
          </w:tcPr>
          <w:p>
            <w:pPr>
              <w:spacing w:after="0"/>
              <w:jc w:val="right"/>
            </w:pPr>
            <w:r/>
            <w:r>
              <w:rPr>
                <w:rFonts w:ascii="Arial" w:hAnsi="Arial"/>
                <w:b w:val="0"/>
                <w:sz w:val="18"/>
              </w:rPr>
              <w:t>تقرير مجلس الإدارة</w:t>
            </w:r>
          </w:p>
        </w:tc>
        <w:tc>
          <w:tcPr>
            <w:tcW w:type="dxa" w:w="5184"/>
            <w:vAlign w:val="center"/>
          </w:tcPr>
          <w:p>
            <w:pPr>
              <w:spacing w:after="0"/>
              <w:jc w:val="right"/>
            </w:pPr>
            <w:r/>
            <w:r>
              <w:rPr>
                <w:rFonts w:ascii="Arial" w:hAnsi="Arial"/>
                <w:b w:val="0"/>
                <w:sz w:val="18"/>
              </w:rPr>
              <w:t>صورة شاملة عن الأداء والطلبات والتكاليف والإنتاجية والملاحظات.</w:t>
            </w:r>
          </w:p>
        </w:tc>
      </w:tr>
      <w:tr>
        <w:tc>
          <w:tcPr>
            <w:tcW w:type="dxa" w:w="5184"/>
            <w:vAlign w:val="center"/>
            <w:shd w:fill="F3F8FA"/>
          </w:tcPr>
          <w:p>
            <w:pPr>
              <w:spacing w:after="0"/>
              <w:jc w:val="right"/>
            </w:pPr>
            <w:r/>
            <w:r>
              <w:rPr>
                <w:rFonts w:ascii="Arial" w:hAnsi="Arial"/>
                <w:b w:val="0"/>
                <w:sz w:val="18"/>
              </w:rPr>
              <w:t>تقارير الأقسام</w:t>
            </w:r>
          </w:p>
        </w:tc>
        <w:tc>
          <w:tcPr>
            <w:tcW w:type="dxa" w:w="5184"/>
            <w:vAlign w:val="center"/>
            <w:shd w:fill="F3F8FA"/>
          </w:tcPr>
          <w:p>
            <w:pPr>
              <w:spacing w:after="0"/>
              <w:jc w:val="right"/>
            </w:pPr>
            <w:r/>
            <w:r>
              <w:rPr>
                <w:rFonts w:ascii="Arial" w:hAnsi="Arial"/>
                <w:b w:val="0"/>
                <w:sz w:val="18"/>
              </w:rPr>
              <w:t>بيانات كل إدارة وفق الصلاحيات والنماذج المسندة إليها.</w:t>
            </w:r>
          </w:p>
        </w:tc>
      </w:tr>
    </w:tbl>
    <w:p>
      <w:pPr>
        <w:spacing w:after="40"/>
      </w:pPr>
    </w:p>
    <w:p>
      <w:pPr>
        <w:spacing w:before="240" w:after="120"/>
        <w:jc w:val="right"/>
        <w:bidi/>
      </w:pPr>
      <w:r>
        <w:rPr>
          <w:rFonts w:ascii="Arial" w:hAnsi="Arial"/>
          <w:b/>
          <w:color w:val="0A7EA4"/>
          <w:sz w:val="36"/>
        </w:rPr>
        <w:t>12. دورة العمل التشغيلية المقترحة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المرحلة</w:t>
            </w:r>
          </w:p>
        </w:tc>
        <w:tc>
          <w:tcPr>
            <w:tcW w:type="dxa" w:w="5184"/>
            <w:vAlign w:val="center"/>
            <w:shd w:fill="0A7EA4"/>
          </w:tcPr>
          <w:p>
            <w:pPr>
              <w:spacing w:after="0"/>
              <w:jc w:val="right"/>
            </w:pPr>
            <w:r/>
            <w:r>
              <w:rPr>
                <w:rFonts w:ascii="Arial" w:hAnsi="Arial"/>
                <w:b/>
                <w:color w:val="FFFFFF"/>
                <w:sz w:val="18"/>
              </w:rPr>
              <w:t>ما يحدث في النظام</w:t>
            </w:r>
          </w:p>
        </w:tc>
      </w:tr>
      <w:tr>
        <w:tc>
          <w:tcPr>
            <w:tcW w:type="dxa" w:w="5184"/>
            <w:vAlign w:val="center"/>
            <w:shd w:fill="F3F8FA"/>
          </w:tcPr>
          <w:p>
            <w:pPr>
              <w:spacing w:after="0"/>
              <w:jc w:val="right"/>
            </w:pPr>
            <w:r/>
            <w:r>
              <w:rPr>
                <w:rFonts w:ascii="Arial" w:hAnsi="Arial"/>
                <w:b w:val="0"/>
                <w:sz w:val="18"/>
              </w:rPr>
              <w:t>1. تعريف المنتج</w:t>
            </w:r>
          </w:p>
        </w:tc>
        <w:tc>
          <w:tcPr>
            <w:tcW w:type="dxa" w:w="5184"/>
            <w:vAlign w:val="center"/>
            <w:shd w:fill="F3F8FA"/>
          </w:tcPr>
          <w:p>
            <w:pPr>
              <w:spacing w:after="0"/>
              <w:jc w:val="right"/>
            </w:pPr>
            <w:r/>
            <w:r>
              <w:rPr>
                <w:rFonts w:ascii="Arial" w:hAnsi="Arial"/>
                <w:b w:val="0"/>
                <w:sz w:val="18"/>
              </w:rPr>
              <w:t>إدخال البيانات الأساسية مرة واحدة وإنشاء الباركود الثابت.</w:t>
            </w:r>
          </w:p>
        </w:tc>
      </w:tr>
      <w:tr>
        <w:tc>
          <w:tcPr>
            <w:tcW w:type="dxa" w:w="5184"/>
            <w:vAlign w:val="center"/>
          </w:tcPr>
          <w:p>
            <w:pPr>
              <w:spacing w:after="0"/>
              <w:jc w:val="right"/>
            </w:pPr>
            <w:r/>
            <w:r>
              <w:rPr>
                <w:rFonts w:ascii="Arial" w:hAnsi="Arial"/>
                <w:b w:val="0"/>
                <w:sz w:val="18"/>
              </w:rPr>
              <w:t>2. الطلب أو خطة الإنتاج</w:t>
            </w:r>
          </w:p>
        </w:tc>
        <w:tc>
          <w:tcPr>
            <w:tcW w:type="dxa" w:w="5184"/>
            <w:vAlign w:val="center"/>
          </w:tcPr>
          <w:p>
            <w:pPr>
              <w:spacing w:after="0"/>
              <w:jc w:val="right"/>
            </w:pPr>
            <w:r/>
            <w:r>
              <w:rPr>
                <w:rFonts w:ascii="Arial" w:hAnsi="Arial"/>
                <w:b w:val="0"/>
                <w:sz w:val="18"/>
              </w:rPr>
              <w:t>تسجيل طلب العميل أو طلب التصنيع الخاص أو خطة الإنتاج.</w:t>
            </w:r>
          </w:p>
        </w:tc>
      </w:tr>
      <w:tr>
        <w:tc>
          <w:tcPr>
            <w:tcW w:type="dxa" w:w="5184"/>
            <w:vAlign w:val="center"/>
            <w:shd w:fill="F3F8FA"/>
          </w:tcPr>
          <w:p>
            <w:pPr>
              <w:spacing w:after="0"/>
              <w:jc w:val="right"/>
            </w:pPr>
            <w:r/>
            <w:r>
              <w:rPr>
                <w:rFonts w:ascii="Arial" w:hAnsi="Arial"/>
                <w:b w:val="0"/>
                <w:sz w:val="18"/>
              </w:rPr>
              <w:t>3. اعتماد الطلب</w:t>
            </w:r>
          </w:p>
        </w:tc>
        <w:tc>
          <w:tcPr>
            <w:tcW w:type="dxa" w:w="5184"/>
            <w:vAlign w:val="center"/>
            <w:shd w:fill="F3F8FA"/>
          </w:tcPr>
          <w:p>
            <w:pPr>
              <w:spacing w:after="0"/>
              <w:jc w:val="right"/>
            </w:pPr>
            <w:r/>
            <w:r>
              <w:rPr>
                <w:rFonts w:ascii="Arial" w:hAnsi="Arial"/>
                <w:b w:val="0"/>
                <w:sz w:val="18"/>
              </w:rPr>
              <w:t>اعتماد المبيعات عند الحاجة ثم تحويله للإنتاج.</w:t>
            </w:r>
          </w:p>
        </w:tc>
      </w:tr>
      <w:tr>
        <w:tc>
          <w:tcPr>
            <w:tcW w:type="dxa" w:w="5184"/>
            <w:vAlign w:val="center"/>
          </w:tcPr>
          <w:p>
            <w:pPr>
              <w:spacing w:after="0"/>
              <w:jc w:val="right"/>
            </w:pPr>
            <w:r/>
            <w:r>
              <w:rPr>
                <w:rFonts w:ascii="Arial" w:hAnsi="Arial"/>
                <w:b w:val="0"/>
                <w:sz w:val="18"/>
              </w:rPr>
              <w:t>4. الإنتاج</w:t>
            </w:r>
          </w:p>
        </w:tc>
        <w:tc>
          <w:tcPr>
            <w:tcW w:type="dxa" w:w="5184"/>
            <w:vAlign w:val="center"/>
          </w:tcPr>
          <w:p>
            <w:pPr>
              <w:spacing w:after="0"/>
              <w:jc w:val="right"/>
            </w:pPr>
            <w:r/>
            <w:r>
              <w:rPr>
                <w:rFonts w:ascii="Arial" w:hAnsi="Arial"/>
                <w:b w:val="0"/>
                <w:sz w:val="18"/>
              </w:rPr>
              <w:t>تسجيل الماكينة والوردية والمنتج والكميات والأوزان والهدر.</w:t>
            </w:r>
          </w:p>
        </w:tc>
      </w:tr>
      <w:tr>
        <w:tc>
          <w:tcPr>
            <w:tcW w:type="dxa" w:w="5184"/>
            <w:vAlign w:val="center"/>
            <w:shd w:fill="F3F8FA"/>
          </w:tcPr>
          <w:p>
            <w:pPr>
              <w:spacing w:after="0"/>
              <w:jc w:val="right"/>
            </w:pPr>
            <w:r/>
            <w:r>
              <w:rPr>
                <w:rFonts w:ascii="Arial" w:hAnsi="Arial"/>
                <w:b w:val="0"/>
                <w:sz w:val="18"/>
              </w:rPr>
              <w:t>5. مراحل التصنيع</w:t>
            </w:r>
          </w:p>
        </w:tc>
        <w:tc>
          <w:tcPr>
            <w:tcW w:type="dxa" w:w="5184"/>
            <w:vAlign w:val="center"/>
            <w:shd w:fill="F3F8FA"/>
          </w:tcPr>
          <w:p>
            <w:pPr>
              <w:spacing w:after="0"/>
              <w:jc w:val="right"/>
            </w:pPr>
            <w:r/>
            <w:r>
              <w:rPr>
                <w:rFonts w:ascii="Arial" w:hAnsi="Arial"/>
                <w:b w:val="0"/>
                <w:sz w:val="18"/>
              </w:rPr>
              <w:t>تسجيل كل مرحلة وتوقيع التسليم والاستلام بالوقت.</w:t>
            </w:r>
          </w:p>
        </w:tc>
      </w:tr>
      <w:tr>
        <w:tc>
          <w:tcPr>
            <w:tcW w:type="dxa" w:w="5184"/>
            <w:vAlign w:val="center"/>
          </w:tcPr>
          <w:p>
            <w:pPr>
              <w:spacing w:after="0"/>
              <w:jc w:val="right"/>
            </w:pPr>
            <w:r/>
            <w:r>
              <w:rPr>
                <w:rFonts w:ascii="Arial" w:hAnsi="Arial"/>
                <w:b w:val="0"/>
                <w:sz w:val="18"/>
              </w:rPr>
              <w:t>6. الفحص والتغليف</w:t>
            </w:r>
          </w:p>
        </w:tc>
        <w:tc>
          <w:tcPr>
            <w:tcW w:type="dxa" w:w="5184"/>
            <w:vAlign w:val="center"/>
          </w:tcPr>
          <w:p>
            <w:pPr>
              <w:spacing w:after="0"/>
              <w:jc w:val="right"/>
            </w:pPr>
            <w:r/>
            <w:r>
              <w:rPr>
                <w:rFonts w:ascii="Arial" w:hAnsi="Arial"/>
                <w:b w:val="0"/>
                <w:sz w:val="18"/>
              </w:rPr>
              <w:t>تسجيل نتيجة الفحص والتغليف والملاحظات.</w:t>
            </w:r>
          </w:p>
        </w:tc>
      </w:tr>
      <w:tr>
        <w:tc>
          <w:tcPr>
            <w:tcW w:type="dxa" w:w="5184"/>
            <w:vAlign w:val="center"/>
            <w:shd w:fill="F3F8FA"/>
          </w:tcPr>
          <w:p>
            <w:pPr>
              <w:spacing w:after="0"/>
              <w:jc w:val="right"/>
            </w:pPr>
            <w:r/>
            <w:r>
              <w:rPr>
                <w:rFonts w:ascii="Arial" w:hAnsi="Arial"/>
                <w:b w:val="0"/>
                <w:sz w:val="18"/>
              </w:rPr>
              <w:t>7. مانع الانزلاق</w:t>
            </w:r>
          </w:p>
        </w:tc>
        <w:tc>
          <w:tcPr>
            <w:tcW w:type="dxa" w:w="5184"/>
            <w:vAlign w:val="center"/>
            <w:shd w:fill="F3F8FA"/>
          </w:tcPr>
          <w:p>
            <w:pPr>
              <w:spacing w:after="0"/>
              <w:jc w:val="right"/>
            </w:pPr>
            <w:r/>
            <w:r>
              <w:rPr>
                <w:rFonts w:ascii="Arial" w:hAnsi="Arial"/>
                <w:b w:val="0"/>
                <w:sz w:val="18"/>
              </w:rPr>
              <w:t>إكمال المرحلة قبل التخزين مع توثيق المسؤولية.</w:t>
            </w:r>
          </w:p>
        </w:tc>
      </w:tr>
      <w:tr>
        <w:tc>
          <w:tcPr>
            <w:tcW w:type="dxa" w:w="5184"/>
            <w:vAlign w:val="center"/>
          </w:tcPr>
          <w:p>
            <w:pPr>
              <w:spacing w:after="0"/>
              <w:jc w:val="right"/>
            </w:pPr>
            <w:r/>
            <w:r>
              <w:rPr>
                <w:rFonts w:ascii="Arial" w:hAnsi="Arial"/>
                <w:b w:val="0"/>
                <w:sz w:val="18"/>
              </w:rPr>
              <w:t>8. التخزين</w:t>
            </w:r>
          </w:p>
        </w:tc>
        <w:tc>
          <w:tcPr>
            <w:tcW w:type="dxa" w:w="5184"/>
            <w:vAlign w:val="center"/>
          </w:tcPr>
          <w:p>
            <w:pPr>
              <w:spacing w:after="0"/>
              <w:jc w:val="right"/>
            </w:pPr>
            <w:r/>
            <w:r>
              <w:rPr>
                <w:rFonts w:ascii="Arial" w:hAnsi="Arial"/>
                <w:b w:val="0"/>
                <w:sz w:val="18"/>
              </w:rPr>
              <w:t>استلام المنتج النهائي وربطه بالباركود والطباعة.</w:t>
            </w:r>
          </w:p>
        </w:tc>
      </w:tr>
      <w:tr>
        <w:tc>
          <w:tcPr>
            <w:tcW w:type="dxa" w:w="5184"/>
            <w:vAlign w:val="center"/>
            <w:shd w:fill="F3F8FA"/>
          </w:tcPr>
          <w:p>
            <w:pPr>
              <w:spacing w:after="0"/>
              <w:jc w:val="right"/>
            </w:pPr>
            <w:r/>
            <w:r>
              <w:rPr>
                <w:rFonts w:ascii="Arial" w:hAnsi="Arial"/>
                <w:b w:val="0"/>
                <w:sz w:val="18"/>
              </w:rPr>
              <w:t>9. التقارير</w:t>
            </w:r>
          </w:p>
        </w:tc>
        <w:tc>
          <w:tcPr>
            <w:tcW w:type="dxa" w:w="5184"/>
            <w:vAlign w:val="center"/>
            <w:shd w:fill="F3F8FA"/>
          </w:tcPr>
          <w:p>
            <w:pPr>
              <w:spacing w:after="0"/>
              <w:jc w:val="right"/>
            </w:pPr>
            <w:r/>
            <w:r>
              <w:rPr>
                <w:rFonts w:ascii="Arial" w:hAnsi="Arial"/>
                <w:b w:val="0"/>
                <w:sz w:val="18"/>
              </w:rPr>
              <w:t>قراءة الأداء والحركة والتكاليف والتأخير حسب الصلاحية.</w:t>
            </w:r>
          </w:p>
        </w:tc>
      </w:tr>
    </w:tbl>
    <w:p>
      <w:pPr>
        <w:spacing w:after="40"/>
      </w:pPr>
    </w:p>
    <w:p>
      <w:pPr>
        <w:spacing w:before="240" w:after="120"/>
        <w:jc w:val="right"/>
        <w:bidi/>
      </w:pPr>
      <w:r>
        <w:rPr>
          <w:rFonts w:ascii="Arial" w:hAnsi="Arial"/>
          <w:b/>
          <w:color w:val="0A7EA4"/>
          <w:sz w:val="36"/>
        </w:rPr>
        <w:t>13. البنية التقنية الحالية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المكوّن</w:t>
            </w:r>
          </w:p>
        </w:tc>
        <w:tc>
          <w:tcPr>
            <w:tcW w:type="dxa" w:w="5184"/>
            <w:vAlign w:val="center"/>
            <w:shd w:fill="0A7EA4"/>
          </w:tcPr>
          <w:p>
            <w:pPr>
              <w:spacing w:after="0"/>
              <w:jc w:val="right"/>
            </w:pPr>
            <w:r/>
            <w:r>
              <w:rPr>
                <w:rFonts w:ascii="Arial" w:hAnsi="Arial"/>
                <w:b/>
                <w:color w:val="FFFFFF"/>
                <w:sz w:val="18"/>
              </w:rPr>
              <w:t>الوصف</w:t>
            </w:r>
          </w:p>
        </w:tc>
      </w:tr>
      <w:tr>
        <w:tc>
          <w:tcPr>
            <w:tcW w:type="dxa" w:w="5184"/>
            <w:vAlign w:val="center"/>
            <w:shd w:fill="F3F8FA"/>
          </w:tcPr>
          <w:p>
            <w:pPr>
              <w:spacing w:after="0"/>
              <w:jc w:val="right"/>
            </w:pPr>
            <w:r/>
            <w:r>
              <w:rPr>
                <w:rFonts w:ascii="Arial" w:hAnsi="Arial"/>
                <w:b w:val="0"/>
                <w:sz w:val="18"/>
              </w:rPr>
              <w:t>الواجهة</w:t>
            </w:r>
          </w:p>
        </w:tc>
        <w:tc>
          <w:tcPr>
            <w:tcW w:type="dxa" w:w="5184"/>
            <w:vAlign w:val="center"/>
            <w:shd w:fill="F3F8FA"/>
          </w:tcPr>
          <w:p>
            <w:pPr>
              <w:spacing w:after="0"/>
              <w:jc w:val="right"/>
            </w:pPr>
            <w:r/>
            <w:r>
              <w:rPr>
                <w:rFonts w:ascii="Arial" w:hAnsi="Arial"/>
                <w:b w:val="0"/>
                <w:sz w:val="18"/>
              </w:rPr>
              <w:t>React Native مع Expo SDK 54 وExpo Router، وتعمل كتطبيق جوال وواجهة ويب.</w:t>
            </w:r>
          </w:p>
        </w:tc>
      </w:tr>
      <w:tr>
        <w:tc>
          <w:tcPr>
            <w:tcW w:type="dxa" w:w="5184"/>
            <w:vAlign w:val="center"/>
          </w:tcPr>
          <w:p>
            <w:pPr>
              <w:spacing w:after="0"/>
              <w:jc w:val="right"/>
            </w:pPr>
            <w:r/>
            <w:r>
              <w:rPr>
                <w:rFonts w:ascii="Arial" w:hAnsi="Arial"/>
                <w:b w:val="0"/>
                <w:sz w:val="18"/>
              </w:rPr>
              <w:t>التنسيق</w:t>
            </w:r>
          </w:p>
        </w:tc>
        <w:tc>
          <w:tcPr>
            <w:tcW w:type="dxa" w:w="5184"/>
            <w:vAlign w:val="center"/>
          </w:tcPr>
          <w:p>
            <w:pPr>
              <w:spacing w:after="0"/>
              <w:jc w:val="right"/>
            </w:pPr>
            <w:r/>
            <w:r>
              <w:rPr>
                <w:rFonts w:ascii="Arial" w:hAnsi="Arial"/>
                <w:b w:val="0"/>
                <w:sz w:val="18"/>
              </w:rPr>
              <w:t>NativeWind وCSS/Theme موحد مع دعم RTL والواجهات العربية.</w:t>
            </w:r>
          </w:p>
        </w:tc>
      </w:tr>
      <w:tr>
        <w:tc>
          <w:tcPr>
            <w:tcW w:type="dxa" w:w="5184"/>
            <w:vAlign w:val="center"/>
            <w:shd w:fill="F3F8FA"/>
          </w:tcPr>
          <w:p>
            <w:pPr>
              <w:spacing w:after="0"/>
              <w:jc w:val="right"/>
            </w:pPr>
            <w:r/>
            <w:r>
              <w:rPr>
                <w:rFonts w:ascii="Arial" w:hAnsi="Arial"/>
                <w:b w:val="0"/>
                <w:sz w:val="18"/>
              </w:rPr>
              <w:t>الخادم</w:t>
            </w:r>
          </w:p>
        </w:tc>
        <w:tc>
          <w:tcPr>
            <w:tcW w:type="dxa" w:w="5184"/>
            <w:vAlign w:val="center"/>
            <w:shd w:fill="F3F8FA"/>
          </w:tcPr>
          <w:p>
            <w:pPr>
              <w:spacing w:after="0"/>
              <w:jc w:val="right"/>
            </w:pPr>
            <w:r/>
            <w:r>
              <w:rPr>
                <w:rFonts w:ascii="Arial" w:hAnsi="Arial"/>
                <w:b w:val="0"/>
                <w:sz w:val="18"/>
              </w:rPr>
              <w:t>Node.js مع Express وtRPC لتقديم واجهات API typed.</w:t>
            </w:r>
          </w:p>
        </w:tc>
      </w:tr>
      <w:tr>
        <w:tc>
          <w:tcPr>
            <w:tcW w:type="dxa" w:w="5184"/>
            <w:vAlign w:val="center"/>
          </w:tcPr>
          <w:p>
            <w:pPr>
              <w:spacing w:after="0"/>
              <w:jc w:val="right"/>
            </w:pPr>
            <w:r/>
            <w:r>
              <w:rPr>
                <w:rFonts w:ascii="Arial" w:hAnsi="Arial"/>
                <w:b w:val="0"/>
                <w:sz w:val="18"/>
              </w:rPr>
              <w:t>قاعدة البيانات</w:t>
            </w:r>
          </w:p>
        </w:tc>
        <w:tc>
          <w:tcPr>
            <w:tcW w:type="dxa" w:w="5184"/>
            <w:vAlign w:val="center"/>
          </w:tcPr>
          <w:p>
            <w:pPr>
              <w:spacing w:after="0"/>
              <w:jc w:val="right"/>
            </w:pPr>
            <w:r/>
            <w:r>
              <w:rPr>
                <w:rFonts w:ascii="Arial" w:hAnsi="Arial"/>
                <w:b w:val="0"/>
                <w:sz w:val="18"/>
              </w:rPr>
              <w:t>MySQL عبر Drizzle ORM، مع جداول للمستخدمين والإنتاج والمنتجات والتتبع.</w:t>
            </w:r>
          </w:p>
        </w:tc>
      </w:tr>
      <w:tr>
        <w:tc>
          <w:tcPr>
            <w:tcW w:type="dxa" w:w="5184"/>
            <w:vAlign w:val="center"/>
            <w:shd w:fill="F3F8FA"/>
          </w:tcPr>
          <w:p>
            <w:pPr>
              <w:spacing w:after="0"/>
              <w:jc w:val="right"/>
            </w:pPr>
            <w:r/>
            <w:r>
              <w:rPr>
                <w:rFonts w:ascii="Arial" w:hAnsi="Arial"/>
                <w:b w:val="0"/>
                <w:sz w:val="18"/>
              </w:rPr>
              <w:t>المصادقة</w:t>
            </w:r>
          </w:p>
        </w:tc>
        <w:tc>
          <w:tcPr>
            <w:tcW w:type="dxa" w:w="5184"/>
            <w:vAlign w:val="center"/>
            <w:shd w:fill="F3F8FA"/>
          </w:tcPr>
          <w:p>
            <w:pPr>
              <w:spacing w:after="0"/>
              <w:jc w:val="right"/>
            </w:pPr>
            <w:r/>
            <w:r>
              <w:rPr>
                <w:rFonts w:ascii="Arial" w:hAnsi="Arial"/>
                <w:b w:val="0"/>
                <w:sz w:val="18"/>
              </w:rPr>
              <w:t>جلسات مستخدم وصلاحيات حسب الدور والقسم والأدوات.</w:t>
            </w:r>
          </w:p>
        </w:tc>
      </w:tr>
      <w:tr>
        <w:tc>
          <w:tcPr>
            <w:tcW w:type="dxa" w:w="5184"/>
            <w:vAlign w:val="center"/>
          </w:tcPr>
          <w:p>
            <w:pPr>
              <w:spacing w:after="0"/>
              <w:jc w:val="right"/>
            </w:pPr>
            <w:r/>
            <w:r>
              <w:rPr>
                <w:rFonts w:ascii="Arial" w:hAnsi="Arial"/>
                <w:b w:val="0"/>
                <w:sz w:val="18"/>
              </w:rPr>
              <w:t>المرفقات</w:t>
            </w:r>
          </w:p>
        </w:tc>
        <w:tc>
          <w:tcPr>
            <w:tcW w:type="dxa" w:w="5184"/>
            <w:vAlign w:val="center"/>
          </w:tcPr>
          <w:p>
            <w:pPr>
              <w:spacing w:after="0"/>
              <w:jc w:val="right"/>
            </w:pPr>
            <w:r/>
            <w:r>
              <w:rPr>
                <w:rFonts w:ascii="Arial" w:hAnsi="Arial"/>
                <w:b w:val="0"/>
                <w:sz w:val="18"/>
              </w:rPr>
              <w:t>دعم صور وروابط ومرفقات المنتجات والنماذج حسب إعدادات التخزين.</w:t>
            </w:r>
          </w:p>
        </w:tc>
      </w:tr>
      <w:tr>
        <w:tc>
          <w:tcPr>
            <w:tcW w:type="dxa" w:w="5184"/>
            <w:vAlign w:val="center"/>
            <w:shd w:fill="F3F8FA"/>
          </w:tcPr>
          <w:p>
            <w:pPr>
              <w:spacing w:after="0"/>
              <w:jc w:val="right"/>
            </w:pPr>
            <w:r/>
            <w:r>
              <w:rPr>
                <w:rFonts w:ascii="Arial" w:hAnsi="Arial"/>
                <w:b w:val="0"/>
                <w:sz w:val="18"/>
              </w:rPr>
              <w:t>الاستضافة</w:t>
            </w:r>
          </w:p>
        </w:tc>
        <w:tc>
          <w:tcPr>
            <w:tcW w:type="dxa" w:w="5184"/>
            <w:vAlign w:val="center"/>
            <w:shd w:fill="F3F8FA"/>
          </w:tcPr>
          <w:p>
            <w:pPr>
              <w:spacing w:after="0"/>
              <w:jc w:val="right"/>
            </w:pPr>
            <w:r/>
            <w:r>
              <w:rPr>
                <w:rFonts w:ascii="Arial" w:hAnsi="Arial"/>
                <w:b w:val="0"/>
                <w:sz w:val="18"/>
              </w:rPr>
              <w:t>نسخة ويب منشورة على نطاق Manus، مع نسخة مستهدفة على cPanel عبر Node.js/Passenger.</w:t>
            </w:r>
          </w:p>
        </w:tc>
      </w:tr>
      <w:tr>
        <w:tc>
          <w:tcPr>
            <w:tcW w:type="dxa" w:w="5184"/>
            <w:vAlign w:val="center"/>
          </w:tcPr>
          <w:p>
            <w:pPr>
              <w:spacing w:after="0"/>
              <w:jc w:val="right"/>
            </w:pPr>
            <w:r/>
            <w:r>
              <w:rPr>
                <w:rFonts w:ascii="Arial" w:hAnsi="Arial"/>
                <w:b w:val="0"/>
                <w:sz w:val="18"/>
              </w:rPr>
              <w:t>الاختبارات</w:t>
            </w:r>
          </w:p>
        </w:tc>
        <w:tc>
          <w:tcPr>
            <w:tcW w:type="dxa" w:w="5184"/>
            <w:vAlign w:val="center"/>
          </w:tcPr>
          <w:p>
            <w:pPr>
              <w:spacing w:after="0"/>
              <w:jc w:val="right"/>
            </w:pPr>
            <w:r/>
            <w:r>
              <w:rPr>
                <w:rFonts w:ascii="Arial" w:hAnsi="Arial"/>
                <w:b w:val="0"/>
                <w:sz w:val="18"/>
              </w:rPr>
              <w:t>TypeScript وVitest واختبارات للباركود والصلاحيات والمراحل والميزات الخادمية.</w:t>
            </w:r>
          </w:p>
        </w:tc>
      </w:tr>
    </w:tbl>
    <w:p>
      <w:pPr>
        <w:spacing w:after="40"/>
      </w:pPr>
    </w:p>
    <w:p>
      <w:pPr>
        <w:spacing w:after="120" w:line="300" w:lineRule="auto"/>
        <w:jc w:val="right"/>
        <w:bidi/>
      </w:pPr>
      <w:r>
        <w:rPr>
          <w:rFonts w:ascii="Arial" w:hAnsi="Arial"/>
          <w:b w:val="0"/>
          <w:sz w:val="22"/>
        </w:rPr>
        <w:t>ملحوظة تشغيلية للاستشاري: عند نقل النسخة إلى cPanel يجب تسجيل تطبيق Node.js من مساره الصحيح، استخدام ملف التشغيل app.cjs، وترك المنفذ ليحدده Passenger عبر process.env.PORT. لا ينبغي تضمين node_modules أو ملفات البيئة السرية في الأرشيف المرسل، ويجب أخذ نسخة احتياطية قبل أي استبدال.</w:t>
      </w:r>
    </w:p>
    <w:p>
      <w:pPr>
        <w:spacing w:before="240" w:after="120"/>
        <w:jc w:val="right"/>
        <w:bidi/>
      </w:pPr>
      <w:r>
        <w:rPr>
          <w:rFonts w:ascii="Arial" w:hAnsi="Arial"/>
          <w:b/>
          <w:color w:val="0A7EA4"/>
          <w:sz w:val="36"/>
        </w:rPr>
        <w:t>14. متطلبات الاستضافة والتشغيل</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المتطلب</w:t>
            </w:r>
          </w:p>
        </w:tc>
        <w:tc>
          <w:tcPr>
            <w:tcW w:type="dxa" w:w="5184"/>
            <w:vAlign w:val="center"/>
            <w:shd w:fill="0A7EA4"/>
          </w:tcPr>
          <w:p>
            <w:pPr>
              <w:spacing w:after="0"/>
              <w:jc w:val="right"/>
            </w:pPr>
            <w:r/>
            <w:r>
              <w:rPr>
                <w:rFonts w:ascii="Arial" w:hAnsi="Arial"/>
                <w:b/>
                <w:color w:val="FFFFFF"/>
                <w:sz w:val="18"/>
              </w:rPr>
              <w:t>التفصيل</w:t>
            </w:r>
          </w:p>
        </w:tc>
      </w:tr>
      <w:tr>
        <w:tc>
          <w:tcPr>
            <w:tcW w:type="dxa" w:w="5184"/>
            <w:vAlign w:val="center"/>
            <w:shd w:fill="F3F8FA"/>
          </w:tcPr>
          <w:p>
            <w:pPr>
              <w:spacing w:after="0"/>
              <w:jc w:val="right"/>
            </w:pPr>
            <w:r/>
            <w:r>
              <w:rPr>
                <w:rFonts w:ascii="Arial" w:hAnsi="Arial"/>
                <w:b w:val="0"/>
                <w:sz w:val="18"/>
              </w:rPr>
              <w:t>Node.js</w:t>
            </w:r>
          </w:p>
        </w:tc>
        <w:tc>
          <w:tcPr>
            <w:tcW w:type="dxa" w:w="5184"/>
            <w:vAlign w:val="center"/>
            <w:shd w:fill="F3F8FA"/>
          </w:tcPr>
          <w:p>
            <w:pPr>
              <w:spacing w:after="0"/>
              <w:jc w:val="right"/>
            </w:pPr>
            <w:r/>
            <w:r>
              <w:rPr>
                <w:rFonts w:ascii="Arial" w:hAnsi="Arial"/>
                <w:b w:val="0"/>
                <w:sz w:val="18"/>
              </w:rPr>
              <w:t>إصدار متوافق مع الحزمة الحالية، ويفضل الإصدار المعتمد لدى المستضيف.</w:t>
            </w:r>
          </w:p>
        </w:tc>
      </w:tr>
      <w:tr>
        <w:tc>
          <w:tcPr>
            <w:tcW w:type="dxa" w:w="5184"/>
            <w:vAlign w:val="center"/>
          </w:tcPr>
          <w:p>
            <w:pPr>
              <w:spacing w:after="0"/>
              <w:jc w:val="right"/>
            </w:pPr>
            <w:r/>
            <w:r>
              <w:rPr>
                <w:rFonts w:ascii="Arial" w:hAnsi="Arial"/>
                <w:b w:val="0"/>
                <w:sz w:val="18"/>
              </w:rPr>
              <w:t>Startup File</w:t>
            </w:r>
          </w:p>
        </w:tc>
        <w:tc>
          <w:tcPr>
            <w:tcW w:type="dxa" w:w="5184"/>
            <w:vAlign w:val="center"/>
          </w:tcPr>
          <w:p>
            <w:pPr>
              <w:spacing w:after="0"/>
              <w:jc w:val="right"/>
            </w:pPr>
            <w:r/>
            <w:r>
              <w:rPr>
                <w:rFonts w:ascii="Arial" w:hAnsi="Arial"/>
                <w:b w:val="0"/>
                <w:sz w:val="18"/>
              </w:rPr>
              <w:t>app.cjs أو ملف التشغيل المعتمد الذي يستدعي dist/index.js.</w:t>
            </w:r>
          </w:p>
        </w:tc>
      </w:tr>
      <w:tr>
        <w:tc>
          <w:tcPr>
            <w:tcW w:type="dxa" w:w="5184"/>
            <w:vAlign w:val="center"/>
            <w:shd w:fill="F3F8FA"/>
          </w:tcPr>
          <w:p>
            <w:pPr>
              <w:spacing w:after="0"/>
              <w:jc w:val="right"/>
            </w:pPr>
            <w:r/>
            <w:r>
              <w:rPr>
                <w:rFonts w:ascii="Arial" w:hAnsi="Arial"/>
                <w:b w:val="0"/>
                <w:sz w:val="18"/>
              </w:rPr>
              <w:t>Application Root</w:t>
            </w:r>
          </w:p>
        </w:tc>
        <w:tc>
          <w:tcPr>
            <w:tcW w:type="dxa" w:w="5184"/>
            <w:vAlign w:val="center"/>
            <w:shd w:fill="F3F8FA"/>
          </w:tcPr>
          <w:p>
            <w:pPr>
              <w:spacing w:after="0"/>
              <w:jc w:val="right"/>
            </w:pPr>
            <w:r/>
            <w:r>
              <w:rPr>
                <w:rFonts w:ascii="Arial" w:hAnsi="Arial"/>
                <w:b w:val="0"/>
                <w:sz w:val="18"/>
              </w:rPr>
              <w:t>مجلد التطبيق الذي يحتوي dist وapp.cjs وpackage.json.</w:t>
            </w:r>
          </w:p>
        </w:tc>
      </w:tr>
      <w:tr>
        <w:tc>
          <w:tcPr>
            <w:tcW w:type="dxa" w:w="5184"/>
            <w:vAlign w:val="center"/>
          </w:tcPr>
          <w:p>
            <w:pPr>
              <w:spacing w:after="0"/>
              <w:jc w:val="right"/>
            </w:pPr>
            <w:r/>
            <w:r>
              <w:rPr>
                <w:rFonts w:ascii="Arial" w:hAnsi="Arial"/>
                <w:b w:val="0"/>
                <w:sz w:val="18"/>
              </w:rPr>
              <w:t>Passenger</w:t>
            </w:r>
          </w:p>
        </w:tc>
        <w:tc>
          <w:tcPr>
            <w:tcW w:type="dxa" w:w="5184"/>
            <w:vAlign w:val="center"/>
          </w:tcPr>
          <w:p>
            <w:pPr>
              <w:spacing w:after="0"/>
              <w:jc w:val="right"/>
            </w:pPr>
            <w:r/>
            <w:r>
              <w:rPr>
                <w:rFonts w:ascii="Arial" w:hAnsi="Arial"/>
                <w:b w:val="0"/>
                <w:sz w:val="18"/>
              </w:rPr>
              <w:t>تسجيل التطبيق وإعادة تشغيله بعد كل تحديث، مع متابعة app.log.</w:t>
            </w:r>
          </w:p>
        </w:tc>
      </w:tr>
      <w:tr>
        <w:tc>
          <w:tcPr>
            <w:tcW w:type="dxa" w:w="5184"/>
            <w:vAlign w:val="center"/>
            <w:shd w:fill="F3F8FA"/>
          </w:tcPr>
          <w:p>
            <w:pPr>
              <w:spacing w:after="0"/>
              <w:jc w:val="right"/>
            </w:pPr>
            <w:r/>
            <w:r>
              <w:rPr>
                <w:rFonts w:ascii="Arial" w:hAnsi="Arial"/>
                <w:b w:val="0"/>
                <w:sz w:val="18"/>
              </w:rPr>
              <w:t>قاعدة البيانات</w:t>
            </w:r>
          </w:p>
        </w:tc>
        <w:tc>
          <w:tcPr>
            <w:tcW w:type="dxa" w:w="5184"/>
            <w:vAlign w:val="center"/>
            <w:shd w:fill="F3F8FA"/>
          </w:tcPr>
          <w:p>
            <w:pPr>
              <w:spacing w:after="0"/>
              <w:jc w:val="right"/>
            </w:pPr>
            <w:r/>
            <w:r>
              <w:rPr>
                <w:rFonts w:ascii="Arial" w:hAnsi="Arial"/>
                <w:b w:val="0"/>
                <w:sz w:val="18"/>
              </w:rPr>
              <w:t>إنشاء قاعدة MySQL وربط متغيرات الاتصال دون وضعها في التقرير أو الحزمة العامة.</w:t>
            </w:r>
          </w:p>
        </w:tc>
      </w:tr>
      <w:tr>
        <w:tc>
          <w:tcPr>
            <w:tcW w:type="dxa" w:w="5184"/>
            <w:vAlign w:val="center"/>
          </w:tcPr>
          <w:p>
            <w:pPr>
              <w:spacing w:after="0"/>
              <w:jc w:val="right"/>
            </w:pPr>
            <w:r/>
            <w:r>
              <w:rPr>
                <w:rFonts w:ascii="Arial" w:hAnsi="Arial"/>
                <w:b w:val="0"/>
                <w:sz w:val="18"/>
              </w:rPr>
              <w:t>SSL</w:t>
            </w:r>
          </w:p>
        </w:tc>
        <w:tc>
          <w:tcPr>
            <w:tcW w:type="dxa" w:w="5184"/>
            <w:vAlign w:val="center"/>
          </w:tcPr>
          <w:p>
            <w:pPr>
              <w:spacing w:after="0"/>
              <w:jc w:val="right"/>
            </w:pPr>
            <w:r/>
            <w:r>
              <w:rPr>
                <w:rFonts w:ascii="Arial" w:hAnsi="Arial"/>
                <w:b w:val="0"/>
                <w:sz w:val="18"/>
              </w:rPr>
              <w:t>تفعيل HTTPS للموقع ولوحة الإدارة وحماية الجلسات.</w:t>
            </w:r>
          </w:p>
        </w:tc>
      </w:tr>
      <w:tr>
        <w:tc>
          <w:tcPr>
            <w:tcW w:type="dxa" w:w="5184"/>
            <w:vAlign w:val="center"/>
            <w:shd w:fill="F3F8FA"/>
          </w:tcPr>
          <w:p>
            <w:pPr>
              <w:spacing w:after="0"/>
              <w:jc w:val="right"/>
            </w:pPr>
            <w:r/>
            <w:r>
              <w:rPr>
                <w:rFonts w:ascii="Arial" w:hAnsi="Arial"/>
                <w:b w:val="0"/>
                <w:sz w:val="18"/>
              </w:rPr>
              <w:t>النسخ الاحتياطي</w:t>
            </w:r>
          </w:p>
        </w:tc>
        <w:tc>
          <w:tcPr>
            <w:tcW w:type="dxa" w:w="5184"/>
            <w:vAlign w:val="center"/>
            <w:shd w:fill="F3F8FA"/>
          </w:tcPr>
          <w:p>
            <w:pPr>
              <w:spacing w:after="0"/>
              <w:jc w:val="right"/>
            </w:pPr>
            <w:r/>
            <w:r>
              <w:rPr>
                <w:rFonts w:ascii="Arial" w:hAnsi="Arial"/>
                <w:b w:val="0"/>
                <w:sz w:val="18"/>
              </w:rPr>
              <w:t>نسخ ملفات التطبيق وقاعدة البيانات قبل التحديثات مع اختبار الاستعادة.</w:t>
            </w:r>
          </w:p>
        </w:tc>
      </w:tr>
      <w:tr>
        <w:tc>
          <w:tcPr>
            <w:tcW w:type="dxa" w:w="5184"/>
            <w:vAlign w:val="center"/>
          </w:tcPr>
          <w:p>
            <w:pPr>
              <w:spacing w:after="0"/>
              <w:jc w:val="right"/>
            </w:pPr>
            <w:r/>
            <w:r>
              <w:rPr>
                <w:rFonts w:ascii="Arial" w:hAnsi="Arial"/>
                <w:b w:val="0"/>
                <w:sz w:val="18"/>
              </w:rPr>
              <w:t>المراقبة</w:t>
            </w:r>
          </w:p>
        </w:tc>
        <w:tc>
          <w:tcPr>
            <w:tcW w:type="dxa" w:w="5184"/>
            <w:vAlign w:val="center"/>
          </w:tcPr>
          <w:p>
            <w:pPr>
              <w:spacing w:after="0"/>
              <w:jc w:val="right"/>
            </w:pPr>
            <w:r/>
            <w:r>
              <w:rPr>
                <w:rFonts w:ascii="Arial" w:hAnsi="Arial"/>
                <w:b w:val="0"/>
                <w:sz w:val="18"/>
              </w:rPr>
              <w:t>فحص السجلات والمساحة والعمليات عند ظهور 503 أو توقف التطبيق.</w:t>
            </w:r>
          </w:p>
        </w:tc>
      </w:tr>
    </w:tbl>
    <w:p>
      <w:pPr>
        <w:spacing w:after="40"/>
      </w:pPr>
    </w:p>
    <w:p>
      <w:pPr>
        <w:spacing w:before="240" w:after="120"/>
        <w:jc w:val="right"/>
        <w:bidi/>
      </w:pPr>
      <w:r>
        <w:rPr>
          <w:rFonts w:ascii="Arial" w:hAnsi="Arial"/>
          <w:b/>
          <w:color w:val="0A7EA4"/>
          <w:sz w:val="36"/>
        </w:rPr>
        <w:t>15. الحماية والحوكمة</w:t>
      </w:r>
    </w:p>
    <w:p>
      <w:pPr>
        <w:spacing w:after="120" w:line="300" w:lineRule="auto"/>
        <w:jc w:val="right"/>
        <w:bidi/>
      </w:pPr>
      <w:r>
        <w:rPr>
          <w:rFonts w:ascii="Arial" w:hAnsi="Arial"/>
          <w:b w:val="0"/>
          <w:sz w:val="22"/>
        </w:rPr>
        <w:t>تتطلب طبيعة التطبيق حماية دقيقة لبيانات الموظفين والمنتجات والإنتاج. يجب عدم عرض كلمات المرور الحالية لأي مستخدم، بما في ذلك المدير. عند الحاجة تتم إعادة تعيين كلمة المرور أو إنشاء كلمة مرور مؤقتة مع إجبار المستخدم على تغييرها. كما يجب تسجيل عمليات التعديل والحذف والإجراءات الإدارية مع اسم المنفذ والوقت.</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7EA4"/>
          </w:tcPr>
          <w:p>
            <w:pPr>
              <w:spacing w:after="0"/>
              <w:jc w:val="right"/>
            </w:pPr>
            <w:r/>
            <w:r>
              <w:rPr>
                <w:rFonts w:ascii="Arial" w:hAnsi="Arial"/>
                <w:b/>
                <w:color w:val="FFFFFF"/>
                <w:sz w:val="18"/>
              </w:rPr>
              <w:t>المجال</w:t>
            </w:r>
          </w:p>
        </w:tc>
        <w:tc>
          <w:tcPr>
            <w:tcW w:type="dxa" w:w="5184"/>
            <w:vAlign w:val="center"/>
            <w:shd w:fill="0A7EA4"/>
          </w:tcPr>
          <w:p>
            <w:pPr>
              <w:spacing w:after="0"/>
              <w:jc w:val="right"/>
            </w:pPr>
            <w:r/>
            <w:r>
              <w:rPr>
                <w:rFonts w:ascii="Arial" w:hAnsi="Arial"/>
                <w:b/>
                <w:color w:val="FFFFFF"/>
                <w:sz w:val="18"/>
              </w:rPr>
              <w:t>الضابط المقترح</w:t>
            </w:r>
          </w:p>
        </w:tc>
      </w:tr>
      <w:tr>
        <w:tc>
          <w:tcPr>
            <w:tcW w:type="dxa" w:w="5184"/>
            <w:vAlign w:val="center"/>
            <w:shd w:fill="F3F8FA"/>
          </w:tcPr>
          <w:p>
            <w:pPr>
              <w:spacing w:after="0"/>
              <w:jc w:val="right"/>
            </w:pPr>
            <w:r/>
            <w:r>
              <w:rPr>
                <w:rFonts w:ascii="Arial" w:hAnsi="Arial"/>
                <w:b w:val="0"/>
                <w:sz w:val="18"/>
              </w:rPr>
              <w:t>كلمات المرور</w:t>
            </w:r>
          </w:p>
        </w:tc>
        <w:tc>
          <w:tcPr>
            <w:tcW w:type="dxa" w:w="5184"/>
            <w:vAlign w:val="center"/>
            <w:shd w:fill="F3F8FA"/>
          </w:tcPr>
          <w:p>
            <w:pPr>
              <w:spacing w:after="0"/>
              <w:jc w:val="right"/>
            </w:pPr>
            <w:r/>
            <w:r>
              <w:rPr>
                <w:rFonts w:ascii="Arial" w:hAnsi="Arial"/>
                <w:b w:val="0"/>
                <w:sz w:val="18"/>
              </w:rPr>
              <w:t>تخزين آمن وعدم عرضها، مع إعادة تعيين موثقة عند الحاجة.</w:t>
            </w:r>
          </w:p>
        </w:tc>
      </w:tr>
      <w:tr>
        <w:tc>
          <w:tcPr>
            <w:tcW w:type="dxa" w:w="5184"/>
            <w:vAlign w:val="center"/>
          </w:tcPr>
          <w:p>
            <w:pPr>
              <w:spacing w:after="0"/>
              <w:jc w:val="right"/>
            </w:pPr>
            <w:r/>
            <w:r>
              <w:rPr>
                <w:rFonts w:ascii="Arial" w:hAnsi="Arial"/>
                <w:b w:val="0"/>
                <w:sz w:val="18"/>
              </w:rPr>
              <w:t>بيانات المنتج</w:t>
            </w:r>
          </w:p>
        </w:tc>
        <w:tc>
          <w:tcPr>
            <w:tcW w:type="dxa" w:w="5184"/>
            <w:vAlign w:val="center"/>
          </w:tcPr>
          <w:p>
            <w:pPr>
              <w:spacing w:after="0"/>
              <w:jc w:val="right"/>
            </w:pPr>
            <w:r/>
            <w:r>
              <w:rPr>
                <w:rFonts w:ascii="Arial" w:hAnsi="Arial"/>
                <w:b w:val="0"/>
                <w:sz w:val="18"/>
              </w:rPr>
              <w:t>تعديلها لمدير النظام فقط، والباركود ثابت وغير قابل للتغيير.</w:t>
            </w:r>
          </w:p>
        </w:tc>
      </w:tr>
      <w:tr>
        <w:tc>
          <w:tcPr>
            <w:tcW w:type="dxa" w:w="5184"/>
            <w:vAlign w:val="center"/>
            <w:shd w:fill="F3F8FA"/>
          </w:tcPr>
          <w:p>
            <w:pPr>
              <w:spacing w:after="0"/>
              <w:jc w:val="right"/>
            </w:pPr>
            <w:r/>
            <w:r>
              <w:rPr>
                <w:rFonts w:ascii="Arial" w:hAnsi="Arial"/>
                <w:b w:val="0"/>
                <w:sz w:val="18"/>
              </w:rPr>
              <w:t>التسليم والاستلام</w:t>
            </w:r>
          </w:p>
        </w:tc>
        <w:tc>
          <w:tcPr>
            <w:tcW w:type="dxa" w:w="5184"/>
            <w:vAlign w:val="center"/>
            <w:shd w:fill="F3F8FA"/>
          </w:tcPr>
          <w:p>
            <w:pPr>
              <w:spacing w:after="0"/>
              <w:jc w:val="right"/>
            </w:pPr>
            <w:r/>
            <w:r>
              <w:rPr>
                <w:rFonts w:ascii="Arial" w:hAnsi="Arial"/>
                <w:b w:val="0"/>
                <w:sz w:val="18"/>
              </w:rPr>
              <w:t>تسجيل المستخدم والوقت ومنع الاستلام قبل التسليم.</w:t>
            </w:r>
          </w:p>
        </w:tc>
      </w:tr>
      <w:tr>
        <w:tc>
          <w:tcPr>
            <w:tcW w:type="dxa" w:w="5184"/>
            <w:vAlign w:val="center"/>
          </w:tcPr>
          <w:p>
            <w:pPr>
              <w:spacing w:after="0"/>
              <w:jc w:val="right"/>
            </w:pPr>
            <w:r/>
            <w:r>
              <w:rPr>
                <w:rFonts w:ascii="Arial" w:hAnsi="Arial"/>
                <w:b w:val="0"/>
                <w:sz w:val="18"/>
              </w:rPr>
              <w:t>المرفقات</w:t>
            </w:r>
          </w:p>
        </w:tc>
        <w:tc>
          <w:tcPr>
            <w:tcW w:type="dxa" w:w="5184"/>
            <w:vAlign w:val="center"/>
          </w:tcPr>
          <w:p>
            <w:pPr>
              <w:spacing w:after="0"/>
              <w:jc w:val="right"/>
            </w:pPr>
            <w:r/>
            <w:r>
              <w:rPr>
                <w:rFonts w:ascii="Arial" w:hAnsi="Arial"/>
                <w:b w:val="0"/>
                <w:sz w:val="18"/>
              </w:rPr>
              <w:t>تقييد الوصول حسب القسم والصلاحية والتحقق من نوع الملف.</w:t>
            </w:r>
          </w:p>
        </w:tc>
      </w:tr>
      <w:tr>
        <w:tc>
          <w:tcPr>
            <w:tcW w:type="dxa" w:w="5184"/>
            <w:vAlign w:val="center"/>
            <w:shd w:fill="F3F8FA"/>
          </w:tcPr>
          <w:p>
            <w:pPr>
              <w:spacing w:after="0"/>
              <w:jc w:val="right"/>
            </w:pPr>
            <w:r/>
            <w:r>
              <w:rPr>
                <w:rFonts w:ascii="Arial" w:hAnsi="Arial"/>
                <w:b w:val="0"/>
                <w:sz w:val="18"/>
              </w:rPr>
              <w:t>الحذف</w:t>
            </w:r>
          </w:p>
        </w:tc>
        <w:tc>
          <w:tcPr>
            <w:tcW w:type="dxa" w:w="5184"/>
            <w:vAlign w:val="center"/>
            <w:shd w:fill="F3F8FA"/>
          </w:tcPr>
          <w:p>
            <w:pPr>
              <w:spacing w:after="0"/>
              <w:jc w:val="right"/>
            </w:pPr>
            <w:r/>
            <w:r>
              <w:rPr>
                <w:rFonts w:ascii="Arial" w:hAnsi="Arial"/>
                <w:b w:val="0"/>
                <w:sz w:val="18"/>
              </w:rPr>
              <w:t>حذف منطقي أو سلة مهملات مع سجل تدقيق واستعادة عند الحاجة.</w:t>
            </w:r>
          </w:p>
        </w:tc>
      </w:tr>
      <w:tr>
        <w:tc>
          <w:tcPr>
            <w:tcW w:type="dxa" w:w="5184"/>
            <w:vAlign w:val="center"/>
          </w:tcPr>
          <w:p>
            <w:pPr>
              <w:spacing w:after="0"/>
              <w:jc w:val="right"/>
            </w:pPr>
            <w:r/>
            <w:r>
              <w:rPr>
                <w:rFonts w:ascii="Arial" w:hAnsi="Arial"/>
                <w:b w:val="0"/>
                <w:sz w:val="18"/>
              </w:rPr>
              <w:t>النسخ الاحتياطي</w:t>
            </w:r>
          </w:p>
        </w:tc>
        <w:tc>
          <w:tcPr>
            <w:tcW w:type="dxa" w:w="5184"/>
            <w:vAlign w:val="center"/>
          </w:tcPr>
          <w:p>
            <w:pPr>
              <w:spacing w:after="0"/>
              <w:jc w:val="right"/>
            </w:pPr>
            <w:r/>
            <w:r>
              <w:rPr>
                <w:rFonts w:ascii="Arial" w:hAnsi="Arial"/>
                <w:b w:val="0"/>
                <w:sz w:val="18"/>
              </w:rPr>
              <w:t>نسخة دورية منفصلة عن الخادم واختبار الاستعادة.</w:t>
            </w:r>
          </w:p>
        </w:tc>
      </w:tr>
    </w:tbl>
    <w:p>
      <w:pPr>
        <w:spacing w:after="40"/>
      </w:pPr>
    </w:p>
    <w:p>
      <w:pPr>
        <w:spacing w:before="240" w:after="120"/>
        <w:jc w:val="right"/>
        <w:bidi/>
      </w:pPr>
      <w:r>
        <w:rPr>
          <w:rFonts w:ascii="Arial" w:hAnsi="Arial"/>
          <w:b/>
          <w:color w:val="0A7EA4"/>
          <w:sz w:val="36"/>
        </w:rPr>
        <w:t>16. نقاط المراجعة المطلوبة من الاستشاري</w:t>
      </w:r>
    </w:p>
    <w:p>
      <w:pPr>
        <w:spacing w:after="120" w:line="300" w:lineRule="auto"/>
        <w:jc w:val="right"/>
        <w:bidi/>
      </w:pPr>
      <w:r>
        <w:rPr>
          <w:rFonts w:ascii="Arial" w:hAnsi="Arial"/>
          <w:b w:val="0"/>
          <w:sz w:val="22"/>
        </w:rPr>
        <w:t>يُرجى من الاستشاري مراجعة توافق الهيكل الحالي مع دورة العمل الفعلية للمصنع، واعتماد قاموس موحد لأسماء الأقسام والمراحل والوظائف، وتحديد الحقول الإلزامية لكل نموذج، واعتماد مصفوفة الصلاحيات النهائية، والتأكد من أن دورة الموافقات لا تسمح بتجاوز مدير المبيعات أو مدير الإنتاج.</w:t>
      </w:r>
    </w:p>
    <w:p>
      <w:pPr>
        <w:spacing w:after="120" w:line="300" w:lineRule="auto"/>
        <w:jc w:val="right"/>
        <w:bidi/>
      </w:pPr>
      <w:r>
        <w:rPr>
          <w:rFonts w:ascii="Arial" w:hAnsi="Arial"/>
          <w:b w:val="0"/>
          <w:sz w:val="22"/>
        </w:rPr>
        <w:t>كما يُرجى مراجعة خطة نقل التطبيق إلى الاستضافة الخارجية، وآلية الربط الآمن بقاعدة البيانات، وخطة النسخ الاحتياطي، ومراقبة السجلات، وآلية إصدار التحديثات دون توقف الخدمة. ويجب الفصل بوضوح بين نسخة التطوير ونسخة الإنتاج، مع اختبار كل إصدار قبل اعتماده.</w:t>
      </w:r>
    </w:p>
    <w:p>
      <w:pPr>
        <w:spacing w:before="240" w:after="120"/>
        <w:jc w:val="right"/>
        <w:bidi/>
      </w:pPr>
      <w:r>
        <w:rPr>
          <w:rFonts w:ascii="Arial" w:hAnsi="Arial"/>
          <w:b/>
          <w:color w:val="0A7EA4"/>
          <w:sz w:val="36"/>
        </w:rPr>
        <w:t>17. خلاصة</w:t>
      </w:r>
    </w:p>
    <w:p>
      <w:pPr>
        <w:spacing w:after="120" w:line="300" w:lineRule="auto"/>
        <w:jc w:val="right"/>
        <w:bidi/>
      </w:pPr>
      <w:r>
        <w:rPr>
          <w:rFonts w:ascii="Arial" w:hAnsi="Arial"/>
          <w:b w:val="0"/>
          <w:sz w:val="22"/>
        </w:rPr>
        <w:t>تطبيق مصنع السلطان يمثل نواة نظام تشغيل وإدارة متكامل للمصنع، ويجمع بين تعريف المنتج، الإنتاج، التصنيع، التتبع، التخزين، الباركود، المستخدمين، التقارير، والتكاليف. القيمة الأساسية للنظام هي إنشاء مصدر واحد للحقيقة حول المنتج وحركته، مع ربط كل إجراء بالمستخدم والوقت والصلاحية. التطوير المستقبلي ينبغي أن يركز على استكمال ربط جميع النماذج التشغيلية بالمصدر المركزي، تحسين سجل التدقيق، توحيد قاعدة البيانات بين بيئات التشغيل، وتثبيت عملية نشر واستعادة موثوقة.</w:t>
      </w:r>
    </w:p>
    <w:p>
      <w:pPr>
        <w:spacing w:after="240" w:line="300" w:lineRule="auto"/>
        <w:jc w:val="right"/>
        <w:bidi/>
      </w:pPr>
      <w:r>
        <w:rPr>
          <w:rFonts w:ascii="Arial" w:hAnsi="Arial"/>
          <w:b/>
          <w:color w:val="0A7EA4"/>
          <w:sz w:val="20"/>
        </w:rPr>
        <w:t>نهاية التقرير — وثيقة وصفية لا تحتوي على أسرار أو بيانات اعتماد.</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