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right"/>
        <w:bidi/>
      </w:pPr>
      <w:r>
        <w:rPr>
          <w:rFonts w:ascii="Arial" w:hAnsi="Arial"/>
          <w:b/>
          <w:color w:val="0A7EA4"/>
          <w:sz w:val="54"/>
        </w:rPr>
        <w:t>دليل الاستخدام الشامل</w:t>
      </w:r>
    </w:p>
    <w:p>
      <w:pPr>
        <w:spacing w:line="300" w:lineRule="auto"/>
        <w:jc w:val="right"/>
        <w:bidi/>
      </w:pPr>
      <w:r>
        <w:rPr>
          <w:rFonts w:ascii="Arial" w:hAnsi="Arial"/>
          <w:b/>
          <w:color w:val="274B5A"/>
          <w:sz w:val="42"/>
        </w:rPr>
        <w:t>تطبيق إدارة ومتابعة أداء مصنع السلطان</w:t>
      </w:r>
    </w:p>
    <w:p>
      <w:pPr>
        <w:spacing w:after="360" w:line="300" w:lineRule="auto"/>
        <w:jc w:val="right"/>
        <w:bidi/>
      </w:pPr>
      <w:r>
        <w:rPr>
          <w:rFonts w:ascii="Arial" w:hAnsi="Arial"/>
          <w:b w:val="0"/>
          <w:sz w:val="26"/>
        </w:rPr>
        <w:t>مرجع عملي للمديرين والمشرفين والعاملين والاستشاري</w:t>
      </w:r>
    </w:p>
    <w:p>
      <w:pPr>
        <w:spacing w:after="360" w:line="300" w:lineRule="auto"/>
        <w:jc w:val="right"/>
        <w:bidi/>
      </w:pPr>
      <w:r>
        <w:rPr>
          <w:rFonts w:ascii="Arial" w:hAnsi="Arial"/>
          <w:b w:val="0"/>
          <w:color w:val="5A6469"/>
          <w:sz w:val="20"/>
        </w:rPr>
        <w:t>إصدار الدليل: 2026-08-30</w:t>
      </w:r>
    </w:p>
    <w:p>
      <w:pPr>
        <w:spacing w:after="360" w:line="300" w:lineRule="auto"/>
        <w:jc w:val="right"/>
        <w:bidi/>
      </w:pPr>
      <w:r>
        <w:rPr>
          <w:rFonts w:ascii="Arial" w:hAnsi="Arial"/>
          <w:b/>
          <w:color w:val="A04614"/>
          <w:sz w:val="20"/>
        </w:rPr>
        <w:t>هذا الدليل يشرح النسخة الحالية ووظائفها التشغيلية، ولا يحتوي على كلمات مرور أو بيانات اعتماد سرية.</w:t>
      </w:r>
    </w:p>
    <w:p>
      <w:r>
        <w:br w:type="page"/>
      </w:r>
    </w:p>
    <w:p>
      <w:pPr>
        <w:spacing w:line="300" w:lineRule="auto" w:before="240" w:after="100"/>
        <w:jc w:val="right"/>
        <w:bidi/>
      </w:pPr>
      <w:r>
        <w:rPr>
          <w:rFonts w:ascii="Arial" w:hAnsi="Arial"/>
          <w:b/>
          <w:color w:val="0A7EA4"/>
          <w:sz w:val="34"/>
        </w:rPr>
        <w:t>1. قبل البدء: الدخول والتنقل</w:t>
      </w:r>
    </w:p>
    <w:p>
      <w:pPr>
        <w:spacing w:after="100" w:line="300" w:lineRule="auto"/>
        <w:jc w:val="right"/>
        <w:bidi/>
      </w:pPr>
      <w:r>
        <w:rPr>
          <w:rFonts w:ascii="Arial" w:hAnsi="Arial"/>
          <w:b w:val="0"/>
          <w:sz w:val="21"/>
        </w:rPr>
        <w:t>افتح رابط التطبيق المعتمد، ثم أدخل اسم المستخدم وكلمة المرور الخاصة بك. بعد نجاح الدخول تظهر لوحة النظام والأيقونات المسموح بها حسب الدور والقسم والصلاحيات. لا تستخدم رابط localhost؛ فهو رابط معاينة محلية وليس رابط التشغيل للمستخدمين.</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7EA4"/>
            <w:vAlign w:val="center"/>
          </w:tcPr>
          <w:p>
            <w:pPr>
              <w:spacing w:line="300" w:lineRule="auto"/>
              <w:jc w:val="right"/>
              <w:bidi/>
            </w:pPr>
            <w:r/>
            <w:r>
              <w:rPr>
                <w:rFonts w:ascii="Arial" w:hAnsi="Arial"/>
                <w:b/>
                <w:color w:val="FFFFFF"/>
                <w:sz w:val="18"/>
              </w:rPr>
              <w:t>الإجراء</w:t>
            </w:r>
          </w:p>
        </w:tc>
        <w:tc>
          <w:tcPr>
            <w:tcW w:type="dxa" w:w="3456"/>
            <w:shd w:fill="0A7EA4"/>
            <w:vAlign w:val="center"/>
          </w:tcPr>
          <w:p>
            <w:pPr>
              <w:spacing w:line="300" w:lineRule="auto"/>
              <w:jc w:val="right"/>
              <w:bidi/>
            </w:pPr>
            <w:r/>
            <w:r>
              <w:rPr>
                <w:rFonts w:ascii="Arial" w:hAnsi="Arial"/>
                <w:b/>
                <w:color w:val="FFFFFF"/>
                <w:sz w:val="18"/>
              </w:rPr>
              <w:t>الطريقة الصحيحة</w:t>
            </w:r>
          </w:p>
        </w:tc>
        <w:tc>
          <w:tcPr>
            <w:tcW w:type="dxa" w:w="3456"/>
            <w:shd w:fill="0A7EA4"/>
            <w:vAlign w:val="center"/>
          </w:tcPr>
          <w:p>
            <w:pPr>
              <w:spacing w:line="300" w:lineRule="auto"/>
              <w:jc w:val="right"/>
              <w:bidi/>
            </w:pPr>
            <w:r/>
            <w:r>
              <w:rPr>
                <w:rFonts w:ascii="Arial" w:hAnsi="Arial"/>
                <w:b/>
                <w:color w:val="FFFFFF"/>
                <w:sz w:val="18"/>
              </w:rPr>
              <w:t>ملاحظة</w:t>
            </w:r>
          </w:p>
        </w:tc>
      </w:tr>
      <w:tr>
        <w:tc>
          <w:tcPr>
            <w:tcW w:type="dxa" w:w="3456"/>
            <w:shd w:fill="F2F8FA"/>
          </w:tcPr>
          <w:p>
            <w:pPr>
              <w:spacing w:line="300" w:lineRule="auto"/>
              <w:jc w:val="right"/>
              <w:bidi/>
            </w:pPr>
            <w:r/>
            <w:r>
              <w:rPr>
                <w:rFonts w:ascii="Arial" w:hAnsi="Arial"/>
                <w:sz w:val="17"/>
              </w:rPr>
              <w:t>تسجيل الدخول</w:t>
            </w:r>
          </w:p>
        </w:tc>
        <w:tc>
          <w:tcPr>
            <w:tcW w:type="dxa" w:w="3456"/>
            <w:shd w:fill="F2F8FA"/>
          </w:tcPr>
          <w:p>
            <w:pPr>
              <w:spacing w:line="300" w:lineRule="auto"/>
              <w:jc w:val="right"/>
              <w:bidi/>
            </w:pPr>
            <w:r/>
            <w:r>
              <w:rPr>
                <w:rFonts w:ascii="Arial" w:hAnsi="Arial"/>
                <w:sz w:val="17"/>
              </w:rPr>
              <w:t>أدخل اسم المستخدم وكلمة المرور ثم اضغط تسجيل الدخول.</w:t>
            </w:r>
          </w:p>
        </w:tc>
        <w:tc>
          <w:tcPr>
            <w:tcW w:type="dxa" w:w="3456"/>
            <w:shd w:fill="F2F8FA"/>
          </w:tcPr>
          <w:p>
            <w:pPr>
              <w:spacing w:line="300" w:lineRule="auto"/>
              <w:jc w:val="right"/>
              <w:bidi/>
            </w:pPr>
            <w:r/>
            <w:r>
              <w:rPr>
                <w:rFonts w:ascii="Arial" w:hAnsi="Arial"/>
                <w:sz w:val="17"/>
              </w:rPr>
              <w:t>إذا استمر الدوران، انتظر ظهور رسالة الخطأ ولا تكرر الطلب بسرعة.</w:t>
            </w:r>
          </w:p>
        </w:tc>
      </w:tr>
      <w:tr>
        <w:tc>
          <w:tcPr>
            <w:tcW w:type="dxa" w:w="3456"/>
          </w:tcPr>
          <w:p>
            <w:pPr>
              <w:spacing w:line="300" w:lineRule="auto"/>
              <w:jc w:val="right"/>
              <w:bidi/>
            </w:pPr>
            <w:r/>
            <w:r>
              <w:rPr>
                <w:rFonts w:ascii="Arial" w:hAnsi="Arial"/>
                <w:sz w:val="17"/>
              </w:rPr>
              <w:t>التنقل</w:t>
            </w:r>
          </w:p>
        </w:tc>
        <w:tc>
          <w:tcPr>
            <w:tcW w:type="dxa" w:w="3456"/>
          </w:tcPr>
          <w:p>
            <w:pPr>
              <w:spacing w:line="300" w:lineRule="auto"/>
              <w:jc w:val="right"/>
              <w:bidi/>
            </w:pPr>
            <w:r/>
            <w:r>
              <w:rPr>
                <w:rFonts w:ascii="Arial" w:hAnsi="Arial"/>
                <w:sz w:val="17"/>
              </w:rPr>
              <w:t>اضغط أيقونة القسم من لوحة التحكم ثم استخدم زر العودة للرجوع.</w:t>
            </w:r>
          </w:p>
        </w:tc>
        <w:tc>
          <w:tcPr>
            <w:tcW w:type="dxa" w:w="3456"/>
          </w:tcPr>
          <w:p>
            <w:pPr>
              <w:spacing w:line="300" w:lineRule="auto"/>
              <w:jc w:val="right"/>
              <w:bidi/>
            </w:pPr>
            <w:r/>
            <w:r>
              <w:rPr>
                <w:rFonts w:ascii="Arial" w:hAnsi="Arial"/>
                <w:sz w:val="17"/>
              </w:rPr>
              <w:t>قد لا تظهر بعض الأقسام إذا لم تمنحك الصلاحية.</w:t>
            </w:r>
          </w:p>
        </w:tc>
      </w:tr>
      <w:tr>
        <w:tc>
          <w:tcPr>
            <w:tcW w:type="dxa" w:w="3456"/>
            <w:shd w:fill="F2F8FA"/>
          </w:tcPr>
          <w:p>
            <w:pPr>
              <w:spacing w:line="300" w:lineRule="auto"/>
              <w:jc w:val="right"/>
              <w:bidi/>
            </w:pPr>
            <w:r/>
            <w:r>
              <w:rPr>
                <w:rFonts w:ascii="Arial" w:hAnsi="Arial"/>
                <w:sz w:val="17"/>
              </w:rPr>
              <w:t>الحفظ</w:t>
            </w:r>
          </w:p>
        </w:tc>
        <w:tc>
          <w:tcPr>
            <w:tcW w:type="dxa" w:w="3456"/>
            <w:shd w:fill="F2F8FA"/>
          </w:tcPr>
          <w:p>
            <w:pPr>
              <w:spacing w:line="300" w:lineRule="auto"/>
              <w:jc w:val="right"/>
              <w:bidi/>
            </w:pPr>
            <w:r/>
            <w:r>
              <w:rPr>
                <w:rFonts w:ascii="Arial" w:hAnsi="Arial"/>
                <w:sz w:val="17"/>
              </w:rPr>
              <w:t>أكمل الحقول الإلزامية ثم اضغط حفظ مرة واحدة وانتظر رسالة النجاح.</w:t>
            </w:r>
          </w:p>
        </w:tc>
        <w:tc>
          <w:tcPr>
            <w:tcW w:type="dxa" w:w="3456"/>
            <w:shd w:fill="F2F8FA"/>
          </w:tcPr>
          <w:p>
            <w:pPr>
              <w:spacing w:line="300" w:lineRule="auto"/>
              <w:jc w:val="right"/>
              <w:bidi/>
            </w:pPr>
            <w:r/>
            <w:r>
              <w:rPr>
                <w:rFonts w:ascii="Arial" w:hAnsi="Arial"/>
                <w:sz w:val="17"/>
              </w:rPr>
              <w:t>لا تغلق الصفحة أثناء الحفظ.</w:t>
            </w:r>
          </w:p>
        </w:tc>
      </w:tr>
      <w:tr>
        <w:tc>
          <w:tcPr>
            <w:tcW w:type="dxa" w:w="3456"/>
          </w:tcPr>
          <w:p>
            <w:pPr>
              <w:spacing w:line="300" w:lineRule="auto"/>
              <w:jc w:val="right"/>
              <w:bidi/>
            </w:pPr>
            <w:r/>
            <w:r>
              <w:rPr>
                <w:rFonts w:ascii="Arial" w:hAnsi="Arial"/>
                <w:sz w:val="17"/>
              </w:rPr>
              <w:t>الخروج</w:t>
            </w:r>
          </w:p>
        </w:tc>
        <w:tc>
          <w:tcPr>
            <w:tcW w:type="dxa" w:w="3456"/>
          </w:tcPr>
          <w:p>
            <w:pPr>
              <w:spacing w:line="300" w:lineRule="auto"/>
              <w:jc w:val="right"/>
              <w:bidi/>
            </w:pPr>
            <w:r/>
            <w:r>
              <w:rPr>
                <w:rFonts w:ascii="Arial" w:hAnsi="Arial"/>
                <w:sz w:val="17"/>
              </w:rPr>
              <w:t>استخدم تسجيل الخروج بعد انتهاء العمل، خصوصاً على جهاز مشترك.</w:t>
            </w:r>
          </w:p>
        </w:tc>
        <w:tc>
          <w:tcPr>
            <w:tcW w:type="dxa" w:w="3456"/>
          </w:tcPr>
          <w:p>
            <w:pPr>
              <w:spacing w:line="300" w:lineRule="auto"/>
              <w:jc w:val="right"/>
              <w:bidi/>
            </w:pPr>
            <w:r/>
            <w:r>
              <w:rPr>
                <w:rFonts w:ascii="Arial" w:hAnsi="Arial"/>
                <w:sz w:val="17"/>
              </w:rPr>
              <w:t>لا تحفظ كلمة المرور في جهاز عام.</w:t>
            </w:r>
          </w:p>
        </w:tc>
      </w:tr>
    </w:tbl>
    <w:p/>
    <w:p>
      <w:pPr>
        <w:spacing w:line="300" w:lineRule="auto" w:before="240" w:after="100"/>
        <w:jc w:val="right"/>
        <w:bidi/>
      </w:pPr>
      <w:r>
        <w:rPr>
          <w:rFonts w:ascii="Arial" w:hAnsi="Arial"/>
          <w:b/>
          <w:color w:val="0A7EA4"/>
          <w:sz w:val="34"/>
        </w:rPr>
        <w:t>2. مبدأ الصلاحيات</w:t>
      </w:r>
    </w:p>
    <w:p>
      <w:pPr>
        <w:spacing w:after="100" w:line="300" w:lineRule="auto"/>
        <w:jc w:val="right"/>
        <w:bidi/>
      </w:pPr>
      <w:r>
        <w:rPr>
          <w:rFonts w:ascii="Arial" w:hAnsi="Arial"/>
          <w:b w:val="0"/>
          <w:sz w:val="21"/>
        </w:rPr>
        <w:t>كل موظف يستخدم حساباً مستقلاً مرتبطاً بقسمه ودوره. العامل يدخل بيانات مرحلته ويوقع التسليم أو الاستلام، والمشرف يراجع فريقه، والمدير يراجع نطاقه، ومدير النظام يدير المستخدمين والمنتجات والصلاحيات. لا يجوز مشاركة الحسابات لأن التوقيع والوقت والتقارير تعتمد على هوية المستخدم.</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7EA4"/>
            <w:vAlign w:val="center"/>
          </w:tcPr>
          <w:p>
            <w:pPr>
              <w:spacing w:line="300" w:lineRule="auto"/>
              <w:jc w:val="right"/>
              <w:bidi/>
            </w:pPr>
            <w:r/>
            <w:r>
              <w:rPr>
                <w:rFonts w:ascii="Arial" w:hAnsi="Arial"/>
                <w:b/>
                <w:color w:val="FFFFFF"/>
                <w:sz w:val="18"/>
              </w:rPr>
              <w:t>الدور</w:t>
            </w:r>
          </w:p>
        </w:tc>
        <w:tc>
          <w:tcPr>
            <w:tcW w:type="dxa" w:w="3456"/>
            <w:shd w:fill="0A7EA4"/>
            <w:vAlign w:val="center"/>
          </w:tcPr>
          <w:p>
            <w:pPr>
              <w:spacing w:line="300" w:lineRule="auto"/>
              <w:jc w:val="right"/>
              <w:bidi/>
            </w:pPr>
            <w:r/>
            <w:r>
              <w:rPr>
                <w:rFonts w:ascii="Arial" w:hAnsi="Arial"/>
                <w:b/>
                <w:color w:val="FFFFFF"/>
                <w:sz w:val="18"/>
              </w:rPr>
              <w:t>ما يستطيع فعله</w:t>
            </w:r>
          </w:p>
        </w:tc>
        <w:tc>
          <w:tcPr>
            <w:tcW w:type="dxa" w:w="3456"/>
            <w:shd w:fill="0A7EA4"/>
            <w:vAlign w:val="center"/>
          </w:tcPr>
          <w:p>
            <w:pPr>
              <w:spacing w:line="300" w:lineRule="auto"/>
              <w:jc w:val="right"/>
              <w:bidi/>
            </w:pPr>
            <w:r/>
            <w:r>
              <w:rPr>
                <w:rFonts w:ascii="Arial" w:hAnsi="Arial"/>
                <w:b/>
                <w:color w:val="FFFFFF"/>
                <w:sz w:val="18"/>
              </w:rPr>
              <w:t>ما لا يفعله عادة</w:t>
            </w:r>
          </w:p>
        </w:tc>
      </w:tr>
      <w:tr>
        <w:tc>
          <w:tcPr>
            <w:tcW w:type="dxa" w:w="3456"/>
            <w:shd w:fill="F2F8FA"/>
          </w:tcPr>
          <w:p>
            <w:pPr>
              <w:spacing w:line="300" w:lineRule="auto"/>
              <w:jc w:val="right"/>
              <w:bidi/>
            </w:pPr>
            <w:r/>
            <w:r>
              <w:rPr>
                <w:rFonts w:ascii="Arial" w:hAnsi="Arial"/>
                <w:sz w:val="17"/>
              </w:rPr>
              <w:t>مدير النظام/الأدمن</w:t>
            </w:r>
          </w:p>
        </w:tc>
        <w:tc>
          <w:tcPr>
            <w:tcW w:type="dxa" w:w="3456"/>
            <w:shd w:fill="F2F8FA"/>
          </w:tcPr>
          <w:p>
            <w:pPr>
              <w:spacing w:line="300" w:lineRule="auto"/>
              <w:jc w:val="right"/>
              <w:bidi/>
            </w:pPr>
            <w:r/>
            <w:r>
              <w:rPr>
                <w:rFonts w:ascii="Arial" w:hAnsi="Arial"/>
                <w:sz w:val="17"/>
              </w:rPr>
              <w:t>إدارة المستخدمين والصلاحيات، تعديل المنتجات، التقارير والإعدادات.</w:t>
            </w:r>
          </w:p>
        </w:tc>
        <w:tc>
          <w:tcPr>
            <w:tcW w:type="dxa" w:w="3456"/>
            <w:shd w:fill="F2F8FA"/>
          </w:tcPr>
          <w:p>
            <w:pPr>
              <w:spacing w:line="300" w:lineRule="auto"/>
              <w:jc w:val="right"/>
              <w:bidi/>
            </w:pPr>
            <w:r/>
            <w:r>
              <w:rPr>
                <w:rFonts w:ascii="Arial" w:hAnsi="Arial"/>
                <w:sz w:val="17"/>
              </w:rPr>
              <w:t>لا يشارك كلمات المرور أو يترك الحساب مفتوحاً.</w:t>
            </w:r>
          </w:p>
        </w:tc>
      </w:tr>
      <w:tr>
        <w:tc>
          <w:tcPr>
            <w:tcW w:type="dxa" w:w="3456"/>
          </w:tcPr>
          <w:p>
            <w:pPr>
              <w:spacing w:line="300" w:lineRule="auto"/>
              <w:jc w:val="right"/>
              <w:bidi/>
            </w:pPr>
            <w:r/>
            <w:r>
              <w:rPr>
                <w:rFonts w:ascii="Arial" w:hAnsi="Arial"/>
                <w:sz w:val="17"/>
              </w:rPr>
              <w:t>مدير الإنتاج</w:t>
            </w:r>
          </w:p>
        </w:tc>
        <w:tc>
          <w:tcPr>
            <w:tcW w:type="dxa" w:w="3456"/>
          </w:tcPr>
          <w:p>
            <w:pPr>
              <w:spacing w:line="300" w:lineRule="auto"/>
              <w:jc w:val="right"/>
              <w:bidi/>
            </w:pPr>
            <w:r/>
            <w:r>
              <w:rPr>
                <w:rFonts w:ascii="Arial" w:hAnsi="Arial"/>
                <w:sz w:val="17"/>
              </w:rPr>
              <w:t>مراجعة الإنتاج والمراحل واعتماد الأعمال والتقارير.</w:t>
            </w:r>
          </w:p>
        </w:tc>
        <w:tc>
          <w:tcPr>
            <w:tcW w:type="dxa" w:w="3456"/>
          </w:tcPr>
          <w:p>
            <w:pPr>
              <w:spacing w:line="300" w:lineRule="auto"/>
              <w:jc w:val="right"/>
              <w:bidi/>
            </w:pPr>
            <w:r/>
            <w:r>
              <w:rPr>
                <w:rFonts w:ascii="Arial" w:hAnsi="Arial"/>
                <w:sz w:val="17"/>
              </w:rPr>
              <w:t>لا يغير هوية المنتج إلا وفق الصلاحية المعتمدة.</w:t>
            </w:r>
          </w:p>
        </w:tc>
      </w:tr>
      <w:tr>
        <w:tc>
          <w:tcPr>
            <w:tcW w:type="dxa" w:w="3456"/>
            <w:shd w:fill="F2F8FA"/>
          </w:tcPr>
          <w:p>
            <w:pPr>
              <w:spacing w:line="300" w:lineRule="auto"/>
              <w:jc w:val="right"/>
              <w:bidi/>
            </w:pPr>
            <w:r/>
            <w:r>
              <w:rPr>
                <w:rFonts w:ascii="Arial" w:hAnsi="Arial"/>
                <w:sz w:val="17"/>
              </w:rPr>
              <w:t>مدير المبيعات</w:t>
            </w:r>
          </w:p>
        </w:tc>
        <w:tc>
          <w:tcPr>
            <w:tcW w:type="dxa" w:w="3456"/>
            <w:shd w:fill="F2F8FA"/>
          </w:tcPr>
          <w:p>
            <w:pPr>
              <w:spacing w:line="300" w:lineRule="auto"/>
              <w:jc w:val="right"/>
              <w:bidi/>
            </w:pPr>
            <w:r/>
            <w:r>
              <w:rPr>
                <w:rFonts w:ascii="Arial" w:hAnsi="Arial"/>
                <w:sz w:val="17"/>
              </w:rPr>
              <w:t>مراجعة واعتماد طلبات العملاء والتصنيع الخاص.</w:t>
            </w:r>
          </w:p>
        </w:tc>
        <w:tc>
          <w:tcPr>
            <w:tcW w:type="dxa" w:w="3456"/>
            <w:shd w:fill="F2F8FA"/>
          </w:tcPr>
          <w:p>
            <w:pPr>
              <w:spacing w:line="300" w:lineRule="auto"/>
              <w:jc w:val="right"/>
              <w:bidi/>
            </w:pPr>
            <w:r/>
            <w:r>
              <w:rPr>
                <w:rFonts w:ascii="Arial" w:hAnsi="Arial"/>
                <w:sz w:val="17"/>
              </w:rPr>
              <w:t>لا يحول الطلب للإنتاج قبل اكتمال الاعتماد.</w:t>
            </w:r>
          </w:p>
        </w:tc>
      </w:tr>
      <w:tr>
        <w:tc>
          <w:tcPr>
            <w:tcW w:type="dxa" w:w="3456"/>
          </w:tcPr>
          <w:p>
            <w:pPr>
              <w:spacing w:line="300" w:lineRule="auto"/>
              <w:jc w:val="right"/>
              <w:bidi/>
            </w:pPr>
            <w:r/>
            <w:r>
              <w:rPr>
                <w:rFonts w:ascii="Arial" w:hAnsi="Arial"/>
                <w:sz w:val="17"/>
              </w:rPr>
              <w:t>المشرف</w:t>
            </w:r>
          </w:p>
        </w:tc>
        <w:tc>
          <w:tcPr>
            <w:tcW w:type="dxa" w:w="3456"/>
          </w:tcPr>
          <w:p>
            <w:pPr>
              <w:spacing w:line="300" w:lineRule="auto"/>
              <w:jc w:val="right"/>
              <w:bidi/>
            </w:pPr>
            <w:r/>
            <w:r>
              <w:rPr>
                <w:rFonts w:ascii="Arial" w:hAnsi="Arial"/>
                <w:sz w:val="17"/>
              </w:rPr>
              <w:t>مراجعة فريقه وتوزيع الأعمال ومتابعة الإنجاز.</w:t>
            </w:r>
          </w:p>
        </w:tc>
        <w:tc>
          <w:tcPr>
            <w:tcW w:type="dxa" w:w="3456"/>
          </w:tcPr>
          <w:p>
            <w:pPr>
              <w:spacing w:line="300" w:lineRule="auto"/>
              <w:jc w:val="right"/>
              <w:bidi/>
            </w:pPr>
            <w:r/>
            <w:r>
              <w:rPr>
                <w:rFonts w:ascii="Arial" w:hAnsi="Arial"/>
                <w:sz w:val="17"/>
              </w:rPr>
              <w:t>لا يتجاوز صلاحيات الأقسام الأخرى.</w:t>
            </w:r>
          </w:p>
        </w:tc>
      </w:tr>
      <w:tr>
        <w:tc>
          <w:tcPr>
            <w:tcW w:type="dxa" w:w="3456"/>
            <w:shd w:fill="F2F8FA"/>
          </w:tcPr>
          <w:p>
            <w:pPr>
              <w:spacing w:line="300" w:lineRule="auto"/>
              <w:jc w:val="right"/>
              <w:bidi/>
            </w:pPr>
            <w:r/>
            <w:r>
              <w:rPr>
                <w:rFonts w:ascii="Arial" w:hAnsi="Arial"/>
                <w:sz w:val="17"/>
              </w:rPr>
              <w:t>العامل</w:t>
            </w:r>
          </w:p>
        </w:tc>
        <w:tc>
          <w:tcPr>
            <w:tcW w:type="dxa" w:w="3456"/>
            <w:shd w:fill="F2F8FA"/>
          </w:tcPr>
          <w:p>
            <w:pPr>
              <w:spacing w:line="300" w:lineRule="auto"/>
              <w:jc w:val="right"/>
              <w:bidi/>
            </w:pPr>
            <w:r/>
            <w:r>
              <w:rPr>
                <w:rFonts w:ascii="Arial" w:hAnsi="Arial"/>
                <w:sz w:val="17"/>
              </w:rPr>
              <w:t>إدخال بيانات مرحلته وتوقيع التسليم والاستلام.</w:t>
            </w:r>
          </w:p>
        </w:tc>
        <w:tc>
          <w:tcPr>
            <w:tcW w:type="dxa" w:w="3456"/>
            <w:shd w:fill="F2F8FA"/>
          </w:tcPr>
          <w:p>
            <w:pPr>
              <w:spacing w:line="300" w:lineRule="auto"/>
              <w:jc w:val="right"/>
              <w:bidi/>
            </w:pPr>
            <w:r/>
            <w:r>
              <w:rPr>
                <w:rFonts w:ascii="Arial" w:hAnsi="Arial"/>
                <w:sz w:val="17"/>
              </w:rPr>
              <w:t>لا يعدل بيانات المنتج المركزية.</w:t>
            </w:r>
          </w:p>
        </w:tc>
      </w:tr>
      <w:tr>
        <w:tc>
          <w:tcPr>
            <w:tcW w:type="dxa" w:w="3456"/>
          </w:tcPr>
          <w:p>
            <w:pPr>
              <w:spacing w:line="300" w:lineRule="auto"/>
              <w:jc w:val="right"/>
              <w:bidi/>
            </w:pPr>
            <w:r/>
            <w:r>
              <w:rPr>
                <w:rFonts w:ascii="Arial" w:hAnsi="Arial"/>
                <w:sz w:val="17"/>
              </w:rPr>
              <w:t>أمين المستودع</w:t>
            </w:r>
          </w:p>
        </w:tc>
        <w:tc>
          <w:tcPr>
            <w:tcW w:type="dxa" w:w="3456"/>
          </w:tcPr>
          <w:p>
            <w:pPr>
              <w:spacing w:line="300" w:lineRule="auto"/>
              <w:jc w:val="right"/>
              <w:bidi/>
            </w:pPr>
            <w:r/>
            <w:r>
              <w:rPr>
                <w:rFonts w:ascii="Arial" w:hAnsi="Arial"/>
                <w:sz w:val="17"/>
              </w:rPr>
              <w:t>استلام المنتج النهائي وإدارة المخزون والباركود.</w:t>
            </w:r>
          </w:p>
        </w:tc>
        <w:tc>
          <w:tcPr>
            <w:tcW w:type="dxa" w:w="3456"/>
          </w:tcPr>
          <w:p>
            <w:pPr>
              <w:spacing w:line="300" w:lineRule="auto"/>
              <w:jc w:val="right"/>
              <w:bidi/>
            </w:pPr>
            <w:r/>
            <w:r>
              <w:rPr>
                <w:rFonts w:ascii="Arial" w:hAnsi="Arial"/>
                <w:sz w:val="17"/>
              </w:rPr>
              <w:t>لا يغير سجل الإنتاج أو مراحل التصنيع.</w:t>
            </w:r>
          </w:p>
        </w:tc>
      </w:tr>
    </w:tbl>
    <w:p/>
    <w:p>
      <w:pPr>
        <w:spacing w:line="300" w:lineRule="auto" w:before="240" w:after="100"/>
        <w:jc w:val="right"/>
        <w:bidi/>
      </w:pPr>
      <w:r>
        <w:rPr>
          <w:rFonts w:ascii="Arial" w:hAnsi="Arial"/>
          <w:b/>
          <w:color w:val="0A7EA4"/>
          <w:sz w:val="34"/>
        </w:rPr>
        <w:t>3. لوحة التحكم والملخص اليومي</w:t>
      </w:r>
    </w:p>
    <w:p>
      <w:pPr>
        <w:spacing w:after="100" w:line="300" w:lineRule="auto"/>
        <w:jc w:val="right"/>
        <w:bidi/>
      </w:pPr>
      <w:r>
        <w:rPr>
          <w:rFonts w:ascii="Arial" w:hAnsi="Arial"/>
          <w:b w:val="0"/>
          <w:sz w:val="21"/>
        </w:rPr>
        <w:t>تجمع لوحة التحكم الوصول إلى أقسام النظام وتعرض مؤشرات اليوم والتنبيهات بحسب صلاحية المستخدم. يظهر ملخص اليوم كأيقونة قابلة للفتح والإغلاق حتى لا يشغل مساحة كبيرة من شاشة الهاتف. عند فشل مصدر بيانات، يعرض النظام حالة غير متاحة بدلاً من رقم صفر مضلل.</w:t>
      </w:r>
    </w:p>
    <w:p>
      <w:pPr>
        <w:spacing w:after="100" w:line="300" w:lineRule="auto"/>
        <w:jc w:val="right"/>
        <w:bidi/>
      </w:pPr>
      <w:r>
        <w:rPr>
          <w:rFonts w:ascii="Arial" w:hAnsi="Arial"/>
          <w:b w:val="0"/>
          <w:sz w:val="21"/>
        </w:rPr>
        <w:t>طريقة الاستخدام: راجع أرقام الإنتاج والطلبات والتنبيهات، اضغط على القسم المطلوب، ثم عُد للوحة التحكم بعد إنهاء الإجراء. لا تعتبر الرقم صفراً إذا ظهرت عبارة غير متاح؛ راجع الاتصال أو صلاحية الحساب.</w:t>
      </w:r>
    </w:p>
    <w:p>
      <w:pPr>
        <w:spacing w:line="300" w:lineRule="auto" w:before="240" w:after="100"/>
        <w:jc w:val="right"/>
        <w:bidi/>
      </w:pPr>
      <w:r>
        <w:rPr>
          <w:rFonts w:ascii="Arial" w:hAnsi="Arial"/>
          <w:b/>
          <w:color w:val="0A7EA4"/>
          <w:sz w:val="34"/>
        </w:rPr>
        <w:t>4. دليل المنتجات</w:t>
      </w:r>
    </w:p>
    <w:p>
      <w:pPr>
        <w:spacing w:after="100" w:line="300" w:lineRule="auto"/>
        <w:jc w:val="right"/>
        <w:bidi/>
      </w:pPr>
      <w:r>
        <w:rPr>
          <w:rFonts w:ascii="Arial" w:hAnsi="Arial"/>
          <w:b w:val="0"/>
          <w:sz w:val="21"/>
        </w:rPr>
        <w:t>دليل المنتجات هو المرجع المركزي لهوية كل منتج. يمكن إضافة المنتج يدوياً، كما يحفظ النظام المنتج تلقائياً عند إدخاله من الإنتاج أو التصنيع. عند اختيار منتج محفوظ تُملأ بياناته تلقائياً، ولا تعاد كتابة هويته في كل سجل.</w:t>
      </w:r>
    </w:p>
    <w:p>
      <w:pPr>
        <w:spacing w:line="300" w:lineRule="auto" w:before="160" w:after="100"/>
        <w:jc w:val="right"/>
        <w:bidi/>
      </w:pPr>
      <w:r>
        <w:rPr>
          <w:rFonts w:ascii="Arial" w:hAnsi="Arial"/>
          <w:b/>
          <w:color w:val="274B5A"/>
          <w:sz w:val="26"/>
        </w:rPr>
        <w:t>4.1 بيانات المنتج الإلزامية</w:t>
      </w:r>
    </w:p>
    <w:tbl>
      <w:tblPr>
        <w:tblStyle w:val="TableGrid"/>
        <w:tblW w:type="auto" w:w="0"/>
        <w:jc w:val="center"/>
        <w:tblLook w:firstColumn="1" w:firstRow="1" w:lastColumn="0" w:lastRow="0" w:noHBand="0" w:noVBand="1" w:val="04A0"/>
      </w:tblPr>
      <w:tblGrid>
        <w:gridCol w:w="5184"/>
        <w:gridCol w:w="5184"/>
      </w:tblGrid>
      <w:tr>
        <w:tc>
          <w:tcPr>
            <w:tcW w:type="dxa" w:w="5184"/>
            <w:shd w:fill="0A7EA4"/>
            <w:vAlign w:val="center"/>
          </w:tcPr>
          <w:p>
            <w:pPr>
              <w:spacing w:line="300" w:lineRule="auto"/>
              <w:jc w:val="right"/>
              <w:bidi/>
            </w:pPr>
            <w:r/>
            <w:r>
              <w:rPr>
                <w:rFonts w:ascii="Arial" w:hAnsi="Arial"/>
                <w:b/>
                <w:color w:val="FFFFFF"/>
                <w:sz w:val="18"/>
              </w:rPr>
              <w:t>الحقل</w:t>
            </w:r>
          </w:p>
        </w:tc>
        <w:tc>
          <w:tcPr>
            <w:tcW w:type="dxa" w:w="5184"/>
            <w:shd w:fill="0A7EA4"/>
            <w:vAlign w:val="center"/>
          </w:tcPr>
          <w:p>
            <w:pPr>
              <w:spacing w:line="300" w:lineRule="auto"/>
              <w:jc w:val="right"/>
              <w:bidi/>
            </w:pPr>
            <w:r/>
            <w:r>
              <w:rPr>
                <w:rFonts w:ascii="Arial" w:hAnsi="Arial"/>
                <w:b/>
                <w:color w:val="FFFFFF"/>
                <w:sz w:val="18"/>
              </w:rPr>
              <w:t>طريقة الإدخال والاستخدام</w:t>
            </w:r>
          </w:p>
        </w:tc>
      </w:tr>
      <w:tr>
        <w:tc>
          <w:tcPr>
            <w:tcW w:type="dxa" w:w="5184"/>
            <w:shd w:fill="F2F8FA"/>
          </w:tcPr>
          <w:p>
            <w:pPr>
              <w:spacing w:line="300" w:lineRule="auto"/>
              <w:jc w:val="right"/>
              <w:bidi/>
            </w:pPr>
            <w:r/>
            <w:r>
              <w:rPr>
                <w:rFonts w:ascii="Arial" w:hAnsi="Arial"/>
                <w:sz w:val="17"/>
              </w:rPr>
              <w:t>اسم المنتج</w:t>
            </w:r>
          </w:p>
        </w:tc>
        <w:tc>
          <w:tcPr>
            <w:tcW w:type="dxa" w:w="5184"/>
            <w:shd w:fill="F2F8FA"/>
          </w:tcPr>
          <w:p>
            <w:pPr>
              <w:spacing w:line="300" w:lineRule="auto"/>
              <w:jc w:val="right"/>
              <w:bidi/>
            </w:pPr>
            <w:r/>
            <w:r>
              <w:rPr>
                <w:rFonts w:ascii="Arial" w:hAnsi="Arial"/>
                <w:sz w:val="17"/>
              </w:rPr>
              <w:t>اكتب الاسم التجاري/التشغيلي بدقة وبنفس الصيغة المعتمدة.</w:t>
            </w:r>
          </w:p>
        </w:tc>
      </w:tr>
      <w:tr>
        <w:tc>
          <w:tcPr>
            <w:tcW w:type="dxa" w:w="5184"/>
          </w:tcPr>
          <w:p>
            <w:pPr>
              <w:spacing w:line="300" w:lineRule="auto"/>
              <w:jc w:val="right"/>
              <w:bidi/>
            </w:pPr>
            <w:r/>
            <w:r>
              <w:rPr>
                <w:rFonts w:ascii="Arial" w:hAnsi="Arial"/>
                <w:sz w:val="17"/>
              </w:rPr>
              <w:t>الباركود</w:t>
            </w:r>
          </w:p>
        </w:tc>
        <w:tc>
          <w:tcPr>
            <w:tcW w:type="dxa" w:w="5184"/>
          </w:tcPr>
          <w:p>
            <w:pPr>
              <w:spacing w:line="300" w:lineRule="auto"/>
              <w:jc w:val="right"/>
              <w:bidi/>
            </w:pPr>
            <w:r/>
            <w:r>
              <w:rPr>
                <w:rFonts w:ascii="Arial" w:hAnsi="Arial"/>
                <w:sz w:val="17"/>
              </w:rPr>
              <w:t>يُنشأ تلقائياً ويبدأ بحرف S، ويبقى ثابتاً لنفس المنتج. لا تكتب كمية داخل الباركود.</w:t>
            </w:r>
          </w:p>
        </w:tc>
      </w:tr>
      <w:tr>
        <w:tc>
          <w:tcPr>
            <w:tcW w:type="dxa" w:w="5184"/>
            <w:shd w:fill="F2F8FA"/>
          </w:tcPr>
          <w:p>
            <w:pPr>
              <w:spacing w:line="300" w:lineRule="auto"/>
              <w:jc w:val="right"/>
              <w:bidi/>
            </w:pPr>
            <w:r/>
            <w:r>
              <w:rPr>
                <w:rFonts w:ascii="Arial" w:hAnsi="Arial"/>
                <w:sz w:val="17"/>
              </w:rPr>
              <w:t>المقاس</w:t>
            </w:r>
          </w:p>
        </w:tc>
        <w:tc>
          <w:tcPr>
            <w:tcW w:type="dxa" w:w="5184"/>
            <w:shd w:fill="F2F8FA"/>
          </w:tcPr>
          <w:p>
            <w:pPr>
              <w:spacing w:line="300" w:lineRule="auto"/>
              <w:jc w:val="right"/>
              <w:bidi/>
            </w:pPr>
            <w:r/>
            <w:r>
              <w:rPr>
                <w:rFonts w:ascii="Arial" w:hAnsi="Arial"/>
                <w:sz w:val="17"/>
              </w:rPr>
              <w:t>اختر المقاس من القائمة أو أدخله وفق قائمة المصنع.</w:t>
            </w:r>
          </w:p>
        </w:tc>
      </w:tr>
      <w:tr>
        <w:tc>
          <w:tcPr>
            <w:tcW w:type="dxa" w:w="5184"/>
          </w:tcPr>
          <w:p>
            <w:pPr>
              <w:spacing w:line="300" w:lineRule="auto"/>
              <w:jc w:val="right"/>
              <w:bidi/>
            </w:pPr>
            <w:r/>
            <w:r>
              <w:rPr>
                <w:rFonts w:ascii="Arial" w:hAnsi="Arial"/>
                <w:sz w:val="17"/>
              </w:rPr>
              <w:t>اللون</w:t>
            </w:r>
          </w:p>
        </w:tc>
        <w:tc>
          <w:tcPr>
            <w:tcW w:type="dxa" w:w="5184"/>
          </w:tcPr>
          <w:p>
            <w:pPr>
              <w:spacing w:line="300" w:lineRule="auto"/>
              <w:jc w:val="right"/>
              <w:bidi/>
            </w:pPr>
            <w:r/>
            <w:r>
              <w:rPr>
                <w:rFonts w:ascii="Arial" w:hAnsi="Arial"/>
                <w:sz w:val="17"/>
              </w:rPr>
              <w:t>اكتب اللون بوضوح لتجنب دمج منتجات متشابهة.</w:t>
            </w:r>
          </w:p>
        </w:tc>
      </w:tr>
      <w:tr>
        <w:tc>
          <w:tcPr>
            <w:tcW w:type="dxa" w:w="5184"/>
            <w:shd w:fill="F2F8FA"/>
          </w:tcPr>
          <w:p>
            <w:pPr>
              <w:spacing w:line="300" w:lineRule="auto"/>
              <w:jc w:val="right"/>
              <w:bidi/>
            </w:pPr>
            <w:r/>
            <w:r>
              <w:rPr>
                <w:rFonts w:ascii="Arial" w:hAnsi="Arial"/>
                <w:sz w:val="17"/>
              </w:rPr>
              <w:t>الوزن</w:t>
            </w:r>
          </w:p>
        </w:tc>
        <w:tc>
          <w:tcPr>
            <w:tcW w:type="dxa" w:w="5184"/>
            <w:shd w:fill="F2F8FA"/>
          </w:tcPr>
          <w:p>
            <w:pPr>
              <w:spacing w:line="300" w:lineRule="auto"/>
              <w:jc w:val="right"/>
              <w:bidi/>
            </w:pPr>
            <w:r/>
            <w:r>
              <w:rPr>
                <w:rFonts w:ascii="Arial" w:hAnsi="Arial"/>
                <w:sz w:val="17"/>
              </w:rPr>
              <w:t>أدخل الوزن بالوحدة المعتمدة في النظام، وتحقق منه قبل الحفظ.</w:t>
            </w:r>
          </w:p>
        </w:tc>
      </w:tr>
      <w:tr>
        <w:tc>
          <w:tcPr>
            <w:tcW w:type="dxa" w:w="5184"/>
          </w:tcPr>
          <w:p>
            <w:pPr>
              <w:spacing w:line="300" w:lineRule="auto"/>
              <w:jc w:val="right"/>
              <w:bidi/>
            </w:pPr>
            <w:r/>
            <w:r>
              <w:rPr>
                <w:rFonts w:ascii="Arial" w:hAnsi="Arial"/>
                <w:sz w:val="17"/>
              </w:rPr>
              <w:t>الخيوط ونسبها</w:t>
            </w:r>
          </w:p>
        </w:tc>
        <w:tc>
          <w:tcPr>
            <w:tcW w:type="dxa" w:w="5184"/>
          </w:tcPr>
          <w:p>
            <w:pPr>
              <w:spacing w:line="300" w:lineRule="auto"/>
              <w:jc w:val="right"/>
              <w:bidi/>
            </w:pPr>
            <w:r/>
            <w:r>
              <w:rPr>
                <w:rFonts w:ascii="Arial" w:hAnsi="Arial"/>
                <w:sz w:val="17"/>
              </w:rPr>
              <w:t>أدخل نوع كل خيط ونسبته/وزنه مثل القطن والنايلون والاسباندكس والمطاط والبامبو وغيرها.</w:t>
            </w:r>
          </w:p>
        </w:tc>
      </w:tr>
      <w:tr>
        <w:tc>
          <w:tcPr>
            <w:tcW w:type="dxa" w:w="5184"/>
            <w:shd w:fill="F2F8FA"/>
          </w:tcPr>
          <w:p>
            <w:pPr>
              <w:spacing w:line="300" w:lineRule="auto"/>
              <w:jc w:val="right"/>
              <w:bidi/>
            </w:pPr>
            <w:r/>
            <w:r>
              <w:rPr>
                <w:rFonts w:ascii="Arial" w:hAnsi="Arial"/>
                <w:sz w:val="17"/>
              </w:rPr>
              <w:t>الصورة والمرفقات</w:t>
            </w:r>
          </w:p>
        </w:tc>
        <w:tc>
          <w:tcPr>
            <w:tcW w:type="dxa" w:w="5184"/>
            <w:shd w:fill="F2F8FA"/>
          </w:tcPr>
          <w:p>
            <w:pPr>
              <w:spacing w:line="300" w:lineRule="auto"/>
              <w:jc w:val="right"/>
              <w:bidi/>
            </w:pPr>
            <w:r/>
            <w:r>
              <w:rPr>
                <w:rFonts w:ascii="Arial" w:hAnsi="Arial"/>
                <w:sz w:val="17"/>
              </w:rPr>
              <w:t>أضف صورة المنتج وأي ملف تصميم أو مواصفة عند توفره.</w:t>
            </w:r>
          </w:p>
        </w:tc>
      </w:tr>
    </w:tbl>
    <w:p/>
    <w:p>
      <w:pPr>
        <w:spacing w:line="300" w:lineRule="auto" w:before="160" w:after="100"/>
        <w:jc w:val="right"/>
        <w:bidi/>
      </w:pPr>
      <w:r>
        <w:rPr>
          <w:rFonts w:ascii="Arial" w:hAnsi="Arial"/>
          <w:b/>
          <w:color w:val="274B5A"/>
          <w:sz w:val="26"/>
        </w:rPr>
        <w:t>4.2 الإدخال والتعديل والطباعة</w:t>
      </w:r>
    </w:p>
    <w:p>
      <w:pPr>
        <w:spacing w:after="40" w:line="300" w:lineRule="auto"/>
        <w:jc w:val="right"/>
        <w:bidi/>
      </w:pPr>
      <w:r>
        <w:rPr>
          <w:rFonts w:ascii="Arial" w:hAnsi="Arial"/>
          <w:b w:val="0"/>
          <w:sz w:val="20"/>
        </w:rPr>
        <w:t>• للإضافة اليدوية: افتح دليل المنتجات، اضغط إضافة، أكمل جميع الحقول الإلزامية، ثم احفظ.</w:t>
      </w:r>
    </w:p>
    <w:p>
      <w:pPr>
        <w:spacing w:after="40" w:line="300" w:lineRule="auto"/>
        <w:jc w:val="right"/>
        <w:bidi/>
      </w:pPr>
      <w:r>
        <w:rPr>
          <w:rFonts w:ascii="Arial" w:hAnsi="Arial"/>
          <w:b w:val="0"/>
          <w:sz w:val="20"/>
        </w:rPr>
        <w:t>• للإدخال التلقائي: اختر المنتج المحفوظ في الإنتاج أو التصنيع؛ تظهر هويته ومواصفاته المعروفة تلقائياً.</w:t>
      </w:r>
    </w:p>
    <w:p>
      <w:pPr>
        <w:spacing w:after="40" w:line="300" w:lineRule="auto"/>
        <w:jc w:val="right"/>
        <w:bidi/>
      </w:pPr>
      <w:r>
        <w:rPr>
          <w:rFonts w:ascii="Arial" w:hAnsi="Arial"/>
          <w:b w:val="0"/>
          <w:sz w:val="20"/>
        </w:rPr>
        <w:t>• للتعديل: مدير النظام فقط يستطيع تعديل الهوية المركزية. عند محاولة المستخدم العادي التعديل تظهر الرسالة: «لا يقبل التعديل على المنتج إلا من قبل مدير النظام».</w:t>
      </w:r>
    </w:p>
    <w:p>
      <w:pPr>
        <w:spacing w:after="40" w:line="300" w:lineRule="auto"/>
        <w:jc w:val="right"/>
        <w:bidi/>
      </w:pPr>
      <w:r>
        <w:rPr>
          <w:rFonts w:ascii="Arial" w:hAnsi="Arial"/>
          <w:b w:val="0"/>
          <w:sz w:val="20"/>
        </w:rPr>
        <w:t>• لا يتغير الباركود عند تعديل المواصفات، ولا تُنشئ منتجاً جديداً لمجرد تغيير كمية إنتاج أو مرحلة.</w:t>
      </w:r>
    </w:p>
    <w:p>
      <w:pPr>
        <w:spacing w:after="40" w:line="300" w:lineRule="auto"/>
        <w:jc w:val="right"/>
        <w:bidi/>
      </w:pPr>
      <w:r>
        <w:rPr>
          <w:rFonts w:ascii="Arial" w:hAnsi="Arial"/>
          <w:b w:val="0"/>
          <w:sz w:val="20"/>
        </w:rPr>
        <w:t>• للطباعة: استخدم تقرير المنتجات الشامل لعرض جميع المنتجات ومواصفاتها وحركتها، أو استخدم طباعة ملصق الباركود عند الحاجة.</w:t>
      </w:r>
    </w:p>
    <w:p>
      <w:pPr>
        <w:spacing w:line="300" w:lineRule="auto" w:before="240" w:after="100"/>
        <w:jc w:val="right"/>
        <w:bidi/>
      </w:pPr>
      <w:r>
        <w:rPr>
          <w:rFonts w:ascii="Arial" w:hAnsi="Arial"/>
          <w:b/>
          <w:color w:val="0A7EA4"/>
          <w:sz w:val="34"/>
        </w:rPr>
        <w:t>5. الإنتاج</w:t>
      </w:r>
    </w:p>
    <w:p>
      <w:pPr>
        <w:spacing w:after="100" w:line="300" w:lineRule="auto"/>
        <w:jc w:val="right"/>
        <w:bidi/>
      </w:pPr>
      <w:r>
        <w:rPr>
          <w:rFonts w:ascii="Arial" w:hAnsi="Arial"/>
          <w:b w:val="0"/>
          <w:sz w:val="21"/>
        </w:rPr>
        <w:t>تستخدم شاشة الإنتاج لتسجيل ما أنتجته كل ماكينة ووردية، مع ربط السجل بالمنتج المركزي. بعد اختيار المنتج تُملأ بيانات الاسم والمقاس واللون والوزن والخيوط ونسبها المتاحة، بينما تُدخل كمية الإنتاج والهدر والنخب الثاني والزمن لهذا السجل.</w:t>
      </w:r>
    </w:p>
    <w:tbl>
      <w:tblPr>
        <w:tblStyle w:val="TableGrid"/>
        <w:tblW w:type="auto" w:w="0"/>
        <w:jc w:val="center"/>
        <w:tblLook w:firstColumn="1" w:firstRow="1" w:lastColumn="0" w:lastRow="0" w:noHBand="0" w:noVBand="1" w:val="04A0"/>
      </w:tblPr>
      <w:tblGrid>
        <w:gridCol w:w="5184"/>
        <w:gridCol w:w="5184"/>
      </w:tblGrid>
      <w:tr>
        <w:tc>
          <w:tcPr>
            <w:tcW w:type="dxa" w:w="5184"/>
            <w:shd w:fill="0A7EA4"/>
            <w:vAlign w:val="center"/>
          </w:tcPr>
          <w:p>
            <w:pPr>
              <w:spacing w:line="300" w:lineRule="auto"/>
              <w:jc w:val="right"/>
              <w:bidi/>
            </w:pPr>
            <w:r/>
            <w:r>
              <w:rPr>
                <w:rFonts w:ascii="Arial" w:hAnsi="Arial"/>
                <w:b/>
                <w:color w:val="FFFFFF"/>
                <w:sz w:val="18"/>
              </w:rPr>
              <w:t>الحقل/الجزء</w:t>
            </w:r>
          </w:p>
        </w:tc>
        <w:tc>
          <w:tcPr>
            <w:tcW w:type="dxa" w:w="5184"/>
            <w:shd w:fill="0A7EA4"/>
            <w:vAlign w:val="center"/>
          </w:tcPr>
          <w:p>
            <w:pPr>
              <w:spacing w:line="300" w:lineRule="auto"/>
              <w:jc w:val="right"/>
              <w:bidi/>
            </w:pPr>
            <w:r/>
            <w:r>
              <w:rPr>
                <w:rFonts w:ascii="Arial" w:hAnsi="Arial"/>
                <w:b/>
                <w:color w:val="FFFFFF"/>
                <w:sz w:val="18"/>
              </w:rPr>
              <w:t>ما الذي يسجله المستخدم</w:t>
            </w:r>
          </w:p>
        </w:tc>
      </w:tr>
      <w:tr>
        <w:tc>
          <w:tcPr>
            <w:tcW w:type="dxa" w:w="5184"/>
            <w:shd w:fill="F2F8FA"/>
          </w:tcPr>
          <w:p>
            <w:pPr>
              <w:spacing w:line="300" w:lineRule="auto"/>
              <w:jc w:val="right"/>
              <w:bidi/>
            </w:pPr>
            <w:r/>
            <w:r>
              <w:rPr>
                <w:rFonts w:ascii="Arial" w:hAnsi="Arial"/>
                <w:sz w:val="17"/>
              </w:rPr>
              <w:t>التاريخ والوردية</w:t>
            </w:r>
          </w:p>
        </w:tc>
        <w:tc>
          <w:tcPr>
            <w:tcW w:type="dxa" w:w="5184"/>
            <w:shd w:fill="F2F8FA"/>
          </w:tcPr>
          <w:p>
            <w:pPr>
              <w:spacing w:line="300" w:lineRule="auto"/>
              <w:jc w:val="right"/>
              <w:bidi/>
            </w:pPr>
            <w:r/>
            <w:r>
              <w:rPr>
                <w:rFonts w:ascii="Arial" w:hAnsi="Arial"/>
                <w:sz w:val="17"/>
              </w:rPr>
              <w:t>اليوم والفترة التشغيلية.</w:t>
            </w:r>
          </w:p>
        </w:tc>
      </w:tr>
      <w:tr>
        <w:tc>
          <w:tcPr>
            <w:tcW w:type="dxa" w:w="5184"/>
          </w:tcPr>
          <w:p>
            <w:pPr>
              <w:spacing w:line="300" w:lineRule="auto"/>
              <w:jc w:val="right"/>
              <w:bidi/>
            </w:pPr>
            <w:r/>
            <w:r>
              <w:rPr>
                <w:rFonts w:ascii="Arial" w:hAnsi="Arial"/>
                <w:sz w:val="17"/>
              </w:rPr>
              <w:t>رقم الماكينة</w:t>
            </w:r>
          </w:p>
        </w:tc>
        <w:tc>
          <w:tcPr>
            <w:tcW w:type="dxa" w:w="5184"/>
          </w:tcPr>
          <w:p>
            <w:pPr>
              <w:spacing w:line="300" w:lineRule="auto"/>
              <w:jc w:val="right"/>
              <w:bidi/>
            </w:pPr>
            <w:r/>
            <w:r>
              <w:rPr>
                <w:rFonts w:ascii="Arial" w:hAnsi="Arial"/>
                <w:sz w:val="17"/>
              </w:rPr>
              <w:t>الماكينة التي أنتجت الكمية.</w:t>
            </w:r>
          </w:p>
        </w:tc>
      </w:tr>
      <w:tr>
        <w:tc>
          <w:tcPr>
            <w:tcW w:type="dxa" w:w="5184"/>
            <w:shd w:fill="F2F8FA"/>
          </w:tcPr>
          <w:p>
            <w:pPr>
              <w:spacing w:line="300" w:lineRule="auto"/>
              <w:jc w:val="right"/>
              <w:bidi/>
            </w:pPr>
            <w:r/>
            <w:r>
              <w:rPr>
                <w:rFonts w:ascii="Arial" w:hAnsi="Arial"/>
                <w:sz w:val="17"/>
              </w:rPr>
              <w:t>المنتج</w:t>
            </w:r>
          </w:p>
        </w:tc>
        <w:tc>
          <w:tcPr>
            <w:tcW w:type="dxa" w:w="5184"/>
            <w:shd w:fill="F2F8FA"/>
          </w:tcPr>
          <w:p>
            <w:pPr>
              <w:spacing w:line="300" w:lineRule="auto"/>
              <w:jc w:val="right"/>
              <w:bidi/>
            </w:pPr>
            <w:r/>
            <w:r>
              <w:rPr>
                <w:rFonts w:ascii="Arial" w:hAnsi="Arial"/>
                <w:sz w:val="17"/>
              </w:rPr>
              <w:t>اختيار المنتج المحفوظ أو إنشاء منتج جديد عند الحاجة.</w:t>
            </w:r>
          </w:p>
        </w:tc>
      </w:tr>
      <w:tr>
        <w:tc>
          <w:tcPr>
            <w:tcW w:type="dxa" w:w="5184"/>
          </w:tcPr>
          <w:p>
            <w:pPr>
              <w:spacing w:line="300" w:lineRule="auto"/>
              <w:jc w:val="right"/>
              <w:bidi/>
            </w:pPr>
            <w:r/>
            <w:r>
              <w:rPr>
                <w:rFonts w:ascii="Arial" w:hAnsi="Arial"/>
                <w:sz w:val="17"/>
              </w:rPr>
              <w:t>الأزواج والدرازن</w:t>
            </w:r>
          </w:p>
        </w:tc>
        <w:tc>
          <w:tcPr>
            <w:tcW w:type="dxa" w:w="5184"/>
          </w:tcPr>
          <w:p>
            <w:pPr>
              <w:spacing w:line="300" w:lineRule="auto"/>
              <w:jc w:val="right"/>
              <w:bidi/>
            </w:pPr>
            <w:r/>
            <w:r>
              <w:rPr>
                <w:rFonts w:ascii="Arial" w:hAnsi="Arial"/>
                <w:sz w:val="17"/>
              </w:rPr>
              <w:t>الكميات المنتجة بوحدات واضحة.</w:t>
            </w:r>
          </w:p>
        </w:tc>
      </w:tr>
      <w:tr>
        <w:tc>
          <w:tcPr>
            <w:tcW w:type="dxa" w:w="5184"/>
            <w:shd w:fill="F2F8FA"/>
          </w:tcPr>
          <w:p>
            <w:pPr>
              <w:spacing w:line="300" w:lineRule="auto"/>
              <w:jc w:val="right"/>
              <w:bidi/>
            </w:pPr>
            <w:r/>
            <w:r>
              <w:rPr>
                <w:rFonts w:ascii="Arial" w:hAnsi="Arial"/>
                <w:sz w:val="17"/>
              </w:rPr>
              <w:t>الهدر والنخب الثاني</w:t>
            </w:r>
          </w:p>
        </w:tc>
        <w:tc>
          <w:tcPr>
            <w:tcW w:type="dxa" w:w="5184"/>
            <w:shd w:fill="F2F8FA"/>
          </w:tcPr>
          <w:p>
            <w:pPr>
              <w:spacing w:line="300" w:lineRule="auto"/>
              <w:jc w:val="right"/>
              <w:bidi/>
            </w:pPr>
            <w:r/>
            <w:r>
              <w:rPr>
                <w:rFonts w:ascii="Arial" w:hAnsi="Arial"/>
                <w:sz w:val="17"/>
              </w:rPr>
              <w:t>الكميات غير المطابقة أو المصنفة خارج الإنتاج الأول.</w:t>
            </w:r>
          </w:p>
        </w:tc>
      </w:tr>
      <w:tr>
        <w:tc>
          <w:tcPr>
            <w:tcW w:type="dxa" w:w="5184"/>
          </w:tcPr>
          <w:p>
            <w:pPr>
              <w:spacing w:line="300" w:lineRule="auto"/>
              <w:jc w:val="right"/>
              <w:bidi/>
            </w:pPr>
            <w:r/>
            <w:r>
              <w:rPr>
                <w:rFonts w:ascii="Arial" w:hAnsi="Arial"/>
                <w:sz w:val="17"/>
              </w:rPr>
              <w:t>الخيوط والأوزان</w:t>
            </w:r>
          </w:p>
        </w:tc>
        <w:tc>
          <w:tcPr>
            <w:tcW w:type="dxa" w:w="5184"/>
          </w:tcPr>
          <w:p>
            <w:pPr>
              <w:spacing w:line="300" w:lineRule="auto"/>
              <w:jc w:val="right"/>
              <w:bidi/>
            </w:pPr>
            <w:r/>
            <w:r>
              <w:rPr>
                <w:rFonts w:ascii="Arial" w:hAnsi="Arial"/>
                <w:sz w:val="17"/>
              </w:rPr>
              <w:t>أوزان الأنواع المستخدمة ووزن الخيط لكل زوج عند توفره.</w:t>
            </w:r>
          </w:p>
        </w:tc>
      </w:tr>
      <w:tr>
        <w:tc>
          <w:tcPr>
            <w:tcW w:type="dxa" w:w="5184"/>
            <w:shd w:fill="F2F8FA"/>
          </w:tcPr>
          <w:p>
            <w:pPr>
              <w:spacing w:line="300" w:lineRule="auto"/>
              <w:jc w:val="right"/>
              <w:bidi/>
            </w:pPr>
            <w:r/>
            <w:r>
              <w:rPr>
                <w:rFonts w:ascii="Arial" w:hAnsi="Arial"/>
                <w:sz w:val="17"/>
              </w:rPr>
              <w:t>الساعات والدقائق</w:t>
            </w:r>
          </w:p>
        </w:tc>
        <w:tc>
          <w:tcPr>
            <w:tcW w:type="dxa" w:w="5184"/>
            <w:shd w:fill="F2F8FA"/>
          </w:tcPr>
          <w:p>
            <w:pPr>
              <w:spacing w:line="300" w:lineRule="auto"/>
              <w:jc w:val="right"/>
              <w:bidi/>
            </w:pPr>
            <w:r/>
            <w:r>
              <w:rPr>
                <w:rFonts w:ascii="Arial" w:hAnsi="Arial"/>
                <w:sz w:val="17"/>
              </w:rPr>
              <w:t>مدة التشغيل الفعلية.</w:t>
            </w:r>
          </w:p>
        </w:tc>
      </w:tr>
      <w:tr>
        <w:tc>
          <w:tcPr>
            <w:tcW w:type="dxa" w:w="5184"/>
          </w:tcPr>
          <w:p>
            <w:pPr>
              <w:spacing w:line="300" w:lineRule="auto"/>
              <w:jc w:val="right"/>
              <w:bidi/>
            </w:pPr>
            <w:r/>
            <w:r>
              <w:rPr>
                <w:rFonts w:ascii="Arial" w:hAnsi="Arial"/>
                <w:sz w:val="17"/>
              </w:rPr>
              <w:t>الملاحظات</w:t>
            </w:r>
          </w:p>
        </w:tc>
        <w:tc>
          <w:tcPr>
            <w:tcW w:type="dxa" w:w="5184"/>
          </w:tcPr>
          <w:p>
            <w:pPr>
              <w:spacing w:line="300" w:lineRule="auto"/>
              <w:jc w:val="right"/>
              <w:bidi/>
            </w:pPr>
            <w:r/>
            <w:r>
              <w:rPr>
                <w:rFonts w:ascii="Arial" w:hAnsi="Arial"/>
                <w:sz w:val="17"/>
              </w:rPr>
              <w:t>أي سبب توقف أو ملاحظة تشغيلية مفيدة.</w:t>
            </w:r>
          </w:p>
        </w:tc>
      </w:tr>
    </w:tbl>
    <w:p/>
    <w:p>
      <w:pPr>
        <w:spacing w:after="100" w:line="300" w:lineRule="auto"/>
        <w:jc w:val="right"/>
        <w:bidi/>
      </w:pPr>
      <w:r>
        <w:rPr>
          <w:rFonts w:ascii="Arial" w:hAnsi="Arial"/>
          <w:b w:val="0"/>
          <w:sz w:val="21"/>
        </w:rPr>
        <w:t>بعد الحفظ راجع أن المنتج والمقاس واللون والوزن والخيوط ظهرت صحيحة في دليل المنتجات. لا تسجل نفس الوردية مرتين، ولا تعدل هوية المنتج من سجل الإنتاج إذا كان محفوظاً.</w:t>
      </w:r>
    </w:p>
    <w:p>
      <w:pPr>
        <w:spacing w:line="300" w:lineRule="auto" w:before="240" w:after="100"/>
        <w:jc w:val="right"/>
        <w:bidi/>
      </w:pPr>
      <w:r>
        <w:rPr>
          <w:rFonts w:ascii="Arial" w:hAnsi="Arial"/>
          <w:b/>
          <w:color w:val="0A7EA4"/>
          <w:sz w:val="34"/>
        </w:rPr>
        <w:t>6. مراحل تسليم الإنتاج</w:t>
      </w:r>
    </w:p>
    <w:p>
      <w:pPr>
        <w:spacing w:after="100" w:line="300" w:lineRule="auto"/>
        <w:jc w:val="right"/>
        <w:bidi/>
      </w:pPr>
      <w:r>
        <w:rPr>
          <w:rFonts w:ascii="Arial" w:hAnsi="Arial"/>
          <w:b w:val="0"/>
          <w:sz w:val="21"/>
        </w:rPr>
        <w:t>تسير المنتجات في مراحل متتابعة: الإنتاج، الروسو، القلب، الكاوية، الفحص، التغليف، مانع الانزلاق، ثم التخزين. كل انتقال يتطلب تسليماً من المرحلة السابقة واستلاماً من المرحلة التالية، ويُسجل اسم المستخدم والوقت لحساب مدة الانتظار.</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7EA4"/>
            <w:vAlign w:val="center"/>
          </w:tcPr>
          <w:p>
            <w:pPr>
              <w:spacing w:line="300" w:lineRule="auto"/>
              <w:jc w:val="right"/>
              <w:bidi/>
            </w:pPr>
            <w:r/>
            <w:r>
              <w:rPr>
                <w:rFonts w:ascii="Arial" w:hAnsi="Arial"/>
                <w:b/>
                <w:color w:val="FFFFFF"/>
                <w:sz w:val="18"/>
              </w:rPr>
              <w:t>المرحلة</w:t>
            </w:r>
          </w:p>
        </w:tc>
        <w:tc>
          <w:tcPr>
            <w:tcW w:type="dxa" w:w="3456"/>
            <w:shd w:fill="0A7EA4"/>
            <w:vAlign w:val="center"/>
          </w:tcPr>
          <w:p>
            <w:pPr>
              <w:spacing w:line="300" w:lineRule="auto"/>
              <w:jc w:val="right"/>
              <w:bidi/>
            </w:pPr>
            <w:r/>
            <w:r>
              <w:rPr>
                <w:rFonts w:ascii="Arial" w:hAnsi="Arial"/>
                <w:b/>
                <w:color w:val="FFFFFF"/>
                <w:sz w:val="18"/>
              </w:rPr>
              <w:t>اللون</w:t>
            </w:r>
          </w:p>
        </w:tc>
        <w:tc>
          <w:tcPr>
            <w:tcW w:type="dxa" w:w="3456"/>
            <w:shd w:fill="0A7EA4"/>
            <w:vAlign w:val="center"/>
          </w:tcPr>
          <w:p>
            <w:pPr>
              <w:spacing w:line="300" w:lineRule="auto"/>
              <w:jc w:val="right"/>
              <w:bidi/>
            </w:pPr>
            <w:r/>
            <w:r>
              <w:rPr>
                <w:rFonts w:ascii="Arial" w:hAnsi="Arial"/>
                <w:b/>
                <w:color w:val="FFFFFF"/>
                <w:sz w:val="18"/>
              </w:rPr>
              <w:t>طريقة الاستخدام</w:t>
            </w:r>
          </w:p>
        </w:tc>
      </w:tr>
      <w:tr>
        <w:tc>
          <w:tcPr>
            <w:tcW w:type="dxa" w:w="3456"/>
            <w:shd w:fill="F2F8FA"/>
          </w:tcPr>
          <w:p>
            <w:pPr>
              <w:spacing w:line="300" w:lineRule="auto"/>
              <w:jc w:val="right"/>
              <w:bidi/>
            </w:pPr>
            <w:r/>
            <w:r>
              <w:rPr>
                <w:rFonts w:ascii="Arial" w:hAnsi="Arial"/>
                <w:sz w:val="17"/>
              </w:rPr>
              <w:t>الإنتاج</w:t>
            </w:r>
          </w:p>
        </w:tc>
        <w:tc>
          <w:tcPr>
            <w:tcW w:type="dxa" w:w="3456"/>
            <w:shd w:fill="F2F8FA"/>
          </w:tcPr>
          <w:p>
            <w:pPr>
              <w:spacing w:line="300" w:lineRule="auto"/>
              <w:jc w:val="right"/>
              <w:bidi/>
            </w:pPr>
            <w:r/>
            <w:r>
              <w:rPr>
                <w:rFonts w:ascii="Arial" w:hAnsi="Arial"/>
                <w:sz w:val="17"/>
              </w:rPr>
              <w:t>رصاصي</w:t>
            </w:r>
          </w:p>
        </w:tc>
        <w:tc>
          <w:tcPr>
            <w:tcW w:type="dxa" w:w="3456"/>
            <w:shd w:fill="F2F8FA"/>
          </w:tcPr>
          <w:p>
            <w:pPr>
              <w:spacing w:line="300" w:lineRule="auto"/>
              <w:jc w:val="right"/>
              <w:bidi/>
            </w:pPr>
            <w:r/>
            <w:r>
              <w:rPr>
                <w:rFonts w:ascii="Arial" w:hAnsi="Arial"/>
                <w:sz w:val="17"/>
              </w:rPr>
              <w:t>إكمال سجل الإنتاج وتجهيز الكمية للتسليم.</w:t>
            </w:r>
          </w:p>
        </w:tc>
      </w:tr>
      <w:tr>
        <w:tc>
          <w:tcPr>
            <w:tcW w:type="dxa" w:w="3456"/>
          </w:tcPr>
          <w:p>
            <w:pPr>
              <w:spacing w:line="300" w:lineRule="auto"/>
              <w:jc w:val="right"/>
              <w:bidi/>
            </w:pPr>
            <w:r/>
            <w:r>
              <w:rPr>
                <w:rFonts w:ascii="Arial" w:hAnsi="Arial"/>
                <w:sz w:val="17"/>
              </w:rPr>
              <w:t>الروسو</w:t>
            </w:r>
          </w:p>
        </w:tc>
        <w:tc>
          <w:tcPr>
            <w:tcW w:type="dxa" w:w="3456"/>
          </w:tcPr>
          <w:p>
            <w:pPr>
              <w:spacing w:line="300" w:lineRule="auto"/>
              <w:jc w:val="right"/>
              <w:bidi/>
            </w:pPr>
            <w:r/>
            <w:r>
              <w:rPr>
                <w:rFonts w:ascii="Arial" w:hAnsi="Arial"/>
                <w:sz w:val="17"/>
              </w:rPr>
              <w:t>أصفر</w:t>
            </w:r>
          </w:p>
        </w:tc>
        <w:tc>
          <w:tcPr>
            <w:tcW w:type="dxa" w:w="3456"/>
          </w:tcPr>
          <w:p>
            <w:pPr>
              <w:spacing w:line="300" w:lineRule="auto"/>
              <w:jc w:val="right"/>
              <w:bidi/>
            </w:pPr>
            <w:r/>
            <w:r>
              <w:rPr>
                <w:rFonts w:ascii="Arial" w:hAnsi="Arial"/>
                <w:sz w:val="17"/>
              </w:rPr>
              <w:t>استلام الكمية، تنفيذ العمل، ثم توقيع التسليم.</w:t>
            </w:r>
          </w:p>
        </w:tc>
      </w:tr>
      <w:tr>
        <w:tc>
          <w:tcPr>
            <w:tcW w:type="dxa" w:w="3456"/>
            <w:shd w:fill="F2F8FA"/>
          </w:tcPr>
          <w:p>
            <w:pPr>
              <w:spacing w:line="300" w:lineRule="auto"/>
              <w:jc w:val="right"/>
              <w:bidi/>
            </w:pPr>
            <w:r/>
            <w:r>
              <w:rPr>
                <w:rFonts w:ascii="Arial" w:hAnsi="Arial"/>
                <w:sz w:val="17"/>
              </w:rPr>
              <w:t>القلب</w:t>
            </w:r>
          </w:p>
        </w:tc>
        <w:tc>
          <w:tcPr>
            <w:tcW w:type="dxa" w:w="3456"/>
            <w:shd w:fill="F2F8FA"/>
          </w:tcPr>
          <w:p>
            <w:pPr>
              <w:spacing w:line="300" w:lineRule="auto"/>
              <w:jc w:val="right"/>
              <w:bidi/>
            </w:pPr>
            <w:r/>
            <w:r>
              <w:rPr>
                <w:rFonts w:ascii="Arial" w:hAnsi="Arial"/>
                <w:sz w:val="17"/>
              </w:rPr>
              <w:t>أبيض</w:t>
            </w:r>
          </w:p>
        </w:tc>
        <w:tc>
          <w:tcPr>
            <w:tcW w:type="dxa" w:w="3456"/>
            <w:shd w:fill="F2F8FA"/>
          </w:tcPr>
          <w:p>
            <w:pPr>
              <w:spacing w:line="300" w:lineRule="auto"/>
              <w:jc w:val="right"/>
              <w:bidi/>
            </w:pPr>
            <w:r/>
            <w:r>
              <w:rPr>
                <w:rFonts w:ascii="Arial" w:hAnsi="Arial"/>
                <w:sz w:val="17"/>
              </w:rPr>
              <w:t>استلام ما وصل من الروسو وتسجيل التنفيذ.</w:t>
            </w:r>
          </w:p>
        </w:tc>
      </w:tr>
      <w:tr>
        <w:tc>
          <w:tcPr>
            <w:tcW w:type="dxa" w:w="3456"/>
          </w:tcPr>
          <w:p>
            <w:pPr>
              <w:spacing w:line="300" w:lineRule="auto"/>
              <w:jc w:val="right"/>
              <w:bidi/>
            </w:pPr>
            <w:r/>
            <w:r>
              <w:rPr>
                <w:rFonts w:ascii="Arial" w:hAnsi="Arial"/>
                <w:sz w:val="17"/>
              </w:rPr>
              <w:t>الكاوية</w:t>
            </w:r>
          </w:p>
        </w:tc>
        <w:tc>
          <w:tcPr>
            <w:tcW w:type="dxa" w:w="3456"/>
          </w:tcPr>
          <w:p>
            <w:pPr>
              <w:spacing w:line="300" w:lineRule="auto"/>
              <w:jc w:val="right"/>
              <w:bidi/>
            </w:pPr>
            <w:r/>
            <w:r>
              <w:rPr>
                <w:rFonts w:ascii="Arial" w:hAnsi="Arial"/>
                <w:sz w:val="17"/>
              </w:rPr>
              <w:t>أسود</w:t>
            </w:r>
          </w:p>
        </w:tc>
        <w:tc>
          <w:tcPr>
            <w:tcW w:type="dxa" w:w="3456"/>
          </w:tcPr>
          <w:p>
            <w:pPr>
              <w:spacing w:line="300" w:lineRule="auto"/>
              <w:jc w:val="right"/>
              <w:bidi/>
            </w:pPr>
            <w:r/>
            <w:r>
              <w:rPr>
                <w:rFonts w:ascii="Arial" w:hAnsi="Arial"/>
                <w:sz w:val="17"/>
              </w:rPr>
              <w:t>تنفيذ الكاوية وتوقيع التسليم للمرحلة التالية.</w:t>
            </w:r>
          </w:p>
        </w:tc>
      </w:tr>
      <w:tr>
        <w:tc>
          <w:tcPr>
            <w:tcW w:type="dxa" w:w="3456"/>
            <w:shd w:fill="F2F8FA"/>
          </w:tcPr>
          <w:p>
            <w:pPr>
              <w:spacing w:line="300" w:lineRule="auto"/>
              <w:jc w:val="right"/>
              <w:bidi/>
            </w:pPr>
            <w:r/>
            <w:r>
              <w:rPr>
                <w:rFonts w:ascii="Arial" w:hAnsi="Arial"/>
                <w:sz w:val="17"/>
              </w:rPr>
              <w:t>الفحص</w:t>
            </w:r>
          </w:p>
        </w:tc>
        <w:tc>
          <w:tcPr>
            <w:tcW w:type="dxa" w:w="3456"/>
            <w:shd w:fill="F2F8FA"/>
          </w:tcPr>
          <w:p>
            <w:pPr>
              <w:spacing w:line="300" w:lineRule="auto"/>
              <w:jc w:val="right"/>
              <w:bidi/>
            </w:pPr>
            <w:r/>
            <w:r>
              <w:rPr>
                <w:rFonts w:ascii="Arial" w:hAnsi="Arial"/>
                <w:sz w:val="17"/>
              </w:rPr>
              <w:t>أحمر</w:t>
            </w:r>
          </w:p>
        </w:tc>
        <w:tc>
          <w:tcPr>
            <w:tcW w:type="dxa" w:w="3456"/>
            <w:shd w:fill="F2F8FA"/>
          </w:tcPr>
          <w:p>
            <w:pPr>
              <w:spacing w:line="300" w:lineRule="auto"/>
              <w:jc w:val="right"/>
              <w:bidi/>
            </w:pPr>
            <w:r/>
            <w:r>
              <w:rPr>
                <w:rFonts w:ascii="Arial" w:hAnsi="Arial"/>
                <w:sz w:val="17"/>
              </w:rPr>
              <w:t>تسجيل النتيجة والملاحظات والقبول أو الرفض.</w:t>
            </w:r>
          </w:p>
        </w:tc>
      </w:tr>
      <w:tr>
        <w:tc>
          <w:tcPr>
            <w:tcW w:type="dxa" w:w="3456"/>
          </w:tcPr>
          <w:p>
            <w:pPr>
              <w:spacing w:line="300" w:lineRule="auto"/>
              <w:jc w:val="right"/>
              <w:bidi/>
            </w:pPr>
            <w:r/>
            <w:r>
              <w:rPr>
                <w:rFonts w:ascii="Arial" w:hAnsi="Arial"/>
                <w:sz w:val="17"/>
              </w:rPr>
              <w:t>التغليف</w:t>
            </w:r>
          </w:p>
        </w:tc>
        <w:tc>
          <w:tcPr>
            <w:tcW w:type="dxa" w:w="3456"/>
          </w:tcPr>
          <w:p>
            <w:pPr>
              <w:spacing w:line="300" w:lineRule="auto"/>
              <w:jc w:val="right"/>
              <w:bidi/>
            </w:pPr>
            <w:r/>
            <w:r>
              <w:rPr>
                <w:rFonts w:ascii="Arial" w:hAnsi="Arial"/>
                <w:sz w:val="17"/>
              </w:rPr>
              <w:t>برتقالي</w:t>
            </w:r>
          </w:p>
        </w:tc>
        <w:tc>
          <w:tcPr>
            <w:tcW w:type="dxa" w:w="3456"/>
          </w:tcPr>
          <w:p>
            <w:pPr>
              <w:spacing w:line="300" w:lineRule="auto"/>
              <w:jc w:val="right"/>
              <w:bidi/>
            </w:pPr>
            <w:r/>
            <w:r>
              <w:rPr>
                <w:rFonts w:ascii="Arial" w:hAnsi="Arial"/>
                <w:sz w:val="17"/>
              </w:rPr>
              <w:t>تسجيل التغليف والكمية الجاهزة.</w:t>
            </w:r>
          </w:p>
        </w:tc>
      </w:tr>
      <w:tr>
        <w:tc>
          <w:tcPr>
            <w:tcW w:type="dxa" w:w="3456"/>
            <w:shd w:fill="F2F8FA"/>
          </w:tcPr>
          <w:p>
            <w:pPr>
              <w:spacing w:line="300" w:lineRule="auto"/>
              <w:jc w:val="right"/>
              <w:bidi/>
            </w:pPr>
            <w:r/>
            <w:r>
              <w:rPr>
                <w:rFonts w:ascii="Arial" w:hAnsi="Arial"/>
                <w:sz w:val="17"/>
              </w:rPr>
              <w:t>مانع الانزلاق</w:t>
            </w:r>
          </w:p>
        </w:tc>
        <w:tc>
          <w:tcPr>
            <w:tcW w:type="dxa" w:w="3456"/>
            <w:shd w:fill="F2F8FA"/>
          </w:tcPr>
          <w:p>
            <w:pPr>
              <w:spacing w:line="300" w:lineRule="auto"/>
              <w:jc w:val="right"/>
              <w:bidi/>
            </w:pPr>
            <w:r/>
            <w:r>
              <w:rPr>
                <w:rFonts w:ascii="Arial" w:hAnsi="Arial"/>
                <w:sz w:val="17"/>
              </w:rPr>
              <w:t>أخضر</w:t>
            </w:r>
          </w:p>
        </w:tc>
        <w:tc>
          <w:tcPr>
            <w:tcW w:type="dxa" w:w="3456"/>
            <w:shd w:fill="F2F8FA"/>
          </w:tcPr>
          <w:p>
            <w:pPr>
              <w:spacing w:line="300" w:lineRule="auto"/>
              <w:jc w:val="right"/>
              <w:bidi/>
            </w:pPr>
            <w:r/>
            <w:r>
              <w:rPr>
                <w:rFonts w:ascii="Arial" w:hAnsi="Arial"/>
                <w:sz w:val="17"/>
              </w:rPr>
              <w:t>تنفيذ المرحلة بعد التغليف وقبل التخزين.</w:t>
            </w:r>
          </w:p>
        </w:tc>
      </w:tr>
      <w:tr>
        <w:tc>
          <w:tcPr>
            <w:tcW w:type="dxa" w:w="3456"/>
          </w:tcPr>
          <w:p>
            <w:pPr>
              <w:spacing w:line="300" w:lineRule="auto"/>
              <w:jc w:val="right"/>
              <w:bidi/>
            </w:pPr>
            <w:r/>
            <w:r>
              <w:rPr>
                <w:rFonts w:ascii="Arial" w:hAnsi="Arial"/>
                <w:sz w:val="17"/>
              </w:rPr>
              <w:t>التخزين</w:t>
            </w:r>
          </w:p>
        </w:tc>
        <w:tc>
          <w:tcPr>
            <w:tcW w:type="dxa" w:w="3456"/>
          </w:tcPr>
          <w:p>
            <w:pPr>
              <w:spacing w:line="300" w:lineRule="auto"/>
              <w:jc w:val="right"/>
              <w:bidi/>
            </w:pPr>
            <w:r/>
            <w:r>
              <w:rPr>
                <w:rFonts w:ascii="Arial" w:hAnsi="Arial"/>
                <w:sz w:val="17"/>
              </w:rPr>
              <w:t>بني</w:t>
            </w:r>
          </w:p>
        </w:tc>
        <w:tc>
          <w:tcPr>
            <w:tcW w:type="dxa" w:w="3456"/>
          </w:tcPr>
          <w:p>
            <w:pPr>
              <w:spacing w:line="300" w:lineRule="auto"/>
              <w:jc w:val="right"/>
              <w:bidi/>
            </w:pPr>
            <w:r/>
            <w:r>
              <w:rPr>
                <w:rFonts w:ascii="Arial" w:hAnsi="Arial"/>
                <w:sz w:val="17"/>
              </w:rPr>
              <w:t>استلام المنتج النهائي وربط الباركود والطباعة.</w:t>
            </w:r>
          </w:p>
        </w:tc>
      </w:tr>
    </w:tbl>
    <w:p/>
    <w:p>
      <w:pPr>
        <w:spacing w:line="300" w:lineRule="auto" w:before="160" w:after="100"/>
        <w:jc w:val="right"/>
        <w:bidi/>
      </w:pPr>
      <w:r>
        <w:rPr>
          <w:rFonts w:ascii="Arial" w:hAnsi="Arial"/>
          <w:b/>
          <w:color w:val="274B5A"/>
          <w:sz w:val="26"/>
        </w:rPr>
        <w:t>6.1 التسليم والاستلام</w:t>
      </w:r>
    </w:p>
    <w:p>
      <w:pPr>
        <w:spacing w:after="40" w:line="300" w:lineRule="auto"/>
        <w:jc w:val="right"/>
        <w:bidi/>
      </w:pPr>
      <w:r>
        <w:rPr>
          <w:rFonts w:ascii="Arial" w:hAnsi="Arial"/>
          <w:b w:val="0"/>
          <w:sz w:val="20"/>
        </w:rPr>
        <w:t>• المسلم يفتح سجل المرحلة ويضغط «توقيع التسليم» بعد التأكد من الكمية.</w:t>
      </w:r>
    </w:p>
    <w:p>
      <w:pPr>
        <w:spacing w:after="40" w:line="300" w:lineRule="auto"/>
        <w:jc w:val="right"/>
        <w:bidi/>
      </w:pPr>
      <w:r>
        <w:rPr>
          <w:rFonts w:ascii="Arial" w:hAnsi="Arial"/>
          <w:b w:val="0"/>
          <w:sz w:val="20"/>
        </w:rPr>
        <w:t>• المستلم يراجع الكمية والحالة ثم يضغط «توقيع الاستلام».</w:t>
      </w:r>
    </w:p>
    <w:p>
      <w:pPr>
        <w:spacing w:after="40" w:line="300" w:lineRule="auto"/>
        <w:jc w:val="right"/>
        <w:bidi/>
      </w:pPr>
      <w:r>
        <w:rPr>
          <w:rFonts w:ascii="Arial" w:hAnsi="Arial"/>
          <w:b w:val="0"/>
          <w:sz w:val="20"/>
        </w:rPr>
        <w:t>• لا تضغط استلام قبل ظهور التسليم؛ النظام يمنع الاستلام غير المسبوق بتسليم.</w:t>
      </w:r>
    </w:p>
    <w:p>
      <w:pPr>
        <w:spacing w:after="40" w:line="300" w:lineRule="auto"/>
        <w:jc w:val="right"/>
        <w:bidi/>
      </w:pPr>
      <w:r>
        <w:rPr>
          <w:rFonts w:ascii="Arial" w:hAnsi="Arial"/>
          <w:b w:val="0"/>
          <w:sz w:val="20"/>
        </w:rPr>
        <w:t>• راجع اسم المسلم واسم المستلم والتاريخ والوقت ومدة الانتظار في سجل التتبع.</w:t>
      </w:r>
    </w:p>
    <w:p>
      <w:pPr>
        <w:spacing w:after="40" w:line="300" w:lineRule="auto"/>
        <w:jc w:val="right"/>
        <w:bidi/>
      </w:pPr>
      <w:r>
        <w:rPr>
          <w:rFonts w:ascii="Arial" w:hAnsi="Arial"/>
          <w:b w:val="0"/>
          <w:sz w:val="20"/>
        </w:rPr>
        <w:t>• إذا كانت الكمية أو الحالة غير صحيحة، أضف ملاحظة قبل التوقيع وارجع للمشرف.</w:t>
      </w:r>
    </w:p>
    <w:p>
      <w:pPr>
        <w:spacing w:line="300" w:lineRule="auto" w:before="240" w:after="100"/>
        <w:jc w:val="right"/>
        <w:bidi/>
      </w:pPr>
      <w:r>
        <w:rPr>
          <w:rFonts w:ascii="Arial" w:hAnsi="Arial"/>
          <w:b/>
          <w:color w:val="0A7EA4"/>
          <w:sz w:val="34"/>
        </w:rPr>
        <w:t>7. تتبع المنتجات</w:t>
      </w:r>
    </w:p>
    <w:p>
      <w:pPr>
        <w:spacing w:after="100" w:line="300" w:lineRule="auto"/>
        <w:jc w:val="right"/>
        <w:bidi/>
      </w:pPr>
      <w:r>
        <w:rPr>
          <w:rFonts w:ascii="Arial" w:hAnsi="Arial"/>
          <w:b w:val="0"/>
          <w:sz w:val="21"/>
        </w:rPr>
        <w:t>تعرض شاشة التتبع تقريراً يومياً مفصلاً لكل منتج، بما في ذلك المواصفات والوزن والخيوط ونسبها والمرحلة الحالية وسجل الانتقالات. استخدمها لمعرفة مكان المنتج والمسؤول عنه ووقت كل تسليم واستلام، ولحساب التأخير بين المرحلتين.</w:t>
      </w:r>
    </w:p>
    <w:p>
      <w:pPr>
        <w:spacing w:after="100" w:line="300" w:lineRule="auto"/>
        <w:jc w:val="right"/>
        <w:bidi/>
      </w:pPr>
      <w:r>
        <w:rPr>
          <w:rFonts w:ascii="Arial" w:hAnsi="Arial"/>
          <w:b w:val="0"/>
          <w:sz w:val="21"/>
        </w:rPr>
        <w:t>طريقة الاستخدام: اختر التاريخ أو المنتج، افتح السجل، راجع خط المراحل الملون، ثم افحص التوقيعات والأوقات والملاحظات. لا تعتمد على حالة المرحلة وحدها دون مراجعة آخر استلام فعلي.</w:t>
      </w:r>
    </w:p>
    <w:p>
      <w:pPr>
        <w:spacing w:line="300" w:lineRule="auto" w:before="240" w:after="100"/>
        <w:jc w:val="right"/>
        <w:bidi/>
      </w:pPr>
      <w:r>
        <w:rPr>
          <w:rFonts w:ascii="Arial" w:hAnsi="Arial"/>
          <w:b/>
          <w:color w:val="0A7EA4"/>
          <w:sz w:val="34"/>
        </w:rPr>
        <w:t>8. التخزين والباركود</w:t>
      </w:r>
    </w:p>
    <w:p>
      <w:pPr>
        <w:spacing w:after="100" w:line="300" w:lineRule="auto"/>
        <w:jc w:val="right"/>
        <w:bidi/>
      </w:pPr>
      <w:r>
        <w:rPr>
          <w:rFonts w:ascii="Arial" w:hAnsi="Arial"/>
          <w:b w:val="0"/>
          <w:sz w:val="21"/>
        </w:rPr>
        <w:t>التخزين هو المرحلة النهائية للمنتج المصنّع. عند استلام المنتج النهائي يظهر المنتج المركزي وباركوده الثابت. اطبع الملصقات بعد التأكد من الاسم واللون والمقاس والباركود. كمية الطباعة تعني عدد النسخ فقط ولا تظهر داخل قيمة الباركود أو بيانات المنتج.</w:t>
      </w:r>
    </w:p>
    <w:tbl>
      <w:tblPr>
        <w:tblStyle w:val="TableGrid"/>
        <w:tblW w:type="auto" w:w="0"/>
        <w:jc w:val="center"/>
        <w:tblLook w:firstColumn="1" w:firstRow="1" w:lastColumn="0" w:lastRow="0" w:noHBand="0" w:noVBand="1" w:val="04A0"/>
      </w:tblPr>
      <w:tblGrid>
        <w:gridCol w:w="5184"/>
        <w:gridCol w:w="5184"/>
      </w:tblGrid>
      <w:tr>
        <w:tc>
          <w:tcPr>
            <w:tcW w:type="dxa" w:w="5184"/>
            <w:shd w:fill="0A7EA4"/>
            <w:vAlign w:val="center"/>
          </w:tcPr>
          <w:p>
            <w:pPr>
              <w:spacing w:line="300" w:lineRule="auto"/>
              <w:jc w:val="right"/>
              <w:bidi/>
            </w:pPr>
            <w:r/>
            <w:r>
              <w:rPr>
                <w:rFonts w:ascii="Arial" w:hAnsi="Arial"/>
                <w:b/>
                <w:color w:val="FFFFFF"/>
                <w:sz w:val="18"/>
              </w:rPr>
              <w:t>الإجراء</w:t>
            </w:r>
          </w:p>
        </w:tc>
        <w:tc>
          <w:tcPr>
            <w:tcW w:type="dxa" w:w="5184"/>
            <w:shd w:fill="0A7EA4"/>
            <w:vAlign w:val="center"/>
          </w:tcPr>
          <w:p>
            <w:pPr>
              <w:spacing w:line="300" w:lineRule="auto"/>
              <w:jc w:val="right"/>
              <w:bidi/>
            </w:pPr>
            <w:r/>
            <w:r>
              <w:rPr>
                <w:rFonts w:ascii="Arial" w:hAnsi="Arial"/>
                <w:b/>
                <w:color w:val="FFFFFF"/>
                <w:sz w:val="18"/>
              </w:rPr>
              <w:t>الخطوات</w:t>
            </w:r>
          </w:p>
        </w:tc>
      </w:tr>
      <w:tr>
        <w:tc>
          <w:tcPr>
            <w:tcW w:type="dxa" w:w="5184"/>
            <w:shd w:fill="F2F8FA"/>
          </w:tcPr>
          <w:p>
            <w:pPr>
              <w:spacing w:line="300" w:lineRule="auto"/>
              <w:jc w:val="right"/>
              <w:bidi/>
            </w:pPr>
            <w:r/>
            <w:r>
              <w:rPr>
                <w:rFonts w:ascii="Arial" w:hAnsi="Arial"/>
                <w:sz w:val="17"/>
              </w:rPr>
              <w:t>طباعة باركود مرتبط</w:t>
            </w:r>
          </w:p>
        </w:tc>
        <w:tc>
          <w:tcPr>
            <w:tcW w:type="dxa" w:w="5184"/>
            <w:shd w:fill="F2F8FA"/>
          </w:tcPr>
          <w:p>
            <w:pPr>
              <w:spacing w:line="300" w:lineRule="auto"/>
              <w:jc w:val="right"/>
              <w:bidi/>
            </w:pPr>
            <w:r/>
            <w:r>
              <w:rPr>
                <w:rFonts w:ascii="Arial" w:hAnsi="Arial"/>
                <w:sz w:val="17"/>
              </w:rPr>
              <w:t>استلام المنتج في التخزين، اختيار المنتج، اختيار المقاس التلقائي أو اليدوي، تحديد عدد النسخ، معاينة ثم طباعة.</w:t>
            </w:r>
          </w:p>
        </w:tc>
      </w:tr>
      <w:tr>
        <w:tc>
          <w:tcPr>
            <w:tcW w:type="dxa" w:w="5184"/>
          </w:tcPr>
          <w:p>
            <w:pPr>
              <w:spacing w:line="300" w:lineRule="auto"/>
              <w:jc w:val="right"/>
              <w:bidi/>
            </w:pPr>
            <w:r/>
            <w:r>
              <w:rPr>
                <w:rFonts w:ascii="Arial" w:hAnsi="Arial"/>
                <w:sz w:val="17"/>
              </w:rPr>
              <w:t>ملصق تالف</w:t>
            </w:r>
          </w:p>
        </w:tc>
        <w:tc>
          <w:tcPr>
            <w:tcW w:type="dxa" w:w="5184"/>
          </w:tcPr>
          <w:p>
            <w:pPr>
              <w:spacing w:line="300" w:lineRule="auto"/>
              <w:jc w:val="right"/>
              <w:bidi/>
            </w:pPr>
            <w:r/>
            <w:r>
              <w:rPr>
                <w:rFonts w:ascii="Arial" w:hAnsi="Arial"/>
                <w:sz w:val="17"/>
              </w:rPr>
              <w:t>افتح شاشة الباركود اليدوي، أدخل بيانات الملصق، حدد عدد النسخ، ثم اطبع دون إنشاء منتج أو سجل تصنيع جديد.</w:t>
            </w:r>
          </w:p>
        </w:tc>
      </w:tr>
      <w:tr>
        <w:tc>
          <w:tcPr>
            <w:tcW w:type="dxa" w:w="5184"/>
            <w:shd w:fill="F2F8FA"/>
          </w:tcPr>
          <w:p>
            <w:pPr>
              <w:spacing w:line="300" w:lineRule="auto"/>
              <w:jc w:val="right"/>
              <w:bidi/>
            </w:pPr>
            <w:r/>
            <w:r>
              <w:rPr>
                <w:rFonts w:ascii="Arial" w:hAnsi="Arial"/>
                <w:sz w:val="17"/>
              </w:rPr>
              <w:t>مراجعة الملصق</w:t>
            </w:r>
          </w:p>
        </w:tc>
        <w:tc>
          <w:tcPr>
            <w:tcW w:type="dxa" w:w="5184"/>
            <w:shd w:fill="F2F8FA"/>
          </w:tcPr>
          <w:p>
            <w:pPr>
              <w:spacing w:line="300" w:lineRule="auto"/>
              <w:jc w:val="right"/>
              <w:bidi/>
            </w:pPr>
            <w:r/>
            <w:r>
              <w:rPr>
                <w:rFonts w:ascii="Arial" w:hAnsi="Arial"/>
                <w:sz w:val="17"/>
              </w:rPr>
              <w:t>تأكد من الاسم واللون والباركود وعبارة مصنع السلطان بالعربية والإنجليزية قبل الطباعة.</w:t>
            </w:r>
          </w:p>
        </w:tc>
      </w:tr>
    </w:tbl>
    <w:p/>
    <w:p>
      <w:pPr>
        <w:spacing w:line="300" w:lineRule="auto" w:before="240" w:after="100"/>
        <w:jc w:val="right"/>
        <w:bidi/>
      </w:pPr>
      <w:r>
        <w:rPr>
          <w:rFonts w:ascii="Arial" w:hAnsi="Arial"/>
          <w:b/>
          <w:color w:val="0A7EA4"/>
          <w:sz w:val="34"/>
        </w:rPr>
        <w:t>9. المبيعات والتحصيل</w:t>
      </w:r>
    </w:p>
    <w:p>
      <w:pPr>
        <w:spacing w:after="100" w:line="300" w:lineRule="auto"/>
        <w:jc w:val="right"/>
        <w:bidi/>
      </w:pPr>
      <w:r>
        <w:rPr>
          <w:rFonts w:ascii="Arial" w:hAnsi="Arial"/>
          <w:b w:val="0"/>
          <w:sz w:val="21"/>
        </w:rPr>
        <w:t>تسجل المبيعات بيانات العميل والمنتج والكمية والسعر والمبلغ المستلم والمتبقي، بينما تتابع شاشة التحصيل الدفعات والمبالغ. احفظ كل عملية بتاريخها، ولا تخلط بين قيمة الفاتورة والمبلغ المحصل.</w:t>
      </w:r>
    </w:p>
    <w:p>
      <w:pPr>
        <w:spacing w:line="300" w:lineRule="auto" w:before="240" w:after="100"/>
        <w:jc w:val="right"/>
        <w:bidi/>
      </w:pPr>
      <w:r>
        <w:rPr>
          <w:rFonts w:ascii="Arial" w:hAnsi="Arial"/>
          <w:b/>
          <w:color w:val="0A7EA4"/>
          <w:sz w:val="34"/>
        </w:rPr>
        <w:t>10. طلبات العملاء والتصنيع الخاص</w:t>
      </w:r>
    </w:p>
    <w:p>
      <w:pPr>
        <w:spacing w:after="100" w:line="300" w:lineRule="auto"/>
        <w:jc w:val="right"/>
        <w:bidi/>
      </w:pPr>
      <w:r>
        <w:rPr>
          <w:rFonts w:ascii="Arial" w:hAnsi="Arial"/>
          <w:b w:val="0"/>
          <w:sz w:val="21"/>
        </w:rPr>
        <w:t>يحتاج طلب التصنيع الخاص إلى اسم العميل التجاري، اسم المسؤول، رقم الجوال، الملاحظات، ومرفقات نموذج التصنيع والسجل التجاري والرقم الضريبي والعنوان الوطني وملف التصميم عند توفرها. بعد الحفظ يذهب الطلب إلى مدير المبيعات للاعتماد، وبعد الاعتماد يحول إلى مدير الإنتاج، وليس إلى المستودعات مباشرة.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7EA4"/>
            <w:vAlign w:val="center"/>
          </w:tcPr>
          <w:p>
            <w:pPr>
              <w:spacing w:line="300" w:lineRule="auto"/>
              <w:jc w:val="right"/>
              <w:bidi/>
            </w:pPr>
            <w:r/>
            <w:r>
              <w:rPr>
                <w:rFonts w:ascii="Arial" w:hAnsi="Arial"/>
                <w:b/>
                <w:color w:val="FFFFFF"/>
                <w:sz w:val="18"/>
              </w:rPr>
              <w:t>الخطوة</w:t>
            </w:r>
          </w:p>
        </w:tc>
        <w:tc>
          <w:tcPr>
            <w:tcW w:type="dxa" w:w="3456"/>
            <w:shd w:fill="0A7EA4"/>
            <w:vAlign w:val="center"/>
          </w:tcPr>
          <w:p>
            <w:pPr>
              <w:spacing w:line="300" w:lineRule="auto"/>
              <w:jc w:val="right"/>
              <w:bidi/>
            </w:pPr>
            <w:r/>
            <w:r>
              <w:rPr>
                <w:rFonts w:ascii="Arial" w:hAnsi="Arial"/>
                <w:b/>
                <w:color w:val="FFFFFF"/>
                <w:sz w:val="18"/>
              </w:rPr>
              <w:t>المستخدم</w:t>
            </w:r>
          </w:p>
        </w:tc>
        <w:tc>
          <w:tcPr>
            <w:tcW w:type="dxa" w:w="3456"/>
            <w:shd w:fill="0A7EA4"/>
            <w:vAlign w:val="center"/>
          </w:tcPr>
          <w:p>
            <w:pPr>
              <w:spacing w:line="300" w:lineRule="auto"/>
              <w:jc w:val="right"/>
              <w:bidi/>
            </w:pPr>
            <w:r/>
            <w:r>
              <w:rPr>
                <w:rFonts w:ascii="Arial" w:hAnsi="Arial"/>
                <w:b/>
                <w:color w:val="FFFFFF"/>
                <w:sz w:val="18"/>
              </w:rPr>
              <w:t>الإجراء</w:t>
            </w:r>
          </w:p>
        </w:tc>
      </w:tr>
      <w:tr>
        <w:tc>
          <w:tcPr>
            <w:tcW w:type="dxa" w:w="3456"/>
            <w:shd w:fill="F2F8FA"/>
          </w:tcPr>
          <w:p>
            <w:pPr>
              <w:spacing w:line="300" w:lineRule="auto"/>
              <w:jc w:val="right"/>
              <w:bidi/>
            </w:pPr>
            <w:r/>
            <w:r>
              <w:rPr>
                <w:rFonts w:ascii="Arial" w:hAnsi="Arial"/>
                <w:sz w:val="17"/>
              </w:rPr>
              <w:t>إنشاء الطلب</w:t>
            </w:r>
          </w:p>
        </w:tc>
        <w:tc>
          <w:tcPr>
            <w:tcW w:type="dxa" w:w="3456"/>
            <w:shd w:fill="F2F8FA"/>
          </w:tcPr>
          <w:p>
            <w:pPr>
              <w:spacing w:line="300" w:lineRule="auto"/>
              <w:jc w:val="right"/>
              <w:bidi/>
            </w:pPr>
            <w:r/>
            <w:r>
              <w:rPr>
                <w:rFonts w:ascii="Arial" w:hAnsi="Arial"/>
                <w:sz w:val="17"/>
              </w:rPr>
              <w:t>المبيعات/المستخدم المخول</w:t>
            </w:r>
          </w:p>
        </w:tc>
        <w:tc>
          <w:tcPr>
            <w:tcW w:type="dxa" w:w="3456"/>
            <w:shd w:fill="F2F8FA"/>
          </w:tcPr>
          <w:p>
            <w:pPr>
              <w:spacing w:line="300" w:lineRule="auto"/>
              <w:jc w:val="right"/>
              <w:bidi/>
            </w:pPr>
            <w:r/>
            <w:r>
              <w:rPr>
                <w:rFonts w:ascii="Arial" w:hAnsi="Arial"/>
                <w:sz w:val="17"/>
              </w:rPr>
              <w:t>إكمال بيانات العميل والمواصفات والمرفقات ثم حفظ الطلب.</w:t>
            </w:r>
          </w:p>
        </w:tc>
      </w:tr>
      <w:tr>
        <w:tc>
          <w:tcPr>
            <w:tcW w:type="dxa" w:w="3456"/>
          </w:tcPr>
          <w:p>
            <w:pPr>
              <w:spacing w:line="300" w:lineRule="auto"/>
              <w:jc w:val="right"/>
              <w:bidi/>
            </w:pPr>
            <w:r/>
            <w:r>
              <w:rPr>
                <w:rFonts w:ascii="Arial" w:hAnsi="Arial"/>
                <w:sz w:val="17"/>
              </w:rPr>
              <w:t>اعتماد المبيعات</w:t>
            </w:r>
          </w:p>
        </w:tc>
        <w:tc>
          <w:tcPr>
            <w:tcW w:type="dxa" w:w="3456"/>
          </w:tcPr>
          <w:p>
            <w:pPr>
              <w:spacing w:line="300" w:lineRule="auto"/>
              <w:jc w:val="right"/>
              <w:bidi/>
            </w:pPr>
            <w:r/>
            <w:r>
              <w:rPr>
                <w:rFonts w:ascii="Arial" w:hAnsi="Arial"/>
                <w:sz w:val="17"/>
              </w:rPr>
              <w:t>مدير المبيعات</w:t>
            </w:r>
          </w:p>
        </w:tc>
        <w:tc>
          <w:tcPr>
            <w:tcW w:type="dxa" w:w="3456"/>
          </w:tcPr>
          <w:p>
            <w:pPr>
              <w:spacing w:line="300" w:lineRule="auto"/>
              <w:jc w:val="right"/>
              <w:bidi/>
            </w:pPr>
            <w:r/>
            <w:r>
              <w:rPr>
                <w:rFonts w:ascii="Arial" w:hAnsi="Arial"/>
                <w:sz w:val="17"/>
              </w:rPr>
              <w:t>مراجعة الطلب واعتماده أو إعادته بملاحظة.</w:t>
            </w:r>
          </w:p>
        </w:tc>
      </w:tr>
      <w:tr>
        <w:tc>
          <w:tcPr>
            <w:tcW w:type="dxa" w:w="3456"/>
            <w:shd w:fill="F2F8FA"/>
          </w:tcPr>
          <w:p>
            <w:pPr>
              <w:spacing w:line="300" w:lineRule="auto"/>
              <w:jc w:val="right"/>
              <w:bidi/>
            </w:pPr>
            <w:r/>
            <w:r>
              <w:rPr>
                <w:rFonts w:ascii="Arial" w:hAnsi="Arial"/>
                <w:sz w:val="17"/>
              </w:rPr>
              <w:t>تحويل الإنتاج</w:t>
            </w:r>
          </w:p>
        </w:tc>
        <w:tc>
          <w:tcPr>
            <w:tcW w:type="dxa" w:w="3456"/>
            <w:shd w:fill="F2F8FA"/>
          </w:tcPr>
          <w:p>
            <w:pPr>
              <w:spacing w:line="300" w:lineRule="auto"/>
              <w:jc w:val="right"/>
              <w:bidi/>
            </w:pPr>
            <w:r/>
            <w:r>
              <w:rPr>
                <w:rFonts w:ascii="Arial" w:hAnsi="Arial"/>
                <w:sz w:val="17"/>
              </w:rPr>
              <w:t>مدير الإنتاج/النظام</w:t>
            </w:r>
          </w:p>
        </w:tc>
        <w:tc>
          <w:tcPr>
            <w:tcW w:type="dxa" w:w="3456"/>
            <w:shd w:fill="F2F8FA"/>
          </w:tcPr>
          <w:p>
            <w:pPr>
              <w:spacing w:line="300" w:lineRule="auto"/>
              <w:jc w:val="right"/>
              <w:bidi/>
            </w:pPr>
            <w:r/>
            <w:r>
              <w:rPr>
                <w:rFonts w:ascii="Arial" w:hAnsi="Arial"/>
                <w:sz w:val="17"/>
              </w:rPr>
              <w:t>مراجعة الطلب المعتمد وتحويله لخطة التنفيذ.</w:t>
            </w:r>
          </w:p>
        </w:tc>
      </w:tr>
      <w:tr>
        <w:tc>
          <w:tcPr>
            <w:tcW w:type="dxa" w:w="3456"/>
          </w:tcPr>
          <w:p>
            <w:pPr>
              <w:spacing w:line="300" w:lineRule="auto"/>
              <w:jc w:val="right"/>
              <w:bidi/>
            </w:pPr>
            <w:r/>
            <w:r>
              <w:rPr>
                <w:rFonts w:ascii="Arial" w:hAnsi="Arial"/>
                <w:sz w:val="17"/>
              </w:rPr>
              <w:t>التنفيذ</w:t>
            </w:r>
          </w:p>
        </w:tc>
        <w:tc>
          <w:tcPr>
            <w:tcW w:type="dxa" w:w="3456"/>
          </w:tcPr>
          <w:p>
            <w:pPr>
              <w:spacing w:line="300" w:lineRule="auto"/>
              <w:jc w:val="right"/>
              <w:bidi/>
            </w:pPr>
            <w:r/>
            <w:r>
              <w:rPr>
                <w:rFonts w:ascii="Arial" w:hAnsi="Arial"/>
                <w:sz w:val="17"/>
              </w:rPr>
              <w:t>الإنتاج والمراحل</w:t>
            </w:r>
          </w:p>
        </w:tc>
        <w:tc>
          <w:tcPr>
            <w:tcW w:type="dxa" w:w="3456"/>
          </w:tcPr>
          <w:p>
            <w:pPr>
              <w:spacing w:line="300" w:lineRule="auto"/>
              <w:jc w:val="right"/>
              <w:bidi/>
            </w:pPr>
            <w:r/>
            <w:r>
              <w:rPr>
                <w:rFonts w:ascii="Arial" w:hAnsi="Arial"/>
                <w:sz w:val="17"/>
              </w:rPr>
              <w:t>تسجيل الإنتاج والتصنيع والتتبع والتسليم والاستلام.</w:t>
            </w:r>
          </w:p>
        </w:tc>
      </w:tr>
      <w:tr>
        <w:tc>
          <w:tcPr>
            <w:tcW w:type="dxa" w:w="3456"/>
            <w:shd w:fill="F2F8FA"/>
          </w:tcPr>
          <w:p>
            <w:pPr>
              <w:spacing w:line="300" w:lineRule="auto"/>
              <w:jc w:val="right"/>
              <w:bidi/>
            </w:pPr>
            <w:r/>
            <w:r>
              <w:rPr>
                <w:rFonts w:ascii="Arial" w:hAnsi="Arial"/>
                <w:sz w:val="17"/>
              </w:rPr>
              <w:t>التخزين</w:t>
            </w:r>
          </w:p>
        </w:tc>
        <w:tc>
          <w:tcPr>
            <w:tcW w:type="dxa" w:w="3456"/>
            <w:shd w:fill="F2F8FA"/>
          </w:tcPr>
          <w:p>
            <w:pPr>
              <w:spacing w:line="300" w:lineRule="auto"/>
              <w:jc w:val="right"/>
              <w:bidi/>
            </w:pPr>
            <w:r/>
            <w:r>
              <w:rPr>
                <w:rFonts w:ascii="Arial" w:hAnsi="Arial"/>
                <w:sz w:val="17"/>
              </w:rPr>
              <w:t>أمين المستودع</w:t>
            </w:r>
          </w:p>
        </w:tc>
        <w:tc>
          <w:tcPr>
            <w:tcW w:type="dxa" w:w="3456"/>
            <w:shd w:fill="F2F8FA"/>
          </w:tcPr>
          <w:p>
            <w:pPr>
              <w:spacing w:line="300" w:lineRule="auto"/>
              <w:jc w:val="right"/>
              <w:bidi/>
            </w:pPr>
            <w:r/>
            <w:r>
              <w:rPr>
                <w:rFonts w:ascii="Arial" w:hAnsi="Arial"/>
                <w:sz w:val="17"/>
              </w:rPr>
              <w:t>استلام المنتج النهائي وتسجيل الحركة والباركود.</w:t>
            </w:r>
          </w:p>
        </w:tc>
      </w:tr>
    </w:tbl>
    <w:p/>
    <w:p>
      <w:pPr>
        <w:spacing w:line="300" w:lineRule="auto" w:before="240" w:after="100"/>
        <w:jc w:val="right"/>
        <w:bidi/>
      </w:pPr>
      <w:r>
        <w:rPr>
          <w:rFonts w:ascii="Arial" w:hAnsi="Arial"/>
          <w:b/>
          <w:color w:val="0A7EA4"/>
          <w:sz w:val="34"/>
        </w:rPr>
        <w:t>11. المستودعات</w:t>
      </w:r>
    </w:p>
    <w:p>
      <w:pPr>
        <w:spacing w:after="100" w:line="300" w:lineRule="auto"/>
        <w:jc w:val="right"/>
        <w:bidi/>
      </w:pPr>
      <w:r>
        <w:rPr>
          <w:rFonts w:ascii="Arial" w:hAnsi="Arial"/>
          <w:b w:val="0"/>
          <w:sz w:val="21"/>
        </w:rPr>
        <w:t>يتضمن النظام مستودع المواد الخام، ومستودع المنتج التام، ومستودع المستلزمات. سجل الصرف والاستلام والصنف والكمية والتاريخ والملاحظات، وطابق الرصيد مع الحركة قبل اعتماد التقرير.</w:t>
      </w:r>
    </w:p>
    <w:tbl>
      <w:tblPr>
        <w:tblStyle w:val="TableGrid"/>
        <w:tblW w:type="auto" w:w="0"/>
        <w:jc w:val="center"/>
        <w:tblLook w:firstColumn="1" w:firstRow="1" w:lastColumn="0" w:lastRow="0" w:noHBand="0" w:noVBand="1" w:val="04A0"/>
      </w:tblPr>
      <w:tblGrid>
        <w:gridCol w:w="5184"/>
        <w:gridCol w:w="5184"/>
      </w:tblGrid>
      <w:tr>
        <w:tc>
          <w:tcPr>
            <w:tcW w:type="dxa" w:w="5184"/>
            <w:shd w:fill="0A7EA4"/>
            <w:vAlign w:val="center"/>
          </w:tcPr>
          <w:p>
            <w:pPr>
              <w:spacing w:line="300" w:lineRule="auto"/>
              <w:jc w:val="right"/>
              <w:bidi/>
            </w:pPr>
            <w:r/>
            <w:r>
              <w:rPr>
                <w:rFonts w:ascii="Arial" w:hAnsi="Arial"/>
                <w:b/>
                <w:color w:val="FFFFFF"/>
                <w:sz w:val="18"/>
              </w:rPr>
              <w:t>الشاشة</w:t>
            </w:r>
          </w:p>
        </w:tc>
        <w:tc>
          <w:tcPr>
            <w:tcW w:type="dxa" w:w="5184"/>
            <w:shd w:fill="0A7EA4"/>
            <w:vAlign w:val="center"/>
          </w:tcPr>
          <w:p>
            <w:pPr>
              <w:spacing w:line="300" w:lineRule="auto"/>
              <w:jc w:val="right"/>
              <w:bidi/>
            </w:pPr>
            <w:r/>
            <w:r>
              <w:rPr>
                <w:rFonts w:ascii="Arial" w:hAnsi="Arial"/>
                <w:b/>
                <w:color w:val="FFFFFF"/>
                <w:sz w:val="18"/>
              </w:rPr>
              <w:t>الاستخدام</w:t>
            </w:r>
          </w:p>
        </w:tc>
      </w:tr>
      <w:tr>
        <w:tc>
          <w:tcPr>
            <w:tcW w:type="dxa" w:w="5184"/>
            <w:shd w:fill="F2F8FA"/>
          </w:tcPr>
          <w:p>
            <w:pPr>
              <w:spacing w:line="300" w:lineRule="auto"/>
              <w:jc w:val="right"/>
              <w:bidi/>
            </w:pPr>
            <w:r/>
            <w:r>
              <w:rPr>
                <w:rFonts w:ascii="Arial" w:hAnsi="Arial"/>
                <w:sz w:val="17"/>
              </w:rPr>
              <w:t>المستودع الرئيسي</w:t>
            </w:r>
          </w:p>
        </w:tc>
        <w:tc>
          <w:tcPr>
            <w:tcW w:type="dxa" w:w="5184"/>
            <w:shd w:fill="F2F8FA"/>
          </w:tcPr>
          <w:p>
            <w:pPr>
              <w:spacing w:line="300" w:lineRule="auto"/>
              <w:jc w:val="right"/>
              <w:bidi/>
            </w:pPr>
            <w:r/>
            <w:r>
              <w:rPr>
                <w:rFonts w:ascii="Arial" w:hAnsi="Arial"/>
                <w:sz w:val="17"/>
              </w:rPr>
              <w:t>عرض ومتابعة حركات المخزون العامة.</w:t>
            </w:r>
          </w:p>
        </w:tc>
      </w:tr>
      <w:tr>
        <w:tc>
          <w:tcPr>
            <w:tcW w:type="dxa" w:w="5184"/>
          </w:tcPr>
          <w:p>
            <w:pPr>
              <w:spacing w:line="300" w:lineRule="auto"/>
              <w:jc w:val="right"/>
              <w:bidi/>
            </w:pPr>
            <w:r/>
            <w:r>
              <w:rPr>
                <w:rFonts w:ascii="Arial" w:hAnsi="Arial"/>
                <w:sz w:val="17"/>
              </w:rPr>
              <w:t>المواد الخام</w:t>
            </w:r>
          </w:p>
        </w:tc>
        <w:tc>
          <w:tcPr>
            <w:tcW w:type="dxa" w:w="5184"/>
          </w:tcPr>
          <w:p>
            <w:pPr>
              <w:spacing w:line="300" w:lineRule="auto"/>
              <w:jc w:val="right"/>
              <w:bidi/>
            </w:pPr>
            <w:r/>
            <w:r>
              <w:rPr>
                <w:rFonts w:ascii="Arial" w:hAnsi="Arial"/>
                <w:sz w:val="17"/>
              </w:rPr>
              <w:t>تسجيل الخيوط والمواد الداخلة والمصروفة للإنتاج.</w:t>
            </w:r>
          </w:p>
        </w:tc>
      </w:tr>
      <w:tr>
        <w:tc>
          <w:tcPr>
            <w:tcW w:type="dxa" w:w="5184"/>
            <w:shd w:fill="F2F8FA"/>
          </w:tcPr>
          <w:p>
            <w:pPr>
              <w:spacing w:line="300" w:lineRule="auto"/>
              <w:jc w:val="right"/>
              <w:bidi/>
            </w:pPr>
            <w:r/>
            <w:r>
              <w:rPr>
                <w:rFonts w:ascii="Arial" w:hAnsi="Arial"/>
                <w:sz w:val="17"/>
              </w:rPr>
              <w:t>المنتج التام</w:t>
            </w:r>
          </w:p>
        </w:tc>
        <w:tc>
          <w:tcPr>
            <w:tcW w:type="dxa" w:w="5184"/>
            <w:shd w:fill="F2F8FA"/>
          </w:tcPr>
          <w:p>
            <w:pPr>
              <w:spacing w:line="300" w:lineRule="auto"/>
              <w:jc w:val="right"/>
              <w:bidi/>
            </w:pPr>
            <w:r/>
            <w:r>
              <w:rPr>
                <w:rFonts w:ascii="Arial" w:hAnsi="Arial"/>
                <w:sz w:val="17"/>
              </w:rPr>
              <w:t>استلام المنتجات المنتهية بعد التخزين ومتابعة رصيدها.</w:t>
            </w:r>
          </w:p>
        </w:tc>
      </w:tr>
      <w:tr>
        <w:tc>
          <w:tcPr>
            <w:tcW w:type="dxa" w:w="5184"/>
          </w:tcPr>
          <w:p>
            <w:pPr>
              <w:spacing w:line="300" w:lineRule="auto"/>
              <w:jc w:val="right"/>
              <w:bidi/>
            </w:pPr>
            <w:r/>
            <w:r>
              <w:rPr>
                <w:rFonts w:ascii="Arial" w:hAnsi="Arial"/>
                <w:sz w:val="17"/>
              </w:rPr>
              <w:t>المستلزمات</w:t>
            </w:r>
          </w:p>
        </w:tc>
        <w:tc>
          <w:tcPr>
            <w:tcW w:type="dxa" w:w="5184"/>
          </w:tcPr>
          <w:p>
            <w:pPr>
              <w:spacing w:line="300" w:lineRule="auto"/>
              <w:jc w:val="right"/>
              <w:bidi/>
            </w:pPr>
            <w:r/>
            <w:r>
              <w:rPr>
                <w:rFonts w:ascii="Arial" w:hAnsi="Arial"/>
                <w:sz w:val="17"/>
              </w:rPr>
              <w:t>إدارة مواد التشغيل والعبوات والاحتياجات المساندة.</w:t>
            </w:r>
          </w:p>
        </w:tc>
      </w:tr>
      <w:tr>
        <w:tc>
          <w:tcPr>
            <w:tcW w:type="dxa" w:w="5184"/>
            <w:shd w:fill="F2F8FA"/>
          </w:tcPr>
          <w:p>
            <w:pPr>
              <w:spacing w:line="300" w:lineRule="auto"/>
              <w:jc w:val="right"/>
              <w:bidi/>
            </w:pPr>
            <w:r/>
            <w:r>
              <w:rPr>
                <w:rFonts w:ascii="Arial" w:hAnsi="Arial"/>
                <w:sz w:val="17"/>
              </w:rPr>
              <w:t>صرف المستودع</w:t>
            </w:r>
          </w:p>
        </w:tc>
        <w:tc>
          <w:tcPr>
            <w:tcW w:type="dxa" w:w="5184"/>
            <w:shd w:fill="F2F8FA"/>
          </w:tcPr>
          <w:p>
            <w:pPr>
              <w:spacing w:line="300" w:lineRule="auto"/>
              <w:jc w:val="right"/>
              <w:bidi/>
            </w:pPr>
            <w:r/>
            <w:r>
              <w:rPr>
                <w:rFonts w:ascii="Arial" w:hAnsi="Arial"/>
                <w:sz w:val="17"/>
              </w:rPr>
              <w:t>تسجيل الجهة والصنف والكمية وسبب الصرف.</w:t>
            </w:r>
          </w:p>
        </w:tc>
      </w:tr>
    </w:tbl>
    <w:p/>
    <w:p>
      <w:pPr>
        <w:spacing w:line="300" w:lineRule="auto" w:before="240" w:after="100"/>
        <w:jc w:val="right"/>
        <w:bidi/>
      </w:pPr>
      <w:r>
        <w:rPr>
          <w:rFonts w:ascii="Arial" w:hAnsi="Arial"/>
          <w:b/>
          <w:color w:val="0A7EA4"/>
          <w:sz w:val="34"/>
        </w:rPr>
        <w:t>12. حساب التكاليف والتقارير المالية</w:t>
      </w:r>
    </w:p>
    <w:p>
      <w:pPr>
        <w:spacing w:after="100" w:line="300" w:lineRule="auto"/>
        <w:jc w:val="right"/>
        <w:bidi/>
      </w:pPr>
      <w:r>
        <w:rPr>
          <w:rFonts w:ascii="Arial" w:hAnsi="Arial"/>
          <w:b w:val="0"/>
          <w:sz w:val="21"/>
        </w:rPr>
        <w:t>يساعد حساب التكاليف على تقدير تكلفة المنتج من المواد والخيوط والعمل والبيانات التشغيلية. استخدم شاشة مقارنة التكاليف لمراجعة الفروق بين المنتجات أو الفترات، ولا تعتمد على نتيجة دون التأكد من اكتمال أوزان الخيوط والكميات.</w:t>
      </w:r>
    </w:p>
    <w:p>
      <w:pPr>
        <w:spacing w:after="100" w:line="300" w:lineRule="auto"/>
        <w:jc w:val="right"/>
        <w:bidi/>
      </w:pPr>
      <w:r>
        <w:rPr>
          <w:rFonts w:ascii="Arial" w:hAnsi="Arial"/>
          <w:b w:val="0"/>
          <w:sz w:val="21"/>
        </w:rPr>
        <w:t>في المصروفات أدخل التاريخ والمبلغ وبيان الصرف والجهة أو الملاحظة، ثم راجع التقرير المالي. لا تسجل المصروف نفسه مرتين، ولا تستخدم المصروفات بديلاً عن تكلفة المنتج.</w:t>
      </w:r>
    </w:p>
    <w:p>
      <w:pPr>
        <w:spacing w:line="300" w:lineRule="auto" w:before="240" w:after="100"/>
        <w:jc w:val="right"/>
        <w:bidi/>
      </w:pPr>
      <w:r>
        <w:rPr>
          <w:rFonts w:ascii="Arial" w:hAnsi="Arial"/>
          <w:b/>
          <w:color w:val="0A7EA4"/>
          <w:sz w:val="34"/>
        </w:rPr>
        <w:t>13. الإجراءات الإدارية والمهام</w:t>
      </w:r>
    </w:p>
    <w:p>
      <w:pPr>
        <w:spacing w:after="100" w:line="300" w:lineRule="auto"/>
        <w:jc w:val="right"/>
        <w:bidi/>
      </w:pPr>
      <w:r>
        <w:rPr>
          <w:rFonts w:ascii="Arial" w:hAnsi="Arial"/>
          <w:b w:val="0"/>
          <w:sz w:val="21"/>
        </w:rPr>
        <w:t>الإجراءات الإدارية تحفظ الطلبات والنماذج والمرفقات ومسار الموافقة. المهام تستخدم لتوزيع الأعمال وتحديد المسؤول والموعد والحالة والملاحظات. يجب أن يظهر كل نموذج للقسم أو الشخص المحدد من مدير النظام، وأن يدعم الإدخال والتعديل والحذف والطباعة وفق الصلاحية.</w:t>
      </w:r>
    </w:p>
    <w:p>
      <w:pPr>
        <w:spacing w:after="100" w:line="300" w:lineRule="auto"/>
        <w:jc w:val="right"/>
        <w:bidi/>
      </w:pPr>
      <w:r>
        <w:rPr>
          <w:rFonts w:ascii="Arial" w:hAnsi="Arial"/>
          <w:b w:val="0"/>
          <w:sz w:val="21"/>
        </w:rPr>
        <w:t>طريقة المهمة: أنشئ المهمة، حدد المسؤول والموعد، أضف الوصف والمرفقات، تابع الحالة، ثم أغلقها بعد التحقق من الإنجاز. لا تغلق المهمة لمجرد إدخال تعليق؛ يجب تسجيل نتيجة واضحة.</w:t>
      </w:r>
    </w:p>
    <w:p>
      <w:pPr>
        <w:spacing w:line="300" w:lineRule="auto" w:before="240" w:after="100"/>
        <w:jc w:val="right"/>
        <w:bidi/>
      </w:pPr>
      <w:r>
        <w:rPr>
          <w:rFonts w:ascii="Arial" w:hAnsi="Arial"/>
          <w:b/>
          <w:color w:val="0A7EA4"/>
          <w:sz w:val="34"/>
        </w:rPr>
        <w:t>14. الصيانة</w:t>
      </w:r>
    </w:p>
    <w:p>
      <w:pPr>
        <w:spacing w:after="100" w:line="300" w:lineRule="auto"/>
        <w:jc w:val="right"/>
        <w:bidi/>
      </w:pPr>
      <w:r>
        <w:rPr>
          <w:rFonts w:ascii="Arial" w:hAnsi="Arial"/>
          <w:b w:val="0"/>
          <w:sz w:val="21"/>
        </w:rPr>
        <w:t>تسجل الصيانة الأجهزة المصانة والمتوقفة والأعطال والتوصيات. أدخل الجهاز، نوع العطل، تاريخ البلاغ، الإجراء، المسؤول، قطع الغيار، وتاريخ العودة للعمل. استخدم المقارنة بين الأجهزة لاكتشاف الأعطال المتكررة.</w:t>
      </w:r>
    </w:p>
    <w:p>
      <w:pPr>
        <w:spacing w:line="300" w:lineRule="auto" w:before="240" w:after="100"/>
        <w:jc w:val="right"/>
        <w:bidi/>
      </w:pPr>
      <w:r>
        <w:rPr>
          <w:rFonts w:ascii="Arial" w:hAnsi="Arial"/>
          <w:b/>
          <w:color w:val="0A7EA4"/>
          <w:sz w:val="34"/>
        </w:rPr>
        <w:t>15. التقارير والتحليلات</w:t>
      </w:r>
    </w:p>
    <w:tbl>
      <w:tblPr>
        <w:tblStyle w:val="TableGrid"/>
        <w:tblW w:type="auto" w:w="0"/>
        <w:jc w:val="center"/>
        <w:tblLook w:firstColumn="1" w:firstRow="1" w:lastColumn="0" w:lastRow="0" w:noHBand="0" w:noVBand="1" w:val="04A0"/>
      </w:tblPr>
      <w:tblGrid>
        <w:gridCol w:w="5184"/>
        <w:gridCol w:w="5184"/>
      </w:tblGrid>
      <w:tr>
        <w:tc>
          <w:tcPr>
            <w:tcW w:type="dxa" w:w="5184"/>
            <w:shd w:fill="0A7EA4"/>
            <w:vAlign w:val="center"/>
          </w:tcPr>
          <w:p>
            <w:pPr>
              <w:spacing w:line="300" w:lineRule="auto"/>
              <w:jc w:val="right"/>
              <w:bidi/>
            </w:pPr>
            <w:r/>
            <w:r>
              <w:rPr>
                <w:rFonts w:ascii="Arial" w:hAnsi="Arial"/>
                <w:b/>
                <w:color w:val="FFFFFF"/>
                <w:sz w:val="18"/>
              </w:rPr>
              <w:t>التقرير</w:t>
            </w:r>
          </w:p>
        </w:tc>
        <w:tc>
          <w:tcPr>
            <w:tcW w:type="dxa" w:w="5184"/>
            <w:shd w:fill="0A7EA4"/>
            <w:vAlign w:val="center"/>
          </w:tcPr>
          <w:p>
            <w:pPr>
              <w:spacing w:line="300" w:lineRule="auto"/>
              <w:jc w:val="right"/>
              <w:bidi/>
            </w:pPr>
            <w:r/>
            <w:r>
              <w:rPr>
                <w:rFonts w:ascii="Arial" w:hAnsi="Arial"/>
                <w:b/>
                <w:color w:val="FFFFFF"/>
                <w:sz w:val="18"/>
              </w:rPr>
              <w:t>أهم ما يراجعه المستخدم</w:t>
            </w:r>
          </w:p>
        </w:tc>
      </w:tr>
      <w:tr>
        <w:tc>
          <w:tcPr>
            <w:tcW w:type="dxa" w:w="5184"/>
            <w:shd w:fill="F2F8FA"/>
          </w:tcPr>
          <w:p>
            <w:pPr>
              <w:spacing w:line="300" w:lineRule="auto"/>
              <w:jc w:val="right"/>
              <w:bidi/>
            </w:pPr>
            <w:r/>
            <w:r>
              <w:rPr>
                <w:rFonts w:ascii="Arial" w:hAnsi="Arial"/>
                <w:sz w:val="17"/>
              </w:rPr>
              <w:t>تقرير الإنتاج اليومي</w:t>
            </w:r>
          </w:p>
        </w:tc>
        <w:tc>
          <w:tcPr>
            <w:tcW w:type="dxa" w:w="5184"/>
            <w:shd w:fill="F2F8FA"/>
          </w:tcPr>
          <w:p>
            <w:pPr>
              <w:spacing w:line="300" w:lineRule="auto"/>
              <w:jc w:val="right"/>
              <w:bidi/>
            </w:pPr>
            <w:r/>
            <w:r>
              <w:rPr>
                <w:rFonts w:ascii="Arial" w:hAnsi="Arial"/>
                <w:sz w:val="17"/>
              </w:rPr>
              <w:t>الإنتاج حسب المنتج والماكينة والوردية والهدر والنخب الثاني.</w:t>
            </w:r>
          </w:p>
        </w:tc>
      </w:tr>
      <w:tr>
        <w:tc>
          <w:tcPr>
            <w:tcW w:type="dxa" w:w="5184"/>
          </w:tcPr>
          <w:p>
            <w:pPr>
              <w:spacing w:line="300" w:lineRule="auto"/>
              <w:jc w:val="right"/>
              <w:bidi/>
            </w:pPr>
            <w:r/>
            <w:r>
              <w:rPr>
                <w:rFonts w:ascii="Arial" w:hAnsi="Arial"/>
                <w:sz w:val="17"/>
              </w:rPr>
              <w:t>تقرير المنتج</w:t>
            </w:r>
          </w:p>
        </w:tc>
        <w:tc>
          <w:tcPr>
            <w:tcW w:type="dxa" w:w="5184"/>
          </w:tcPr>
          <w:p>
            <w:pPr>
              <w:spacing w:line="300" w:lineRule="auto"/>
              <w:jc w:val="right"/>
              <w:bidi/>
            </w:pPr>
            <w:r/>
            <w:r>
              <w:rPr>
                <w:rFonts w:ascii="Arial" w:hAnsi="Arial"/>
                <w:sz w:val="17"/>
              </w:rPr>
              <w:t>كل المواصفات والباركود والخيوط والصورة والإنتاج والمراحل والتخزين.</w:t>
            </w:r>
          </w:p>
        </w:tc>
      </w:tr>
      <w:tr>
        <w:tc>
          <w:tcPr>
            <w:tcW w:type="dxa" w:w="5184"/>
            <w:shd w:fill="F2F8FA"/>
          </w:tcPr>
          <w:p>
            <w:pPr>
              <w:spacing w:line="300" w:lineRule="auto"/>
              <w:jc w:val="right"/>
              <w:bidi/>
            </w:pPr>
            <w:r/>
            <w:r>
              <w:rPr>
                <w:rFonts w:ascii="Arial" w:hAnsi="Arial"/>
                <w:sz w:val="17"/>
              </w:rPr>
              <w:t>تقرير التتبع</w:t>
            </w:r>
          </w:p>
        </w:tc>
        <w:tc>
          <w:tcPr>
            <w:tcW w:type="dxa" w:w="5184"/>
            <w:shd w:fill="F2F8FA"/>
          </w:tcPr>
          <w:p>
            <w:pPr>
              <w:spacing w:line="300" w:lineRule="auto"/>
              <w:jc w:val="right"/>
              <w:bidi/>
            </w:pPr>
            <w:r/>
            <w:r>
              <w:rPr>
                <w:rFonts w:ascii="Arial" w:hAnsi="Arial"/>
                <w:sz w:val="17"/>
              </w:rPr>
              <w:t>المرحلة الحالية والتسليم والاستلام والتوقيت والتأخير.</w:t>
            </w:r>
          </w:p>
        </w:tc>
      </w:tr>
      <w:tr>
        <w:tc>
          <w:tcPr>
            <w:tcW w:type="dxa" w:w="5184"/>
          </w:tcPr>
          <w:p>
            <w:pPr>
              <w:spacing w:line="300" w:lineRule="auto"/>
              <w:jc w:val="right"/>
              <w:bidi/>
            </w:pPr>
            <w:r/>
            <w:r>
              <w:rPr>
                <w:rFonts w:ascii="Arial" w:hAnsi="Arial"/>
                <w:sz w:val="17"/>
              </w:rPr>
              <w:t>التقرير الشهري</w:t>
            </w:r>
          </w:p>
        </w:tc>
        <w:tc>
          <w:tcPr>
            <w:tcW w:type="dxa" w:w="5184"/>
          </w:tcPr>
          <w:p>
            <w:pPr>
              <w:spacing w:line="300" w:lineRule="auto"/>
              <w:jc w:val="right"/>
              <w:bidi/>
            </w:pPr>
            <w:r/>
            <w:r>
              <w:rPr>
                <w:rFonts w:ascii="Arial" w:hAnsi="Arial"/>
                <w:sz w:val="17"/>
              </w:rPr>
              <w:t>ملخص الأداء والفترات والمقارنات والمؤشرات.</w:t>
            </w:r>
          </w:p>
        </w:tc>
      </w:tr>
      <w:tr>
        <w:tc>
          <w:tcPr>
            <w:tcW w:type="dxa" w:w="5184"/>
            <w:shd w:fill="F2F8FA"/>
          </w:tcPr>
          <w:p>
            <w:pPr>
              <w:spacing w:line="300" w:lineRule="auto"/>
              <w:jc w:val="right"/>
              <w:bidi/>
            </w:pPr>
            <w:r/>
            <w:r>
              <w:rPr>
                <w:rFonts w:ascii="Arial" w:hAnsi="Arial"/>
                <w:sz w:val="17"/>
              </w:rPr>
              <w:t>تقارير مجلس الإدارة</w:t>
            </w:r>
          </w:p>
        </w:tc>
        <w:tc>
          <w:tcPr>
            <w:tcW w:type="dxa" w:w="5184"/>
            <w:shd w:fill="F2F8FA"/>
          </w:tcPr>
          <w:p>
            <w:pPr>
              <w:spacing w:line="300" w:lineRule="auto"/>
              <w:jc w:val="right"/>
              <w:bidi/>
            </w:pPr>
            <w:r/>
            <w:r>
              <w:rPr>
                <w:rFonts w:ascii="Arial" w:hAnsi="Arial"/>
                <w:sz w:val="17"/>
              </w:rPr>
              <w:t>صورة شاملة عن الإنتاج والتكاليف والطلبات والتأخير.</w:t>
            </w:r>
          </w:p>
        </w:tc>
      </w:tr>
      <w:tr>
        <w:tc>
          <w:tcPr>
            <w:tcW w:type="dxa" w:w="5184"/>
          </w:tcPr>
          <w:p>
            <w:pPr>
              <w:spacing w:line="300" w:lineRule="auto"/>
              <w:jc w:val="right"/>
              <w:bidi/>
            </w:pPr>
            <w:r/>
            <w:r>
              <w:rPr>
                <w:rFonts w:ascii="Arial" w:hAnsi="Arial"/>
                <w:sz w:val="17"/>
              </w:rPr>
              <w:t>تقارير الأقسام</w:t>
            </w:r>
          </w:p>
        </w:tc>
        <w:tc>
          <w:tcPr>
            <w:tcW w:type="dxa" w:w="5184"/>
          </w:tcPr>
          <w:p>
            <w:pPr>
              <w:spacing w:line="300" w:lineRule="auto"/>
              <w:jc w:val="right"/>
              <w:bidi/>
            </w:pPr>
            <w:r/>
            <w:r>
              <w:rPr>
                <w:rFonts w:ascii="Arial" w:hAnsi="Arial"/>
                <w:sz w:val="17"/>
              </w:rPr>
              <w:t>بيانات كل قسم وفق الصلاحيات والنماذج المخصصة.</w:t>
            </w:r>
          </w:p>
        </w:tc>
      </w:tr>
      <w:tr>
        <w:tc>
          <w:tcPr>
            <w:tcW w:type="dxa" w:w="5184"/>
            <w:shd w:fill="F2F8FA"/>
          </w:tcPr>
          <w:p>
            <w:pPr>
              <w:spacing w:line="300" w:lineRule="auto"/>
              <w:jc w:val="right"/>
              <w:bidi/>
            </w:pPr>
            <w:r/>
            <w:r>
              <w:rPr>
                <w:rFonts w:ascii="Arial" w:hAnsi="Arial"/>
                <w:sz w:val="17"/>
              </w:rPr>
              <w:t>التصدير والطباعة</w:t>
            </w:r>
          </w:p>
        </w:tc>
        <w:tc>
          <w:tcPr>
            <w:tcW w:type="dxa" w:w="5184"/>
            <w:shd w:fill="F2F8FA"/>
          </w:tcPr>
          <w:p>
            <w:pPr>
              <w:spacing w:line="300" w:lineRule="auto"/>
              <w:jc w:val="right"/>
              <w:bidi/>
            </w:pPr>
            <w:r/>
            <w:r>
              <w:rPr>
                <w:rFonts w:ascii="Arial" w:hAnsi="Arial"/>
                <w:sz w:val="17"/>
              </w:rPr>
              <w:t>إخراج التقرير للمراجعة الورقية أو المشاركة بعد التحقق.</w:t>
            </w:r>
          </w:p>
        </w:tc>
      </w:tr>
    </w:tbl>
    <w:p/>
    <w:p>
      <w:pPr>
        <w:spacing w:line="300" w:lineRule="auto" w:before="240" w:after="100"/>
        <w:jc w:val="right"/>
        <w:bidi/>
      </w:pPr>
      <w:r>
        <w:rPr>
          <w:rFonts w:ascii="Arial" w:hAnsi="Arial"/>
          <w:b/>
          <w:color w:val="0A7EA4"/>
          <w:sz w:val="34"/>
        </w:rPr>
        <w:t>16. الإشعارات والبحث والنشاط</w:t>
      </w:r>
    </w:p>
    <w:p>
      <w:pPr>
        <w:spacing w:after="100" w:line="300" w:lineRule="auto"/>
        <w:jc w:val="right"/>
        <w:bidi/>
      </w:pPr>
      <w:r>
        <w:rPr>
          <w:rFonts w:ascii="Arial" w:hAnsi="Arial"/>
          <w:b w:val="0"/>
          <w:sz w:val="21"/>
        </w:rPr>
        <w:t>الإشعارات الفورية تنبه المستخدم إلى التأخير أو انخفاض الإنتاجية أو تجاوز التكاليف أو وجود إجراء مطلوب. البحث العام يساعد في الوصول إلى السجلات، وسجل النشاط يعرض العمليات المهمة واسم المستخدم ووقت التنفيذ حسب الصلاحية. لا تعتبر الإشعار اعتماداً؛ افتح السجل واتخذ الإجراء المطلوب.</w:t>
      </w:r>
    </w:p>
    <w:p>
      <w:pPr>
        <w:spacing w:line="300" w:lineRule="auto" w:before="240" w:after="100"/>
        <w:jc w:val="right"/>
        <w:bidi/>
      </w:pPr>
      <w:r>
        <w:rPr>
          <w:rFonts w:ascii="Arial" w:hAnsi="Arial"/>
          <w:b/>
          <w:color w:val="0A7EA4"/>
          <w:sz w:val="34"/>
        </w:rPr>
        <w:t>17. إدارة المستخدمين والأدوار</w:t>
      </w:r>
    </w:p>
    <w:p>
      <w:pPr>
        <w:spacing w:after="100" w:line="300" w:lineRule="auto"/>
        <w:jc w:val="right"/>
        <w:bidi/>
      </w:pPr>
      <w:r>
        <w:rPr>
          <w:rFonts w:ascii="Arial" w:hAnsi="Arial"/>
          <w:b w:val="0"/>
          <w:sz w:val="21"/>
        </w:rPr>
        <w:t>يضيف مدير النظام مستخدماً جديداً من شاشة إدارة المستخدمين، ويحدد الاسم واسم المستخدم ورقم الجوال والقسم والمنصب والدور وحالة الحساب والأقسام والأدوات المسموحة. يجب إنشاء حساب منفصل لكل عامل وربطه بمرحلته. لا تعرض كلمات المرور في التقارير؛ عند الحاجة استخدم إعادة تعيين آمنة وإجبار المستخدم على تغييرها.</w:t>
      </w:r>
    </w:p>
    <w:p>
      <w:pPr>
        <w:spacing w:line="300" w:lineRule="auto" w:before="240" w:after="100"/>
        <w:jc w:val="right"/>
        <w:bidi/>
      </w:pPr>
      <w:r>
        <w:rPr>
          <w:rFonts w:ascii="Arial" w:hAnsi="Arial"/>
          <w:b/>
          <w:color w:val="0A7EA4"/>
          <w:sz w:val="34"/>
        </w:rPr>
        <w:t>18. النسخ الاحتياطي والاستعادة</w:t>
      </w:r>
    </w:p>
    <w:p>
      <w:pPr>
        <w:spacing w:after="100" w:line="300" w:lineRule="auto"/>
        <w:jc w:val="right"/>
        <w:bidi/>
      </w:pPr>
      <w:r>
        <w:rPr>
          <w:rFonts w:ascii="Arial" w:hAnsi="Arial"/>
          <w:b w:val="0"/>
          <w:sz w:val="21"/>
        </w:rPr>
        <w:t>قبل تصفير النظام أو أي حذف جماعي، يجب أخذ نسخة كاملة من قاعدة البيانات والملفات، وتسمية النسخة بتاريخ واضح، والتأكد من إمكانية استعادتها. لا يبدأ التصفير إلا بعد تحديد ما سيبقى: حساب مدير النظام، المستخدمون، المنتجات، الباركود، أو البيانات التشغيلية. الحذف الجماعي لا يُنفذ من مستخدم عادي ولا دون موافقة صريحة من صاحب النظام.</w:t>
      </w:r>
    </w:p>
    <w:p>
      <w:pPr>
        <w:spacing w:line="300" w:lineRule="auto" w:before="240" w:after="100"/>
        <w:jc w:val="right"/>
        <w:bidi/>
      </w:pPr>
      <w:r>
        <w:rPr>
          <w:rFonts w:ascii="Arial" w:hAnsi="Arial"/>
          <w:b/>
          <w:color w:val="0A7EA4"/>
          <w:sz w:val="34"/>
        </w:rPr>
        <w:t>19. قائمة تشغيل يومية للمستخدم</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7EA4"/>
            <w:vAlign w:val="center"/>
          </w:tcPr>
          <w:p>
            <w:pPr>
              <w:spacing w:line="300" w:lineRule="auto"/>
              <w:jc w:val="right"/>
              <w:bidi/>
            </w:pPr>
            <w:r/>
            <w:r>
              <w:rPr>
                <w:rFonts w:ascii="Arial" w:hAnsi="Arial"/>
                <w:b/>
                <w:color w:val="FFFFFF"/>
                <w:sz w:val="18"/>
              </w:rPr>
              <w:t>بداية اليوم</w:t>
            </w:r>
          </w:p>
        </w:tc>
        <w:tc>
          <w:tcPr>
            <w:tcW w:type="dxa" w:w="3456"/>
            <w:shd w:fill="0A7EA4"/>
            <w:vAlign w:val="center"/>
          </w:tcPr>
          <w:p>
            <w:pPr>
              <w:spacing w:line="300" w:lineRule="auto"/>
              <w:jc w:val="right"/>
              <w:bidi/>
            </w:pPr>
            <w:r/>
            <w:r>
              <w:rPr>
                <w:rFonts w:ascii="Arial" w:hAnsi="Arial"/>
                <w:b/>
                <w:color w:val="FFFFFF"/>
                <w:sz w:val="18"/>
              </w:rPr>
              <w:t>أثناء العمل</w:t>
            </w:r>
          </w:p>
        </w:tc>
        <w:tc>
          <w:tcPr>
            <w:tcW w:type="dxa" w:w="3456"/>
            <w:shd w:fill="0A7EA4"/>
            <w:vAlign w:val="center"/>
          </w:tcPr>
          <w:p>
            <w:pPr>
              <w:spacing w:line="300" w:lineRule="auto"/>
              <w:jc w:val="right"/>
              <w:bidi/>
            </w:pPr>
            <w:r/>
            <w:r>
              <w:rPr>
                <w:rFonts w:ascii="Arial" w:hAnsi="Arial"/>
                <w:b/>
                <w:color w:val="FFFFFF"/>
                <w:sz w:val="18"/>
              </w:rPr>
              <w:t>نهاية اليوم</w:t>
            </w:r>
          </w:p>
        </w:tc>
      </w:tr>
      <w:tr>
        <w:tc>
          <w:tcPr>
            <w:tcW w:type="dxa" w:w="3456"/>
            <w:shd w:fill="F2F8FA"/>
          </w:tcPr>
          <w:p>
            <w:pPr>
              <w:spacing w:line="300" w:lineRule="auto"/>
              <w:jc w:val="right"/>
              <w:bidi/>
            </w:pPr>
            <w:r/>
            <w:r>
              <w:rPr>
                <w:rFonts w:ascii="Arial" w:hAnsi="Arial"/>
                <w:sz w:val="17"/>
              </w:rPr>
              <w:t>تسجيل الدخول والتأكد من القسم والوردية.</w:t>
            </w:r>
          </w:p>
        </w:tc>
        <w:tc>
          <w:tcPr>
            <w:tcW w:type="dxa" w:w="3456"/>
            <w:shd w:fill="F2F8FA"/>
          </w:tcPr>
          <w:p>
            <w:pPr>
              <w:spacing w:line="300" w:lineRule="auto"/>
              <w:jc w:val="right"/>
              <w:bidi/>
            </w:pPr>
            <w:r/>
            <w:r>
              <w:rPr>
                <w:rFonts w:ascii="Arial" w:hAnsi="Arial"/>
                <w:sz w:val="17"/>
              </w:rPr>
              <w:t>إدخال البيانات فور حدوثها وعدم تجميعها من الذاكرة.</w:t>
            </w:r>
          </w:p>
        </w:tc>
        <w:tc>
          <w:tcPr>
            <w:tcW w:type="dxa" w:w="3456"/>
            <w:shd w:fill="F2F8FA"/>
          </w:tcPr>
          <w:p>
            <w:pPr>
              <w:spacing w:line="300" w:lineRule="auto"/>
              <w:jc w:val="right"/>
              <w:bidi/>
            </w:pPr>
            <w:r/>
            <w:r>
              <w:rPr>
                <w:rFonts w:ascii="Arial" w:hAnsi="Arial"/>
                <w:sz w:val="17"/>
              </w:rPr>
              <w:t>مراجعة السجلات المحفوظة والتوقيعات.</w:t>
            </w:r>
          </w:p>
        </w:tc>
      </w:tr>
      <w:tr>
        <w:tc>
          <w:tcPr>
            <w:tcW w:type="dxa" w:w="3456"/>
          </w:tcPr>
          <w:p>
            <w:pPr>
              <w:spacing w:line="300" w:lineRule="auto"/>
              <w:jc w:val="right"/>
              <w:bidi/>
            </w:pPr>
            <w:r/>
            <w:r>
              <w:rPr>
                <w:rFonts w:ascii="Arial" w:hAnsi="Arial"/>
                <w:sz w:val="17"/>
              </w:rPr>
              <w:t>فحص التنبيهات والمهام.</w:t>
            </w:r>
          </w:p>
        </w:tc>
        <w:tc>
          <w:tcPr>
            <w:tcW w:type="dxa" w:w="3456"/>
          </w:tcPr>
          <w:p>
            <w:pPr>
              <w:spacing w:line="300" w:lineRule="auto"/>
              <w:jc w:val="right"/>
              <w:bidi/>
            </w:pPr>
            <w:r/>
            <w:r>
              <w:rPr>
                <w:rFonts w:ascii="Arial" w:hAnsi="Arial"/>
                <w:sz w:val="17"/>
              </w:rPr>
              <w:t>اختيار المنتج المحفوظ وعدم إنشاء تكرار.</w:t>
            </w:r>
          </w:p>
        </w:tc>
        <w:tc>
          <w:tcPr>
            <w:tcW w:type="dxa" w:w="3456"/>
          </w:tcPr>
          <w:p>
            <w:pPr>
              <w:spacing w:line="300" w:lineRule="auto"/>
              <w:jc w:val="right"/>
              <w:bidi/>
            </w:pPr>
            <w:r/>
            <w:r>
              <w:rPr>
                <w:rFonts w:ascii="Arial" w:hAnsi="Arial"/>
                <w:sz w:val="17"/>
              </w:rPr>
              <w:t>تسليم العهدة أو المرحلة للمسؤول التالي.</w:t>
            </w:r>
          </w:p>
        </w:tc>
      </w:tr>
      <w:tr>
        <w:tc>
          <w:tcPr>
            <w:tcW w:type="dxa" w:w="3456"/>
            <w:shd w:fill="F2F8FA"/>
          </w:tcPr>
          <w:p>
            <w:pPr>
              <w:spacing w:line="300" w:lineRule="auto"/>
              <w:jc w:val="right"/>
              <w:bidi/>
            </w:pPr>
            <w:r/>
            <w:r>
              <w:rPr>
                <w:rFonts w:ascii="Arial" w:hAnsi="Arial"/>
                <w:sz w:val="17"/>
              </w:rPr>
              <w:t>التأكد من وجود المنتج في الدليل.</w:t>
            </w:r>
          </w:p>
        </w:tc>
        <w:tc>
          <w:tcPr>
            <w:tcW w:type="dxa" w:w="3456"/>
            <w:shd w:fill="F2F8FA"/>
          </w:tcPr>
          <w:p>
            <w:pPr>
              <w:spacing w:line="300" w:lineRule="auto"/>
              <w:jc w:val="right"/>
              <w:bidi/>
            </w:pPr>
            <w:r/>
            <w:r>
              <w:rPr>
                <w:rFonts w:ascii="Arial" w:hAnsi="Arial"/>
                <w:sz w:val="17"/>
              </w:rPr>
              <w:t>تسجيل الملاحظات عند وجود اختلاف أو تلف.</w:t>
            </w:r>
          </w:p>
        </w:tc>
        <w:tc>
          <w:tcPr>
            <w:tcW w:type="dxa" w:w="3456"/>
            <w:shd w:fill="F2F8FA"/>
          </w:tcPr>
          <w:p>
            <w:pPr>
              <w:spacing w:line="300" w:lineRule="auto"/>
              <w:jc w:val="right"/>
              <w:bidi/>
            </w:pPr>
            <w:r/>
            <w:r>
              <w:rPr>
                <w:rFonts w:ascii="Arial" w:hAnsi="Arial"/>
                <w:sz w:val="17"/>
              </w:rPr>
              <w:t>تسجيل الخروج وإغلاق الجهاز المشترك.</w:t>
            </w:r>
          </w:p>
        </w:tc>
      </w:tr>
    </w:tbl>
    <w:p/>
    <w:p>
      <w:pPr>
        <w:spacing w:line="300" w:lineRule="auto" w:before="240" w:after="100"/>
        <w:jc w:val="right"/>
        <w:bidi/>
      </w:pPr>
      <w:r>
        <w:rPr>
          <w:rFonts w:ascii="Arial" w:hAnsi="Arial"/>
          <w:b/>
          <w:color w:val="0A7EA4"/>
          <w:sz w:val="34"/>
        </w:rPr>
        <w:t>20. معالجة المشكلات الشائعة</w:t>
      </w:r>
    </w:p>
    <w:tbl>
      <w:tblPr>
        <w:tblStyle w:val="TableGrid"/>
        <w:tblW w:type="auto" w:w="0"/>
        <w:jc w:val="center"/>
        <w:tblLook w:firstColumn="1" w:firstRow="1" w:lastColumn="0" w:lastRow="0" w:noHBand="0" w:noVBand="1" w:val="04A0"/>
      </w:tblPr>
      <w:tblGrid>
        <w:gridCol w:w="5184"/>
        <w:gridCol w:w="5184"/>
      </w:tblGrid>
      <w:tr>
        <w:tc>
          <w:tcPr>
            <w:tcW w:type="dxa" w:w="5184"/>
            <w:shd w:fill="0A7EA4"/>
            <w:vAlign w:val="center"/>
          </w:tcPr>
          <w:p>
            <w:pPr>
              <w:spacing w:line="300" w:lineRule="auto"/>
              <w:jc w:val="right"/>
              <w:bidi/>
            </w:pPr>
            <w:r/>
            <w:r>
              <w:rPr>
                <w:rFonts w:ascii="Arial" w:hAnsi="Arial"/>
                <w:b/>
                <w:color w:val="FFFFFF"/>
                <w:sz w:val="18"/>
              </w:rPr>
              <w:t>المشكلة</w:t>
            </w:r>
          </w:p>
        </w:tc>
        <w:tc>
          <w:tcPr>
            <w:tcW w:type="dxa" w:w="5184"/>
            <w:shd w:fill="0A7EA4"/>
            <w:vAlign w:val="center"/>
          </w:tcPr>
          <w:p>
            <w:pPr>
              <w:spacing w:line="300" w:lineRule="auto"/>
              <w:jc w:val="right"/>
              <w:bidi/>
            </w:pPr>
            <w:r/>
            <w:r>
              <w:rPr>
                <w:rFonts w:ascii="Arial" w:hAnsi="Arial"/>
                <w:b/>
                <w:color w:val="FFFFFF"/>
                <w:sz w:val="18"/>
              </w:rPr>
              <w:t>الإجراء الأول</w:t>
            </w:r>
          </w:p>
        </w:tc>
      </w:tr>
      <w:tr>
        <w:tc>
          <w:tcPr>
            <w:tcW w:type="dxa" w:w="5184"/>
            <w:shd w:fill="F2F8FA"/>
          </w:tcPr>
          <w:p>
            <w:pPr>
              <w:spacing w:line="300" w:lineRule="auto"/>
              <w:jc w:val="right"/>
              <w:bidi/>
            </w:pPr>
            <w:r/>
            <w:r>
              <w:rPr>
                <w:rFonts w:ascii="Arial" w:hAnsi="Arial"/>
                <w:sz w:val="17"/>
              </w:rPr>
              <w:t>لا تظهر شاشة أو أيقونة</w:t>
            </w:r>
          </w:p>
        </w:tc>
        <w:tc>
          <w:tcPr>
            <w:tcW w:type="dxa" w:w="5184"/>
            <w:shd w:fill="F2F8FA"/>
          </w:tcPr>
          <w:p>
            <w:pPr>
              <w:spacing w:line="300" w:lineRule="auto"/>
              <w:jc w:val="right"/>
              <w:bidi/>
            </w:pPr>
            <w:r/>
            <w:r>
              <w:rPr>
                <w:rFonts w:ascii="Arial" w:hAnsi="Arial"/>
                <w:sz w:val="17"/>
              </w:rPr>
              <w:t>تحقق من صلاحية الحساب والقسم ثم اطلب من مدير النظام تفعيلها.</w:t>
            </w:r>
          </w:p>
        </w:tc>
      </w:tr>
      <w:tr>
        <w:tc>
          <w:tcPr>
            <w:tcW w:type="dxa" w:w="5184"/>
          </w:tcPr>
          <w:p>
            <w:pPr>
              <w:spacing w:line="300" w:lineRule="auto"/>
              <w:jc w:val="right"/>
              <w:bidi/>
            </w:pPr>
            <w:r/>
            <w:r>
              <w:rPr>
                <w:rFonts w:ascii="Arial" w:hAnsi="Arial"/>
                <w:sz w:val="17"/>
              </w:rPr>
              <w:t>زر الدخول يدور</w:t>
            </w:r>
          </w:p>
        </w:tc>
        <w:tc>
          <w:tcPr>
            <w:tcW w:type="dxa" w:w="5184"/>
          </w:tcPr>
          <w:p>
            <w:pPr>
              <w:spacing w:line="300" w:lineRule="auto"/>
              <w:jc w:val="right"/>
              <w:bidi/>
            </w:pPr>
            <w:r/>
            <w:r>
              <w:rPr>
                <w:rFonts w:ascii="Arial" w:hAnsi="Arial"/>
                <w:sz w:val="17"/>
              </w:rPr>
              <w:t>انتظر رسالة الخطأ، تحقق من الاتصال، ثم أعد المحاولة مرة واحدة.</w:t>
            </w:r>
          </w:p>
        </w:tc>
      </w:tr>
      <w:tr>
        <w:tc>
          <w:tcPr>
            <w:tcW w:type="dxa" w:w="5184"/>
            <w:shd w:fill="F2F8FA"/>
          </w:tcPr>
          <w:p>
            <w:pPr>
              <w:spacing w:line="300" w:lineRule="auto"/>
              <w:jc w:val="right"/>
              <w:bidi/>
            </w:pPr>
            <w:r/>
            <w:r>
              <w:rPr>
                <w:rFonts w:ascii="Arial" w:hAnsi="Arial"/>
                <w:sz w:val="17"/>
              </w:rPr>
              <w:t>منتج سابق غير موجود</w:t>
            </w:r>
          </w:p>
        </w:tc>
        <w:tc>
          <w:tcPr>
            <w:tcW w:type="dxa" w:w="5184"/>
            <w:shd w:fill="F2F8FA"/>
          </w:tcPr>
          <w:p>
            <w:pPr>
              <w:spacing w:line="300" w:lineRule="auto"/>
              <w:jc w:val="right"/>
              <w:bidi/>
            </w:pPr>
            <w:r/>
            <w:r>
              <w:rPr>
                <w:rFonts w:ascii="Arial" w:hAnsi="Arial"/>
                <w:sz w:val="17"/>
              </w:rPr>
              <w:t>افتح دليل المنتجات أو استخدم المزامنة بعد توفر سجله في الإنتاج/التصنيع.</w:t>
            </w:r>
          </w:p>
        </w:tc>
      </w:tr>
      <w:tr>
        <w:tc>
          <w:tcPr>
            <w:tcW w:type="dxa" w:w="5184"/>
          </w:tcPr>
          <w:p>
            <w:pPr>
              <w:spacing w:line="300" w:lineRule="auto"/>
              <w:jc w:val="right"/>
              <w:bidi/>
            </w:pPr>
            <w:r/>
            <w:r>
              <w:rPr>
                <w:rFonts w:ascii="Arial" w:hAnsi="Arial"/>
                <w:sz w:val="17"/>
              </w:rPr>
              <w:t>بيانات المنتج ناقصة</w:t>
            </w:r>
          </w:p>
        </w:tc>
        <w:tc>
          <w:tcPr>
            <w:tcW w:type="dxa" w:w="5184"/>
          </w:tcPr>
          <w:p>
            <w:pPr>
              <w:spacing w:line="300" w:lineRule="auto"/>
              <w:jc w:val="right"/>
              <w:bidi/>
            </w:pPr>
            <w:r/>
            <w:r>
              <w:rPr>
                <w:rFonts w:ascii="Arial" w:hAnsi="Arial"/>
                <w:sz w:val="17"/>
              </w:rPr>
              <w:t>لا تعتمد السجل؛ اطلب استكمال الحقول الإلزامية من مدير النظام.</w:t>
            </w:r>
          </w:p>
        </w:tc>
      </w:tr>
      <w:tr>
        <w:tc>
          <w:tcPr>
            <w:tcW w:type="dxa" w:w="5184"/>
            <w:shd w:fill="F2F8FA"/>
          </w:tcPr>
          <w:p>
            <w:pPr>
              <w:spacing w:line="300" w:lineRule="auto"/>
              <w:jc w:val="right"/>
              <w:bidi/>
            </w:pPr>
            <w:r/>
            <w:r>
              <w:rPr>
                <w:rFonts w:ascii="Arial" w:hAnsi="Arial"/>
                <w:sz w:val="17"/>
              </w:rPr>
              <w:t>القلم غير مفعل</w:t>
            </w:r>
          </w:p>
        </w:tc>
        <w:tc>
          <w:tcPr>
            <w:tcW w:type="dxa" w:w="5184"/>
            <w:shd w:fill="F2F8FA"/>
          </w:tcPr>
          <w:p>
            <w:pPr>
              <w:spacing w:line="300" w:lineRule="auto"/>
              <w:jc w:val="right"/>
              <w:bidi/>
            </w:pPr>
            <w:r/>
            <w:r>
              <w:rPr>
                <w:rFonts w:ascii="Arial" w:hAnsi="Arial"/>
                <w:sz w:val="17"/>
              </w:rPr>
              <w:t>إذا كان المستخدم غير مدير النظام فهذا منع مقصود وتظهر الرسالة المحددة.</w:t>
            </w:r>
          </w:p>
        </w:tc>
      </w:tr>
      <w:tr>
        <w:tc>
          <w:tcPr>
            <w:tcW w:type="dxa" w:w="5184"/>
          </w:tcPr>
          <w:p>
            <w:pPr>
              <w:spacing w:line="300" w:lineRule="auto"/>
              <w:jc w:val="right"/>
              <w:bidi/>
            </w:pPr>
            <w:r/>
            <w:r>
              <w:rPr>
                <w:rFonts w:ascii="Arial" w:hAnsi="Arial"/>
                <w:sz w:val="17"/>
              </w:rPr>
              <w:t>الباركود مختلف</w:t>
            </w:r>
          </w:p>
        </w:tc>
        <w:tc>
          <w:tcPr>
            <w:tcW w:type="dxa" w:w="5184"/>
          </w:tcPr>
          <w:p>
            <w:pPr>
              <w:spacing w:line="300" w:lineRule="auto"/>
              <w:jc w:val="right"/>
              <w:bidi/>
            </w:pPr>
            <w:r/>
            <w:r>
              <w:rPr>
                <w:rFonts w:ascii="Arial" w:hAnsi="Arial"/>
                <w:sz w:val="17"/>
              </w:rPr>
              <w:t>أوقف الطباعة وراجع المنتج واللون؛ لا تنشئ باركوداً جديداً لنفس الهوية.</w:t>
            </w:r>
          </w:p>
        </w:tc>
      </w:tr>
      <w:tr>
        <w:tc>
          <w:tcPr>
            <w:tcW w:type="dxa" w:w="5184"/>
            <w:shd w:fill="F2F8FA"/>
          </w:tcPr>
          <w:p>
            <w:pPr>
              <w:spacing w:line="300" w:lineRule="auto"/>
              <w:jc w:val="right"/>
              <w:bidi/>
            </w:pPr>
            <w:r/>
            <w:r>
              <w:rPr>
                <w:rFonts w:ascii="Arial" w:hAnsi="Arial"/>
                <w:sz w:val="17"/>
              </w:rPr>
              <w:t>الاستلام قبل التسليم</w:t>
            </w:r>
          </w:p>
        </w:tc>
        <w:tc>
          <w:tcPr>
            <w:tcW w:type="dxa" w:w="5184"/>
            <w:shd w:fill="F2F8FA"/>
          </w:tcPr>
          <w:p>
            <w:pPr>
              <w:spacing w:line="300" w:lineRule="auto"/>
              <w:jc w:val="right"/>
              <w:bidi/>
            </w:pPr>
            <w:r/>
            <w:r>
              <w:rPr>
                <w:rFonts w:ascii="Arial" w:hAnsi="Arial"/>
                <w:sz w:val="17"/>
              </w:rPr>
              <w:t>راجع المرحلة السابقة وتأكد من تنفيذ توقيع التسليم أولاً.</w:t>
            </w:r>
          </w:p>
        </w:tc>
      </w:tr>
      <w:tr>
        <w:tc>
          <w:tcPr>
            <w:tcW w:type="dxa" w:w="5184"/>
          </w:tcPr>
          <w:p>
            <w:pPr>
              <w:spacing w:line="300" w:lineRule="auto"/>
              <w:jc w:val="right"/>
              <w:bidi/>
            </w:pPr>
            <w:r/>
            <w:r>
              <w:rPr>
                <w:rFonts w:ascii="Arial" w:hAnsi="Arial"/>
                <w:sz w:val="17"/>
              </w:rPr>
              <w:t>التقرير يعرض غير متوفر</w:t>
            </w:r>
          </w:p>
        </w:tc>
        <w:tc>
          <w:tcPr>
            <w:tcW w:type="dxa" w:w="5184"/>
          </w:tcPr>
          <w:p>
            <w:pPr>
              <w:spacing w:line="300" w:lineRule="auto"/>
              <w:jc w:val="right"/>
              <w:bidi/>
            </w:pPr>
            <w:r/>
            <w:r>
              <w:rPr>
                <w:rFonts w:ascii="Arial" w:hAnsi="Arial"/>
                <w:sz w:val="17"/>
              </w:rPr>
              <w:t>تحقق من اكتمال البيانات وصلاحية الوصول ومصدر السجل، لا تستبدله بصفر.</w:t>
            </w:r>
          </w:p>
        </w:tc>
      </w:tr>
      <w:tr>
        <w:tc>
          <w:tcPr>
            <w:tcW w:type="dxa" w:w="5184"/>
            <w:shd w:fill="F2F8FA"/>
          </w:tcPr>
          <w:p>
            <w:pPr>
              <w:spacing w:line="300" w:lineRule="auto"/>
              <w:jc w:val="right"/>
              <w:bidi/>
            </w:pPr>
            <w:r/>
            <w:r>
              <w:rPr>
                <w:rFonts w:ascii="Arial" w:hAnsi="Arial"/>
                <w:sz w:val="17"/>
              </w:rPr>
              <w:t>الموقع 503</w:t>
            </w:r>
          </w:p>
        </w:tc>
        <w:tc>
          <w:tcPr>
            <w:tcW w:type="dxa" w:w="5184"/>
            <w:shd w:fill="F2F8FA"/>
          </w:tcPr>
          <w:p>
            <w:pPr>
              <w:spacing w:line="300" w:lineRule="auto"/>
              <w:jc w:val="right"/>
              <w:bidi/>
            </w:pPr>
            <w:r/>
            <w:r>
              <w:rPr>
                <w:rFonts w:ascii="Arial" w:hAnsi="Arial"/>
                <w:sz w:val="17"/>
              </w:rPr>
              <w:t>هذه مشكلة تشغيل استضافة/Passenger؛ لا تحذف ملفات أو قاعدة بيانات، استخدم رابط التشغيل العامل واطلب فحص الخدمة.</w:t>
            </w:r>
          </w:p>
        </w:tc>
      </w:tr>
    </w:tbl>
    <w:p/>
    <w:p>
      <w:pPr>
        <w:spacing w:line="300" w:lineRule="auto" w:before="240" w:after="100"/>
        <w:jc w:val="right"/>
        <w:bidi/>
      </w:pPr>
      <w:r>
        <w:rPr>
          <w:rFonts w:ascii="Arial" w:hAnsi="Arial"/>
          <w:b/>
          <w:color w:val="0A7EA4"/>
          <w:sz w:val="34"/>
        </w:rPr>
        <w:t>21. قواعد مهمة للاستخدام</w:t>
      </w:r>
    </w:p>
    <w:p>
      <w:pPr>
        <w:spacing w:after="40" w:line="300" w:lineRule="auto"/>
        <w:jc w:val="right"/>
        <w:bidi/>
      </w:pPr>
      <w:r>
        <w:rPr>
          <w:rFonts w:ascii="Arial" w:hAnsi="Arial"/>
          <w:b w:val="0"/>
          <w:sz w:val="20"/>
        </w:rPr>
        <w:t>• كل إدخال يجب أن يكون في نفس يوم الحدث وباسم المستخدم الفعلي.</w:t>
      </w:r>
    </w:p>
    <w:p>
      <w:pPr>
        <w:spacing w:after="40" w:line="300" w:lineRule="auto"/>
        <w:jc w:val="right"/>
        <w:bidi/>
      </w:pPr>
      <w:r>
        <w:rPr>
          <w:rFonts w:ascii="Arial" w:hAnsi="Arial"/>
          <w:b w:val="0"/>
          <w:sz w:val="20"/>
        </w:rPr>
        <w:t>• لا تشارك الحسابات ولا تستخدم حساب موظف آخر للتوقيع.</w:t>
      </w:r>
    </w:p>
    <w:p>
      <w:pPr>
        <w:spacing w:after="40" w:line="300" w:lineRule="auto"/>
        <w:jc w:val="right"/>
        <w:bidi/>
      </w:pPr>
      <w:r>
        <w:rPr>
          <w:rFonts w:ascii="Arial" w:hAnsi="Arial"/>
          <w:b w:val="0"/>
          <w:sz w:val="20"/>
        </w:rPr>
        <w:t>• لا تعدل هوية المنتج المركزية إلا من خلال مدير النظام.</w:t>
      </w:r>
    </w:p>
    <w:p>
      <w:pPr>
        <w:spacing w:after="40" w:line="300" w:lineRule="auto"/>
        <w:jc w:val="right"/>
        <w:bidi/>
      </w:pPr>
      <w:r>
        <w:rPr>
          <w:rFonts w:ascii="Arial" w:hAnsi="Arial"/>
          <w:b w:val="0"/>
          <w:sz w:val="20"/>
        </w:rPr>
        <w:t>• راجع الوزن وأنواع الخيوط والنسب قبل اعتماد الإنتاج.</w:t>
      </w:r>
    </w:p>
    <w:p>
      <w:pPr>
        <w:spacing w:after="40" w:line="300" w:lineRule="auto"/>
        <w:jc w:val="right"/>
        <w:bidi/>
      </w:pPr>
      <w:r>
        <w:rPr>
          <w:rFonts w:ascii="Arial" w:hAnsi="Arial"/>
          <w:b w:val="0"/>
          <w:sz w:val="20"/>
        </w:rPr>
        <w:t>• التسليم والاستلام توقيع مسؤولية وليس مجرد تغيير حالة.</w:t>
      </w:r>
    </w:p>
    <w:p>
      <w:pPr>
        <w:spacing w:after="40" w:line="300" w:lineRule="auto"/>
        <w:jc w:val="right"/>
        <w:bidi/>
      </w:pPr>
      <w:r>
        <w:rPr>
          <w:rFonts w:ascii="Arial" w:hAnsi="Arial"/>
          <w:b w:val="0"/>
          <w:sz w:val="20"/>
        </w:rPr>
        <w:t>• لا تكتب كمية الطباعة داخل الباركود؛ الكمية عدد النسخ فقط.</w:t>
      </w:r>
    </w:p>
    <w:p>
      <w:pPr>
        <w:spacing w:after="40" w:line="300" w:lineRule="auto"/>
        <w:jc w:val="right"/>
        <w:bidi/>
      </w:pPr>
      <w:r>
        <w:rPr>
          <w:rFonts w:ascii="Arial" w:hAnsi="Arial"/>
          <w:b w:val="0"/>
          <w:sz w:val="20"/>
        </w:rPr>
        <w:t>• اطبع التقارير بعد مراجعة الفلاتر والتاريخ والقسم.</w:t>
      </w:r>
    </w:p>
    <w:p>
      <w:pPr>
        <w:spacing w:after="40" w:line="300" w:lineRule="auto"/>
        <w:jc w:val="right"/>
        <w:bidi/>
      </w:pPr>
      <w:r>
        <w:rPr>
          <w:rFonts w:ascii="Arial" w:hAnsi="Arial"/>
          <w:b w:val="0"/>
          <w:sz w:val="20"/>
        </w:rPr>
        <w:t>• قبل أي تصفير أو حذف، خذ نسخة احتياطية وحدد نطاق الحذف كتابةً.</w:t>
      </w:r>
    </w:p>
    <w:p>
      <w:pPr>
        <w:spacing w:line="300" w:lineRule="auto" w:before="240" w:after="100"/>
        <w:jc w:val="right"/>
        <w:bidi/>
      </w:pPr>
      <w:r>
        <w:rPr>
          <w:rFonts w:ascii="Arial" w:hAnsi="Arial"/>
          <w:b/>
          <w:color w:val="0A7EA4"/>
          <w:sz w:val="34"/>
        </w:rPr>
        <w:t>22. بيانات التشغيل المعتمدة</w:t>
      </w:r>
    </w:p>
    <w:p>
      <w:pPr>
        <w:spacing w:after="100" w:line="300" w:lineRule="auto"/>
        <w:jc w:val="right"/>
        <w:bidi/>
      </w:pPr>
      <w:r>
        <w:rPr>
          <w:rFonts w:ascii="Arial" w:hAnsi="Arial"/>
          <w:b w:val="0"/>
          <w:sz w:val="21"/>
        </w:rPr>
        <w:t>رابط التشغيل المعتمد حالياً هو رابط نسخة الويب العام الذي يحدده مدير النظام. يجب على المستخدمين تجنب روابط المعاينة المحلية وروابط الاستضافة غير المستقرة. أي تحديث جديد يعتمد بعد اكتمال الاختبار والنشر، ويجب إبلاغ العاملين بما تغير قبل بدء الإدخال.</w:t>
      </w:r>
    </w:p>
    <w:p>
      <w:pPr>
        <w:spacing w:after="160" w:line="300" w:lineRule="auto"/>
        <w:jc w:val="right"/>
        <w:bidi/>
      </w:pPr>
      <w:r>
        <w:rPr>
          <w:rFonts w:ascii="Arial" w:hAnsi="Arial"/>
          <w:b/>
          <w:color w:val="0A7EA4"/>
          <w:sz w:val="20"/>
        </w:rPr>
        <w:t>نهاية الدليل — أُعد للاستخدام التشغيلي والتدريب والمراجعة الاستشارية، ولا يحتوي على أسرار أو كلمات مرور.</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