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354900">
      <w:pPr>
        <w:spacing w:before="0" w:after="60"/>
        <w:jc w:val="center"/>
      </w:pPr>
      <w:r>
        <w:rPr>
          <w:rFonts w:ascii="Arial" w:hAnsi="Arial" w:eastAsia="Arial" w:cs="Arial"/>
          <w:b/>
          <w:bCs/>
          <w:color w:val="1A5276"/>
          <w:sz w:val="52"/>
          <w:szCs w:val="52"/>
        </w:rPr>
        <w:t>Mohmad Ayman Suleiman</w:t>
      </w:r>
    </w:p>
    <w:p w14:paraId="4D1D4D90">
      <w:pPr>
        <w:spacing w:before="0" w:after="80"/>
        <w:jc w:val="center"/>
      </w:pPr>
      <w:r>
        <w:rPr>
          <w:rFonts w:ascii="Arial" w:hAnsi="Arial" w:eastAsia="Arial" w:cs="Arial"/>
          <w:i/>
          <w:iCs/>
          <w:color w:val="555555"/>
          <w:sz w:val="24"/>
          <w:szCs w:val="24"/>
        </w:rPr>
        <w:t>Machine Learning &amp; AI Engineer</w:t>
      </w:r>
    </w:p>
    <w:p w14:paraId="64974CC3">
      <w:pPr>
        <w:pBdr>
          <w:bottom w:val="single" w:color="1A5276" w:sz="6" w:space="6"/>
        </w:pBdr>
        <w:spacing w:before="0" w:after="160"/>
        <w:jc w:val="center"/>
      </w:pPr>
      <w:r>
        <w:rPr>
          <w:rFonts w:ascii="Arial" w:hAnsi="Arial" w:eastAsia="Arial" w:cs="Arial"/>
          <w:color w:val="555555"/>
          <w:sz w:val="18"/>
          <w:szCs w:val="18"/>
        </w:rPr>
        <w:t xml:space="preserve">Cairo, Egypt  •  01281079916  •  mohmdw75@gmail.com  •  </w:t>
      </w:r>
      <w:r>
        <w:rPr>
          <w:rFonts w:ascii="Arial" w:hAnsi="Arial" w:eastAsia="Arial" w:cs="Arial"/>
          <w:color w:val="1A5276"/>
          <w:sz w:val="18"/>
          <w:szCs w:val="18"/>
        </w:rPr>
        <w:t>linkedin.com/in/mohmad-ayman-04a462334</w:t>
      </w:r>
      <w:r>
        <w:rPr>
          <w:rFonts w:ascii="Arial" w:hAnsi="Arial" w:eastAsia="Arial" w:cs="Arial"/>
          <w:color w:val="555555"/>
          <w:sz w:val="18"/>
          <w:szCs w:val="18"/>
        </w:rPr>
        <w:t xml:space="preserve">  •  </w:t>
      </w:r>
      <w:r>
        <w:rPr>
          <w:rFonts w:ascii="Arial" w:hAnsi="Arial" w:eastAsia="Arial" w:cs="Arial"/>
          <w:color w:val="1A5276"/>
          <w:sz w:val="18"/>
          <w:szCs w:val="18"/>
        </w:rPr>
        <w:t>github.com/mohmadAyman75</w:t>
      </w:r>
    </w:p>
    <w:p w14:paraId="07C0543F">
      <w:pPr>
        <w:spacing w:before="100" w:after="0"/>
        <w:rPr>
          <w:rFonts w:hint="default"/>
          <w:lang w:val="en-US"/>
        </w:rPr>
      </w:pPr>
      <w:r>
        <w:rPr>
          <w:rFonts w:hint="default"/>
          <w:lang w:val="en-US"/>
        </w:rPr>
        <w:t>--</w:t>
      </w:r>
    </w:p>
    <w:p w14:paraId="29AC46FE">
      <w:pPr>
        <w:pBdr>
          <w:bottom w:val="single" w:color="1A5276" w:sz="8" w:space="4"/>
        </w:pBdr>
        <w:spacing w:before="200" w:after="80"/>
      </w:pPr>
      <w:r>
        <w:rPr>
          <w:rFonts w:ascii="Arial" w:hAnsi="Arial" w:eastAsia="Arial" w:cs="Arial"/>
          <w:b/>
          <w:bCs/>
          <w:color w:val="1A5276"/>
          <w:sz w:val="24"/>
          <w:szCs w:val="24"/>
        </w:rPr>
        <w:t>PROFESSIONAL SUMMARY</w:t>
      </w:r>
    </w:p>
    <w:p w14:paraId="10CE2FB5">
      <w:pPr>
        <w:spacing w:before="80" w:after="0"/>
      </w:pPr>
    </w:p>
    <w:p w14:paraId="51C4ECF3">
      <w:pPr>
        <w:spacing w:before="0" w:after="0"/>
      </w:pPr>
      <w:r>
        <w:rPr>
          <w:rFonts w:ascii="Arial" w:hAnsi="Arial" w:eastAsia="Arial" w:cs="Arial"/>
          <w:color w:val="1C1C1C"/>
          <w:sz w:val="20"/>
          <w:szCs w:val="20"/>
        </w:rPr>
        <w:t>Highly skilled Machine Learning and Deep Learning professional with a proven track record across multiple AI projects. Experienced in building end-to-end AI systems including NLP, Computer Vision, Multimodal AI, and RAG pipelines. Holds certifications in Data Analysis, Data Science, and Artificial Intelligence from NTI, ITI, Route, and Nvidia. Currently pursuing an NVQ Level 3 in Data Science at Helwan National University.</w:t>
      </w:r>
    </w:p>
    <w:p w14:paraId="6CA8C23E">
      <w:pPr>
        <w:spacing w:before="120" w:after="0"/>
      </w:pPr>
    </w:p>
    <w:p w14:paraId="7DBB53CD">
      <w:pPr>
        <w:pBdr>
          <w:bottom w:val="single" w:color="1A5276" w:sz="8" w:space="4"/>
        </w:pBdr>
        <w:spacing w:before="200" w:after="80"/>
      </w:pPr>
      <w:r>
        <w:rPr>
          <w:rFonts w:ascii="Arial" w:hAnsi="Arial" w:eastAsia="Arial" w:cs="Arial"/>
          <w:b/>
          <w:bCs/>
          <w:color w:val="1A5276"/>
          <w:sz w:val="24"/>
          <w:szCs w:val="24"/>
        </w:rPr>
        <w:t>TECHNICAL SKILLS</w:t>
      </w:r>
    </w:p>
    <w:p w14:paraId="676A106B">
      <w:pPr>
        <w:spacing w:before="80" w:after="0"/>
      </w:pP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40"/>
        <w:gridCol w:w="5040"/>
      </w:tblGrid>
      <w:tr w14:paraId="758BE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40" w:type="dxa"/>
            <w:tcBorders>
              <w:top w:val="nil"/>
              <w:left w:val="nil"/>
              <w:bottom w:val="nil"/>
              <w:right w:val="nil"/>
            </w:tcBorders>
          </w:tcPr>
          <w:p w14:paraId="07AC5925">
            <w:r>
              <w:rPr>
                <w:rFonts w:ascii="Arial" w:hAnsi="Arial" w:eastAsia="Arial" w:cs="Arial"/>
                <w:b/>
                <w:bCs/>
                <w:color w:val="1A5276"/>
                <w:sz w:val="20"/>
                <w:szCs w:val="20"/>
              </w:rPr>
              <w:t>Programming &amp; Core</w:t>
            </w:r>
          </w:p>
          <w:p w14:paraId="0B12AE39">
            <w:pPr>
              <w:pStyle w:val="16"/>
              <w:numPr>
                <w:ilvl w:val="0"/>
                <w:numId w:val="1"/>
              </w:numPr>
              <w:spacing w:before="40" w:after="40"/>
            </w:pPr>
            <w:r>
              <w:rPr>
                <w:rFonts w:ascii="Arial" w:hAnsi="Arial" w:eastAsia="Arial" w:cs="Arial"/>
                <w:color w:val="1C1C1C"/>
                <w:sz w:val="20"/>
                <w:szCs w:val="20"/>
              </w:rPr>
              <w:t>Python, Java, C, JavaScript</w:t>
            </w:r>
          </w:p>
          <w:p w14:paraId="50619A76">
            <w:pPr>
              <w:pStyle w:val="16"/>
              <w:numPr>
                <w:ilvl w:val="0"/>
                <w:numId w:val="1"/>
              </w:numPr>
              <w:spacing w:before="40" w:after="40"/>
            </w:pPr>
            <w:r>
              <w:rPr>
                <w:rFonts w:ascii="Arial" w:hAnsi="Arial" w:eastAsia="Arial" w:cs="Arial"/>
                <w:color w:val="1C1C1C"/>
                <w:sz w:val="20"/>
                <w:szCs w:val="20"/>
              </w:rPr>
              <w:t xml:space="preserve">SQL, </w:t>
            </w:r>
            <w:r>
              <w:rPr>
                <w:rFonts w:hint="default" w:cs="Arial"/>
                <w:color w:val="1C1C1C"/>
                <w:sz w:val="20"/>
                <w:szCs w:val="20"/>
                <w:lang w:val="en-US"/>
              </w:rPr>
              <w:t>NOSQL</w:t>
            </w:r>
          </w:p>
          <w:p w14:paraId="2F7F3550">
            <w:pPr>
              <w:pStyle w:val="16"/>
              <w:numPr>
                <w:ilvl w:val="0"/>
                <w:numId w:val="1"/>
              </w:numPr>
              <w:spacing w:before="40" w:after="40"/>
            </w:pPr>
            <w:r>
              <w:rPr>
                <w:rFonts w:ascii="Arial" w:hAnsi="Arial" w:eastAsia="Arial" w:cs="Arial"/>
                <w:color w:val="1C1C1C"/>
                <w:sz w:val="20"/>
                <w:szCs w:val="20"/>
              </w:rPr>
              <w:t>Object-Oriented Programming</w:t>
            </w:r>
          </w:p>
          <w:p w14:paraId="0A74DC9A">
            <w:pPr>
              <w:pStyle w:val="16"/>
              <w:numPr>
                <w:ilvl w:val="0"/>
                <w:numId w:val="1"/>
              </w:numPr>
              <w:spacing w:before="40" w:after="40"/>
            </w:pPr>
            <w:r>
              <w:rPr>
                <w:rFonts w:hint="default"/>
                <w:lang w:val="en-US"/>
              </w:rPr>
              <w:t xml:space="preserve">HTML,CSS </w:t>
            </w:r>
          </w:p>
        </w:tc>
        <w:tc>
          <w:tcPr>
            <w:tcW w:w="5040" w:type="dxa"/>
            <w:tcBorders>
              <w:top w:val="nil"/>
              <w:left w:val="nil"/>
              <w:bottom w:val="nil"/>
              <w:right w:val="nil"/>
            </w:tcBorders>
          </w:tcPr>
          <w:p w14:paraId="69C69819">
            <w:r>
              <w:rPr>
                <w:rFonts w:ascii="Arial" w:hAnsi="Arial" w:eastAsia="Arial" w:cs="Arial"/>
                <w:b/>
                <w:bCs/>
                <w:color w:val="1A5276"/>
                <w:sz w:val="20"/>
                <w:szCs w:val="20"/>
              </w:rPr>
              <w:t>AI / ML Frameworks</w:t>
            </w:r>
          </w:p>
          <w:p w14:paraId="704E2FC6">
            <w:pPr>
              <w:pStyle w:val="16"/>
              <w:numPr>
                <w:ilvl w:val="0"/>
                <w:numId w:val="1"/>
              </w:numPr>
              <w:spacing w:before="40" w:after="40"/>
            </w:pPr>
            <w:r>
              <w:rPr>
                <w:rFonts w:ascii="Arial" w:hAnsi="Arial" w:eastAsia="Arial" w:cs="Arial"/>
                <w:color w:val="1C1C1C"/>
                <w:sz w:val="20"/>
                <w:szCs w:val="20"/>
              </w:rPr>
              <w:t>TensorFlow, PyTorch, Keras</w:t>
            </w:r>
          </w:p>
          <w:p w14:paraId="214F4329">
            <w:pPr>
              <w:pStyle w:val="16"/>
              <w:numPr>
                <w:ilvl w:val="0"/>
                <w:numId w:val="1"/>
              </w:numPr>
              <w:spacing w:before="40" w:after="40"/>
            </w:pPr>
            <w:r>
              <w:rPr>
                <w:rFonts w:ascii="Arial" w:hAnsi="Arial" w:eastAsia="Arial" w:cs="Arial"/>
                <w:color w:val="1C1C1C"/>
                <w:sz w:val="20"/>
                <w:szCs w:val="20"/>
              </w:rPr>
              <w:t>Scikit-learn, FAISS</w:t>
            </w:r>
          </w:p>
          <w:p w14:paraId="35E0DF4A">
            <w:pPr>
              <w:pStyle w:val="16"/>
              <w:numPr>
                <w:ilvl w:val="0"/>
                <w:numId w:val="1"/>
              </w:numPr>
              <w:spacing w:before="40" w:after="40"/>
            </w:pPr>
            <w:r>
              <w:rPr>
                <w:rFonts w:ascii="Arial" w:hAnsi="Arial" w:eastAsia="Arial" w:cs="Arial"/>
                <w:color w:val="1C1C1C"/>
                <w:sz w:val="20"/>
                <w:szCs w:val="20"/>
              </w:rPr>
              <w:t>LangChain, ChromaDB</w:t>
            </w:r>
          </w:p>
          <w:p w14:paraId="1A1ED77B">
            <w:pPr>
              <w:pStyle w:val="16"/>
              <w:numPr>
                <w:ilvl w:val="0"/>
                <w:numId w:val="1"/>
              </w:numPr>
              <w:spacing w:before="40" w:after="40"/>
            </w:pPr>
            <w:r>
              <w:rPr>
                <w:rFonts w:hint="default" w:cs="Arial"/>
                <w:color w:val="1C1C1C"/>
                <w:sz w:val="20"/>
                <w:szCs w:val="20"/>
                <w:lang w:val="en-US"/>
              </w:rPr>
              <w:t>Fast API, Flask API</w:t>
            </w:r>
          </w:p>
        </w:tc>
      </w:tr>
      <w:tr w14:paraId="421C5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40" w:type="dxa"/>
            <w:tcBorders>
              <w:top w:val="nil"/>
              <w:left w:val="nil"/>
              <w:bottom w:val="nil"/>
              <w:right w:val="nil"/>
            </w:tcBorders>
          </w:tcPr>
          <w:p w14:paraId="17552B4F">
            <w:pPr>
              <w:spacing w:before="60" w:after="0"/>
            </w:pPr>
          </w:p>
          <w:p w14:paraId="3D59C63B">
            <w:r>
              <w:rPr>
                <w:rFonts w:ascii="Arial" w:hAnsi="Arial" w:eastAsia="Arial" w:cs="Arial"/>
                <w:b/>
                <w:bCs/>
                <w:color w:val="1A5276"/>
                <w:sz w:val="20"/>
                <w:szCs w:val="20"/>
              </w:rPr>
              <w:t>Deep Learning Specializations</w:t>
            </w:r>
          </w:p>
          <w:p w14:paraId="60B643F7">
            <w:pPr>
              <w:pStyle w:val="16"/>
              <w:numPr>
                <w:ilvl w:val="0"/>
                <w:numId w:val="1"/>
              </w:numPr>
              <w:spacing w:before="40" w:after="40"/>
            </w:pPr>
            <w:r>
              <w:rPr>
                <w:rFonts w:ascii="Arial" w:hAnsi="Arial" w:eastAsia="Arial" w:cs="Arial"/>
                <w:color w:val="1C1C1C"/>
                <w:sz w:val="20"/>
                <w:szCs w:val="20"/>
              </w:rPr>
              <w:t>NLP: BERT, Transformers, LSTM, RNN</w:t>
            </w:r>
            <w:r>
              <w:rPr>
                <w:rFonts w:hint="default" w:cs="Arial"/>
                <w:color w:val="1C1C1C"/>
                <w:sz w:val="20"/>
                <w:szCs w:val="20"/>
                <w:lang w:val="en-US"/>
              </w:rPr>
              <w:t>,GRU</w:t>
            </w:r>
          </w:p>
          <w:p w14:paraId="7D8A244D">
            <w:pPr>
              <w:pStyle w:val="16"/>
              <w:numPr>
                <w:ilvl w:val="0"/>
                <w:numId w:val="1"/>
              </w:numPr>
              <w:spacing w:before="40" w:after="40"/>
            </w:pPr>
            <w:r>
              <w:rPr>
                <w:rFonts w:ascii="Arial" w:hAnsi="Arial" w:eastAsia="Arial" w:cs="Arial"/>
                <w:color w:val="1C1C1C"/>
                <w:sz w:val="20"/>
                <w:szCs w:val="20"/>
              </w:rPr>
              <w:t>Computer Vision, Object Detection (YOLOv8)</w:t>
            </w:r>
          </w:p>
          <w:p w14:paraId="54404AC0">
            <w:pPr>
              <w:pStyle w:val="16"/>
              <w:numPr>
                <w:ilvl w:val="0"/>
                <w:numId w:val="1"/>
              </w:numPr>
              <w:spacing w:before="40" w:after="40"/>
            </w:pPr>
            <w:r>
              <w:rPr>
                <w:rFonts w:ascii="Arial" w:hAnsi="Arial" w:eastAsia="Arial" w:cs="Arial"/>
                <w:color w:val="1C1C1C"/>
                <w:sz w:val="20"/>
                <w:szCs w:val="20"/>
              </w:rPr>
              <w:t>Multimodal Fusion Layers</w:t>
            </w:r>
          </w:p>
          <w:p w14:paraId="65199F4A">
            <w:pPr>
              <w:pStyle w:val="16"/>
              <w:numPr>
                <w:ilvl w:val="0"/>
                <w:numId w:val="1"/>
              </w:numPr>
              <w:spacing w:before="40" w:after="40"/>
            </w:pPr>
            <w:r>
              <w:rPr>
                <w:rFonts w:ascii="Arial" w:hAnsi="Arial" w:eastAsia="Arial" w:cs="Arial"/>
                <w:color w:val="1C1C1C"/>
                <w:sz w:val="20"/>
                <w:szCs w:val="20"/>
              </w:rPr>
              <w:t>RAG Systems</w:t>
            </w:r>
          </w:p>
          <w:p w14:paraId="4A6148EE">
            <w:pPr>
              <w:pStyle w:val="16"/>
              <w:numPr>
                <w:ilvl w:val="0"/>
                <w:numId w:val="1"/>
              </w:numPr>
              <w:spacing w:before="40" w:after="40"/>
            </w:pPr>
            <w:r>
              <w:rPr>
                <w:rFonts w:hint="default"/>
                <w:lang w:val="en-US"/>
              </w:rPr>
              <w:t>Scryping Data</w:t>
            </w:r>
          </w:p>
        </w:tc>
        <w:tc>
          <w:tcPr>
            <w:tcW w:w="5040" w:type="dxa"/>
            <w:tcBorders>
              <w:top w:val="nil"/>
              <w:left w:val="nil"/>
              <w:bottom w:val="nil"/>
              <w:right w:val="nil"/>
            </w:tcBorders>
          </w:tcPr>
          <w:p w14:paraId="48272B2D">
            <w:pPr>
              <w:spacing w:before="60" w:after="0"/>
            </w:pPr>
          </w:p>
          <w:p w14:paraId="3BD056E3">
            <w:r>
              <w:rPr>
                <w:rFonts w:ascii="Arial" w:hAnsi="Arial" w:eastAsia="Arial" w:cs="Arial"/>
                <w:b/>
                <w:bCs/>
                <w:color w:val="1A5276"/>
                <w:sz w:val="20"/>
                <w:szCs w:val="20"/>
              </w:rPr>
              <w:t>Data &amp; Infrastructure</w:t>
            </w:r>
          </w:p>
          <w:p w14:paraId="376D2D90">
            <w:pPr>
              <w:pStyle w:val="16"/>
              <w:numPr>
                <w:ilvl w:val="0"/>
                <w:numId w:val="1"/>
              </w:numPr>
              <w:spacing w:before="40" w:after="40"/>
            </w:pPr>
            <w:r>
              <w:rPr>
                <w:rFonts w:ascii="Arial" w:hAnsi="Arial" w:eastAsia="Arial" w:cs="Arial"/>
                <w:color w:val="1C1C1C"/>
                <w:sz w:val="20"/>
                <w:szCs w:val="20"/>
              </w:rPr>
              <w:t>Power BI, Excel</w:t>
            </w:r>
          </w:p>
          <w:p w14:paraId="1961E378">
            <w:pPr>
              <w:pStyle w:val="16"/>
              <w:numPr>
                <w:ilvl w:val="0"/>
                <w:numId w:val="1"/>
              </w:numPr>
              <w:spacing w:before="40" w:after="40"/>
            </w:pPr>
            <w:r>
              <w:rPr>
                <w:rFonts w:ascii="Arial" w:hAnsi="Arial" w:eastAsia="Arial" w:cs="Arial"/>
                <w:color w:val="1C1C1C"/>
                <w:sz w:val="20"/>
                <w:szCs w:val="20"/>
              </w:rPr>
              <w:t>MongoDB, MongoDB Atlas</w:t>
            </w:r>
          </w:p>
          <w:p w14:paraId="1FF826A8">
            <w:pPr>
              <w:pStyle w:val="16"/>
              <w:numPr>
                <w:ilvl w:val="0"/>
                <w:numId w:val="1"/>
              </w:numPr>
              <w:spacing w:before="40" w:after="40"/>
            </w:pPr>
            <w:r>
              <w:rPr>
                <w:rFonts w:ascii="Arial" w:hAnsi="Arial" w:eastAsia="Arial" w:cs="Arial"/>
                <w:color w:val="1C1C1C"/>
                <w:sz w:val="20"/>
                <w:szCs w:val="20"/>
              </w:rPr>
              <w:t>Big Data, MapReduce</w:t>
            </w:r>
          </w:p>
          <w:p w14:paraId="75B634A8">
            <w:pPr>
              <w:pStyle w:val="16"/>
              <w:numPr>
                <w:ilvl w:val="0"/>
                <w:numId w:val="1"/>
              </w:numPr>
              <w:spacing w:before="40" w:after="40"/>
            </w:pPr>
            <w:r>
              <w:rPr>
                <w:rFonts w:ascii="Arial" w:hAnsi="Arial" w:eastAsia="Arial" w:cs="Arial"/>
                <w:color w:val="1C1C1C"/>
                <w:sz w:val="20"/>
                <w:szCs w:val="20"/>
              </w:rPr>
              <w:t>React, Node.js</w:t>
            </w:r>
          </w:p>
        </w:tc>
      </w:tr>
    </w:tbl>
    <w:p w14:paraId="6B7D1FD3">
      <w:pPr>
        <w:spacing w:before="120" w:after="0"/>
      </w:pPr>
    </w:p>
    <w:p w14:paraId="2947F409">
      <w:pPr>
        <w:pBdr>
          <w:bottom w:val="single" w:color="1A5276" w:sz="8" w:space="4"/>
        </w:pBdr>
        <w:spacing w:before="200" w:after="80"/>
      </w:pPr>
      <w:r>
        <w:rPr>
          <w:rFonts w:ascii="Arial" w:hAnsi="Arial" w:eastAsia="Arial" w:cs="Arial"/>
          <w:b/>
          <w:bCs/>
          <w:color w:val="1A5276"/>
          <w:sz w:val="24"/>
          <w:szCs w:val="24"/>
        </w:rPr>
        <w:t>WORK EXPERIENCE</w:t>
      </w:r>
    </w:p>
    <w:p w14:paraId="2AC17918">
      <w:pPr>
        <w:spacing w:before="80" w:after="0"/>
      </w:pP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0"/>
        <w:gridCol w:w="2880"/>
      </w:tblGrid>
      <w:tr w14:paraId="45D4E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0" w:type="dxa"/>
            <w:tcBorders>
              <w:top w:val="nil"/>
              <w:left w:val="nil"/>
              <w:bottom w:val="nil"/>
              <w:right w:val="nil"/>
            </w:tcBorders>
          </w:tcPr>
          <w:p w14:paraId="1282E4D2">
            <w:r>
              <w:rPr>
                <w:rFonts w:hint="default" w:ascii="Arial" w:hAnsi="Arial" w:eastAsia="SimSun" w:cs="Arial"/>
                <w:b/>
                <w:bCs/>
                <w:sz w:val="24"/>
                <w:szCs w:val="24"/>
              </w:rPr>
              <w:t>Junior</w:t>
            </w:r>
            <w:r>
              <w:rPr>
                <w:rFonts w:hint="default" w:ascii="Arial" w:hAnsi="Arial" w:eastAsia="SimSun" w:cs="Arial"/>
                <w:b/>
                <w:bCs/>
                <w:sz w:val="24"/>
                <w:szCs w:val="24"/>
                <w:rtl/>
                <w:lang w:val="en-US" w:bidi="ar-EG"/>
              </w:rPr>
              <w:t xml:space="preserve"> </w:t>
            </w:r>
            <w:r>
              <w:rPr>
                <w:rFonts w:ascii="Arial" w:hAnsi="Arial" w:eastAsia="Arial" w:cs="Arial"/>
                <w:b/>
                <w:bCs/>
                <w:color w:val="1C1C1C"/>
                <w:sz w:val="22"/>
                <w:szCs w:val="22"/>
              </w:rPr>
              <w:t>Data Scientist</w:t>
            </w:r>
          </w:p>
          <w:p w14:paraId="0E75959C">
            <w:r>
              <w:rPr>
                <w:rFonts w:ascii="Arial" w:hAnsi="Arial" w:eastAsia="Arial" w:cs="Arial"/>
                <w:color w:val="555555"/>
                <w:sz w:val="20"/>
                <w:szCs w:val="20"/>
              </w:rPr>
              <w:t>Data Scientisit — Cairo Governorate</w:t>
            </w:r>
          </w:p>
        </w:tc>
        <w:tc>
          <w:tcPr>
            <w:tcW w:w="2880" w:type="dxa"/>
            <w:tcBorders>
              <w:top w:val="nil"/>
              <w:left w:val="nil"/>
              <w:bottom w:val="nil"/>
              <w:right w:val="nil"/>
            </w:tcBorders>
            <w:vAlign w:val="top"/>
          </w:tcPr>
          <w:p w14:paraId="1474986C">
            <w:pPr>
              <w:jc w:val="right"/>
            </w:pPr>
            <w:r>
              <w:rPr>
                <w:rFonts w:ascii="Arial" w:hAnsi="Arial" w:eastAsia="Arial" w:cs="Arial"/>
                <w:i/>
                <w:iCs/>
                <w:color w:val="555555"/>
                <w:sz w:val="18"/>
                <w:szCs w:val="18"/>
              </w:rPr>
              <w:t>09/2025 – Current</w:t>
            </w:r>
          </w:p>
        </w:tc>
      </w:tr>
    </w:tbl>
    <w:p w14:paraId="6A4DCEE5">
      <w:pPr>
        <w:spacing w:before="40" w:after="0"/>
      </w:pPr>
    </w:p>
    <w:p w14:paraId="447D0804">
      <w:pPr>
        <w:pStyle w:val="16"/>
        <w:numPr>
          <w:ilvl w:val="0"/>
          <w:numId w:val="1"/>
        </w:numPr>
        <w:spacing w:before="40" w:after="40"/>
      </w:pPr>
      <w:r>
        <w:rPr>
          <w:rFonts w:ascii="Arial" w:hAnsi="Arial" w:eastAsia="Arial" w:cs="Arial"/>
          <w:color w:val="1C1C1C"/>
          <w:sz w:val="20"/>
          <w:szCs w:val="20"/>
        </w:rPr>
        <w:t>Analyzed data trends to identify patterns and inform decision-making processes</w:t>
      </w:r>
    </w:p>
    <w:p w14:paraId="1C88DC5C">
      <w:pPr>
        <w:pStyle w:val="16"/>
        <w:numPr>
          <w:ilvl w:val="0"/>
          <w:numId w:val="1"/>
        </w:numPr>
        <w:spacing w:before="40" w:after="40"/>
      </w:pPr>
      <w:r>
        <w:rPr>
          <w:rFonts w:ascii="Arial" w:hAnsi="Arial" w:eastAsia="Arial" w:cs="Arial"/>
          <w:color w:val="1C1C1C"/>
          <w:sz w:val="20"/>
          <w:szCs w:val="20"/>
        </w:rPr>
        <w:t>Assisted in developing predictive models to support business decision-making</w:t>
      </w:r>
    </w:p>
    <w:p w14:paraId="0FCEAAE8">
      <w:pPr>
        <w:pStyle w:val="16"/>
        <w:numPr>
          <w:ilvl w:val="0"/>
          <w:numId w:val="1"/>
        </w:numPr>
        <w:spacing w:before="40" w:after="40"/>
      </w:pPr>
      <w:r>
        <w:rPr>
          <w:rFonts w:ascii="Arial" w:hAnsi="Arial" w:eastAsia="Arial" w:cs="Arial"/>
          <w:color w:val="1C1C1C"/>
          <w:sz w:val="20"/>
          <w:szCs w:val="20"/>
        </w:rPr>
        <w:t>Collaborated with team members to gather and clean large datasets</w:t>
      </w:r>
    </w:p>
    <w:p w14:paraId="53E6538D">
      <w:pPr>
        <w:pStyle w:val="16"/>
        <w:numPr>
          <w:ilvl w:val="0"/>
          <w:numId w:val="1"/>
        </w:numPr>
        <w:spacing w:before="40" w:after="40"/>
      </w:pPr>
      <w:r>
        <w:rPr>
          <w:rFonts w:ascii="Arial" w:hAnsi="Arial" w:eastAsia="Arial" w:cs="Arial"/>
          <w:color w:val="1C1C1C"/>
          <w:sz w:val="20"/>
          <w:szCs w:val="20"/>
        </w:rPr>
        <w:t>Developed machine learning models to analyze data and extract actionable insights</w:t>
      </w:r>
    </w:p>
    <w:p w14:paraId="18CB9BC2">
      <w:pPr>
        <w:pStyle w:val="16"/>
        <w:numPr>
          <w:ilvl w:val="0"/>
          <w:numId w:val="1"/>
        </w:numPr>
        <w:spacing w:before="40" w:after="40"/>
      </w:pPr>
      <w:r>
        <w:rPr>
          <w:rFonts w:ascii="Arial" w:hAnsi="Arial" w:eastAsia="Arial" w:cs="Arial"/>
          <w:color w:val="1C1C1C"/>
          <w:sz w:val="20"/>
          <w:szCs w:val="20"/>
        </w:rPr>
        <w:t>Evaluated model performance and adjusted parameters to improve accuracy</w:t>
      </w:r>
    </w:p>
    <w:p w14:paraId="737DDFF1">
      <w:pPr>
        <w:pStyle w:val="16"/>
        <w:numPr>
          <w:ilvl w:val="0"/>
          <w:numId w:val="1"/>
        </w:numPr>
        <w:spacing w:before="40" w:after="40"/>
      </w:pPr>
      <w:r>
        <w:rPr>
          <w:rFonts w:ascii="Arial" w:hAnsi="Arial" w:eastAsia="Arial" w:cs="Arial"/>
          <w:color w:val="1C1C1C"/>
          <w:sz w:val="20"/>
          <w:szCs w:val="20"/>
        </w:rPr>
        <w:t>Implemented deep learning solutions using TensorFlow and Scikit-learn</w:t>
      </w:r>
    </w:p>
    <w:p w14:paraId="7D574E0B">
      <w:pPr>
        <w:spacing w:before="120" w:after="0"/>
      </w:pPr>
    </w:p>
    <w:p w14:paraId="13E9753F">
      <w:pPr>
        <w:pBdr>
          <w:bottom w:val="single" w:color="1A5276" w:sz="8" w:space="4"/>
        </w:pBdr>
        <w:spacing w:before="200" w:after="80"/>
      </w:pPr>
      <w:r>
        <w:rPr>
          <w:rFonts w:ascii="Arial" w:hAnsi="Arial" w:eastAsia="Arial" w:cs="Arial"/>
          <w:b/>
          <w:bCs/>
          <w:color w:val="1A5276"/>
          <w:sz w:val="24"/>
          <w:szCs w:val="24"/>
        </w:rPr>
        <w:t>KEY PROJECTS</w:t>
      </w:r>
    </w:p>
    <w:p w14:paraId="2A8F7624">
      <w:pPr>
        <w:spacing w:before="80" w:after="0"/>
      </w:pPr>
    </w:p>
    <w:p w14:paraId="730171E9">
      <w:pPr>
        <w:spacing w:before="0" w:after="40"/>
      </w:pPr>
      <w:r>
        <w:rPr>
          <w:rFonts w:hint="default" w:cs="Arial"/>
          <w:b/>
          <w:bCs/>
          <w:color w:val="1C1C1C"/>
          <w:sz w:val="22"/>
          <w:szCs w:val="22"/>
          <w:lang w:val="en-US"/>
        </w:rPr>
        <w:t>Med</w:t>
      </w:r>
      <w:r>
        <w:rPr>
          <w:rFonts w:ascii="Arial" w:hAnsi="Arial" w:eastAsia="Arial" w:cs="Arial"/>
          <w:b/>
          <w:bCs/>
          <w:color w:val="1C1C1C"/>
          <w:sz w:val="22"/>
          <w:szCs w:val="22"/>
        </w:rPr>
        <w:t>Chat — Pharmacy AI Chatbot</w:t>
      </w:r>
      <w:r>
        <w:rPr>
          <w:rFonts w:ascii="Arial" w:hAnsi="Arial" w:eastAsia="Arial" w:cs="Arial"/>
          <w:i/>
          <w:iCs/>
          <w:color w:val="555555"/>
          <w:sz w:val="18"/>
          <w:szCs w:val="18"/>
        </w:rPr>
        <w:t xml:space="preserve">  |  Graduation Project</w:t>
      </w:r>
    </w:p>
    <w:p w14:paraId="75FF12A6">
      <w:pPr>
        <w:spacing w:before="0" w:after="60"/>
      </w:pPr>
      <w:r>
        <w:rPr>
          <w:rFonts w:ascii="Arial" w:hAnsi="Arial" w:eastAsia="Arial" w:cs="Arial"/>
          <w:color w:val="1A5276"/>
          <w:sz w:val="18"/>
          <w:szCs w:val="18"/>
        </w:rPr>
        <w:t>FastAPI · LangChain · ChromaDB · Groq API (Llama 3.3) · RAG · React · OpenFDA API</w:t>
      </w:r>
    </w:p>
    <w:p w14:paraId="4BB08C1B">
      <w:pPr>
        <w:pStyle w:val="16"/>
        <w:numPr>
          <w:ilvl w:val="0"/>
          <w:numId w:val="1"/>
        </w:numPr>
        <w:spacing w:before="40" w:after="40"/>
      </w:pPr>
      <w:r>
        <w:rPr>
          <w:rFonts w:ascii="Arial" w:hAnsi="Arial" w:eastAsia="Arial" w:cs="Arial"/>
          <w:color w:val="1C1C1C"/>
          <w:sz w:val="20"/>
          <w:szCs w:val="20"/>
        </w:rPr>
        <w:t>Built an AI-powered pharmacy chatbot using RAG pipeline on ChromaDB vector database</w:t>
      </w:r>
    </w:p>
    <w:p w14:paraId="18782A88">
      <w:pPr>
        <w:pStyle w:val="16"/>
        <w:numPr>
          <w:ilvl w:val="0"/>
          <w:numId w:val="1"/>
        </w:numPr>
        <w:spacing w:before="40" w:after="40"/>
      </w:pPr>
      <w:r>
        <w:rPr>
          <w:rFonts w:ascii="Arial" w:hAnsi="Arial" w:eastAsia="Arial" w:cs="Arial"/>
          <w:color w:val="1C1C1C"/>
          <w:sz w:val="20"/>
          <w:szCs w:val="20"/>
        </w:rPr>
        <w:t>Integrated vision LLM for drug image recognition and medication identification</w:t>
      </w:r>
    </w:p>
    <w:p w14:paraId="4B0BA022">
      <w:pPr>
        <w:pStyle w:val="16"/>
        <w:numPr>
          <w:ilvl w:val="0"/>
          <w:numId w:val="1"/>
        </w:numPr>
        <w:spacing w:before="40" w:after="40"/>
      </w:pPr>
      <w:r>
        <w:rPr>
          <w:rFonts w:ascii="Arial" w:hAnsi="Arial" w:eastAsia="Arial" w:cs="Arial"/>
          <w:color w:val="1C1C1C"/>
          <w:sz w:val="20"/>
          <w:szCs w:val="20"/>
        </w:rPr>
        <w:t>Implemented conversation memory and session management via LangChain</w:t>
      </w:r>
    </w:p>
    <w:p w14:paraId="48EC1766">
      <w:pPr>
        <w:pStyle w:val="16"/>
        <w:numPr>
          <w:ilvl w:val="0"/>
          <w:numId w:val="1"/>
        </w:numPr>
        <w:spacing w:before="40" w:after="40"/>
      </w:pPr>
      <w:r>
        <w:rPr>
          <w:rFonts w:ascii="Arial" w:hAnsi="Arial" w:eastAsia="Arial" w:cs="Arial"/>
          <w:color w:val="1C1C1C"/>
          <w:sz w:val="20"/>
          <w:szCs w:val="20"/>
        </w:rPr>
        <w:t>Fetched and embedded official drug data from OpenFDA API into ChromaDB</w:t>
      </w:r>
    </w:p>
    <w:p w14:paraId="33A4E885">
      <w:pPr>
        <w:pStyle w:val="16"/>
        <w:numPr>
          <w:ilvl w:val="0"/>
          <w:numId w:val="1"/>
        </w:numPr>
        <w:spacing w:before="40" w:after="40"/>
      </w:pPr>
      <w:r>
        <w:rPr>
          <w:rFonts w:ascii="Arial" w:hAnsi="Arial" w:eastAsia="Arial" w:cs="Arial"/>
          <w:color w:val="1C1C1C"/>
          <w:sz w:val="20"/>
          <w:szCs w:val="20"/>
        </w:rPr>
        <w:t>Deployed backend on Render and frontend on Vercel</w:t>
      </w:r>
    </w:p>
    <w:p w14:paraId="5269B251">
      <w:pPr>
        <w:spacing w:before="80" w:after="0"/>
      </w:pPr>
    </w:p>
    <w:p w14:paraId="2B8FD4C8">
      <w:pPr>
        <w:spacing w:before="0" w:after="40"/>
      </w:pPr>
      <w:r>
        <w:rPr>
          <w:rFonts w:ascii="Arial" w:hAnsi="Arial" w:eastAsia="Arial" w:cs="Arial"/>
          <w:b/>
          <w:bCs/>
          <w:color w:val="1C1C1C"/>
          <w:sz w:val="22"/>
          <w:szCs w:val="22"/>
        </w:rPr>
        <w:t>Egypt Vision AI — Smart Glasses for the Visually Impaired</w:t>
      </w:r>
    </w:p>
    <w:p w14:paraId="665A8FB0">
      <w:pPr>
        <w:spacing w:before="0" w:after="60"/>
      </w:pPr>
      <w:r>
        <w:rPr>
          <w:rFonts w:ascii="Arial" w:hAnsi="Arial" w:eastAsia="Arial" w:cs="Arial"/>
          <w:color w:val="1A5276"/>
          <w:sz w:val="18"/>
          <w:szCs w:val="18"/>
        </w:rPr>
        <w:t>YOLOv8 · InsightFace · GPT-4V / LLaVA · Coqui TTS · FastAPI · React · ESP32-CAM · WebRTC</w:t>
      </w:r>
    </w:p>
    <w:p w14:paraId="3654F6CA">
      <w:pPr>
        <w:pStyle w:val="16"/>
        <w:numPr>
          <w:ilvl w:val="0"/>
          <w:numId w:val="1"/>
        </w:numPr>
        <w:spacing w:before="40" w:after="40"/>
      </w:pPr>
      <w:r>
        <w:rPr>
          <w:rFonts w:ascii="Arial" w:hAnsi="Arial" w:eastAsia="Arial" w:cs="Arial"/>
          <w:color w:val="1C1C1C"/>
          <w:sz w:val="20"/>
          <w:szCs w:val="20"/>
        </w:rPr>
        <w:t>Developed real-time object detection system using YOLOv8 fine-tuned on Egyptian street context</w:t>
      </w:r>
    </w:p>
    <w:p w14:paraId="34A98F20">
      <w:pPr>
        <w:pStyle w:val="16"/>
        <w:numPr>
          <w:ilvl w:val="0"/>
          <w:numId w:val="1"/>
        </w:numPr>
        <w:spacing w:before="40" w:after="40"/>
      </w:pPr>
      <w:r>
        <w:rPr>
          <w:rFonts w:ascii="Arial" w:hAnsi="Arial" w:eastAsia="Arial" w:cs="Arial"/>
          <w:color w:val="1C1C1C"/>
          <w:sz w:val="20"/>
          <w:szCs w:val="20"/>
        </w:rPr>
        <w:t>Integrated InsightFace for personalized facial recognition of known individuals</w:t>
      </w:r>
    </w:p>
    <w:p w14:paraId="68177C1E">
      <w:pPr>
        <w:pStyle w:val="16"/>
        <w:numPr>
          <w:ilvl w:val="0"/>
          <w:numId w:val="1"/>
        </w:numPr>
        <w:spacing w:before="40" w:after="40"/>
      </w:pPr>
      <w:r>
        <w:rPr>
          <w:rFonts w:ascii="Arial" w:hAnsi="Arial" w:eastAsia="Arial" w:cs="Arial"/>
          <w:color w:val="1C1C1C"/>
          <w:sz w:val="20"/>
          <w:szCs w:val="20"/>
        </w:rPr>
        <w:t>Built Arabic scene description pipeline using multimodal LLM (LLaVA/GPT-4V)</w:t>
      </w:r>
    </w:p>
    <w:p w14:paraId="053C2296">
      <w:pPr>
        <w:pStyle w:val="16"/>
        <w:numPr>
          <w:ilvl w:val="0"/>
          <w:numId w:val="1"/>
        </w:numPr>
        <w:spacing w:before="40" w:after="40"/>
      </w:pPr>
      <w:r>
        <w:rPr>
          <w:rFonts w:ascii="Arial" w:hAnsi="Arial" w:eastAsia="Arial" w:cs="Arial"/>
          <w:color w:val="1C1C1C"/>
          <w:sz w:val="20"/>
          <w:szCs w:val="20"/>
        </w:rPr>
        <w:t>Implemented Arabic TTS using Coqui with under 200ms response time</w:t>
      </w:r>
    </w:p>
    <w:p w14:paraId="75E4063F">
      <w:pPr>
        <w:pStyle w:val="16"/>
        <w:numPr>
          <w:ilvl w:val="0"/>
          <w:numId w:val="1"/>
        </w:numPr>
        <w:spacing w:before="40" w:after="40"/>
      </w:pPr>
      <w:r>
        <w:rPr>
          <w:rFonts w:ascii="Arial" w:hAnsi="Arial" w:eastAsia="Arial" w:cs="Arial"/>
          <w:color w:val="1C1C1C"/>
          <w:sz w:val="20"/>
          <w:szCs w:val="20"/>
        </w:rPr>
        <w:t>Designed full hardware prototype (ESP32-CAM + Bluetooth audio) under 400 EGP</w:t>
      </w:r>
    </w:p>
    <w:p w14:paraId="4A065E68">
      <w:pPr>
        <w:spacing w:before="80" w:after="0"/>
      </w:pPr>
    </w:p>
    <w:p w14:paraId="5CCA2095">
      <w:pPr>
        <w:spacing w:before="0" w:after="40"/>
      </w:pPr>
      <w:r>
        <w:rPr>
          <w:rFonts w:ascii="Arial" w:hAnsi="Arial" w:eastAsia="Arial" w:cs="Arial"/>
          <w:b/>
          <w:bCs/>
          <w:color w:val="1C1C1C"/>
          <w:sz w:val="22"/>
          <w:szCs w:val="22"/>
        </w:rPr>
        <w:t>Medical Multimodal AI Radiology Assistant</w:t>
      </w:r>
    </w:p>
    <w:p w14:paraId="572C0625">
      <w:pPr>
        <w:spacing w:before="0" w:after="60"/>
      </w:pPr>
      <w:r>
        <w:rPr>
          <w:rFonts w:ascii="Arial" w:hAnsi="Arial" w:eastAsia="Arial" w:cs="Arial"/>
          <w:color w:val="1A5276"/>
          <w:sz w:val="18"/>
          <w:szCs w:val="18"/>
        </w:rPr>
        <w:t>EfficientNet · ViT · BioBERT · Cross-Attention Fusion · Mistral-7B · FAISS · Grad-CAM · FastAPI</w:t>
      </w:r>
    </w:p>
    <w:p w14:paraId="7188DE3D">
      <w:pPr>
        <w:pStyle w:val="16"/>
        <w:numPr>
          <w:ilvl w:val="0"/>
          <w:numId w:val="1"/>
        </w:numPr>
        <w:spacing w:before="40" w:after="40"/>
      </w:pPr>
      <w:r>
        <w:rPr>
          <w:rFonts w:ascii="Arial" w:hAnsi="Arial" w:eastAsia="Arial" w:cs="Arial"/>
          <w:color w:val="1C1C1C"/>
          <w:sz w:val="20"/>
          <w:szCs w:val="20"/>
        </w:rPr>
        <w:t>Designed multimodal AI pipeline fusing X-ray image embeddings, medical reports, and natural language questions</w:t>
      </w:r>
    </w:p>
    <w:p w14:paraId="48C1DB3E">
      <w:pPr>
        <w:pStyle w:val="16"/>
        <w:numPr>
          <w:ilvl w:val="0"/>
          <w:numId w:val="1"/>
        </w:numPr>
        <w:spacing w:before="40" w:after="40"/>
      </w:pPr>
      <w:r>
        <w:rPr>
          <w:rFonts w:ascii="Arial" w:hAnsi="Arial" w:eastAsia="Arial" w:cs="Arial"/>
          <w:color w:val="1C1C1C"/>
          <w:sz w:val="20"/>
          <w:szCs w:val="20"/>
        </w:rPr>
        <w:t>Built Cross-Attention Transformer fusion layer combining image, text, and question encoders</w:t>
      </w:r>
    </w:p>
    <w:p w14:paraId="04DB9616">
      <w:pPr>
        <w:pStyle w:val="16"/>
        <w:numPr>
          <w:ilvl w:val="0"/>
          <w:numId w:val="1"/>
        </w:numPr>
        <w:spacing w:before="40" w:after="40"/>
      </w:pPr>
      <w:r>
        <w:rPr>
          <w:rFonts w:ascii="Arial" w:hAnsi="Arial" w:eastAsia="Arial" w:cs="Arial"/>
          <w:color w:val="1C1C1C"/>
          <w:sz w:val="20"/>
          <w:szCs w:val="20"/>
        </w:rPr>
        <w:t>Implemented RAG module with FAISS vector index over a curated medical knowledge base</w:t>
      </w:r>
    </w:p>
    <w:p w14:paraId="5B38295C">
      <w:pPr>
        <w:pStyle w:val="16"/>
        <w:numPr>
          <w:ilvl w:val="0"/>
          <w:numId w:val="1"/>
        </w:numPr>
        <w:spacing w:before="40" w:after="40"/>
      </w:pPr>
      <w:r>
        <w:rPr>
          <w:rFonts w:ascii="Arial" w:hAnsi="Arial" w:eastAsia="Arial" w:cs="Arial"/>
          <w:color w:val="1C1C1C"/>
          <w:sz w:val="20"/>
          <w:szCs w:val="20"/>
        </w:rPr>
        <w:t>Integrated Grad-CAM visualization to highlight diagnostically relevant regions in X-rays</w:t>
      </w:r>
    </w:p>
    <w:p w14:paraId="0FBE03FF">
      <w:pPr>
        <w:pStyle w:val="16"/>
        <w:numPr>
          <w:ilvl w:val="0"/>
          <w:numId w:val="1"/>
        </w:numPr>
        <w:spacing w:before="40" w:after="40"/>
      </w:pPr>
      <w:r>
        <w:rPr>
          <w:rFonts w:ascii="Arial" w:hAnsi="Arial" w:eastAsia="Arial" w:cs="Arial"/>
          <w:color w:val="1C1C1C"/>
          <w:sz w:val="20"/>
          <w:szCs w:val="20"/>
        </w:rPr>
        <w:t>Developed conversational memory system maintaining multi-turn radiology consultations</w:t>
      </w:r>
    </w:p>
    <w:p w14:paraId="412F7E30">
      <w:pPr>
        <w:spacing w:before="80" w:after="0"/>
      </w:pPr>
    </w:p>
    <w:p w14:paraId="5B78A9A1">
      <w:pPr>
        <w:spacing w:before="0" w:after="40"/>
      </w:pPr>
      <w:r>
        <w:rPr>
          <w:rFonts w:ascii="Arial" w:hAnsi="Arial" w:eastAsia="Arial" w:cs="Arial"/>
          <w:b/>
          <w:bCs/>
          <w:color w:val="1C1C1C"/>
          <w:sz w:val="22"/>
          <w:szCs w:val="22"/>
        </w:rPr>
        <w:t>Twitter Sentiment Analysis — LSTM &amp; RNN</w:t>
      </w:r>
      <w:r>
        <w:rPr>
          <w:rFonts w:ascii="Arial" w:hAnsi="Arial" w:eastAsia="Arial" w:cs="Arial"/>
          <w:i/>
          <w:iCs/>
          <w:color w:val="555555"/>
          <w:sz w:val="18"/>
          <w:szCs w:val="18"/>
        </w:rPr>
        <w:t xml:space="preserve">  |  Route Academy Final Project</w:t>
      </w:r>
    </w:p>
    <w:p w14:paraId="668807A7">
      <w:pPr>
        <w:spacing w:before="0" w:after="60"/>
      </w:pPr>
      <w:r>
        <w:rPr>
          <w:rFonts w:ascii="Arial" w:hAnsi="Arial" w:eastAsia="Arial" w:cs="Arial"/>
          <w:color w:val="1A5276"/>
          <w:sz w:val="18"/>
          <w:szCs w:val="18"/>
        </w:rPr>
        <w:t>TensorFlow · Keras · LSTM · RNN · Scikit-learn · Pandas · NumPy</w:t>
      </w:r>
    </w:p>
    <w:p w14:paraId="40177E7F">
      <w:pPr>
        <w:pStyle w:val="16"/>
        <w:numPr>
          <w:ilvl w:val="0"/>
          <w:numId w:val="1"/>
        </w:numPr>
        <w:spacing w:before="40" w:after="40"/>
      </w:pPr>
      <w:r>
        <w:rPr>
          <w:rFonts w:ascii="Arial" w:hAnsi="Arial" w:eastAsia="Arial" w:cs="Arial"/>
          <w:color w:val="1C1C1C"/>
          <w:sz w:val="20"/>
          <w:szCs w:val="20"/>
        </w:rPr>
        <w:t>Built and compared LSTM and RNN models for 3-class sentiment classification on 60,000+ tweets</w:t>
      </w:r>
    </w:p>
    <w:p w14:paraId="368EAB2F">
      <w:pPr>
        <w:pStyle w:val="16"/>
        <w:numPr>
          <w:ilvl w:val="0"/>
          <w:numId w:val="1"/>
        </w:numPr>
        <w:spacing w:before="40" w:after="40"/>
      </w:pPr>
      <w:r>
        <w:rPr>
          <w:rFonts w:ascii="Arial" w:hAnsi="Arial" w:eastAsia="Arial" w:cs="Arial"/>
          <w:color w:val="1C1C1C"/>
          <w:sz w:val="20"/>
          <w:szCs w:val="20"/>
        </w:rPr>
        <w:t>Implemented full NLP pipeline: cleaning, tokenization, padding, and class-weight balancing</w:t>
      </w:r>
    </w:p>
    <w:p w14:paraId="3C06362D">
      <w:pPr>
        <w:pStyle w:val="16"/>
        <w:numPr>
          <w:ilvl w:val="0"/>
          <w:numId w:val="1"/>
        </w:numPr>
        <w:spacing w:before="40" w:after="40"/>
      </w:pPr>
      <w:r>
        <w:rPr>
          <w:rFonts w:ascii="Arial" w:hAnsi="Arial" w:eastAsia="Arial" w:cs="Arial"/>
          <w:color w:val="1C1C1C"/>
          <w:sz w:val="20"/>
          <w:szCs w:val="20"/>
        </w:rPr>
        <w:t>Stacked 4-layer LSTM/RNN architectures with Dropout and L1/L2 regularization</w:t>
      </w:r>
    </w:p>
    <w:p w14:paraId="125F107B">
      <w:pPr>
        <w:pStyle w:val="16"/>
        <w:numPr>
          <w:ilvl w:val="0"/>
          <w:numId w:val="1"/>
        </w:numPr>
        <w:spacing w:before="40" w:after="40"/>
      </w:pPr>
      <w:r>
        <w:rPr>
          <w:rFonts w:ascii="Arial" w:hAnsi="Arial" w:eastAsia="Arial" w:cs="Arial"/>
          <w:color w:val="1C1C1C"/>
          <w:sz w:val="20"/>
          <w:szCs w:val="20"/>
        </w:rPr>
        <w:t>Trained with Adam optimizer and sparse categorical cross-entropy loss function</w:t>
      </w:r>
    </w:p>
    <w:p w14:paraId="534893E0">
      <w:pPr>
        <w:spacing w:before="120" w:after="0"/>
      </w:pPr>
    </w:p>
    <w:p w14:paraId="282B0766">
      <w:pPr>
        <w:pBdr>
          <w:bottom w:val="single" w:color="1A5276" w:sz="8" w:space="4"/>
        </w:pBdr>
        <w:spacing w:before="200" w:after="80"/>
      </w:pPr>
      <w:r>
        <w:rPr>
          <w:rFonts w:ascii="Arial" w:hAnsi="Arial" w:eastAsia="Arial" w:cs="Arial"/>
          <w:b/>
          <w:bCs/>
          <w:color w:val="1A5276"/>
          <w:sz w:val="24"/>
          <w:szCs w:val="24"/>
        </w:rPr>
        <w:t>EDUCATION</w:t>
      </w:r>
    </w:p>
    <w:p w14:paraId="135E7ECF">
      <w:pPr>
        <w:spacing w:before="80" w:after="0"/>
      </w:pP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0"/>
        <w:gridCol w:w="2880"/>
      </w:tblGrid>
      <w:tr w14:paraId="730A6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0" w:type="dxa"/>
            <w:tcBorders>
              <w:top w:val="nil"/>
              <w:left w:val="nil"/>
              <w:bottom w:val="nil"/>
              <w:right w:val="nil"/>
            </w:tcBorders>
          </w:tcPr>
          <w:p w14:paraId="6950ABCA">
            <w:r>
              <w:rPr>
                <w:rFonts w:ascii="Arial" w:hAnsi="Arial" w:eastAsia="Arial" w:cs="Arial"/>
                <w:b/>
                <w:bCs/>
                <w:color w:val="1C1C1C"/>
                <w:sz w:val="21"/>
                <w:szCs w:val="21"/>
              </w:rPr>
              <w:t>NVQ Level 3: Data Science</w:t>
            </w:r>
          </w:p>
          <w:p w14:paraId="4C0B4C8F">
            <w:r>
              <w:rPr>
                <w:rFonts w:ascii="Arial" w:hAnsi="Arial" w:eastAsia="Arial" w:cs="Arial"/>
                <w:color w:val="555555"/>
                <w:sz w:val="20"/>
                <w:szCs w:val="20"/>
              </w:rPr>
              <w:t>Helwan National University (HNU) — Helwan</w:t>
            </w:r>
          </w:p>
        </w:tc>
        <w:tc>
          <w:tcPr>
            <w:tcW w:w="2880" w:type="dxa"/>
            <w:tcBorders>
              <w:top w:val="nil"/>
              <w:left w:val="nil"/>
              <w:bottom w:val="nil"/>
              <w:right w:val="nil"/>
            </w:tcBorders>
            <w:vAlign w:val="top"/>
          </w:tcPr>
          <w:p w14:paraId="3F5ABB81">
            <w:pPr>
              <w:jc w:val="right"/>
            </w:pPr>
            <w:r>
              <w:rPr>
                <w:rFonts w:ascii="Arial" w:hAnsi="Arial" w:eastAsia="Arial" w:cs="Arial"/>
                <w:i/>
                <w:iCs/>
                <w:color w:val="555555"/>
                <w:sz w:val="18"/>
                <w:szCs w:val="18"/>
              </w:rPr>
              <w:t>01/2024 – Current</w:t>
            </w:r>
          </w:p>
        </w:tc>
      </w:tr>
    </w:tbl>
    <w:p w14:paraId="17A4EB85">
      <w:pPr>
        <w:spacing w:before="120" w:after="0"/>
      </w:pPr>
    </w:p>
    <w:p w14:paraId="65218846">
      <w:pPr>
        <w:pBdr>
          <w:bottom w:val="single" w:color="1A5276" w:sz="8" w:space="4"/>
        </w:pBdr>
        <w:spacing w:before="200" w:after="80"/>
      </w:pPr>
      <w:r>
        <w:rPr>
          <w:rFonts w:ascii="Arial" w:hAnsi="Arial" w:eastAsia="Arial" w:cs="Arial"/>
          <w:b/>
          <w:bCs/>
          <w:color w:val="1A5276"/>
          <w:sz w:val="24"/>
          <w:szCs w:val="24"/>
        </w:rPr>
        <w:t>CERTIFICATIONS &amp; LICENSES</w:t>
      </w:r>
    </w:p>
    <w:p w14:paraId="5D24090E">
      <w:pPr>
        <w:spacing w:before="80" w:after="0"/>
      </w:pP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40"/>
        <w:gridCol w:w="5040"/>
      </w:tblGrid>
      <w:tr w14:paraId="03A72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40" w:type="dxa"/>
            <w:tcBorders>
              <w:top w:val="nil"/>
              <w:left w:val="nil"/>
              <w:bottom w:val="nil"/>
              <w:right w:val="nil"/>
            </w:tcBorders>
          </w:tcPr>
          <w:p w14:paraId="77CB6DF8">
            <w:pPr>
              <w:pStyle w:val="16"/>
              <w:numPr>
                <w:ilvl w:val="0"/>
                <w:numId w:val="1"/>
              </w:numPr>
              <w:spacing w:before="40" w:after="40"/>
            </w:pPr>
            <w:r>
              <w:rPr>
                <w:rFonts w:ascii="Arial" w:hAnsi="Arial" w:eastAsia="Arial" w:cs="Arial"/>
                <w:color w:val="1C1C1C"/>
                <w:sz w:val="20"/>
                <w:szCs w:val="20"/>
              </w:rPr>
              <w:t>Data Analysis — NTI</w:t>
            </w:r>
          </w:p>
          <w:p w14:paraId="0EAF9A6C">
            <w:pPr>
              <w:pStyle w:val="16"/>
              <w:numPr>
                <w:ilvl w:val="0"/>
                <w:numId w:val="1"/>
              </w:numPr>
              <w:spacing w:before="40" w:after="40"/>
            </w:pPr>
            <w:r>
              <w:rPr>
                <w:rFonts w:ascii="Arial" w:hAnsi="Arial" w:eastAsia="Arial" w:cs="Arial"/>
                <w:color w:val="1C1C1C"/>
                <w:sz w:val="20"/>
                <w:szCs w:val="20"/>
              </w:rPr>
              <w:t>Machine Learning — Nvidia</w:t>
            </w:r>
          </w:p>
          <w:p w14:paraId="2E32AD84">
            <w:pPr>
              <w:pStyle w:val="16"/>
              <w:numPr>
                <w:ilvl w:val="0"/>
                <w:numId w:val="1"/>
              </w:numPr>
              <w:spacing w:before="40" w:after="40"/>
            </w:pPr>
            <w:r>
              <w:rPr>
                <w:rFonts w:ascii="Arial" w:hAnsi="Arial" w:eastAsia="Arial" w:cs="Arial"/>
                <w:color w:val="1C1C1C"/>
                <w:sz w:val="20"/>
                <w:szCs w:val="20"/>
              </w:rPr>
              <w:t>AI &amp; ML — Route Academy</w:t>
            </w:r>
          </w:p>
        </w:tc>
        <w:tc>
          <w:tcPr>
            <w:tcW w:w="5040" w:type="dxa"/>
            <w:tcBorders>
              <w:top w:val="nil"/>
              <w:left w:val="nil"/>
              <w:bottom w:val="nil"/>
              <w:right w:val="nil"/>
            </w:tcBorders>
          </w:tcPr>
          <w:p w14:paraId="668D42C5">
            <w:pPr>
              <w:pStyle w:val="16"/>
              <w:numPr>
                <w:ilvl w:val="0"/>
                <w:numId w:val="1"/>
              </w:numPr>
              <w:spacing w:before="40" w:after="40"/>
            </w:pPr>
            <w:r>
              <w:rPr>
                <w:rFonts w:ascii="Arial" w:hAnsi="Arial" w:eastAsia="Arial" w:cs="Arial"/>
                <w:color w:val="1C1C1C"/>
                <w:sz w:val="20"/>
                <w:szCs w:val="20"/>
              </w:rPr>
              <w:t>Intro to AI — BUE</w:t>
            </w:r>
          </w:p>
          <w:p w14:paraId="18BBE771">
            <w:pPr>
              <w:pStyle w:val="16"/>
              <w:numPr>
                <w:ilvl w:val="0"/>
                <w:numId w:val="1"/>
              </w:numPr>
              <w:spacing w:before="40" w:after="40"/>
              <w:rPr>
                <w:rFonts w:hint="default" w:ascii="Arial" w:hAnsi="Arial" w:cs="Arial"/>
                <w:b w:val="0"/>
                <w:bCs w:val="0"/>
                <w:sz w:val="20"/>
                <w:szCs w:val="20"/>
              </w:rPr>
            </w:pPr>
            <w:r>
              <w:rPr>
                <w:rFonts w:ascii="Arial" w:hAnsi="Arial" w:eastAsia="Arial" w:cs="Arial"/>
                <w:color w:val="1C1C1C"/>
                <w:sz w:val="20"/>
                <w:szCs w:val="20"/>
              </w:rPr>
              <w:t>AI for Business — NTI</w:t>
            </w:r>
          </w:p>
          <w:p w14:paraId="450B49E1">
            <w:pPr>
              <w:pStyle w:val="16"/>
              <w:numPr>
                <w:ilvl w:val="0"/>
                <w:numId w:val="1"/>
              </w:numPr>
              <w:spacing w:before="40" w:after="40"/>
              <w:rPr>
                <w:rFonts w:hint="default" w:ascii="Arial" w:hAnsi="Arial" w:cs="Arial"/>
                <w:b w:val="0"/>
                <w:bCs w:val="0"/>
                <w:sz w:val="20"/>
                <w:szCs w:val="20"/>
              </w:rPr>
            </w:pPr>
            <w:r>
              <w:rPr>
                <w:rFonts w:hint="default" w:ascii="Arial" w:hAnsi="Arial" w:eastAsia="ه½؟" w:cs="Arial"/>
                <w:b w:val="0"/>
                <w:bCs w:val="0"/>
                <w:color w:val="1C1C1C"/>
                <w:kern w:val="0"/>
                <w:sz w:val="20"/>
                <w:szCs w:val="20"/>
                <w:lang w:val="en-US" w:eastAsia="zh-CN" w:bidi="ar"/>
              </w:rPr>
              <w:t>Building LLM Applications With Prompt Engineering</w:t>
            </w:r>
            <w:r>
              <w:rPr>
                <w:rFonts w:hint="default" w:eastAsia="ه½؟" w:cs="Arial"/>
                <w:b w:val="0"/>
                <w:bCs w:val="0"/>
                <w:color w:val="1C1C1C"/>
                <w:kern w:val="0"/>
                <w:sz w:val="20"/>
                <w:szCs w:val="20"/>
                <w:lang w:val="en-US" w:eastAsia="zh-CN" w:bidi="ar"/>
              </w:rPr>
              <w:t>(NVIDIA)</w:t>
            </w:r>
          </w:p>
          <w:p w14:paraId="334EE4DF">
            <w:pPr>
              <w:pStyle w:val="16"/>
              <w:numPr>
                <w:ilvl w:val="0"/>
                <w:numId w:val="1"/>
              </w:numPr>
              <w:spacing w:before="40" w:after="40"/>
            </w:pPr>
          </w:p>
        </w:tc>
      </w:tr>
    </w:tbl>
    <w:p w14:paraId="2AF93F2C">
      <w:bookmarkStart w:id="0" w:name="_GoBack"/>
      <w:bookmarkEnd w:id="0"/>
    </w:p>
    <w:sectPr>
      <w:pgSz w:w="12240" w:h="15840"/>
      <w:pgMar w:top="864" w:right="1080" w:bottom="864"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ه½؟">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360" w:hanging="24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40AE5662"/>
    <w:rsid w:val="672150BD"/>
    <w:rsid w:val="7396201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C1C1C"/>
      <w:sz w:val="20"/>
      <w:szCs w:val="20"/>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color w:val="1C1C1C"/>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color w:val="1C1C1C"/>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color w:val="1C1C1C"/>
      <w:sz w:val="56"/>
      <w:szCs w:val="56"/>
    </w:rPr>
  </w:style>
  <w:style w:type="paragraph" w:styleId="16">
    <w:name w:val="List Paragraph"/>
    <w:qFormat/>
    <w:uiPriority w:val="0"/>
    <w:rPr>
      <w:rFonts w:ascii="Arial" w:hAnsi="Arial" w:eastAsia="Arial" w:cs="Arial"/>
      <w:color w:val="1C1C1C"/>
      <w:sz w:val="20"/>
      <w:szCs w:val="20"/>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TotalTime>10</TotalTime>
  <ScaleCrop>false</ScaleCrop>
  <LinksUpToDate>false</LinksUpToDate>
  <Application>WPS Office_12.2.0.22549_F1E327BC-269C-435d-A152-05C5408002CA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2026-04-07T12:43:00Z</dcterms:created>
  <dc:creator>Un-named</dc:creator>
  <cp:lastModifiedBy>mohma</cp:lastModifiedBy>
  <dcterms:modified xsi:type="dcterms:W3CDTF">2026-04-12T13:08:43Z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851ECCA856DD4E6FAD0E4C739FCCE0CC_12</vt:lpwstr>
  </property>
</Properties>
</file>