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3CDA2">
      <w:pPr>
        <w:keepNext w:val="0"/>
        <w:keepLines w:val="0"/>
        <w:widowControl/>
        <w:suppressLineNumbers w:val="0"/>
        <w:jc w:val="left"/>
      </w:pPr>
      <w:r>
        <w:rPr>
          <w:rFonts w:ascii="SimSun" w:hAnsi="SimSun" w:eastAsia="SimSun" w:cs="SimSun"/>
          <w:sz w:val="24"/>
          <w:szCs w:val="24"/>
        </w:rPr>
        <w:drawing>
          <wp:inline distT="0" distB="0" distL="114300" distR="114300">
            <wp:extent cx="304800" cy="304800"/>
            <wp:effectExtent l="0" t="0" r="0" b="0"/>
            <wp:docPr id="32"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0"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1"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3"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000000"/>
          <w:kern w:val="0"/>
          <w:sz w:val="24"/>
          <w:szCs w:val="24"/>
          <w:lang w:val="en-US" w:eastAsia="zh-CN" w:bidi="ar"/>
        </w:rPr>
        <w:drawing>
          <wp:inline distT="0" distB="0" distL="114300" distR="114300">
            <wp:extent cx="304800" cy="304800"/>
            <wp:effectExtent l="0" t="0" r="0" b="0"/>
            <wp:docPr id="33"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579F1BAE">
      <w:pPr>
        <w:jc w:val="center"/>
        <w:rPr>
          <w:rFonts w:ascii="SimSun" w:hAnsi="SimSun" w:eastAsia="SimSun" w:cs="SimSun"/>
          <w:sz w:val="24"/>
          <w:szCs w:val="24"/>
        </w:rPr>
      </w:pPr>
      <w:bookmarkStart w:id="0" w:name="_GoBack"/>
      <w:bookmarkEnd w:id="0"/>
      <w:r>
        <w:rPr>
          <w:sz w:val="24"/>
        </w:rPr>
        <mc:AlternateContent>
          <mc:Choice Requires="wps">
            <w:drawing>
              <wp:anchor distT="0" distB="0" distL="114300" distR="114300" simplePos="0" relativeHeight="251661312" behindDoc="0" locked="0" layoutInCell="1" allowOverlap="1">
                <wp:simplePos x="0" y="0"/>
                <wp:positionH relativeFrom="column">
                  <wp:posOffset>1270</wp:posOffset>
                </wp:positionH>
                <wp:positionV relativeFrom="paragraph">
                  <wp:posOffset>3531235</wp:posOffset>
                </wp:positionV>
                <wp:extent cx="6637020" cy="1918335"/>
                <wp:effectExtent l="0" t="0" r="7620" b="1905"/>
                <wp:wrapNone/>
                <wp:docPr id="37" name="Text Box 37"/>
                <wp:cNvGraphicFramePr/>
                <a:graphic xmlns:a="http://schemas.openxmlformats.org/drawingml/2006/main">
                  <a:graphicData uri="http://schemas.microsoft.com/office/word/2010/wordprocessingShape">
                    <wps:wsp>
                      <wps:cNvSpPr txBox="1"/>
                      <wps:spPr>
                        <a:xfrm>
                          <a:off x="650875" y="4338320"/>
                          <a:ext cx="6637020" cy="19183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46A0D5">
                            <w:pPr>
                              <w:numPr>
                                <w:numId w:val="0"/>
                              </w:numPr>
                              <w:spacing w:line="360" w:lineRule="auto"/>
                              <w:ind w:leftChars="0"/>
                              <w:jc w:val="center"/>
                              <w:rPr>
                                <w:rFonts w:hint="default"/>
                                <w:b/>
                                <w:bCs/>
                                <w:sz w:val="36"/>
                                <w:szCs w:val="36"/>
                                <w:lang w:val="en-IN"/>
                              </w:rPr>
                            </w:pPr>
                            <w:r>
                              <w:rPr>
                                <w:rFonts w:hint="default"/>
                                <w:b/>
                                <w:bCs/>
                                <w:sz w:val="36"/>
                                <w:szCs w:val="36"/>
                                <w:lang w:val="en-IN"/>
                              </w:rPr>
                              <w:t>Submitted by:</w:t>
                            </w:r>
                          </w:p>
                          <w:p w14:paraId="27EBE0E0">
                            <w:pPr>
                              <w:numPr>
                                <w:numId w:val="0"/>
                              </w:numPr>
                              <w:spacing w:line="360" w:lineRule="auto"/>
                              <w:ind w:leftChars="0"/>
                              <w:jc w:val="center"/>
                              <w:rPr>
                                <w:rFonts w:hint="default"/>
                                <w:b w:val="0"/>
                                <w:bCs w:val="0"/>
                                <w:sz w:val="36"/>
                                <w:szCs w:val="36"/>
                                <w:lang w:val="en-IN"/>
                              </w:rPr>
                            </w:pPr>
                            <w:r>
                              <w:rPr>
                                <w:rFonts w:hint="default"/>
                                <w:b w:val="0"/>
                                <w:bCs w:val="0"/>
                                <w:sz w:val="36"/>
                                <w:szCs w:val="36"/>
                                <w:lang w:val="en-IN"/>
                              </w:rPr>
                              <w:t>G Mohnish krishna Sai Kumar-AV.SC.U4CSE23013</w:t>
                            </w:r>
                          </w:p>
                          <w:p w14:paraId="30CDAB34">
                            <w:pPr>
                              <w:numPr>
                                <w:numId w:val="0"/>
                              </w:numPr>
                              <w:spacing w:line="360" w:lineRule="auto"/>
                              <w:ind w:leftChars="0"/>
                              <w:jc w:val="center"/>
                              <w:rPr>
                                <w:rFonts w:hint="default"/>
                                <w:b w:val="0"/>
                                <w:bCs w:val="0"/>
                                <w:sz w:val="36"/>
                                <w:szCs w:val="36"/>
                                <w:lang w:val="en-IN"/>
                              </w:rPr>
                            </w:pPr>
                            <w:r>
                              <w:rPr>
                                <w:rFonts w:hint="default"/>
                                <w:b w:val="0"/>
                                <w:bCs w:val="0"/>
                                <w:sz w:val="36"/>
                                <w:szCs w:val="36"/>
                                <w:lang w:val="en-IN"/>
                              </w:rPr>
                              <w:t>Pallapothu Moulika-AV.SC.U4CSE23036</w:t>
                            </w:r>
                          </w:p>
                          <w:p w14:paraId="5F3DF13C">
                            <w:pPr>
                              <w:jc w:val="center"/>
                              <w:rPr>
                                <w:rFonts w:hint="default"/>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278.05pt;height:151.05pt;width:522.6pt;z-index:251661312;mso-width-relative:page;mso-height-relative:page;" fillcolor="#FFFFFF [3201]" filled="t" stroked="f" coordsize="21600,21600" o:gfxdata="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bk9esdQAAAAJAQAADwAAAAAAAAABACAA&#10;AAAiAAAAZHJzL2Rvd25yZXYueG1sUEsBAhQAFAAAAAgAh07iQCIXG8lKAgAAnAQAAA4AAAAAAAAA&#10;AQAgAAAAIwEAAGRycy9lMm9Eb2MueG1sUEsFBgAAAAAGAAYAWQEAAN8FAAAAAA==&#10;">
                <v:fill on="t" focussize="0,0"/>
                <v:stroke on="f" weight="0.5pt"/>
                <v:imagedata o:title=""/>
                <o:lock v:ext="edit" aspectratio="f"/>
                <v:textbox>
                  <w:txbxContent>
                    <w:p w14:paraId="6D46A0D5">
                      <w:pPr>
                        <w:numPr>
                          <w:numId w:val="0"/>
                        </w:numPr>
                        <w:spacing w:line="360" w:lineRule="auto"/>
                        <w:ind w:leftChars="0"/>
                        <w:jc w:val="center"/>
                        <w:rPr>
                          <w:rFonts w:hint="default"/>
                          <w:b/>
                          <w:bCs/>
                          <w:sz w:val="36"/>
                          <w:szCs w:val="36"/>
                          <w:lang w:val="en-IN"/>
                        </w:rPr>
                      </w:pPr>
                      <w:r>
                        <w:rPr>
                          <w:rFonts w:hint="default"/>
                          <w:b/>
                          <w:bCs/>
                          <w:sz w:val="36"/>
                          <w:szCs w:val="36"/>
                          <w:lang w:val="en-IN"/>
                        </w:rPr>
                        <w:t>Submitted by:</w:t>
                      </w:r>
                    </w:p>
                    <w:p w14:paraId="27EBE0E0">
                      <w:pPr>
                        <w:numPr>
                          <w:numId w:val="0"/>
                        </w:numPr>
                        <w:spacing w:line="360" w:lineRule="auto"/>
                        <w:ind w:leftChars="0"/>
                        <w:jc w:val="center"/>
                        <w:rPr>
                          <w:rFonts w:hint="default"/>
                          <w:b w:val="0"/>
                          <w:bCs w:val="0"/>
                          <w:sz w:val="36"/>
                          <w:szCs w:val="36"/>
                          <w:lang w:val="en-IN"/>
                        </w:rPr>
                      </w:pPr>
                      <w:r>
                        <w:rPr>
                          <w:rFonts w:hint="default"/>
                          <w:b w:val="0"/>
                          <w:bCs w:val="0"/>
                          <w:sz w:val="36"/>
                          <w:szCs w:val="36"/>
                          <w:lang w:val="en-IN"/>
                        </w:rPr>
                        <w:t>G Mohnish krishna Sai Kumar-AV.SC.U4CSE23013</w:t>
                      </w:r>
                    </w:p>
                    <w:p w14:paraId="30CDAB34">
                      <w:pPr>
                        <w:numPr>
                          <w:numId w:val="0"/>
                        </w:numPr>
                        <w:spacing w:line="360" w:lineRule="auto"/>
                        <w:ind w:leftChars="0"/>
                        <w:jc w:val="center"/>
                        <w:rPr>
                          <w:rFonts w:hint="default"/>
                          <w:b w:val="0"/>
                          <w:bCs w:val="0"/>
                          <w:sz w:val="36"/>
                          <w:szCs w:val="36"/>
                          <w:lang w:val="en-IN"/>
                        </w:rPr>
                      </w:pPr>
                      <w:r>
                        <w:rPr>
                          <w:rFonts w:hint="default"/>
                          <w:b w:val="0"/>
                          <w:bCs w:val="0"/>
                          <w:sz w:val="36"/>
                          <w:szCs w:val="36"/>
                          <w:lang w:val="en-IN"/>
                        </w:rPr>
                        <w:t>Pallapothu Moulika-AV.SC.U4CSE23036</w:t>
                      </w:r>
                    </w:p>
                    <w:p w14:paraId="5F3DF13C">
                      <w:pPr>
                        <w:jc w:val="center"/>
                        <w:rPr>
                          <w:rFonts w:hint="default"/>
                          <w:lang w:val="en-IN"/>
                        </w:rPr>
                      </w:pP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-209550</wp:posOffset>
                </wp:positionH>
                <wp:positionV relativeFrom="paragraph">
                  <wp:posOffset>2134235</wp:posOffset>
                </wp:positionV>
                <wp:extent cx="7112635" cy="696595"/>
                <wp:effectExtent l="0" t="0" r="4445" b="4445"/>
                <wp:wrapNone/>
                <wp:docPr id="36" name="Text Box 36"/>
                <wp:cNvGraphicFramePr/>
                <a:graphic xmlns:a="http://schemas.openxmlformats.org/drawingml/2006/main">
                  <a:graphicData uri="http://schemas.microsoft.com/office/word/2010/wordprocessingShape">
                    <wps:wsp>
                      <wps:cNvSpPr txBox="1"/>
                      <wps:spPr>
                        <a:xfrm>
                          <a:off x="2073910" y="3465195"/>
                          <a:ext cx="7112635" cy="6965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9A4B44C">
                            <w:pPr>
                              <w:jc w:val="center"/>
                              <w:rPr>
                                <w:rFonts w:hint="default" w:ascii="Times New Roman" w:hAnsi="Times New Roman" w:cs="Times New Roman"/>
                                <w:b/>
                                <w:bCs/>
                                <w:sz w:val="46"/>
                                <w:szCs w:val="46"/>
                                <w:highlight w:val="none"/>
                                <w:u w:val="none"/>
                              </w:rPr>
                            </w:pPr>
                            <w:r>
                              <w:rPr>
                                <w:rFonts w:hint="default" w:ascii="Times New Roman" w:hAnsi="Times New Roman" w:cs="Times New Roman"/>
                                <w:b/>
                                <w:bCs/>
                                <w:sz w:val="46"/>
                                <w:szCs w:val="46"/>
                                <w:highlight w:val="none"/>
                                <w:u w:val="none"/>
                              </w:rPr>
                              <w:t>PaperInsight AI: An AI-Powered Research Assistant</w:t>
                            </w:r>
                          </w:p>
                          <w:p w14:paraId="08971098">
                            <w:pPr>
                              <w:jc w:val="center"/>
                              <w:rPr>
                                <w:rFonts w:hint="default" w:ascii="Times New Roman" w:hAnsi="Times New Roman" w:cs="Times New Roman"/>
                                <w:b/>
                                <w:bCs/>
                                <w:sz w:val="46"/>
                                <w:szCs w:val="46"/>
                                <w:highlight w:val="none"/>
                                <w:u w:val="no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5pt;margin-top:168.05pt;height:54.85pt;width:560.05pt;z-index:251660288;mso-width-relative:page;mso-height-relative:page;" fillcolor="#FFFFFF [3201]" filled="t" stroked="f" coordsize="21600,21600" o:gfxdata="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DyRffYAAAADAEAAA8AAAAA&#10;AAAAAQAgAAAAIgAAAGRycy9kb3ducmV2LnhtbFBLAQIUABQAAAAIAIdO4kAA5ZizTQIAAJwEAAAO&#10;AAAAAAAAAAEAIAAAACcBAABkcnMvZTJvRG9jLnhtbFBLBQYAAAAABgAGAFkBAADmBQAAAAA=&#10;">
                <v:fill on="t" focussize="0,0"/>
                <v:stroke on="f" weight="0.5pt"/>
                <v:imagedata o:title=""/>
                <o:lock v:ext="edit" aspectratio="f"/>
                <v:textbox>
                  <w:txbxContent>
                    <w:p w14:paraId="49A4B44C">
                      <w:pPr>
                        <w:jc w:val="center"/>
                        <w:rPr>
                          <w:rFonts w:hint="default" w:ascii="Times New Roman" w:hAnsi="Times New Roman" w:cs="Times New Roman"/>
                          <w:b/>
                          <w:bCs/>
                          <w:sz w:val="46"/>
                          <w:szCs w:val="46"/>
                          <w:highlight w:val="none"/>
                          <w:u w:val="none"/>
                        </w:rPr>
                      </w:pPr>
                      <w:r>
                        <w:rPr>
                          <w:rFonts w:hint="default" w:ascii="Times New Roman" w:hAnsi="Times New Roman" w:cs="Times New Roman"/>
                          <w:b/>
                          <w:bCs/>
                          <w:sz w:val="46"/>
                          <w:szCs w:val="46"/>
                          <w:highlight w:val="none"/>
                          <w:u w:val="none"/>
                        </w:rPr>
                        <w:t>PaperInsight AI: An AI-Powered Research Assistant</w:t>
                      </w:r>
                    </w:p>
                    <w:p w14:paraId="08971098">
                      <w:pPr>
                        <w:jc w:val="center"/>
                        <w:rPr>
                          <w:rFonts w:hint="default" w:ascii="Times New Roman" w:hAnsi="Times New Roman" w:cs="Times New Roman"/>
                          <w:b/>
                          <w:bCs/>
                          <w:sz w:val="46"/>
                          <w:szCs w:val="46"/>
                          <w:highlight w:val="none"/>
                          <w:u w:val="none"/>
                        </w:rPr>
                      </w:pP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-72390</wp:posOffset>
                </wp:positionH>
                <wp:positionV relativeFrom="paragraph">
                  <wp:posOffset>1573530</wp:posOffset>
                </wp:positionV>
                <wp:extent cx="6821170" cy="54610"/>
                <wp:effectExtent l="0" t="19050" r="6350" b="33020"/>
                <wp:wrapNone/>
                <wp:docPr id="35" name="Straight Connector 35"/>
                <wp:cNvGraphicFramePr/>
                <a:graphic xmlns:a="http://schemas.openxmlformats.org/drawingml/2006/main">
                  <a:graphicData uri="http://schemas.microsoft.com/office/word/2010/wordprocessingShape">
                    <wps:wsp>
                      <wps:cNvCnPr/>
                      <wps:spPr>
                        <a:xfrm flipV="1">
                          <a:off x="476250" y="2426970"/>
                          <a:ext cx="6821170" cy="54610"/>
                        </a:xfrm>
                        <a:prstGeom prst="line">
                          <a:avLst/>
                        </a:prstGeom>
                        <a:ln>
                          <a:solidFill>
                            <a:schemeClr val="accent2"/>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5.7pt;margin-top:123.9pt;height:4.3pt;width:537.1pt;z-index:251659264;mso-width-relative:page;mso-height-relative:page;" filled="f" stroked="t" coordsize="21600,21600" o:gfxdata="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07fztoA&#10;AAAMAQAADwAAAAAAAAABACAAAAAiAAAAZHJzL2Rvd25yZXYueG1sUEsBAhQAFAAAAAgAh07iQEkt&#10;OMXkAQAAuQMAAA4AAAAAAAAAAQAgAAAAKQEAAGRycy9lMm9Eb2MueG1sUEsFBgAAAAAGAAYAWQEA&#10;AH8FAAAAAA==&#10;">
                <v:fill on="f" focussize="0,0"/>
                <v:stroke weight="3pt" color="#C0504D [3205]" joinstyle="round"/>
                <v:imagedata o:title=""/>
                <o:lock v:ext="edit" aspectratio="f"/>
              </v:line>
            </w:pict>
          </mc:Fallback>
        </mc:AlternateContent>
      </w:r>
      <w:r>
        <w:rPr>
          <w:rFonts w:ascii="SimSun" w:hAnsi="SimSun" w:eastAsia="SimSun" w:cs="SimSun"/>
          <w:sz w:val="24"/>
          <w:szCs w:val="24"/>
        </w:rPr>
        <w:drawing>
          <wp:inline distT="0" distB="0" distL="114300" distR="114300">
            <wp:extent cx="6674485" cy="1476375"/>
            <wp:effectExtent l="0" t="0" r="635" b="1905"/>
            <wp:docPr id="34"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0" descr="IMG_256"/>
                    <pic:cNvPicPr>
                      <a:picLocks noChangeAspect="1"/>
                    </pic:cNvPicPr>
                  </pic:nvPicPr>
                  <pic:blipFill>
                    <a:blip r:embed="rId6"/>
                    <a:stretch>
                      <a:fillRect/>
                    </a:stretch>
                  </pic:blipFill>
                  <pic:spPr>
                    <a:xfrm>
                      <a:off x="0" y="0"/>
                      <a:ext cx="6674485" cy="1476375"/>
                    </a:xfrm>
                    <a:prstGeom prst="rect">
                      <a:avLst/>
                    </a:prstGeom>
                    <a:noFill/>
                    <a:ln w="9525">
                      <a:noFill/>
                    </a:ln>
                  </pic:spPr>
                </pic:pic>
              </a:graphicData>
            </a:graphic>
          </wp:inline>
        </w:drawing>
      </w:r>
    </w:p>
    <w:p w14:paraId="6A7CC4EA">
      <w:pPr>
        <w:rPr>
          <w:rFonts w:hint="default" w:cs="Times New Roman"/>
          <w:b/>
          <w:bCs/>
          <w:color w:val="000000"/>
          <w:sz w:val="28"/>
          <w:szCs w:val="28"/>
          <w:lang w:val="en-IN"/>
        </w:rPr>
      </w:pPr>
      <w:r>
        <w:rPr>
          <w:sz w:val="24"/>
        </w:rPr>
        <mc:AlternateContent>
          <mc:Choice Requires="wps">
            <w:drawing>
              <wp:anchor distT="0" distB="0" distL="114300" distR="114300" simplePos="0" relativeHeight="251663360" behindDoc="0" locked="0" layoutInCell="1" allowOverlap="1">
                <wp:simplePos x="0" y="0"/>
                <wp:positionH relativeFrom="column">
                  <wp:posOffset>955675</wp:posOffset>
                </wp:positionH>
                <wp:positionV relativeFrom="paragraph">
                  <wp:posOffset>5116830</wp:posOffset>
                </wp:positionV>
                <wp:extent cx="5204460" cy="899795"/>
                <wp:effectExtent l="0" t="0" r="7620" b="14605"/>
                <wp:wrapNone/>
                <wp:docPr id="39" name="Text Box 39"/>
                <wp:cNvGraphicFramePr/>
                <a:graphic xmlns:a="http://schemas.openxmlformats.org/drawingml/2006/main">
                  <a:graphicData uri="http://schemas.microsoft.com/office/word/2010/wordprocessingShape">
                    <wps:wsp>
                      <wps:cNvSpPr txBox="1"/>
                      <wps:spPr>
                        <a:xfrm>
                          <a:off x="4809490" y="7383145"/>
                          <a:ext cx="5204460" cy="8997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DCAEE0">
                            <w:pPr>
                              <w:numPr>
                                <w:ilvl w:val="0"/>
                                <w:numId w:val="0"/>
                              </w:numPr>
                              <w:spacing w:line="360" w:lineRule="auto"/>
                              <w:ind w:leftChars="0"/>
                              <w:jc w:val="center"/>
                              <w:rPr>
                                <w:rFonts w:hint="default"/>
                                <w:b/>
                                <w:bCs/>
                                <w:sz w:val="36"/>
                                <w:szCs w:val="36"/>
                                <w:lang w:val="en-IN"/>
                              </w:rPr>
                            </w:pPr>
                            <w:r>
                              <w:rPr>
                                <w:rFonts w:hint="default"/>
                                <w:b/>
                                <w:bCs/>
                                <w:sz w:val="36"/>
                                <w:szCs w:val="36"/>
                                <w:lang w:val="en-IN"/>
                              </w:rPr>
                              <w:t>Submitted to:</w:t>
                            </w:r>
                          </w:p>
                          <w:p w14:paraId="0849791F">
                            <w:pPr>
                              <w:numPr>
                                <w:ilvl w:val="0"/>
                                <w:numId w:val="0"/>
                              </w:numPr>
                              <w:spacing w:line="360" w:lineRule="auto"/>
                              <w:ind w:leftChars="0"/>
                              <w:jc w:val="center"/>
                              <w:rPr>
                                <w:rFonts w:hint="default"/>
                                <w:b w:val="0"/>
                                <w:bCs w:val="0"/>
                                <w:sz w:val="36"/>
                                <w:szCs w:val="36"/>
                                <w:lang w:val="en-IN"/>
                              </w:rPr>
                            </w:pPr>
                            <w:r>
                              <w:rPr>
                                <w:rFonts w:hint="default"/>
                                <w:b w:val="0"/>
                                <w:bCs w:val="0"/>
                                <w:sz w:val="36"/>
                                <w:szCs w:val="36"/>
                                <w:lang w:val="en-IN"/>
                              </w:rPr>
                              <w:t>Dr.K.Ashwini</w:t>
                            </w:r>
                          </w:p>
                          <w:p w14:paraId="5627841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25pt;margin-top:402.9pt;height:70.85pt;width:409.8pt;z-index:251663360;mso-width-relative:page;mso-height-relative:page;" fillcolor="#FFFFFF [3201]" filled="t" stroked="f" coordsize="21600,21600" o:gfxdata="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GZIe9gAAAANAQAADwAA&#10;AAAAAAABACAAAAAiAAAAZHJzL2Rvd25yZXYueG1sUEsBAhQAFAAAAAgAh07iQJY/eDhPAgAAnAQA&#10;AA4AAAAAAAAAAQAgAAAAJwEAAGRycy9lMm9Eb2MueG1sUEsFBgAAAAAGAAYAWQEAAOgFAAAAAA==&#10;">
                <v:fill on="t" focussize="0,0"/>
                <v:stroke on="f" weight="0.5pt"/>
                <v:imagedata o:title=""/>
                <o:lock v:ext="edit" aspectratio="f"/>
                <v:textbox>
                  <w:txbxContent>
                    <w:p w14:paraId="21DCAEE0">
                      <w:pPr>
                        <w:numPr>
                          <w:ilvl w:val="0"/>
                          <w:numId w:val="0"/>
                        </w:numPr>
                        <w:spacing w:line="360" w:lineRule="auto"/>
                        <w:ind w:leftChars="0"/>
                        <w:jc w:val="center"/>
                        <w:rPr>
                          <w:rFonts w:hint="default"/>
                          <w:b/>
                          <w:bCs/>
                          <w:sz w:val="36"/>
                          <w:szCs w:val="36"/>
                          <w:lang w:val="en-IN"/>
                        </w:rPr>
                      </w:pPr>
                      <w:r>
                        <w:rPr>
                          <w:rFonts w:hint="default"/>
                          <w:b/>
                          <w:bCs/>
                          <w:sz w:val="36"/>
                          <w:szCs w:val="36"/>
                          <w:lang w:val="en-IN"/>
                        </w:rPr>
                        <w:t>Submitted to:</w:t>
                      </w:r>
                    </w:p>
                    <w:p w14:paraId="0849791F">
                      <w:pPr>
                        <w:numPr>
                          <w:ilvl w:val="0"/>
                          <w:numId w:val="0"/>
                        </w:numPr>
                        <w:spacing w:line="360" w:lineRule="auto"/>
                        <w:ind w:leftChars="0"/>
                        <w:jc w:val="center"/>
                        <w:rPr>
                          <w:rFonts w:hint="default"/>
                          <w:b w:val="0"/>
                          <w:bCs w:val="0"/>
                          <w:sz w:val="36"/>
                          <w:szCs w:val="36"/>
                          <w:lang w:val="en-IN"/>
                        </w:rPr>
                      </w:pPr>
                      <w:r>
                        <w:rPr>
                          <w:rFonts w:hint="default"/>
                          <w:b w:val="0"/>
                          <w:bCs w:val="0"/>
                          <w:sz w:val="36"/>
                          <w:szCs w:val="36"/>
                          <w:lang w:val="en-IN"/>
                        </w:rPr>
                        <w:t>Dr.K.Ashwini</w:t>
                      </w:r>
                    </w:p>
                    <w:p w14:paraId="56278417"/>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184785</wp:posOffset>
                </wp:positionH>
                <wp:positionV relativeFrom="paragraph">
                  <wp:posOffset>4015105</wp:posOffset>
                </wp:positionV>
                <wp:extent cx="6572250" cy="725170"/>
                <wp:effectExtent l="0" t="0" r="11430" b="6350"/>
                <wp:wrapNone/>
                <wp:docPr id="40" name="Text Box 40"/>
                <wp:cNvGraphicFramePr/>
                <a:graphic xmlns:a="http://schemas.openxmlformats.org/drawingml/2006/main">
                  <a:graphicData uri="http://schemas.microsoft.com/office/word/2010/wordprocessingShape">
                    <wps:wsp>
                      <wps:cNvSpPr txBox="1"/>
                      <wps:spPr>
                        <a:xfrm>
                          <a:off x="733425" y="6346825"/>
                          <a:ext cx="6572250" cy="7251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D8AB9">
                            <w:pPr>
                              <w:spacing w:line="360" w:lineRule="auto"/>
                              <w:jc w:val="center"/>
                              <w:rPr>
                                <w:rFonts w:hint="default"/>
                                <w:b/>
                                <w:bCs/>
                                <w:sz w:val="32"/>
                                <w:szCs w:val="32"/>
                                <w:lang w:val="en-IN"/>
                              </w:rPr>
                            </w:pPr>
                            <w:r>
                              <w:rPr>
                                <w:rFonts w:hint="default"/>
                                <w:b/>
                                <w:bCs/>
                                <w:sz w:val="32"/>
                                <w:szCs w:val="32"/>
                                <w:lang w:val="en-IN"/>
                              </w:rPr>
                              <w:t>7</w:t>
                            </w:r>
                            <w:r>
                              <w:rPr>
                                <w:rFonts w:hint="default"/>
                                <w:b/>
                                <w:bCs/>
                                <w:sz w:val="32"/>
                                <w:szCs w:val="32"/>
                                <w:vertAlign w:val="superscript"/>
                                <w:lang w:val="en-IN"/>
                              </w:rPr>
                              <w:t>th</w:t>
                            </w:r>
                            <w:r>
                              <w:rPr>
                                <w:rFonts w:hint="default"/>
                                <w:b/>
                                <w:bCs/>
                                <w:sz w:val="32"/>
                                <w:szCs w:val="32"/>
                                <w:lang w:val="en-IN"/>
                              </w:rPr>
                              <w:t xml:space="preserve"> semester | CSE A</w:t>
                            </w:r>
                          </w:p>
                          <w:p w14:paraId="5A0208EB">
                            <w:pPr>
                              <w:jc w:val="center"/>
                              <w:rPr>
                                <w:rFonts w:hint="default"/>
                                <w:b/>
                                <w:bCs/>
                                <w:sz w:val="32"/>
                                <w:szCs w:val="32"/>
                                <w:lang w:val="en-IN"/>
                              </w:rPr>
                            </w:pPr>
                            <w:r>
                              <w:rPr>
                                <w:rFonts w:hint="default"/>
                                <w:b/>
                                <w:bCs/>
                                <w:sz w:val="32"/>
                                <w:szCs w:val="32"/>
                                <w:lang w:val="en-IN"/>
                              </w:rPr>
                              <w:t>Fundamentals of Artificial Intelligence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55pt;margin-top:316.15pt;height:57.1pt;width:517.5pt;z-index:251664384;mso-width-relative:page;mso-height-relative:page;" fillcolor="#FFFFFF [3201]" filled="t" stroked="f" coordsize="21600,21600" o:gfxdata="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s8Gn+1QAAAAoBAAAPAAAAAAAAAAEAIAAA&#10;ACIAAABkcnMvZG93bnJldi54bWxQSwECFAAUAAAACACHTuJADnCgQEgCAACcBAAADgAAAAAAAAAB&#10;ACAAAAAkAQAAZHJzL2Uyb0RvYy54bWxQSwUGAAAAAAYABgBZAQAA3gUAAAAA&#10;">
                <v:fill on="t" focussize="0,0"/>
                <v:stroke on="f" weight="0.5pt"/>
                <v:imagedata o:title=""/>
                <o:lock v:ext="edit" aspectratio="f"/>
                <v:textbox>
                  <w:txbxContent>
                    <w:p w14:paraId="6B9D8AB9">
                      <w:pPr>
                        <w:spacing w:line="360" w:lineRule="auto"/>
                        <w:jc w:val="center"/>
                        <w:rPr>
                          <w:rFonts w:hint="default"/>
                          <w:b/>
                          <w:bCs/>
                          <w:sz w:val="32"/>
                          <w:szCs w:val="32"/>
                          <w:lang w:val="en-IN"/>
                        </w:rPr>
                      </w:pPr>
                      <w:r>
                        <w:rPr>
                          <w:rFonts w:hint="default"/>
                          <w:b/>
                          <w:bCs/>
                          <w:sz w:val="32"/>
                          <w:szCs w:val="32"/>
                          <w:lang w:val="en-IN"/>
                        </w:rPr>
                        <w:t>7</w:t>
                      </w:r>
                      <w:r>
                        <w:rPr>
                          <w:rFonts w:hint="default"/>
                          <w:b/>
                          <w:bCs/>
                          <w:sz w:val="32"/>
                          <w:szCs w:val="32"/>
                          <w:vertAlign w:val="superscript"/>
                          <w:lang w:val="en-IN"/>
                        </w:rPr>
                        <w:t>th</w:t>
                      </w:r>
                      <w:r>
                        <w:rPr>
                          <w:rFonts w:hint="default"/>
                          <w:b/>
                          <w:bCs/>
                          <w:sz w:val="32"/>
                          <w:szCs w:val="32"/>
                          <w:lang w:val="en-IN"/>
                        </w:rPr>
                        <w:t xml:space="preserve"> semester | CSE A</w:t>
                      </w:r>
                    </w:p>
                    <w:p w14:paraId="5A0208EB">
                      <w:pPr>
                        <w:jc w:val="center"/>
                        <w:rPr>
                          <w:rFonts w:hint="default"/>
                          <w:b/>
                          <w:bCs/>
                          <w:sz w:val="32"/>
                          <w:szCs w:val="32"/>
                          <w:lang w:val="en-IN"/>
                        </w:rPr>
                      </w:pPr>
                      <w:r>
                        <w:rPr>
                          <w:rFonts w:hint="default"/>
                          <w:b/>
                          <w:bCs/>
                          <w:sz w:val="32"/>
                          <w:szCs w:val="32"/>
                          <w:lang w:val="en-IN"/>
                        </w:rPr>
                        <w:t>Fundamentals of Artificial Intelligence</w:t>
                      </w:r>
                    </w:p>
                  </w:txbxContent>
                </v:textbox>
              </v:shape>
            </w:pict>
          </mc:Fallback>
        </mc:AlternateContent>
      </w:r>
      <w:r>
        <w:rPr>
          <w:rFonts w:ascii="SimSun" w:hAnsi="SimSun" w:eastAsia="SimSun" w:cs="SimSun"/>
          <w:sz w:val="24"/>
          <w:szCs w:val="24"/>
        </w:rPr>
        <w:br w:type="page"/>
      </w:r>
      <w:r>
        <w:rPr>
          <w:sz w:val="28"/>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F34B8A">
                            <w:pPr>
                              <w:rPr>
                                <w:rFonts w:ascii="SimSun" w:hAnsi="SimSun" w:eastAsia="SimSun" w:cs="SimSun"/>
                                <w:sz w:val="24"/>
                                <w:szCs w:val="24"/>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2336;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sqR73PAAAABQEAAA8AAAAAAAAAAQAgAAAAIgAAAGRycy9kb3du&#10;cmV2LnhtbFBLAQIUABQAAAAIAIdO4kBDixF4QQIAALcEAAAOAAAAAAAAAAEAIAAAAB4BAABkcnMv&#10;ZTJvRG9jLnhtbFBLBQYAAAAABgAGAFkBAADRBQAAAAA=&#10;">
                <v:fill on="t" focussize="0,0"/>
                <v:stroke weight="0.5pt" color="#000000 [3204]" joinstyle="round"/>
                <v:imagedata o:title=""/>
                <o:lock v:ext="edit" aspectratio="f"/>
                <v:textbox style="mso-fit-shape-to-text:t;">
                  <w:txbxContent>
                    <w:p w14:paraId="2BF34B8A">
                      <w:pPr>
                        <w:rPr>
                          <w:rFonts w:ascii="SimSun" w:hAnsi="SimSun" w:eastAsia="SimSun" w:cs="SimSun"/>
                          <w:sz w:val="24"/>
                          <w:szCs w:val="24"/>
                        </w:rPr>
                      </w:pPr>
                    </w:p>
                  </w:txbxContent>
                </v:textbox>
                <w10:wrap type="square"/>
              </v:shape>
            </w:pict>
          </mc:Fallback>
        </mc:AlternateContent>
      </w:r>
      <w:r>
        <w:rPr>
          <w:rFonts w:hint="default" w:cs="Times New Roman"/>
          <w:b/>
          <w:bCs/>
          <w:color w:val="000000"/>
          <w:sz w:val="28"/>
          <w:szCs w:val="28"/>
          <w:lang w:val="en-IN"/>
        </w:rPr>
        <w:t>Abstract:</w:t>
      </w:r>
    </w:p>
    <w:p w14:paraId="1DA2728F">
      <w:pPr>
        <w:spacing w:after="160" w:line="300" w:lineRule="auto"/>
        <w:jc w:val="both"/>
      </w:pPr>
      <w:r>
        <w:rPr>
          <w:rFonts w:ascii="Times New Roman" w:hAnsi="Times New Roman" w:eastAsia="Times New Roman" w:cs="Times New Roman"/>
          <w:color w:val="000000"/>
          <w:sz w:val="24"/>
          <w:szCs w:val="24"/>
        </w:rPr>
        <w:t>Reviewing academic literature is slow and repetitive. Researchers read many papers, cross-reference their results and take notes by hand. PaperInsight AI is a locally hosted research assistant that automates much of this work while keeping manuscripts and datasets on the user's own computer. It parses PDF papers, splits them into chunks, converts the chunks into searchable vectors and stores them in an in-memory FAISS index. On top of this retrieval layer it offers grounded chat, an autonomous deep research agent, methodology debates and a tabular literature review.</w:t>
      </w:r>
    </w:p>
    <w:p w14:paraId="6093C9B7">
      <w:pPr>
        <w:spacing w:after="160" w:line="300" w:lineRule="auto"/>
        <w:jc w:val="both"/>
      </w:pPr>
      <w:r>
        <w:rPr>
          <w:rFonts w:ascii="Times New Roman" w:hAnsi="Times New Roman" w:eastAsia="Times New Roman" w:cs="Times New Roman"/>
          <w:color w:val="000000"/>
          <w:sz w:val="24"/>
          <w:szCs w:val="24"/>
        </w:rPr>
        <w:t>This report presents the problem addressed, the objectives, the system architecture, the document-processing pipeline, the AI workflows, the backend and frontend design, the security model and the deployment method. The system was then tested with a sample set of eight papers. That set happened to be about traffic sign recognition, but the subject was chosen only as test data and is not part of the project itself.</w:t>
      </w:r>
    </w:p>
    <w:p w14:paraId="50BAFED8">
      <w:pPr>
        <w:pStyle w:val="2"/>
      </w:pPr>
      <w:r>
        <w:rPr>
          <w:rFonts w:ascii="Times New Roman" w:hAnsi="Times New Roman" w:eastAsia="Times New Roman" w:cs="Times New Roman"/>
          <w:b/>
          <w:bCs/>
          <w:color w:val="000000"/>
          <w:sz w:val="30"/>
          <w:szCs w:val="30"/>
        </w:rPr>
        <w:t>1. Introduction</w:t>
      </w:r>
    </w:p>
    <w:p w14:paraId="34C62048">
      <w:pPr>
        <w:pStyle w:val="3"/>
      </w:pPr>
      <w:r>
        <w:rPr>
          <w:rFonts w:ascii="Times New Roman" w:hAnsi="Times New Roman" w:eastAsia="Times New Roman" w:cs="Times New Roman"/>
          <w:b/>
          <w:bCs/>
          <w:color w:val="000000"/>
          <w:sz w:val="26"/>
          <w:szCs w:val="26"/>
        </w:rPr>
        <w:t>1.1 Problem Statement</w:t>
      </w:r>
    </w:p>
    <w:p w14:paraId="1FEDDDC5">
      <w:pPr>
        <w:spacing w:after="160" w:line="300" w:lineRule="auto"/>
        <w:jc w:val="both"/>
      </w:pPr>
      <w:r>
        <w:rPr>
          <w:rFonts w:ascii="Times New Roman" w:hAnsi="Times New Roman" w:eastAsia="Times New Roman" w:cs="Times New Roman"/>
          <w:color w:val="000000"/>
          <w:sz w:val="24"/>
          <w:szCs w:val="24"/>
        </w:rPr>
        <w:t>Traditional research synthesis needs hours of reading, manual cross-referencing and note-taking. Commercial AI tools can shorten this, but most require uploading unpublished or proprietary documents to the cloud. Researchers working with sensitive material therefore need a tool that is both fast and private.</w:t>
      </w:r>
    </w:p>
    <w:p w14:paraId="716856A3">
      <w:pPr>
        <w:pStyle w:val="3"/>
      </w:pPr>
      <w:r>
        <w:rPr>
          <w:rFonts w:ascii="Times New Roman" w:hAnsi="Times New Roman" w:eastAsia="Times New Roman" w:cs="Times New Roman"/>
          <w:b/>
          <w:bCs/>
          <w:color w:val="000000"/>
          <w:sz w:val="26"/>
          <w:szCs w:val="26"/>
        </w:rPr>
        <w:t>1.2 Objectives</w:t>
      </w:r>
    </w:p>
    <w:p w14:paraId="6AE13CD2">
      <w:pPr>
        <w:pStyle w:val="16"/>
        <w:numPr>
          <w:ilvl w:val="0"/>
          <w:numId w:val="1"/>
        </w:numPr>
        <w:spacing w:after="80" w:line="290" w:lineRule="auto"/>
        <w:jc w:val="both"/>
      </w:pPr>
      <w:r>
        <w:rPr>
          <w:rFonts w:ascii="Times New Roman" w:hAnsi="Times New Roman" w:eastAsia="Times New Roman" w:cs="Times New Roman"/>
          <w:color w:val="000000"/>
          <w:sz w:val="24"/>
          <w:szCs w:val="24"/>
        </w:rPr>
        <w:t>To build a research assistant that ingests academic PDFs and makes their content searchable.</w:t>
      </w:r>
    </w:p>
    <w:p w14:paraId="35241D03">
      <w:pPr>
        <w:pStyle w:val="16"/>
        <w:numPr>
          <w:ilvl w:val="0"/>
          <w:numId w:val="1"/>
        </w:numPr>
        <w:spacing w:after="80" w:line="290" w:lineRule="auto"/>
        <w:jc w:val="both"/>
      </w:pPr>
      <w:r>
        <w:rPr>
          <w:rFonts w:ascii="Times New Roman" w:hAnsi="Times New Roman" w:eastAsia="Times New Roman" w:cs="Times New Roman"/>
          <w:color w:val="000000"/>
          <w:sz w:val="24"/>
          <w:szCs w:val="24"/>
        </w:rPr>
        <w:t>To answer questions strictly from the uploaded papers, so that hallucination is minimized.</w:t>
      </w:r>
    </w:p>
    <w:p w14:paraId="5B3965AA">
      <w:pPr>
        <w:pStyle w:val="16"/>
        <w:numPr>
          <w:ilvl w:val="0"/>
          <w:numId w:val="1"/>
        </w:numPr>
        <w:spacing w:after="80" w:line="290" w:lineRule="auto"/>
        <w:jc w:val="both"/>
      </w:pPr>
      <w:r>
        <w:rPr>
          <w:rFonts w:ascii="Times New Roman" w:hAnsi="Times New Roman" w:eastAsia="Times New Roman" w:cs="Times New Roman"/>
          <w:color w:val="000000"/>
          <w:sz w:val="24"/>
          <w:szCs w:val="24"/>
        </w:rPr>
        <w:t>To automate multi-step tasks such as writing a research report or a literature review table.</w:t>
      </w:r>
    </w:p>
    <w:p w14:paraId="035DA8B9">
      <w:pPr>
        <w:pStyle w:val="16"/>
        <w:numPr>
          <w:ilvl w:val="0"/>
          <w:numId w:val="1"/>
        </w:numPr>
        <w:spacing w:after="80" w:line="290" w:lineRule="auto"/>
        <w:jc w:val="both"/>
      </w:pPr>
      <w:r>
        <w:rPr>
          <w:rFonts w:ascii="Times New Roman" w:hAnsi="Times New Roman" w:eastAsia="Times New Roman" w:cs="Times New Roman"/>
          <w:color w:val="000000"/>
          <w:sz w:val="24"/>
          <w:szCs w:val="24"/>
        </w:rPr>
        <w:t>To keep processing local, with the language model reachable through either a direct provider API or a local proxy.</w:t>
      </w:r>
    </w:p>
    <w:p w14:paraId="3317B600">
      <w:pPr>
        <w:pStyle w:val="16"/>
        <w:numPr>
          <w:ilvl w:val="0"/>
          <w:numId w:val="1"/>
        </w:numPr>
        <w:spacing w:after="80" w:line="290" w:lineRule="auto"/>
        <w:jc w:val="both"/>
      </w:pPr>
      <w:r>
        <w:rPr>
          <w:rFonts w:ascii="Times New Roman" w:hAnsi="Times New Roman" w:eastAsia="Times New Roman" w:cs="Times New Roman"/>
          <w:color w:val="000000"/>
          <w:sz w:val="24"/>
          <w:szCs w:val="24"/>
        </w:rPr>
        <w:t>To require no database setup, so that the application is portable and easy to start.</w:t>
      </w:r>
    </w:p>
    <w:p w14:paraId="4CACF712">
      <w:pPr>
        <w:pStyle w:val="3"/>
      </w:pPr>
      <w:r>
        <w:rPr>
          <w:rFonts w:ascii="Times New Roman" w:hAnsi="Times New Roman" w:eastAsia="Times New Roman" w:cs="Times New Roman"/>
          <w:b/>
          <w:bCs/>
          <w:color w:val="000000"/>
          <w:sz w:val="26"/>
          <w:szCs w:val="26"/>
        </w:rPr>
        <w:t>1.3 Scope</w:t>
      </w:r>
    </w:p>
    <w:p w14:paraId="6948B990">
      <w:pPr>
        <w:spacing w:after="160" w:line="30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PaperInsight works on PDF papers supplied by the user, organized into projects. It is a single-user, locally run application. It is not tied to any research field. Any topic can be used, because a project is created simply from a topic name and a research goal.</w:t>
      </w:r>
    </w:p>
    <w:p w14:paraId="3EF9695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br w:type="page"/>
      </w:r>
    </w:p>
    <w:p w14:paraId="119E2665">
      <w:pPr>
        <w:spacing w:after="160" w:line="300" w:lineRule="auto"/>
        <w:jc w:val="both"/>
      </w:pPr>
      <w:r>
        <w:rPr>
          <w:rFonts w:ascii="Times New Roman" w:hAnsi="Times New Roman" w:eastAsia="Times New Roman" w:cs="Times New Roman"/>
          <w:b/>
          <w:bCs/>
          <w:color w:val="000000"/>
          <w:sz w:val="30"/>
          <w:szCs w:val="30"/>
        </w:rPr>
        <w:t>2. Features</w:t>
      </w:r>
    </w:p>
    <w:p w14:paraId="746B3864">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Instant ingestion: </w:t>
      </w:r>
      <w:r>
        <w:rPr>
          <w:rFonts w:ascii="Times New Roman" w:hAnsi="Times New Roman" w:eastAsia="Times New Roman" w:cs="Times New Roman"/>
          <w:color w:val="000000"/>
          <w:sz w:val="24"/>
          <w:szCs w:val="24"/>
        </w:rPr>
        <w:t>parses, chunks and indexes academic PDFs in milliseconds.</w:t>
      </w:r>
    </w:p>
    <w:p w14:paraId="2DF225D1">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RAG-based chat: </w:t>
      </w:r>
      <w:r>
        <w:rPr>
          <w:rFonts w:ascii="Times New Roman" w:hAnsi="Times New Roman" w:eastAsia="Times New Roman" w:cs="Times New Roman"/>
          <w:color w:val="000000"/>
          <w:sz w:val="24"/>
          <w:szCs w:val="24"/>
        </w:rPr>
        <w:t>answers questions from the project's papers using semantic search.</w:t>
      </w:r>
    </w:p>
    <w:p w14:paraId="29AB0821">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Autonomous deep research: </w:t>
      </w:r>
      <w:r>
        <w:rPr>
          <w:rFonts w:ascii="Times New Roman" w:hAnsi="Times New Roman" w:eastAsia="Times New Roman" w:cs="Times New Roman"/>
          <w:color w:val="000000"/>
          <w:sz w:val="24"/>
          <w:szCs w:val="24"/>
        </w:rPr>
        <w:t>a multi-agent workflow that plans, searches and writes a multi-section report.</w:t>
      </w:r>
    </w:p>
    <w:p w14:paraId="6C589E0C">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Methodology debates: </w:t>
      </w:r>
      <w:r>
        <w:rPr>
          <w:rFonts w:ascii="Times New Roman" w:hAnsi="Times New Roman" w:eastAsia="Times New Roman" w:cs="Times New Roman"/>
          <w:color w:val="000000"/>
          <w:sz w:val="24"/>
          <w:szCs w:val="24"/>
        </w:rPr>
        <w:t>sets arguments from different papers against each other to highlight conflicting results.</w:t>
      </w:r>
    </w:p>
    <w:p w14:paraId="2A2BEF75">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Literature review: </w:t>
      </w:r>
      <w:r>
        <w:rPr>
          <w:rFonts w:ascii="Times New Roman" w:hAnsi="Times New Roman" w:eastAsia="Times New Roman" w:cs="Times New Roman"/>
          <w:color w:val="000000"/>
          <w:sz w:val="24"/>
          <w:szCs w:val="24"/>
        </w:rPr>
        <w:t>aggregates findings from all indexed papers into a structured table.</w:t>
      </w:r>
    </w:p>
    <w:p w14:paraId="6DA0B101">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History and export: </w:t>
      </w:r>
      <w:r>
        <w:rPr>
          <w:rFonts w:ascii="Times New Roman" w:hAnsi="Times New Roman" w:eastAsia="Times New Roman" w:cs="Times New Roman"/>
          <w:color w:val="000000"/>
          <w:sz w:val="24"/>
          <w:szCs w:val="24"/>
        </w:rPr>
        <w:t>saves research outputs per project and allows download as Markdown, with an Export Backup option.</w:t>
      </w:r>
    </w:p>
    <w:p w14:paraId="5A58A94E">
      <w:pPr>
        <w:pStyle w:val="2"/>
      </w:pPr>
      <w:r>
        <w:rPr>
          <w:rFonts w:ascii="Times New Roman" w:hAnsi="Times New Roman" w:eastAsia="Times New Roman" w:cs="Times New Roman"/>
          <w:b/>
          <w:bCs/>
          <w:color w:val="000000"/>
          <w:sz w:val="30"/>
          <w:szCs w:val="30"/>
        </w:rPr>
        <w:t>3. System Architecture</w:t>
      </w:r>
    </w:p>
    <w:p w14:paraId="6B5B93D3">
      <w:pPr>
        <w:spacing w:after="160" w:line="300" w:lineRule="auto"/>
        <w:jc w:val="both"/>
      </w:pPr>
      <w:r>
        <w:rPr>
          <w:rFonts w:ascii="Times New Roman" w:hAnsi="Times New Roman" w:eastAsia="Times New Roman" w:cs="Times New Roman"/>
          <w:color w:val="000000"/>
          <w:sz w:val="24"/>
          <w:szCs w:val="24"/>
        </w:rPr>
        <w:t>PaperInsight uses a decoupled client-server design in which the browser frontend and the backend server communicate through RESTful JSON APIs. Figure 1 shows the complete project architecture, from the browser client through the backend services to local storage and the language model providers.</w:t>
      </w:r>
    </w:p>
    <w:p w14:paraId="1DF0F772">
      <w:pPr>
        <w:keepNext/>
        <w:spacing w:before="120" w:after="60"/>
        <w:jc w:val="center"/>
      </w:pPr>
      <w:r>
        <w:drawing>
          <wp:inline distT="0" distB="0" distL="0" distR="0">
            <wp:extent cx="5715000" cy="3810000"/>
            <wp:effectExtent l="0" t="0" r="0" b="0"/>
            <wp:docPr id="1" name="fig1" descr="PaperInsight AI project architect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descr="PaperInsight AI project architecture" title="Figure 1"/>
                    <pic:cNvPicPr>
                      <a:picLocks noChangeAspect="1" noChangeArrowheads="1"/>
                    </pic:cNvPicPr>
                  </pic:nvPicPr>
                  <pic:blipFill>
                    <a:blip r:embed="rId7"/>
                    <a:srcRect/>
                    <a:stretch>
                      <a:fillRect/>
                    </a:stretch>
                  </pic:blipFill>
                  <pic:spPr>
                    <a:xfrm>
                      <a:off x="0" y="0"/>
                      <a:ext cx="5715000" cy="3810000"/>
                    </a:xfrm>
                    <a:prstGeom prst="rect">
                      <a:avLst/>
                    </a:prstGeom>
                  </pic:spPr>
                </pic:pic>
              </a:graphicData>
            </a:graphic>
          </wp:inline>
        </w:drawing>
      </w:r>
    </w:p>
    <w:p w14:paraId="37C5BEDC">
      <w:pPr>
        <w:spacing w:after="220"/>
        <w:jc w:val="center"/>
      </w:pPr>
      <w:r>
        <w:rPr>
          <w:rFonts w:ascii="Times New Roman" w:hAnsi="Times New Roman" w:eastAsia="Times New Roman" w:cs="Times New Roman"/>
          <w:i/>
          <w:iCs/>
          <w:color w:val="000000"/>
          <w:sz w:val="22"/>
          <w:szCs w:val="22"/>
        </w:rPr>
        <w:t>Figure 1: PaperInsight AI project architecture</w:t>
      </w:r>
    </w:p>
    <w:p w14:paraId="4B5E8F79">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br w:type="page"/>
      </w:r>
    </w:p>
    <w:p w14:paraId="3C428DE4">
      <w:pPr>
        <w:pStyle w:val="3"/>
      </w:pPr>
      <w:r>
        <w:rPr>
          <w:rFonts w:ascii="Times New Roman" w:hAnsi="Times New Roman" w:eastAsia="Times New Roman" w:cs="Times New Roman"/>
          <w:b/>
          <w:bCs/>
          <w:color w:val="000000"/>
          <w:sz w:val="26"/>
          <w:szCs w:val="26"/>
        </w:rPr>
        <w:t>3.1 Architecture Layers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4BC0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196DA94">
            <w:r>
              <w:rPr>
                <w:rFonts w:ascii="Times New Roman" w:hAnsi="Times New Roman" w:eastAsia="Times New Roman" w:cs="Times New Roman"/>
                <w:b/>
                <w:bCs/>
                <w:color w:val="000000"/>
                <w:sz w:val="22"/>
                <w:szCs w:val="22"/>
              </w:rPr>
              <w:t>Layer</w:t>
            </w:r>
          </w:p>
        </w:tc>
        <w:tc>
          <w:tcPr>
            <w:tcW w:w="6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45AA7495">
            <w:r>
              <w:rPr>
                <w:rFonts w:ascii="Times New Roman" w:hAnsi="Times New Roman" w:eastAsia="Times New Roman" w:cs="Times New Roman"/>
                <w:b/>
                <w:bCs/>
                <w:color w:val="000000"/>
                <w:sz w:val="22"/>
                <w:szCs w:val="22"/>
              </w:rPr>
              <w:t>Role</w:t>
            </w:r>
          </w:p>
        </w:tc>
      </w:tr>
      <w:tr w14:paraId="4CCDD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E70DF11">
            <w:r>
              <w:rPr>
                <w:rFonts w:ascii="Times New Roman" w:hAnsi="Times New Roman" w:eastAsia="Times New Roman" w:cs="Times New Roman"/>
                <w:b w:val="0"/>
                <w:bCs w:val="0"/>
                <w:color w:val="000000"/>
                <w:sz w:val="22"/>
                <w:szCs w:val="22"/>
              </w:rPr>
              <w:t>Browser client</w:t>
            </w:r>
          </w:p>
        </w:tc>
        <w:tc>
          <w:tcPr>
            <w:tcW w:w="6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3D8CC3D">
            <w:r>
              <w:rPr>
                <w:rFonts w:ascii="Times New Roman" w:hAnsi="Times New Roman" w:eastAsia="Times New Roman" w:cs="Times New Roman"/>
                <w:b w:val="0"/>
                <w:bCs w:val="0"/>
                <w:color w:val="000000"/>
                <w:sz w:val="22"/>
                <w:szCs w:val="22"/>
              </w:rPr>
              <w:t>Next.js and React interface with login, dashboard, project workspace, chat, deep research, literature review and history. An authentication context manages global state and route protection.</w:t>
            </w:r>
          </w:p>
        </w:tc>
      </w:tr>
      <w:tr w14:paraId="669DD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565DD339">
            <w:r>
              <w:rPr>
                <w:rFonts w:ascii="Times New Roman" w:hAnsi="Times New Roman" w:eastAsia="Times New Roman" w:cs="Times New Roman"/>
                <w:b w:val="0"/>
                <w:bCs w:val="0"/>
                <w:color w:val="000000"/>
                <w:sz w:val="22"/>
                <w:szCs w:val="22"/>
              </w:rPr>
              <w:t>Backend server</w:t>
            </w:r>
          </w:p>
        </w:tc>
        <w:tc>
          <w:tcPr>
            <w:tcW w:w="6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3DB2E0F">
            <w:r>
              <w:rPr>
                <w:rFonts w:ascii="Times New Roman" w:hAnsi="Times New Roman" w:eastAsia="Times New Roman" w:cs="Times New Roman"/>
                <w:b w:val="0"/>
                <w:bCs w:val="0"/>
                <w:color w:val="000000"/>
                <w:sz w:val="22"/>
                <w:szCs w:val="22"/>
              </w:rPr>
              <w:t>FastAPI application served by Uvicorn. REST routers for authentication, projects, papers, RAG and tasks, protected by authentication middleware.</w:t>
            </w:r>
          </w:p>
        </w:tc>
      </w:tr>
      <w:tr w14:paraId="6155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59921E4E">
            <w:r>
              <w:rPr>
                <w:rFonts w:ascii="Times New Roman" w:hAnsi="Times New Roman" w:eastAsia="Times New Roman" w:cs="Times New Roman"/>
                <w:b w:val="0"/>
                <w:bCs w:val="0"/>
                <w:color w:val="000000"/>
                <w:sz w:val="22"/>
                <w:szCs w:val="22"/>
              </w:rPr>
              <w:t>Services</w:t>
            </w:r>
          </w:p>
        </w:tc>
        <w:tc>
          <w:tcPr>
            <w:tcW w:w="6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ADF7E3F">
            <w:r>
              <w:rPr>
                <w:rFonts w:ascii="Times New Roman" w:hAnsi="Times New Roman" w:eastAsia="Times New Roman" w:cs="Times New Roman"/>
                <w:b w:val="0"/>
                <w:bCs w:val="0"/>
                <w:color w:val="000000"/>
                <w:sz w:val="22"/>
                <w:szCs w:val="22"/>
              </w:rPr>
              <w:t>Project service (create and delete projects, metadata, file uploads), RAG service (parsing, chunking, vectorization, search, context retrieval) and agentic workflows.</w:t>
            </w:r>
          </w:p>
        </w:tc>
      </w:tr>
      <w:tr w14:paraId="30370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2DEF483">
            <w:r>
              <w:rPr>
                <w:rFonts w:ascii="Times New Roman" w:hAnsi="Times New Roman" w:eastAsia="Times New Roman" w:cs="Times New Roman"/>
                <w:b w:val="0"/>
                <w:bCs w:val="0"/>
                <w:color w:val="000000"/>
                <w:sz w:val="22"/>
                <w:szCs w:val="22"/>
              </w:rPr>
              <w:t>Data storage</w:t>
            </w:r>
          </w:p>
        </w:tc>
        <w:tc>
          <w:tcPr>
            <w:tcW w:w="6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0BDA45C">
            <w:r>
              <w:rPr>
                <w:rFonts w:ascii="Times New Roman" w:hAnsi="Times New Roman" w:eastAsia="Times New Roman" w:cs="Times New Roman"/>
                <w:b w:val="0"/>
                <w:bCs w:val="0"/>
                <w:color w:val="000000"/>
                <w:sz w:val="22"/>
                <w:szCs w:val="22"/>
              </w:rPr>
              <w:t>Local only, with no external database: JSON files, stored PDF documents, an in-memory FAISS vector index and protected secrets.</w:t>
            </w:r>
          </w:p>
        </w:tc>
      </w:tr>
      <w:tr w14:paraId="7561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6EAB315">
            <w:r>
              <w:rPr>
                <w:rFonts w:ascii="Times New Roman" w:hAnsi="Times New Roman" w:eastAsia="Times New Roman" w:cs="Times New Roman"/>
                <w:b w:val="0"/>
                <w:bCs w:val="0"/>
                <w:color w:val="000000"/>
                <w:sz w:val="22"/>
                <w:szCs w:val="22"/>
              </w:rPr>
              <w:t>LLM providers</w:t>
            </w:r>
          </w:p>
        </w:tc>
        <w:tc>
          <w:tcPr>
            <w:tcW w:w="6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EB1BDF9">
            <w:r>
              <w:rPr>
                <w:rFonts w:ascii="Times New Roman" w:hAnsi="Times New Roman" w:eastAsia="Times New Roman" w:cs="Times New Roman"/>
                <w:b w:val="0"/>
                <w:bCs w:val="0"/>
                <w:color w:val="000000"/>
                <w:sz w:val="22"/>
                <w:szCs w:val="22"/>
              </w:rPr>
              <w:t>A local OmniRoute proxy or direct provider APIs such as OpenAI, Anthropic and Groq.</w:t>
            </w:r>
          </w:p>
        </w:tc>
      </w:tr>
    </w:tbl>
    <w:p w14:paraId="7EE3872A">
      <w:pPr>
        <w:spacing w:after="120"/>
      </w:pPr>
    </w:p>
    <w:p w14:paraId="0CF9266C">
      <w:pPr>
        <w:pStyle w:val="3"/>
      </w:pPr>
      <w:r>
        <w:rPr>
          <w:rFonts w:ascii="Times New Roman" w:hAnsi="Times New Roman" w:eastAsia="Times New Roman" w:cs="Times New Roman"/>
          <w:b/>
          <w:bCs/>
          <w:color w:val="000000"/>
          <w:sz w:val="26"/>
          <w:szCs w:val="26"/>
        </w:rPr>
        <w:t>3.2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66C6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C8783AB">
            <w:r>
              <w:rPr>
                <w:rFonts w:ascii="Times New Roman" w:hAnsi="Times New Roman" w:eastAsia="Times New Roman" w:cs="Times New Roman"/>
                <w:b/>
                <w:bCs/>
                <w:color w:val="000000"/>
                <w:sz w:val="22"/>
                <w:szCs w:val="22"/>
              </w:rPr>
              <w:t>Layer</w:t>
            </w:r>
          </w:p>
        </w:tc>
        <w:tc>
          <w:tcPr>
            <w:tcW w:w="67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8FA2C6C">
            <w:r>
              <w:rPr>
                <w:rFonts w:ascii="Times New Roman" w:hAnsi="Times New Roman" w:eastAsia="Times New Roman" w:cs="Times New Roman"/>
                <w:b/>
                <w:bCs/>
                <w:color w:val="000000"/>
                <w:sz w:val="22"/>
                <w:szCs w:val="22"/>
              </w:rPr>
              <w:t>Technology</w:t>
            </w:r>
          </w:p>
        </w:tc>
      </w:tr>
      <w:tr w14:paraId="3572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7F98665">
            <w:r>
              <w:rPr>
                <w:rFonts w:ascii="Times New Roman" w:hAnsi="Times New Roman" w:eastAsia="Times New Roman" w:cs="Times New Roman"/>
                <w:b w:val="0"/>
                <w:bCs w:val="0"/>
                <w:color w:val="000000"/>
                <w:sz w:val="22"/>
                <w:szCs w:val="22"/>
              </w:rPr>
              <w:t>Frontend</w:t>
            </w:r>
          </w:p>
        </w:tc>
        <w:tc>
          <w:tcPr>
            <w:tcW w:w="67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836731E">
            <w:r>
              <w:rPr>
                <w:rFonts w:ascii="Times New Roman" w:hAnsi="Times New Roman" w:eastAsia="Times New Roman" w:cs="Times New Roman"/>
                <w:b w:val="0"/>
                <w:bCs w:val="0"/>
                <w:color w:val="000000"/>
                <w:sz w:val="22"/>
                <w:szCs w:val="22"/>
              </w:rPr>
              <w:t>Next.js 14+ (App Router), React 18, standard CSS3 with custom CSS variables</w:t>
            </w:r>
          </w:p>
        </w:tc>
      </w:tr>
      <w:tr w14:paraId="5860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F7EF114">
            <w:r>
              <w:rPr>
                <w:rFonts w:ascii="Times New Roman" w:hAnsi="Times New Roman" w:eastAsia="Times New Roman" w:cs="Times New Roman"/>
                <w:b w:val="0"/>
                <w:bCs w:val="0"/>
                <w:color w:val="000000"/>
                <w:sz w:val="22"/>
                <w:szCs w:val="22"/>
              </w:rPr>
              <w:t>Backend</w:t>
            </w:r>
          </w:p>
        </w:tc>
        <w:tc>
          <w:tcPr>
            <w:tcW w:w="67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94C3388">
            <w:r>
              <w:rPr>
                <w:rFonts w:ascii="Times New Roman" w:hAnsi="Times New Roman" w:eastAsia="Times New Roman" w:cs="Times New Roman"/>
                <w:b w:val="0"/>
                <w:bCs w:val="0"/>
                <w:color w:val="000000"/>
                <w:sz w:val="22"/>
                <w:szCs w:val="22"/>
              </w:rPr>
              <w:t>FastAPI (Python 3.10+), Uvicorn (ASGI)</w:t>
            </w:r>
          </w:p>
        </w:tc>
      </w:tr>
      <w:tr w14:paraId="0DAD2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5BE8D8AE">
            <w:r>
              <w:rPr>
                <w:rFonts w:ascii="Times New Roman" w:hAnsi="Times New Roman" w:eastAsia="Times New Roman" w:cs="Times New Roman"/>
                <w:b w:val="0"/>
                <w:bCs w:val="0"/>
                <w:color w:val="000000"/>
                <w:sz w:val="22"/>
                <w:szCs w:val="22"/>
              </w:rPr>
              <w:t>Data persistence</w:t>
            </w:r>
          </w:p>
        </w:tc>
        <w:tc>
          <w:tcPr>
            <w:tcW w:w="67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1765A8C">
            <w:r>
              <w:rPr>
                <w:rFonts w:ascii="Times New Roman" w:hAnsi="Times New Roman" w:eastAsia="Times New Roman" w:cs="Times New Roman"/>
                <w:b w:val="0"/>
                <w:bCs w:val="0"/>
                <w:color w:val="000000"/>
                <w:sz w:val="22"/>
                <w:szCs w:val="22"/>
              </w:rPr>
              <w:t>Thread-safe JSON databases (projects_db.json, tasks_db.json, llm_settings.json)</w:t>
            </w:r>
          </w:p>
        </w:tc>
      </w:tr>
      <w:tr w14:paraId="59B60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5F2D4D0E">
            <w:r>
              <w:rPr>
                <w:rFonts w:ascii="Times New Roman" w:hAnsi="Times New Roman" w:eastAsia="Times New Roman" w:cs="Times New Roman"/>
                <w:b w:val="0"/>
                <w:bCs w:val="0"/>
                <w:color w:val="000000"/>
                <w:sz w:val="22"/>
                <w:szCs w:val="22"/>
              </w:rPr>
              <w:t>Vector database</w:t>
            </w:r>
          </w:p>
        </w:tc>
        <w:tc>
          <w:tcPr>
            <w:tcW w:w="67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46CD4E65">
            <w:r>
              <w:rPr>
                <w:rFonts w:ascii="Times New Roman" w:hAnsi="Times New Roman" w:eastAsia="Times New Roman" w:cs="Times New Roman"/>
                <w:b w:val="0"/>
                <w:bCs w:val="0"/>
                <w:color w:val="000000"/>
                <w:sz w:val="22"/>
                <w:szCs w:val="22"/>
              </w:rPr>
              <w:t>FAISS, in memory</w:t>
            </w:r>
          </w:p>
        </w:tc>
      </w:tr>
      <w:tr w14:paraId="0F66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4346ACEA">
            <w:r>
              <w:rPr>
                <w:rFonts w:ascii="Times New Roman" w:hAnsi="Times New Roman" w:eastAsia="Times New Roman" w:cs="Times New Roman"/>
                <w:b w:val="0"/>
                <w:bCs w:val="0"/>
                <w:color w:val="000000"/>
                <w:sz w:val="22"/>
                <w:szCs w:val="22"/>
              </w:rPr>
              <w:t>Embedding engine</w:t>
            </w:r>
          </w:p>
        </w:tc>
        <w:tc>
          <w:tcPr>
            <w:tcW w:w="67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B894544">
            <w:r>
              <w:rPr>
                <w:rFonts w:ascii="Times New Roman" w:hAnsi="Times New Roman" w:eastAsia="Times New Roman" w:cs="Times New Roman"/>
                <w:b w:val="0"/>
                <w:bCs w:val="0"/>
                <w:color w:val="000000"/>
                <w:sz w:val="22"/>
                <w:szCs w:val="22"/>
              </w:rPr>
              <w:t>sentence-transformers/all-MiniLM-L6-v2 through langchain-huggingface</w:t>
            </w:r>
          </w:p>
        </w:tc>
      </w:tr>
      <w:tr w14:paraId="7EE7E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5C87108">
            <w:r>
              <w:rPr>
                <w:rFonts w:ascii="Times New Roman" w:hAnsi="Times New Roman" w:eastAsia="Times New Roman" w:cs="Times New Roman"/>
                <w:b w:val="0"/>
                <w:bCs w:val="0"/>
                <w:color w:val="000000"/>
                <w:sz w:val="22"/>
                <w:szCs w:val="22"/>
              </w:rPr>
              <w:t>LLM orchestration</w:t>
            </w:r>
          </w:p>
        </w:tc>
        <w:tc>
          <w:tcPr>
            <w:tcW w:w="67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B0A379F">
            <w:r>
              <w:rPr>
                <w:rFonts w:ascii="Times New Roman" w:hAnsi="Times New Roman" w:eastAsia="Times New Roman" w:cs="Times New Roman"/>
                <w:b w:val="0"/>
                <w:bCs w:val="0"/>
                <w:color w:val="000000"/>
                <w:sz w:val="22"/>
                <w:szCs w:val="22"/>
              </w:rPr>
              <w:t>Custom agentic pipeline using asynchronous httpx requests</w:t>
            </w:r>
          </w:p>
        </w:tc>
      </w:tr>
    </w:tbl>
    <w:p w14:paraId="379A78DF">
      <w:pPr>
        <w:spacing w:after="120"/>
      </w:pPr>
    </w:p>
    <w:p w14:paraId="4E9739CB">
      <w:pPr>
        <w:pStyle w:val="3"/>
      </w:pPr>
      <w:r>
        <w:rPr>
          <w:rFonts w:ascii="Times New Roman" w:hAnsi="Times New Roman" w:eastAsia="Times New Roman" w:cs="Times New Roman"/>
          <w:b/>
          <w:bCs/>
          <w:color w:val="000000"/>
          <w:sz w:val="26"/>
          <w:szCs w:val="26"/>
        </w:rPr>
        <w:t>3.3 Request Flow</w:t>
      </w:r>
    </w:p>
    <w:p w14:paraId="33628033">
      <w:pPr>
        <w:pStyle w:val="16"/>
        <w:numPr>
          <w:ilvl w:val="0"/>
          <w:numId w:val="3"/>
        </w:numPr>
        <w:spacing w:after="80" w:line="290" w:lineRule="auto"/>
        <w:jc w:val="both"/>
      </w:pPr>
      <w:r>
        <w:rPr>
          <w:rFonts w:ascii="Times New Roman" w:hAnsi="Times New Roman" w:eastAsia="Times New Roman" w:cs="Times New Roman"/>
          <w:color w:val="000000"/>
          <w:sz w:val="24"/>
          <w:szCs w:val="24"/>
        </w:rPr>
        <w:t>The React frontend sends an HTTP request to the Next.js proxy, configured through rewrites in next.config.mjs.</w:t>
      </w:r>
    </w:p>
    <w:p w14:paraId="3062186B">
      <w:pPr>
        <w:pStyle w:val="16"/>
        <w:numPr>
          <w:ilvl w:val="0"/>
          <w:numId w:val="3"/>
        </w:numPr>
        <w:spacing w:after="80" w:line="290" w:lineRule="auto"/>
        <w:jc w:val="both"/>
      </w:pPr>
      <w:r>
        <w:rPr>
          <w:rFonts w:ascii="Times New Roman" w:hAnsi="Times New Roman" w:eastAsia="Times New Roman" w:cs="Times New Roman"/>
          <w:color w:val="000000"/>
          <w:sz w:val="24"/>
          <w:szCs w:val="24"/>
        </w:rPr>
        <w:t>The proxy routes the request to the FastAPI server at http://localhost:8000/api/.</w:t>
      </w:r>
    </w:p>
    <w:p w14:paraId="438CD5CB">
      <w:pPr>
        <w:pStyle w:val="16"/>
        <w:numPr>
          <w:ilvl w:val="0"/>
          <w:numId w:val="3"/>
        </w:numPr>
        <w:spacing w:after="80" w:line="290" w:lineRule="auto"/>
        <w:jc w:val="both"/>
      </w:pPr>
      <w:r>
        <w:rPr>
          <w:rFonts w:ascii="Times New Roman" w:hAnsi="Times New Roman" w:eastAsia="Times New Roman" w:cs="Times New Roman"/>
          <w:color w:val="000000"/>
          <w:sz w:val="24"/>
          <w:szCs w:val="24"/>
        </w:rPr>
        <w:t>Dependencies in security.py check for an active session token derived from the Master Password.</w:t>
      </w:r>
    </w:p>
    <w:p w14:paraId="6FE95CEB">
      <w:pPr>
        <w:pStyle w:val="16"/>
        <w:numPr>
          <w:ilvl w:val="0"/>
          <w:numId w:val="3"/>
        </w:numPr>
        <w:spacing w:after="80" w:line="290" w:lineRule="auto"/>
        <w:jc w:val="both"/>
      </w:pPr>
      <w:r>
        <w:rPr>
          <w:rFonts w:ascii="Times New Roman" w:hAnsi="Times New Roman" w:eastAsia="Times New Roman" w:cs="Times New Roman"/>
          <w:color w:val="000000"/>
          <w:sz w:val="24"/>
          <w:szCs w:val="24"/>
        </w:rPr>
        <w:t>The router passes the payload to the matching service: paper_service.py, project_service.py or rag_service.py.</w:t>
      </w:r>
    </w:p>
    <w:p w14:paraId="52F162BB">
      <w:pPr>
        <w:pStyle w:val="16"/>
        <w:numPr>
          <w:ilvl w:val="0"/>
          <w:numId w:val="3"/>
        </w:numPr>
        <w:spacing w:after="80" w:line="290" w:lineRule="auto"/>
        <w:jc w:val="both"/>
      </w:pPr>
      <w:r>
        <w:rPr>
          <w:rFonts w:ascii="Times New Roman" w:hAnsi="Times New Roman" w:eastAsia="Times New Roman" w:cs="Times New Roman"/>
          <w:color w:val="000000"/>
          <w:sz w:val="24"/>
          <w:szCs w:val="24"/>
        </w:rPr>
        <w:t>Heavy work such as deep research or embedding runs in background asyncio tasks or thread pools, so the main event loop is never blocked.</w:t>
      </w:r>
    </w:p>
    <w:p w14:paraId="72EDB2A1">
      <w:pPr>
        <w:pStyle w:val="2"/>
      </w:pPr>
      <w:r>
        <w:rPr>
          <w:rFonts w:ascii="Times New Roman" w:hAnsi="Times New Roman" w:eastAsia="Times New Roman" w:cs="Times New Roman"/>
          <w:b/>
          <w:bCs/>
          <w:color w:val="000000"/>
          <w:sz w:val="30"/>
          <w:szCs w:val="30"/>
        </w:rPr>
        <w:t>4. Document Processing and RAG Pipeline</w:t>
      </w:r>
    </w:p>
    <w:p w14:paraId="513C1294">
      <w:pPr>
        <w:spacing w:after="160" w:line="300" w:lineRule="auto"/>
        <w:jc w:val="both"/>
      </w:pPr>
      <w:r>
        <w:rPr>
          <w:rFonts w:ascii="Times New Roman" w:hAnsi="Times New Roman" w:eastAsia="Times New Roman" w:cs="Times New Roman"/>
          <w:color w:val="000000"/>
          <w:sz w:val="24"/>
          <w:szCs w:val="24"/>
        </w:rPr>
        <w:t>The Retrieval-Augmented Generation (RAG) engine is the core of PaperInsight and is implemented in rag/parser.py, rag/chunker.py and rag/retriever.py.</w:t>
      </w:r>
    </w:p>
    <w:p w14:paraId="369F8E2C">
      <w:pPr>
        <w:pStyle w:val="3"/>
      </w:pPr>
      <w:r>
        <w:rPr>
          <w:rFonts w:ascii="Times New Roman" w:hAnsi="Times New Roman" w:eastAsia="Times New Roman" w:cs="Times New Roman"/>
          <w:b/>
          <w:bCs/>
          <w:color w:val="000000"/>
          <w:sz w:val="26"/>
          <w:szCs w:val="26"/>
        </w:rPr>
        <w:t>4.1 PDF Ingestion</w:t>
      </w:r>
    </w:p>
    <w:p w14:paraId="36183CC5">
      <w:pPr>
        <w:spacing w:after="160" w:line="300" w:lineRule="auto"/>
        <w:jc w:val="both"/>
      </w:pPr>
      <w:r>
        <w:rPr>
          <w:rFonts w:ascii="Times New Roman" w:hAnsi="Times New Roman" w:eastAsia="Times New Roman" w:cs="Times New Roman"/>
          <w:color w:val="000000"/>
          <w:sz w:val="24"/>
          <w:szCs w:val="24"/>
        </w:rPr>
        <w:t>Academic PDFs are hard to parse because of multi-column layouts, equations and embedded charts. PaperInsight uses PyMuPDF (fitz) to go through each page, extract text blocks and keep a sensible reading order. Headers, footers and citation brackets are normalized. The specification states that a 50-page PDF can be extracted in under 150 ms.</w:t>
      </w:r>
    </w:p>
    <w:p w14:paraId="4806B266">
      <w:pPr>
        <w:pStyle w:val="3"/>
      </w:pPr>
      <w:r>
        <w:rPr>
          <w:rFonts w:ascii="Times New Roman" w:hAnsi="Times New Roman" w:eastAsia="Times New Roman" w:cs="Times New Roman"/>
          <w:b/>
          <w:bCs/>
          <w:color w:val="000000"/>
          <w:sz w:val="26"/>
          <w:szCs w:val="26"/>
        </w:rPr>
        <w:t>4.2 Recursive Chunking</w:t>
      </w:r>
    </w:p>
    <w:p w14:paraId="212FF279">
      <w:pPr>
        <w:spacing w:after="160" w:line="300" w:lineRule="auto"/>
        <w:jc w:val="both"/>
      </w:pPr>
      <w:r>
        <w:rPr>
          <w:rFonts w:ascii="Times New Roman" w:hAnsi="Times New Roman" w:eastAsia="Times New Roman" w:cs="Times New Roman"/>
          <w:color w:val="000000"/>
          <w:sz w:val="24"/>
          <w:szCs w:val="24"/>
        </w:rPr>
        <w:t>Text is split so that each piece fits the language model's context window and produces a meaningful embedding. The splitter tries paragraph breaks first, then sentences, then words. The overlap keeps context intact when an argument crosses a chunk boundary.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49D90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5772FD36">
            <w:r>
              <w:rPr>
                <w:rFonts w:ascii="Times New Roman" w:hAnsi="Times New Roman" w:eastAsia="Times New Roman" w:cs="Times New Roman"/>
                <w:b/>
                <w:bCs/>
                <w:color w:val="000000"/>
                <w:sz w:val="22"/>
                <w:szCs w:val="22"/>
              </w:rPr>
              <w:t>Parameter</w:t>
            </w:r>
          </w:p>
        </w:tc>
        <w:tc>
          <w:tcPr>
            <w:tcW w:w="57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28D507D">
            <w:r>
              <w:rPr>
                <w:rFonts w:ascii="Times New Roman" w:hAnsi="Times New Roman" w:eastAsia="Times New Roman" w:cs="Times New Roman"/>
                <w:b/>
                <w:bCs/>
                <w:color w:val="000000"/>
                <w:sz w:val="22"/>
                <w:szCs w:val="22"/>
              </w:rPr>
              <w:t>Value</w:t>
            </w:r>
          </w:p>
        </w:tc>
      </w:tr>
      <w:tr w14:paraId="32F2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41ED738D">
            <w:r>
              <w:rPr>
                <w:rFonts w:ascii="Times New Roman" w:hAnsi="Times New Roman" w:eastAsia="Times New Roman" w:cs="Times New Roman"/>
                <w:b w:val="0"/>
                <w:bCs w:val="0"/>
                <w:color w:val="000000"/>
                <w:sz w:val="22"/>
                <w:szCs w:val="22"/>
              </w:rPr>
              <w:t>Method</w:t>
            </w:r>
          </w:p>
        </w:tc>
        <w:tc>
          <w:tcPr>
            <w:tcW w:w="57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5A62C1DB">
            <w:r>
              <w:rPr>
                <w:rFonts w:ascii="Times New Roman" w:hAnsi="Times New Roman" w:eastAsia="Times New Roman" w:cs="Times New Roman"/>
                <w:b w:val="0"/>
                <w:bCs w:val="0"/>
                <w:color w:val="000000"/>
                <w:sz w:val="22"/>
                <w:szCs w:val="22"/>
              </w:rPr>
              <w:t>RecursiveCharacterTextSplitter (LangChain)</w:t>
            </w:r>
          </w:p>
        </w:tc>
      </w:tr>
      <w:tr w14:paraId="07D3E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4487C09">
            <w:r>
              <w:rPr>
                <w:rFonts w:ascii="Times New Roman" w:hAnsi="Times New Roman" w:eastAsia="Times New Roman" w:cs="Times New Roman"/>
                <w:b w:val="0"/>
                <w:bCs w:val="0"/>
                <w:color w:val="000000"/>
                <w:sz w:val="22"/>
                <w:szCs w:val="22"/>
              </w:rPr>
              <w:t>chunk_size</w:t>
            </w:r>
          </w:p>
        </w:tc>
        <w:tc>
          <w:tcPr>
            <w:tcW w:w="57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DC3B44C">
            <w:r>
              <w:rPr>
                <w:rFonts w:ascii="Times New Roman" w:hAnsi="Times New Roman" w:eastAsia="Times New Roman" w:cs="Times New Roman"/>
                <w:b w:val="0"/>
                <w:bCs w:val="0"/>
                <w:color w:val="000000"/>
                <w:sz w:val="22"/>
                <w:szCs w:val="22"/>
              </w:rPr>
              <w:t>1200 characters</w:t>
            </w:r>
          </w:p>
        </w:tc>
      </w:tr>
      <w:tr w14:paraId="20CD0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2E915DF">
            <w:r>
              <w:rPr>
                <w:rFonts w:ascii="Times New Roman" w:hAnsi="Times New Roman" w:eastAsia="Times New Roman" w:cs="Times New Roman"/>
                <w:b w:val="0"/>
                <w:bCs w:val="0"/>
                <w:color w:val="000000"/>
                <w:sz w:val="22"/>
                <w:szCs w:val="22"/>
              </w:rPr>
              <w:t>chunk_overlap</w:t>
            </w:r>
          </w:p>
        </w:tc>
        <w:tc>
          <w:tcPr>
            <w:tcW w:w="57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54745397">
            <w:r>
              <w:rPr>
                <w:rFonts w:ascii="Times New Roman" w:hAnsi="Times New Roman" w:eastAsia="Times New Roman" w:cs="Times New Roman"/>
                <w:b w:val="0"/>
                <w:bCs w:val="0"/>
                <w:color w:val="000000"/>
                <w:sz w:val="22"/>
                <w:szCs w:val="22"/>
              </w:rPr>
              <w:t>250 characters</w:t>
            </w:r>
          </w:p>
        </w:tc>
      </w:tr>
    </w:tbl>
    <w:p w14:paraId="25968177">
      <w:pPr>
        <w:spacing w:after="120"/>
      </w:pPr>
    </w:p>
    <w:p w14:paraId="1A08F39B">
      <w:pPr>
        <w:pStyle w:val="3"/>
      </w:pPr>
      <w:r>
        <w:rPr>
          <w:rFonts w:ascii="Times New Roman" w:hAnsi="Times New Roman" w:eastAsia="Times New Roman" w:cs="Times New Roman"/>
          <w:b/>
          <w:bCs/>
          <w:color w:val="000000"/>
          <w:sz w:val="26"/>
          <w:szCs w:val="26"/>
        </w:rPr>
        <w:t>4.3 Semantic Embeddings</w:t>
      </w:r>
    </w:p>
    <w:p w14:paraId="5C098976">
      <w:pPr>
        <w:spacing w:after="160" w:line="300" w:lineRule="auto"/>
        <w:jc w:val="both"/>
      </w:pPr>
      <w:r>
        <w:rPr>
          <w:rFonts w:ascii="Times New Roman" w:hAnsi="Times New Roman" w:eastAsia="Times New Roman" w:cs="Times New Roman"/>
          <w:color w:val="000000"/>
          <w:sz w:val="24"/>
          <w:szCs w:val="24"/>
        </w:rPr>
        <w:t>Chunks are converted into vectors with all-MiniLM-L6-v2, a six-layer BERT-based transformer designed for semantic similarity. It produces 384-dimensional vectors, runs on the local CPU (or a GPU if PyTorch is set up for one) and is only about 80 MB. It was chosen because it is lightweight while performing well on standard academic text retrieval.</w:t>
      </w:r>
    </w:p>
    <w:p w14:paraId="3545C211">
      <w:pPr>
        <w:pStyle w:val="3"/>
      </w:pPr>
      <w:r>
        <w:rPr>
          <w:rFonts w:ascii="Times New Roman" w:hAnsi="Times New Roman" w:eastAsia="Times New Roman" w:cs="Times New Roman"/>
          <w:b/>
          <w:bCs/>
          <w:color w:val="000000"/>
          <w:sz w:val="26"/>
          <w:szCs w:val="26"/>
        </w:rPr>
        <w:t>4.4 FAISS Vector Search</w:t>
      </w:r>
    </w:p>
    <w:p w14:paraId="44655917">
      <w:pPr>
        <w:spacing w:after="160" w:line="300" w:lineRule="auto"/>
        <w:jc w:val="both"/>
      </w:pPr>
      <w:r>
        <w:rPr>
          <w:rFonts w:ascii="Times New Roman" w:hAnsi="Times New Roman" w:eastAsia="Times New Roman" w:cs="Times New Roman"/>
          <w:color w:val="000000"/>
          <w:sz w:val="24"/>
          <w:szCs w:val="24"/>
        </w:rPr>
        <w:t>Embedded chunks are added to an IndexFlatL2 FAISS index that uses Euclidean (L2) distance. A user question is embedded into the same space, and FAISS performs an exhaustive nearest-neighbour search (k = 5 or k = 10) over the project's chunks. Because the index is in memory and mapped to project identifiers, retrieval is very fast.</w:t>
      </w:r>
    </w:p>
    <w:p w14:paraId="63A5DEE2">
      <w:pPr>
        <w:pStyle w:val="3"/>
      </w:pPr>
      <w:r>
        <w:rPr>
          <w:rFonts w:ascii="Times New Roman" w:hAnsi="Times New Roman" w:eastAsia="Times New Roman" w:cs="Times New Roman"/>
          <w:b/>
          <w:bCs/>
          <w:color w:val="000000"/>
          <w:sz w:val="26"/>
          <w:szCs w:val="26"/>
        </w:rPr>
        <w:t>4.5 Note on the Architecture Diagram</w:t>
      </w:r>
    </w:p>
    <w:p w14:paraId="779E9886">
      <w:pPr>
        <w:spacing w:after="160" w:line="30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architecture diagram in Figure 1 and the written technical specification differ on a few implementation details. This report follows the written specification, which matches the code modules described above. The differences are listed so they can be confirmed against the final implementation.</w:t>
      </w:r>
    </w:p>
    <w:p w14:paraId="214595D6">
      <w:pPr>
        <w:spacing w:after="160" w:line="300" w:lineRule="auto"/>
        <w:jc w:val="both"/>
        <w:rPr>
          <w:rFonts w:ascii="Times New Roman" w:hAnsi="Times New Roman" w:eastAsia="Times New Roman" w:cs="Times New Roman"/>
          <w:color w:val="00000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530"/>
        <w:gridCol w:w="3530"/>
      </w:tblGrid>
      <w:tr w14:paraId="658C5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5362CAD1">
            <w:r>
              <w:rPr>
                <w:rFonts w:ascii="Times New Roman" w:hAnsi="Times New Roman" w:eastAsia="Times New Roman" w:cs="Times New Roman"/>
                <w:b/>
                <w:bCs/>
                <w:color w:val="000000"/>
                <w:sz w:val="22"/>
                <w:szCs w:val="22"/>
              </w:rPr>
              <w:t>Item</w:t>
            </w:r>
          </w:p>
        </w:tc>
        <w:tc>
          <w:tcPr>
            <w:tcW w:w="353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C8EF519">
            <w:r>
              <w:rPr>
                <w:rFonts w:ascii="Times New Roman" w:hAnsi="Times New Roman" w:eastAsia="Times New Roman" w:cs="Times New Roman"/>
                <w:b/>
                <w:bCs/>
                <w:color w:val="000000"/>
                <w:sz w:val="22"/>
                <w:szCs w:val="22"/>
              </w:rPr>
              <w:t>Architecture diagram</w:t>
            </w:r>
          </w:p>
        </w:tc>
        <w:tc>
          <w:tcPr>
            <w:tcW w:w="353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7C77F20">
            <w:r>
              <w:rPr>
                <w:rFonts w:ascii="Times New Roman" w:hAnsi="Times New Roman" w:eastAsia="Times New Roman" w:cs="Times New Roman"/>
                <w:b/>
                <w:bCs/>
                <w:color w:val="000000"/>
                <w:sz w:val="22"/>
                <w:szCs w:val="22"/>
              </w:rPr>
              <w:t>Written specification</w:t>
            </w:r>
          </w:p>
        </w:tc>
      </w:tr>
      <w:tr w14:paraId="4C73E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34DBBAD7">
            <w:r>
              <w:rPr>
                <w:rFonts w:ascii="Times New Roman" w:hAnsi="Times New Roman" w:eastAsia="Times New Roman" w:cs="Times New Roman"/>
                <w:b w:val="0"/>
                <w:bCs w:val="0"/>
                <w:color w:val="000000"/>
                <w:sz w:val="22"/>
                <w:szCs w:val="22"/>
              </w:rPr>
              <w:t>Vectorization</w:t>
            </w:r>
          </w:p>
        </w:tc>
        <w:tc>
          <w:tcPr>
            <w:tcW w:w="353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46C8B921">
            <w:r>
              <w:rPr>
                <w:rFonts w:ascii="Times New Roman" w:hAnsi="Times New Roman" w:eastAsia="Times New Roman" w:cs="Times New Roman"/>
                <w:b w:val="0"/>
                <w:bCs w:val="0"/>
                <w:color w:val="000000"/>
                <w:sz w:val="22"/>
                <w:szCs w:val="22"/>
              </w:rPr>
              <w:t>TF-IDF (scikit-learn)</w:t>
            </w:r>
          </w:p>
        </w:tc>
        <w:tc>
          <w:tcPr>
            <w:tcW w:w="353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5A2BDFAA">
            <w:r>
              <w:rPr>
                <w:rFonts w:ascii="Times New Roman" w:hAnsi="Times New Roman" w:eastAsia="Times New Roman" w:cs="Times New Roman"/>
                <w:b w:val="0"/>
                <w:bCs w:val="0"/>
                <w:color w:val="000000"/>
                <w:sz w:val="22"/>
                <w:szCs w:val="22"/>
              </w:rPr>
              <w:t>all-MiniLM-L6-v2 embeddings, 384 dimensions</w:t>
            </w:r>
          </w:p>
        </w:tc>
      </w:tr>
      <w:tr w14:paraId="5F7A3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3835E8B">
            <w:r>
              <w:rPr>
                <w:rFonts w:ascii="Times New Roman" w:hAnsi="Times New Roman" w:eastAsia="Times New Roman" w:cs="Times New Roman"/>
                <w:b w:val="0"/>
                <w:bCs w:val="0"/>
                <w:color w:val="000000"/>
                <w:sz w:val="22"/>
                <w:szCs w:val="22"/>
              </w:rPr>
              <w:t>Chunk size and overlap</w:t>
            </w:r>
          </w:p>
        </w:tc>
        <w:tc>
          <w:tcPr>
            <w:tcW w:w="353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364B9F49">
            <w:r>
              <w:rPr>
                <w:rFonts w:ascii="Times New Roman" w:hAnsi="Times New Roman" w:eastAsia="Times New Roman" w:cs="Times New Roman"/>
                <w:b w:val="0"/>
                <w:bCs w:val="0"/>
                <w:color w:val="000000"/>
                <w:sz w:val="22"/>
                <w:szCs w:val="22"/>
              </w:rPr>
              <w:t>About 1000 characters, 200 overlap</w:t>
            </w:r>
          </w:p>
        </w:tc>
        <w:tc>
          <w:tcPr>
            <w:tcW w:w="353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B6DADF3">
            <w:r>
              <w:rPr>
                <w:rFonts w:ascii="Times New Roman" w:hAnsi="Times New Roman" w:eastAsia="Times New Roman" w:cs="Times New Roman"/>
                <w:b w:val="0"/>
                <w:bCs w:val="0"/>
                <w:color w:val="000000"/>
                <w:sz w:val="22"/>
                <w:szCs w:val="22"/>
              </w:rPr>
              <w:t>1200 characters, 250 overlap</w:t>
            </w:r>
          </w:p>
        </w:tc>
      </w:tr>
      <w:tr w14:paraId="1A6B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688DA56">
            <w:r>
              <w:rPr>
                <w:rFonts w:ascii="Times New Roman" w:hAnsi="Times New Roman" w:eastAsia="Times New Roman" w:cs="Times New Roman"/>
                <w:b w:val="0"/>
                <w:bCs w:val="0"/>
                <w:color w:val="000000"/>
                <w:sz w:val="22"/>
                <w:szCs w:val="22"/>
              </w:rPr>
              <w:t>OCR and images</w:t>
            </w:r>
          </w:p>
        </w:tc>
        <w:tc>
          <w:tcPr>
            <w:tcW w:w="353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093988D">
            <w:r>
              <w:rPr>
                <w:rFonts w:ascii="Times New Roman" w:hAnsi="Times New Roman" w:eastAsia="Times New Roman" w:cs="Times New Roman"/>
                <w:b w:val="0"/>
                <w:bCs w:val="0"/>
                <w:color w:val="000000"/>
                <w:sz w:val="22"/>
                <w:szCs w:val="22"/>
              </w:rPr>
              <w:t>PaddleOCR / pytesseract, vision LLM captions</w:t>
            </w:r>
          </w:p>
        </w:tc>
        <w:tc>
          <w:tcPr>
            <w:tcW w:w="353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5401C75A">
            <w:r>
              <w:rPr>
                <w:rFonts w:ascii="Times New Roman" w:hAnsi="Times New Roman" w:eastAsia="Times New Roman" w:cs="Times New Roman"/>
                <w:b w:val="0"/>
                <w:bCs w:val="0"/>
                <w:color w:val="000000"/>
                <w:sz w:val="22"/>
                <w:szCs w:val="22"/>
              </w:rPr>
              <w:t>PyMuPDF text extraction only; vision parsing listed as future work</w:t>
            </w:r>
          </w:p>
        </w:tc>
      </w:tr>
      <w:tr w14:paraId="3D1B7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BD77BEA">
            <w:r>
              <w:rPr>
                <w:rFonts w:ascii="Times New Roman" w:hAnsi="Times New Roman" w:eastAsia="Times New Roman" w:cs="Times New Roman"/>
                <w:b w:val="0"/>
                <w:bCs w:val="0"/>
                <w:color w:val="000000"/>
                <w:sz w:val="22"/>
                <w:szCs w:val="22"/>
              </w:rPr>
              <w:t>Secrets storage</w:t>
            </w:r>
          </w:p>
        </w:tc>
        <w:tc>
          <w:tcPr>
            <w:tcW w:w="353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84A940C">
            <w:r>
              <w:rPr>
                <w:rFonts w:ascii="Times New Roman" w:hAnsi="Times New Roman" w:eastAsia="Times New Roman" w:cs="Times New Roman"/>
                <w:b w:val="0"/>
                <w:bCs w:val="0"/>
                <w:color w:val="000000"/>
                <w:sz w:val="22"/>
                <w:szCs w:val="22"/>
              </w:rPr>
              <w:t>Encrypted secrets</w:t>
            </w:r>
          </w:p>
        </w:tc>
        <w:tc>
          <w:tcPr>
            <w:tcW w:w="353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DBD076E">
            <w:r>
              <w:rPr>
                <w:rFonts w:ascii="Times New Roman" w:hAnsi="Times New Roman" w:eastAsia="Times New Roman" w:cs="Times New Roman"/>
                <w:b w:val="0"/>
                <w:bCs w:val="0"/>
                <w:color w:val="000000"/>
                <w:sz w:val="22"/>
                <w:szCs w:val="22"/>
              </w:rPr>
              <w:t>Local configuration files gated behind the session</w:t>
            </w:r>
          </w:p>
        </w:tc>
      </w:tr>
    </w:tbl>
    <w:p w14:paraId="1DFBDD09">
      <w:pPr>
        <w:spacing w:after="120"/>
      </w:pPr>
    </w:p>
    <w:p w14:paraId="264209A0">
      <w:pPr>
        <w:pStyle w:val="2"/>
      </w:pPr>
      <w:r>
        <w:rPr>
          <w:rFonts w:ascii="Times New Roman" w:hAnsi="Times New Roman" w:eastAsia="Times New Roman" w:cs="Times New Roman"/>
          <w:b/>
          <w:bCs/>
          <w:color w:val="000000"/>
          <w:sz w:val="30"/>
          <w:szCs w:val="30"/>
        </w:rPr>
        <w:t>5. Agentic AI Workflows</w:t>
      </w:r>
    </w:p>
    <w:p w14:paraId="1EA303E7">
      <w:pPr>
        <w:pStyle w:val="3"/>
      </w:pPr>
      <w:r>
        <w:rPr>
          <w:rFonts w:ascii="Times New Roman" w:hAnsi="Times New Roman" w:eastAsia="Times New Roman" w:cs="Times New Roman"/>
          <w:b/>
          <w:bCs/>
          <w:color w:val="000000"/>
          <w:sz w:val="26"/>
          <w:szCs w:val="26"/>
        </w:rPr>
        <w:t>5.1 Deep Research Agent</w:t>
      </w:r>
    </w:p>
    <w:p w14:paraId="51110A58">
      <w:pPr>
        <w:spacing w:after="160" w:line="300" w:lineRule="auto"/>
        <w:jc w:val="both"/>
      </w:pPr>
      <w:r>
        <w:rPr>
          <w:rFonts w:ascii="Times New Roman" w:hAnsi="Times New Roman" w:eastAsia="Times New Roman" w:cs="Times New Roman"/>
          <w:color w:val="000000"/>
          <w:sz w:val="24"/>
          <w:szCs w:val="24"/>
        </w:rPr>
        <w:t>The workflow in deep_research.py imitates a human researcher:</w:t>
      </w:r>
    </w:p>
    <w:p w14:paraId="777DC40A">
      <w:pPr>
        <w:pStyle w:val="16"/>
        <w:numPr>
          <w:ilvl w:val="0"/>
          <w:numId w:val="4"/>
        </w:numPr>
        <w:spacing w:after="80" w:line="290" w:lineRule="auto"/>
        <w:jc w:val="both"/>
      </w:pPr>
      <w:r>
        <w:rPr>
          <w:rFonts w:ascii="Times New Roman" w:hAnsi="Times New Roman" w:eastAsia="Times New Roman" w:cs="Times New Roman"/>
          <w:color w:val="000000"/>
          <w:sz w:val="24"/>
          <w:szCs w:val="24"/>
        </w:rPr>
        <w:t>Planning: an LLM acting as a senior academic planner returns a JSON outline covering the introduction, core arguments, counter-arguments and conclusion.</w:t>
      </w:r>
    </w:p>
    <w:p w14:paraId="45073116">
      <w:pPr>
        <w:pStyle w:val="16"/>
        <w:numPr>
          <w:ilvl w:val="0"/>
          <w:numId w:val="4"/>
        </w:numPr>
        <w:spacing w:after="80" w:line="290" w:lineRule="auto"/>
        <w:jc w:val="both"/>
      </w:pPr>
      <w:r>
        <w:rPr>
          <w:rFonts w:ascii="Times New Roman" w:hAnsi="Times New Roman" w:eastAsia="Times New Roman" w:cs="Times New Roman"/>
          <w:color w:val="000000"/>
          <w:sz w:val="24"/>
          <w:szCs w:val="24"/>
        </w:rPr>
        <w:t>Information gathering: for each planned section the agent queries FAISS for supporting evidence.</w:t>
      </w:r>
    </w:p>
    <w:p w14:paraId="2E469A75">
      <w:pPr>
        <w:pStyle w:val="16"/>
        <w:numPr>
          <w:ilvl w:val="0"/>
          <w:numId w:val="4"/>
        </w:numPr>
        <w:spacing w:after="80" w:line="290" w:lineRule="auto"/>
        <w:jc w:val="both"/>
      </w:pPr>
      <w:r>
        <w:rPr>
          <w:rFonts w:ascii="Times New Roman" w:hAnsi="Times New Roman" w:eastAsia="Times New Roman" w:cs="Times New Roman"/>
          <w:color w:val="000000"/>
          <w:sz w:val="24"/>
          <w:szCs w:val="24"/>
        </w:rPr>
        <w:t>Drafting: a synthesizer prompt combines the evidence and the section objective into academic prose.</w:t>
      </w:r>
    </w:p>
    <w:p w14:paraId="5BE96ED6">
      <w:pPr>
        <w:pStyle w:val="16"/>
        <w:numPr>
          <w:ilvl w:val="0"/>
          <w:numId w:val="4"/>
        </w:numPr>
        <w:spacing w:after="80" w:line="290" w:lineRule="auto"/>
        <w:jc w:val="both"/>
      </w:pPr>
      <w:r>
        <w:rPr>
          <w:rFonts w:ascii="Times New Roman" w:hAnsi="Times New Roman" w:eastAsia="Times New Roman" w:cs="Times New Roman"/>
          <w:color w:val="000000"/>
          <w:sz w:val="24"/>
          <w:szCs w:val="24"/>
        </w:rPr>
        <w:t>Assembly: the sections are joined into a formatted Markdown document and saved to tasks_db.json.</w:t>
      </w:r>
    </w:p>
    <w:p w14:paraId="201EE7A3">
      <w:pPr>
        <w:pStyle w:val="3"/>
      </w:pPr>
      <w:r>
        <w:rPr>
          <w:rFonts w:ascii="Times New Roman" w:hAnsi="Times New Roman" w:eastAsia="Times New Roman" w:cs="Times New Roman"/>
          <w:b/>
          <w:bCs/>
          <w:color w:val="000000"/>
          <w:sz w:val="26"/>
          <w:szCs w:val="26"/>
        </w:rPr>
        <w:t>5.2 Methodology Debate Simulator</w:t>
      </w:r>
    </w:p>
    <w:p w14:paraId="3D285B53">
      <w:pPr>
        <w:spacing w:after="160" w:line="300" w:lineRule="auto"/>
        <w:jc w:val="both"/>
      </w:pPr>
      <w:r>
        <w:rPr>
          <w:rFonts w:ascii="Times New Roman" w:hAnsi="Times New Roman" w:eastAsia="Times New Roman" w:cs="Times New Roman"/>
          <w:color w:val="000000"/>
          <w:sz w:val="24"/>
          <w:szCs w:val="24"/>
        </w:rPr>
        <w:t>When papers disagree, the debate engine takes the retrieved chunks for a topic, asks the LLM to list arguments for and against a hypothesis, and produces a structured verdict. This helps a researcher see where the consensus lies.</w:t>
      </w:r>
    </w:p>
    <w:p w14:paraId="2366EF52">
      <w:pPr>
        <w:pStyle w:val="3"/>
      </w:pPr>
      <w:r>
        <w:rPr>
          <w:rFonts w:ascii="Times New Roman" w:hAnsi="Times New Roman" w:eastAsia="Times New Roman" w:cs="Times New Roman"/>
          <w:b/>
          <w:bCs/>
          <w:color w:val="000000"/>
          <w:sz w:val="26"/>
          <w:szCs w:val="26"/>
        </w:rPr>
        <w:t>5.3 Instant File Uploads</w:t>
      </w:r>
    </w:p>
    <w:p w14:paraId="0B15AAD7">
      <w:pPr>
        <w:spacing w:after="160" w:line="300" w:lineRule="auto"/>
        <w:jc w:val="both"/>
      </w:pPr>
      <w:r>
        <w:rPr>
          <w:rFonts w:ascii="Times New Roman" w:hAnsi="Times New Roman" w:eastAsia="Times New Roman" w:cs="Times New Roman"/>
          <w:color w:val="000000"/>
          <w:sz w:val="24"/>
          <w:szCs w:val="24"/>
        </w:rPr>
        <w:t>To keep the interface responsive during LLM rate limits, the upload path skips LLM metadata extraction and uses metadata taken from the file name. Embedding runs synchronously and returns at once. According to the specification, more than ten PDFs can be uploaded and indexed in under three seconds.</w:t>
      </w:r>
    </w:p>
    <w:p w14:paraId="0B5C4989">
      <w:pPr>
        <w:pStyle w:val="2"/>
      </w:pPr>
      <w:r>
        <w:rPr>
          <w:rFonts w:ascii="Times New Roman" w:hAnsi="Times New Roman" w:eastAsia="Times New Roman" w:cs="Times New Roman"/>
          <w:b/>
          <w:bCs/>
          <w:color w:val="000000"/>
          <w:sz w:val="30"/>
          <w:szCs w:val="30"/>
        </w:rPr>
        <w:t>6. Backend Design</w:t>
      </w:r>
    </w:p>
    <w:p w14:paraId="3EAA09D6">
      <w:pPr>
        <w:pStyle w:val="3"/>
      </w:pPr>
      <w:r>
        <w:rPr>
          <w:rFonts w:ascii="Times New Roman" w:hAnsi="Times New Roman" w:eastAsia="Times New Roman" w:cs="Times New Roman"/>
          <w:b/>
          <w:bCs/>
          <w:color w:val="000000"/>
          <w:sz w:val="26"/>
          <w:szCs w:val="26"/>
        </w:rPr>
        <w:t>6.1 Asynchronous Processing</w:t>
      </w:r>
    </w:p>
    <w:p w14:paraId="18E6B0FA">
      <w:pPr>
        <w:spacing w:after="160" w:line="300" w:lineRule="auto"/>
        <w:jc w:val="both"/>
      </w:pPr>
      <w:r>
        <w:rPr>
          <w:rFonts w:ascii="Times New Roman" w:hAnsi="Times New Roman" w:eastAsia="Times New Roman" w:cs="Times New Roman"/>
          <w:color w:val="000000"/>
          <w:sz w:val="24"/>
          <w:szCs w:val="24"/>
        </w:rPr>
        <w:t>The backend uses asyncio for non-blocking input and output. Long tasks such as deep research are started with asyncio.create_task(). The immediate HTTP response contains a task_id, and the frontend polls the task endpoint for its status (pending, running or completed).</w:t>
      </w:r>
    </w:p>
    <w:p w14:paraId="130F8F17">
      <w:pPr>
        <w:pStyle w:val="3"/>
      </w:pPr>
      <w:r>
        <w:rPr>
          <w:rFonts w:ascii="Times New Roman" w:hAnsi="Times New Roman" w:eastAsia="Times New Roman" w:cs="Times New Roman"/>
          <w:b/>
          <w:bCs/>
          <w:color w:val="000000"/>
          <w:sz w:val="26"/>
          <w:szCs w:val="26"/>
        </w:rPr>
        <w:t>6.2 Thread-Safe JSON Storage</w:t>
      </w:r>
    </w:p>
    <w:p w14:paraId="30FF815E">
      <w:pPr>
        <w:spacing w:after="160" w:line="300" w:lineRule="auto"/>
        <w:jc w:val="both"/>
      </w:pPr>
      <w:r>
        <w:rPr>
          <w:rFonts w:ascii="Times New Roman" w:hAnsi="Times New Roman" w:eastAsia="Times New Roman" w:cs="Times New Roman"/>
          <w:color w:val="000000"/>
          <w:sz w:val="24"/>
          <w:szCs w:val="24"/>
        </w:rPr>
        <w:t>To stay portable and need no setup, the application stores data in flat JSON files instead of PostgreSQL or MongoDB. A threading.Lock() surrounds all disk operations in database/json_db.py, because the frontend may poll for status while a background thread updates the same task. Every update is flushed to disk, so state survives a crash or restart.</w:t>
      </w:r>
    </w:p>
    <w:p w14:paraId="1A131A89">
      <w:pPr>
        <w:pStyle w:val="3"/>
      </w:pPr>
      <w:r>
        <w:rPr>
          <w:rFonts w:ascii="Times New Roman" w:hAnsi="Times New Roman" w:eastAsia="Times New Roman" w:cs="Times New Roman"/>
          <w:b/>
          <w:bCs/>
          <w:color w:val="000000"/>
          <w:sz w:val="26"/>
          <w:szCs w:val="26"/>
        </w:rPr>
        <w:t>6.3 API Routers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200"/>
        <w:gridCol w:w="3860"/>
      </w:tblGrid>
      <w:tr w14:paraId="63E89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08F1CA6">
            <w:r>
              <w:rPr>
                <w:rFonts w:ascii="Times New Roman" w:hAnsi="Times New Roman" w:eastAsia="Times New Roman" w:cs="Times New Roman"/>
                <w:b/>
                <w:bCs/>
                <w:color w:val="000000"/>
                <w:sz w:val="22"/>
                <w:szCs w:val="22"/>
              </w:rPr>
              <w:t>Module</w:t>
            </w:r>
          </w:p>
        </w:tc>
        <w:tc>
          <w:tcPr>
            <w:tcW w:w="32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4EBAB10">
            <w:r>
              <w:rPr>
                <w:rFonts w:ascii="Times New Roman" w:hAnsi="Times New Roman" w:eastAsia="Times New Roman" w:cs="Times New Roman"/>
                <w:b/>
                <w:bCs/>
                <w:color w:val="000000"/>
                <w:sz w:val="22"/>
                <w:szCs w:val="22"/>
              </w:rPr>
              <w:t>Endpoint</w:t>
            </w:r>
          </w:p>
        </w:tc>
        <w:tc>
          <w:tcPr>
            <w:tcW w:w="3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380372ED">
            <w:r>
              <w:rPr>
                <w:rFonts w:ascii="Times New Roman" w:hAnsi="Times New Roman" w:eastAsia="Times New Roman" w:cs="Times New Roman"/>
                <w:b/>
                <w:bCs/>
                <w:color w:val="000000"/>
                <w:sz w:val="22"/>
                <w:szCs w:val="22"/>
              </w:rPr>
              <w:t>Purpose</w:t>
            </w:r>
          </w:p>
        </w:tc>
      </w:tr>
      <w:tr w14:paraId="7AE8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87397B4">
            <w:r>
              <w:rPr>
                <w:rFonts w:ascii="Times New Roman" w:hAnsi="Times New Roman" w:eastAsia="Times New Roman" w:cs="Times New Roman"/>
                <w:b w:val="0"/>
                <w:bCs w:val="0"/>
                <w:color w:val="000000"/>
                <w:sz w:val="22"/>
                <w:szCs w:val="22"/>
              </w:rPr>
              <w:t>api/projects.py</w:t>
            </w:r>
          </w:p>
        </w:tc>
        <w:tc>
          <w:tcPr>
            <w:tcW w:w="32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C147A86">
            <w:r>
              <w:rPr>
                <w:rFonts w:ascii="Times New Roman" w:hAnsi="Times New Roman" w:eastAsia="Times New Roman" w:cs="Times New Roman"/>
                <w:b w:val="0"/>
                <w:bCs w:val="0"/>
                <w:color w:val="000000"/>
                <w:sz w:val="22"/>
                <w:szCs w:val="22"/>
              </w:rPr>
              <w:t>POST /api/project/create</w:t>
            </w:r>
          </w:p>
        </w:tc>
        <w:tc>
          <w:tcPr>
            <w:tcW w:w="3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4AB2532B">
            <w:r>
              <w:rPr>
                <w:rFonts w:ascii="Times New Roman" w:hAnsi="Times New Roman" w:eastAsia="Times New Roman" w:cs="Times New Roman"/>
                <w:b w:val="0"/>
                <w:bCs w:val="0"/>
                <w:color w:val="000000"/>
                <w:sz w:val="22"/>
                <w:szCs w:val="22"/>
              </w:rPr>
              <w:t>Creates a workspace and an empty FAISS index</w:t>
            </w:r>
          </w:p>
        </w:tc>
      </w:tr>
      <w:tr w14:paraId="5623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B8F7067">
            <w:r>
              <w:rPr>
                <w:rFonts w:ascii="Times New Roman" w:hAnsi="Times New Roman" w:eastAsia="Times New Roman" w:cs="Times New Roman"/>
                <w:b w:val="0"/>
                <w:bCs w:val="0"/>
                <w:color w:val="000000"/>
                <w:sz w:val="22"/>
                <w:szCs w:val="22"/>
              </w:rPr>
              <w:t>api/projects.py</w:t>
            </w:r>
          </w:p>
        </w:tc>
        <w:tc>
          <w:tcPr>
            <w:tcW w:w="32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E8C0194">
            <w:r>
              <w:rPr>
                <w:rFonts w:ascii="Times New Roman" w:hAnsi="Times New Roman" w:eastAsia="Times New Roman" w:cs="Times New Roman"/>
                <w:b w:val="0"/>
                <w:bCs w:val="0"/>
                <w:color w:val="000000"/>
                <w:sz w:val="22"/>
                <w:szCs w:val="22"/>
              </w:rPr>
              <w:t>GET /api/projects</w:t>
            </w:r>
          </w:p>
        </w:tc>
        <w:tc>
          <w:tcPr>
            <w:tcW w:w="3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5590180D">
            <w:r>
              <w:rPr>
                <w:rFonts w:ascii="Times New Roman" w:hAnsi="Times New Roman" w:eastAsia="Times New Roman" w:cs="Times New Roman"/>
                <w:b w:val="0"/>
                <w:bCs w:val="0"/>
                <w:color w:val="000000"/>
                <w:sz w:val="22"/>
                <w:szCs w:val="22"/>
              </w:rPr>
              <w:t>Lists projects with paper counts</w:t>
            </w:r>
          </w:p>
        </w:tc>
      </w:tr>
      <w:tr w14:paraId="2279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5E33A6E">
            <w:r>
              <w:rPr>
                <w:rFonts w:ascii="Times New Roman" w:hAnsi="Times New Roman" w:eastAsia="Times New Roman" w:cs="Times New Roman"/>
                <w:b w:val="0"/>
                <w:bCs w:val="0"/>
                <w:color w:val="000000"/>
                <w:sz w:val="22"/>
                <w:szCs w:val="22"/>
              </w:rPr>
              <w:t>api/papers.py</w:t>
            </w:r>
          </w:p>
        </w:tc>
        <w:tc>
          <w:tcPr>
            <w:tcW w:w="32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01E5157">
            <w:r>
              <w:rPr>
                <w:rFonts w:ascii="Times New Roman" w:hAnsi="Times New Roman" w:eastAsia="Times New Roman" w:cs="Times New Roman"/>
                <w:b w:val="0"/>
                <w:bCs w:val="0"/>
                <w:color w:val="000000"/>
                <w:sz w:val="22"/>
                <w:szCs w:val="22"/>
              </w:rPr>
              <w:t>POST /api/upload</w:t>
            </w:r>
          </w:p>
        </w:tc>
        <w:tc>
          <w:tcPr>
            <w:tcW w:w="3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FB95E92">
            <w:r>
              <w:rPr>
                <w:rFonts w:ascii="Times New Roman" w:hAnsi="Times New Roman" w:eastAsia="Times New Roman" w:cs="Times New Roman"/>
                <w:b w:val="0"/>
                <w:bCs w:val="0"/>
                <w:color w:val="000000"/>
                <w:sz w:val="22"/>
                <w:szCs w:val="22"/>
              </w:rPr>
              <w:t>Parses, chunks and embeds uploaded PDFs</w:t>
            </w:r>
          </w:p>
        </w:tc>
      </w:tr>
      <w:tr w14:paraId="742E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4CE5FC7B">
            <w:r>
              <w:rPr>
                <w:rFonts w:ascii="Times New Roman" w:hAnsi="Times New Roman" w:eastAsia="Times New Roman" w:cs="Times New Roman"/>
                <w:b w:val="0"/>
                <w:bCs w:val="0"/>
                <w:color w:val="000000"/>
                <w:sz w:val="22"/>
                <w:szCs w:val="22"/>
              </w:rPr>
              <w:t>api/papers.py</w:t>
            </w:r>
          </w:p>
        </w:tc>
        <w:tc>
          <w:tcPr>
            <w:tcW w:w="32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848B25A">
            <w:r>
              <w:rPr>
                <w:rFonts w:ascii="Times New Roman" w:hAnsi="Times New Roman" w:eastAsia="Times New Roman" w:cs="Times New Roman"/>
                <w:b w:val="0"/>
                <w:bCs w:val="0"/>
                <w:color w:val="000000"/>
                <w:sz w:val="22"/>
                <w:szCs w:val="22"/>
              </w:rPr>
              <w:t>POST /api/paper/delete</w:t>
            </w:r>
          </w:p>
        </w:tc>
        <w:tc>
          <w:tcPr>
            <w:tcW w:w="3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BB55FC6">
            <w:r>
              <w:rPr>
                <w:rFonts w:ascii="Times New Roman" w:hAnsi="Times New Roman" w:eastAsia="Times New Roman" w:cs="Times New Roman"/>
                <w:b w:val="0"/>
                <w:bCs w:val="0"/>
                <w:color w:val="000000"/>
                <w:sz w:val="22"/>
                <w:szCs w:val="22"/>
              </w:rPr>
              <w:t>Removes a paper and re-indexes FAISS</w:t>
            </w:r>
          </w:p>
        </w:tc>
      </w:tr>
      <w:tr w14:paraId="14113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3AFE270">
            <w:r>
              <w:rPr>
                <w:rFonts w:ascii="Times New Roman" w:hAnsi="Times New Roman" w:eastAsia="Times New Roman" w:cs="Times New Roman"/>
                <w:b w:val="0"/>
                <w:bCs w:val="0"/>
                <w:color w:val="000000"/>
                <w:sz w:val="22"/>
                <w:szCs w:val="22"/>
              </w:rPr>
              <w:t>api/rag.py</w:t>
            </w:r>
          </w:p>
        </w:tc>
        <w:tc>
          <w:tcPr>
            <w:tcW w:w="32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B8E6909">
            <w:r>
              <w:rPr>
                <w:rFonts w:ascii="Times New Roman" w:hAnsi="Times New Roman" w:eastAsia="Times New Roman" w:cs="Times New Roman"/>
                <w:b w:val="0"/>
                <w:bCs w:val="0"/>
                <w:color w:val="000000"/>
                <w:sz w:val="22"/>
                <w:szCs w:val="22"/>
              </w:rPr>
              <w:t>POST /api/chat</w:t>
            </w:r>
          </w:p>
        </w:tc>
        <w:tc>
          <w:tcPr>
            <w:tcW w:w="3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9CA9FA5">
            <w:r>
              <w:rPr>
                <w:rFonts w:ascii="Times New Roman" w:hAnsi="Times New Roman" w:eastAsia="Times New Roman" w:cs="Times New Roman"/>
                <w:b w:val="0"/>
                <w:bCs w:val="0"/>
                <w:color w:val="000000"/>
                <w:sz w:val="22"/>
                <w:szCs w:val="22"/>
              </w:rPr>
              <w:t>Retrieves K=5 chunks and streams a grounded answer</w:t>
            </w:r>
          </w:p>
        </w:tc>
      </w:tr>
      <w:tr w14:paraId="45911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320D2784">
            <w:r>
              <w:rPr>
                <w:rFonts w:ascii="Times New Roman" w:hAnsi="Times New Roman" w:eastAsia="Times New Roman" w:cs="Times New Roman"/>
                <w:b w:val="0"/>
                <w:bCs w:val="0"/>
                <w:color w:val="000000"/>
                <w:sz w:val="22"/>
                <w:szCs w:val="22"/>
              </w:rPr>
              <w:t>api/tasks.py</w:t>
            </w:r>
          </w:p>
        </w:tc>
        <w:tc>
          <w:tcPr>
            <w:tcW w:w="32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CED184F">
            <w:r>
              <w:rPr>
                <w:rFonts w:ascii="Times New Roman" w:hAnsi="Times New Roman" w:eastAsia="Times New Roman" w:cs="Times New Roman"/>
                <w:b w:val="0"/>
                <w:bCs w:val="0"/>
                <w:color w:val="000000"/>
                <w:sz w:val="22"/>
                <w:szCs w:val="22"/>
              </w:rPr>
              <w:t>GET /api/tasks/{id}</w:t>
            </w:r>
          </w:p>
        </w:tc>
        <w:tc>
          <w:tcPr>
            <w:tcW w:w="3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C1A9561">
            <w:r>
              <w:rPr>
                <w:rFonts w:ascii="Times New Roman" w:hAnsi="Times New Roman" w:eastAsia="Times New Roman" w:cs="Times New Roman"/>
                <w:b w:val="0"/>
                <w:bCs w:val="0"/>
                <w:color w:val="000000"/>
                <w:sz w:val="22"/>
                <w:szCs w:val="22"/>
              </w:rPr>
              <w:t>Returns the state of a background worker</w:t>
            </w:r>
          </w:p>
        </w:tc>
      </w:tr>
      <w:tr w14:paraId="1AF78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3AF48B1E">
            <w:r>
              <w:rPr>
                <w:rFonts w:ascii="Times New Roman" w:hAnsi="Times New Roman" w:eastAsia="Times New Roman" w:cs="Times New Roman"/>
                <w:b w:val="0"/>
                <w:bCs w:val="0"/>
                <w:color w:val="000000"/>
                <w:sz w:val="22"/>
                <w:szCs w:val="22"/>
              </w:rPr>
              <w:t>api/llm_settings.py</w:t>
            </w:r>
          </w:p>
        </w:tc>
        <w:tc>
          <w:tcPr>
            <w:tcW w:w="32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47A62B4E">
            <w:r>
              <w:rPr>
                <w:rFonts w:ascii="Times New Roman" w:hAnsi="Times New Roman" w:eastAsia="Times New Roman" w:cs="Times New Roman"/>
                <w:b w:val="0"/>
                <w:bCs w:val="0"/>
                <w:color w:val="000000"/>
                <w:sz w:val="22"/>
                <w:szCs w:val="22"/>
              </w:rPr>
              <w:t>GET /api/llm/settings</w:t>
            </w:r>
          </w:p>
        </w:tc>
        <w:tc>
          <w:tcPr>
            <w:tcW w:w="386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E46C896">
            <w:r>
              <w:rPr>
                <w:rFonts w:ascii="Times New Roman" w:hAnsi="Times New Roman" w:eastAsia="Times New Roman" w:cs="Times New Roman"/>
                <w:b w:val="0"/>
                <w:bCs w:val="0"/>
                <w:color w:val="000000"/>
                <w:sz w:val="22"/>
                <w:szCs w:val="22"/>
              </w:rPr>
              <w:t>Exposes provider configuration and base URLs</w:t>
            </w:r>
          </w:p>
        </w:tc>
      </w:tr>
    </w:tbl>
    <w:p w14:paraId="34D35A17">
      <w:pPr>
        <w:spacing w:after="120"/>
      </w:pPr>
    </w:p>
    <w:p w14:paraId="518E6A4C">
      <w:pPr>
        <w:pStyle w:val="2"/>
      </w:pPr>
      <w:r>
        <w:rPr>
          <w:rFonts w:ascii="Times New Roman" w:hAnsi="Times New Roman" w:eastAsia="Times New Roman" w:cs="Times New Roman"/>
          <w:b/>
          <w:bCs/>
          <w:color w:val="000000"/>
          <w:sz w:val="30"/>
          <w:szCs w:val="30"/>
        </w:rPr>
        <w:t>7. Frontend Design</w:t>
      </w:r>
    </w:p>
    <w:p w14:paraId="45CD5DF0">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State management: </w:t>
      </w:r>
      <w:r>
        <w:rPr>
          <w:rFonts w:ascii="Times New Roman" w:hAnsi="Times New Roman" w:eastAsia="Times New Roman" w:cs="Times New Roman"/>
          <w:color w:val="000000"/>
          <w:sz w:val="24"/>
          <w:szCs w:val="24"/>
        </w:rPr>
        <w:t>React useState and useEffect hooks manage state across the project page. An AuthContext in ClientLayout.js sends unauthenticated users to the login route.</w:t>
      </w:r>
    </w:p>
    <w:p w14:paraId="1547C8F5">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Theming: </w:t>
      </w:r>
      <w:r>
        <w:rPr>
          <w:rFonts w:ascii="Times New Roman" w:hAnsi="Times New Roman" w:eastAsia="Times New Roman" w:cs="Times New Roman"/>
          <w:color w:val="000000"/>
          <w:sz w:val="24"/>
          <w:szCs w:val="24"/>
        </w:rPr>
        <w:t>a ThemeContext switches between light and dark mode using the browser preference or a stored manual choice, and sets data-theme on the document root to avoid a flash on load.</w:t>
      </w:r>
    </w:p>
    <w:p w14:paraId="3F4D921A">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Styling: </w:t>
      </w:r>
      <w:r>
        <w:rPr>
          <w:rFonts w:ascii="Times New Roman" w:hAnsi="Times New Roman" w:eastAsia="Times New Roman" w:cs="Times New Roman"/>
          <w:color w:val="000000"/>
          <w:sz w:val="24"/>
          <w:szCs w:val="24"/>
        </w:rPr>
        <w:t>vanilla CSS with variables such as --bg, --ink, --sheet and --accent, Flexbox and Grid for responsive layout, and 150 ms transitions. No utility framework such as Tailwind is used.</w:t>
      </w:r>
    </w:p>
    <w:p w14:paraId="63F89B7F">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Typography: </w:t>
      </w:r>
      <w:r>
        <w:rPr>
          <w:rFonts w:ascii="Times New Roman" w:hAnsi="Times New Roman" w:eastAsia="Times New Roman" w:cs="Times New Roman"/>
          <w:color w:val="000000"/>
          <w:sz w:val="24"/>
          <w:szCs w:val="24"/>
        </w:rPr>
        <w:t>Hanken Grotesk for interface elements and Literata for long-form reading and Markdown rendering.</w:t>
      </w:r>
    </w:p>
    <w:p w14:paraId="5F23492C">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Polling and optimistic updates: </w:t>
      </w:r>
      <w:r>
        <w:rPr>
          <w:rFonts w:ascii="Times New Roman" w:hAnsi="Times New Roman" w:eastAsia="Times New Roman" w:cs="Times New Roman"/>
          <w:color w:val="000000"/>
          <w:sz w:val="24"/>
          <w:szCs w:val="24"/>
        </w:rPr>
        <w:t>while a task runs, the page polls the backend every 2000 ms and shows live log lines. Deleting a project or paper removes it from the interface immediately while the backend finishes the request.</w:t>
      </w:r>
    </w:p>
    <w:p w14:paraId="7F00FC1F">
      <w:pPr>
        <w:rPr>
          <w:rFonts w:ascii="Times New Roman" w:hAnsi="Times New Roman" w:eastAsia="Times New Roman" w:cs="Times New Roman"/>
          <w:b/>
          <w:bCs/>
          <w:color w:val="000000"/>
          <w:sz w:val="30"/>
          <w:szCs w:val="30"/>
        </w:rPr>
      </w:pPr>
      <w:r>
        <w:rPr>
          <w:rFonts w:ascii="Times New Roman" w:hAnsi="Times New Roman" w:eastAsia="Times New Roman" w:cs="Times New Roman"/>
          <w:b/>
          <w:bCs/>
          <w:color w:val="000000"/>
          <w:sz w:val="30"/>
          <w:szCs w:val="30"/>
        </w:rPr>
        <w:br w:type="page"/>
      </w:r>
    </w:p>
    <w:p w14:paraId="37416701">
      <w:pPr>
        <w:pStyle w:val="2"/>
      </w:pPr>
      <w:r>
        <w:rPr>
          <w:rFonts w:ascii="Times New Roman" w:hAnsi="Times New Roman" w:eastAsia="Times New Roman" w:cs="Times New Roman"/>
          <w:b/>
          <w:bCs/>
          <w:color w:val="000000"/>
          <w:sz w:val="30"/>
          <w:szCs w:val="30"/>
        </w:rPr>
        <w:t>8. Security and Authentication</w:t>
      </w:r>
    </w:p>
    <w:p w14:paraId="34B05EDA">
      <w:pPr>
        <w:spacing w:after="160" w:line="300" w:lineRule="auto"/>
        <w:jc w:val="both"/>
      </w:pPr>
      <w:r>
        <w:rPr>
          <w:rFonts w:ascii="Times New Roman" w:hAnsi="Times New Roman" w:eastAsia="Times New Roman" w:cs="Times New Roman"/>
          <w:color w:val="000000"/>
          <w:sz w:val="24"/>
          <w:szCs w:val="24"/>
        </w:rPr>
        <w:t>PaperInsight is built around local-first security because users may handle sensitive or proprietary research.</w:t>
      </w:r>
    </w:p>
    <w:p w14:paraId="5E6FD5D9">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Master Password: </w:t>
      </w:r>
      <w:r>
        <w:rPr>
          <w:rFonts w:ascii="Times New Roman" w:hAnsi="Times New Roman" w:eastAsia="Times New Roman" w:cs="Times New Roman"/>
          <w:color w:val="000000"/>
          <w:sz w:val="24"/>
          <w:szCs w:val="24"/>
        </w:rPr>
        <w:t>no cloud authentication is used. The user sets a Master Password at first launch and it is verified locally. A successful login creates a local session cookie that the backend checks on every /api request through Depends(require_session).</w:t>
      </w:r>
    </w:p>
    <w:p w14:paraId="6A05B00F">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API key protection: </w:t>
      </w:r>
      <w:r>
        <w:rPr>
          <w:rFonts w:ascii="Times New Roman" w:hAnsi="Times New Roman" w:eastAsia="Times New Roman" w:cs="Times New Roman"/>
          <w:color w:val="000000"/>
          <w:sz w:val="24"/>
          <w:szCs w:val="24"/>
        </w:rPr>
        <w:t>provider keys are kept locally and the LLM settings panel is available only within an active session. Keys are sent only to the chosen provider endpoint, either the provider's servers or a local OmniRoute proxy.</w:t>
      </w:r>
    </w:p>
    <w:p w14:paraId="34B311CF">
      <w:pPr>
        <w:pStyle w:val="2"/>
      </w:pPr>
      <w:r>
        <w:rPr>
          <w:rFonts w:ascii="Times New Roman" w:hAnsi="Times New Roman" w:eastAsia="Times New Roman" w:cs="Times New Roman"/>
          <w:b/>
          <w:bCs/>
          <w:color w:val="000000"/>
          <w:sz w:val="30"/>
          <w:szCs w:val="30"/>
        </w:rPr>
        <w:t>9. Deployment</w:t>
      </w:r>
    </w:p>
    <w:p w14:paraId="78F29B9D">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Start-Hidden.vbs: </w:t>
      </w:r>
      <w:r>
        <w:rPr>
          <w:rFonts w:ascii="Times New Roman" w:hAnsi="Times New Roman" w:eastAsia="Times New Roman" w:cs="Times New Roman"/>
          <w:color w:val="000000"/>
          <w:sz w:val="24"/>
          <w:szCs w:val="24"/>
        </w:rPr>
        <w:t>uses WScript.Shell to start the Uvicorn server and the Node.js frontend invisibly (WindowStyle = 0), so the application behaves like a desktop program and cannot be stopped by closing a terminal.</w:t>
      </w:r>
    </w:p>
    <w:p w14:paraId="438D4C02">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PaperInsight.bat: </w:t>
      </w:r>
      <w:r>
        <w:rPr>
          <w:rFonts w:ascii="Times New Roman" w:hAnsi="Times New Roman" w:eastAsia="Times New Roman" w:cs="Times New Roman"/>
          <w:color w:val="000000"/>
          <w:sz w:val="24"/>
          <w:szCs w:val="24"/>
        </w:rPr>
        <w:t>a fallback launcher that installs dependencies on the first run (pip install and npm install) after checking for the venv and node_modules folders. Main Python dependencies are fastapi, uvicorn, pydantic, langchain, langchain-huggingface, faiss-cpu, pymupdf, httpx and python-multipart.</w:t>
      </w:r>
    </w:p>
    <w:p w14:paraId="04AC0A65">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Development mode: </w:t>
      </w:r>
      <w:r>
        <w:rPr>
          <w:rFonts w:ascii="Times New Roman" w:hAnsi="Times New Roman" w:eastAsia="Times New Roman" w:cs="Times New Roman"/>
          <w:color w:val="000000"/>
          <w:sz w:val="24"/>
          <w:szCs w:val="24"/>
        </w:rPr>
        <w:t>main.py calls uvicorn.run(reload=True), so the server restarts automatically when backend files change.</w:t>
      </w:r>
    </w:p>
    <w:p w14:paraId="3B8D6584">
      <w:r>
        <w:br w:type="page"/>
      </w:r>
    </w:p>
    <w:p w14:paraId="280AC603">
      <w:pPr>
        <w:pStyle w:val="2"/>
      </w:pPr>
      <w:r>
        <w:rPr>
          <w:rFonts w:ascii="Times New Roman" w:hAnsi="Times New Roman" w:eastAsia="Times New Roman" w:cs="Times New Roman"/>
          <w:b/>
          <w:bCs/>
          <w:color w:val="000000"/>
          <w:sz w:val="30"/>
          <w:szCs w:val="30"/>
        </w:rPr>
        <w:t>10. Testing with a Sample Dataset</w:t>
      </w:r>
    </w:p>
    <w:p w14:paraId="13B9012B">
      <w:pPr>
        <w:pStyle w:val="3"/>
      </w:pPr>
      <w:r>
        <w:rPr>
          <w:rFonts w:ascii="Times New Roman" w:hAnsi="Times New Roman" w:eastAsia="Times New Roman" w:cs="Times New Roman"/>
          <w:b/>
          <w:bCs/>
          <w:color w:val="000000"/>
          <w:sz w:val="26"/>
          <w:szCs w:val="26"/>
        </w:rPr>
        <w:t>10.1 Test Setup</w:t>
      </w:r>
    </w:p>
    <w:p w14:paraId="39FAF743">
      <w:pPr>
        <w:spacing w:after="160" w:line="300" w:lineRule="auto"/>
        <w:jc w:val="both"/>
      </w:pPr>
      <w:r>
        <w:rPr>
          <w:rFonts w:ascii="Times New Roman" w:hAnsi="Times New Roman" w:eastAsia="Times New Roman" w:cs="Times New Roman"/>
          <w:color w:val="000000"/>
          <w:sz w:val="24"/>
          <w:szCs w:val="24"/>
        </w:rPr>
        <w:t>To check that the system works end to end, a test project was created with a sample set of eight research papers. The papers happen to be about traffic sign recognition under blur and noise. This topic was chosen only to provide realistic academic PDFs and has no connection to the PaperInsight project itself. Any other subject would serve equally well.</w:t>
      </w:r>
    </w:p>
    <w:p w14:paraId="304375ED">
      <w:pPr>
        <w:pStyle w:val="3"/>
      </w:pPr>
      <w:r>
        <w:rPr>
          <w:rFonts w:ascii="Times New Roman" w:hAnsi="Times New Roman" w:eastAsia="Times New Roman" w:cs="Times New Roman"/>
          <w:b/>
          <w:bCs/>
          <w:color w:val="000000"/>
          <w:sz w:val="26"/>
          <w:szCs w:val="26"/>
        </w:rPr>
        <w:t>10.2 Creating the Test Project</w:t>
      </w:r>
    </w:p>
    <w:p w14:paraId="7462D2C0">
      <w:pPr>
        <w:spacing w:after="160" w:line="300" w:lineRule="auto"/>
        <w:jc w:val="both"/>
      </w:pPr>
      <w:r>
        <w:rPr>
          <w:rFonts w:ascii="Times New Roman" w:hAnsi="Times New Roman" w:eastAsia="Times New Roman" w:cs="Times New Roman"/>
          <w:color w:val="000000"/>
          <w:sz w:val="24"/>
          <w:szCs w:val="24"/>
        </w:rPr>
        <w:t>The dashboard lists projects and shows the active AI provider. A project is created by entering a topic and a research goal. For this test, the topic was a multi-modal approach to traffic sign recognition.</w:t>
      </w:r>
    </w:p>
    <w:p w14:paraId="3DFEEB90">
      <w:pPr>
        <w:keepNext/>
        <w:spacing w:before="120" w:after="60"/>
        <w:jc w:val="center"/>
      </w:pPr>
      <w:r>
        <w:drawing>
          <wp:inline distT="0" distB="0" distL="0" distR="0">
            <wp:extent cx="5334000" cy="2619375"/>
            <wp:effectExtent l="0" t="0" r="0" b="0"/>
            <wp:docPr id="2" name="fig2" descr="Project dashboard with no projec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descr="Project dashboard with no projects" title="Figure 2"/>
                    <pic:cNvPicPr>
                      <a:picLocks noChangeAspect="1" noChangeArrowheads="1"/>
                    </pic:cNvPicPr>
                  </pic:nvPicPr>
                  <pic:blipFill>
                    <a:blip r:embed="rId8"/>
                    <a:srcRect/>
                    <a:stretch>
                      <a:fillRect/>
                    </a:stretch>
                  </pic:blipFill>
                  <pic:spPr>
                    <a:xfrm>
                      <a:off x="0" y="0"/>
                      <a:ext cx="5334000" cy="2619375"/>
                    </a:xfrm>
                    <a:prstGeom prst="rect">
                      <a:avLst/>
                    </a:prstGeom>
                  </pic:spPr>
                </pic:pic>
              </a:graphicData>
            </a:graphic>
          </wp:inline>
        </w:drawing>
      </w:r>
    </w:p>
    <w:p w14:paraId="26015DE4">
      <w:pPr>
        <w:spacing w:after="220"/>
        <w:jc w:val="center"/>
      </w:pPr>
      <w:r>
        <w:rPr>
          <w:rFonts w:ascii="Times New Roman" w:hAnsi="Times New Roman" w:eastAsia="Times New Roman" w:cs="Times New Roman"/>
          <w:i/>
          <w:iCs/>
          <w:color w:val="000000"/>
          <w:sz w:val="22"/>
          <w:szCs w:val="22"/>
        </w:rPr>
        <w:t>Figure 2: Project dashboard with no projects</w:t>
      </w:r>
    </w:p>
    <w:p w14:paraId="31ECA867">
      <w:pPr>
        <w:keepNext/>
        <w:spacing w:before="120" w:after="60"/>
        <w:jc w:val="center"/>
      </w:pPr>
      <w:r>
        <w:drawing>
          <wp:inline distT="0" distB="0" distL="0" distR="0">
            <wp:extent cx="5334000" cy="2628900"/>
            <wp:effectExtent l="0" t="0" r="0" b="0"/>
            <wp:docPr id="3" name="fig3" descr="New project dialog with topic and research goa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descr="New project dialog with topic and research goal" title="Figure 3"/>
                    <pic:cNvPicPr>
                      <a:picLocks noChangeAspect="1" noChangeArrowheads="1"/>
                    </pic:cNvPicPr>
                  </pic:nvPicPr>
                  <pic:blipFill>
                    <a:blip r:embed="rId9"/>
                    <a:srcRect/>
                    <a:stretch>
                      <a:fillRect/>
                    </a:stretch>
                  </pic:blipFill>
                  <pic:spPr>
                    <a:xfrm>
                      <a:off x="0" y="0"/>
                      <a:ext cx="5334000" cy="2628900"/>
                    </a:xfrm>
                    <a:prstGeom prst="rect">
                      <a:avLst/>
                    </a:prstGeom>
                  </pic:spPr>
                </pic:pic>
              </a:graphicData>
            </a:graphic>
          </wp:inline>
        </w:drawing>
      </w:r>
    </w:p>
    <w:p w14:paraId="645A0943">
      <w:pPr>
        <w:spacing w:after="220"/>
        <w:jc w:val="center"/>
      </w:pPr>
      <w:r>
        <w:rPr>
          <w:rFonts w:ascii="Times New Roman" w:hAnsi="Times New Roman" w:eastAsia="Times New Roman" w:cs="Times New Roman"/>
          <w:i/>
          <w:iCs/>
          <w:color w:val="000000"/>
          <w:sz w:val="22"/>
          <w:szCs w:val="22"/>
        </w:rPr>
        <w:t>Figure 3: New project dialog with topic and research goal</w:t>
      </w:r>
    </w:p>
    <w:p w14:paraId="36434418">
      <w:pPr>
        <w:pStyle w:val="3"/>
      </w:pPr>
      <w:r>
        <w:rPr>
          <w:rFonts w:ascii="Times New Roman" w:hAnsi="Times New Roman" w:eastAsia="Times New Roman" w:cs="Times New Roman"/>
          <w:b/>
          <w:bCs/>
          <w:color w:val="000000"/>
          <w:sz w:val="26"/>
          <w:szCs w:val="26"/>
        </w:rPr>
        <w:t>10.3 Uploading and Indexing Papers</w:t>
      </w:r>
    </w:p>
    <w:p w14:paraId="169975D9">
      <w:pPr>
        <w:spacing w:after="160" w:line="300" w:lineRule="auto"/>
        <w:jc w:val="both"/>
      </w:pPr>
      <w:r>
        <w:rPr>
          <w:rFonts w:ascii="Times New Roman" w:hAnsi="Times New Roman" w:eastAsia="Times New Roman" w:cs="Times New Roman"/>
          <w:color w:val="000000"/>
          <w:sz w:val="24"/>
          <w:szCs w:val="24"/>
        </w:rPr>
        <w:t>The workspace has a paper panel on the left and four tabs: Chat, Deep research, Literature review and History. Papers are added by dragging them in or by choosing files in a dialog. All eight test papers were selected and indexed.</w:t>
      </w:r>
    </w:p>
    <w:p w14:paraId="38B94216">
      <w:pPr>
        <w:keepNext/>
        <w:spacing w:before="120" w:after="60"/>
        <w:jc w:val="center"/>
      </w:pPr>
      <w:r>
        <w:drawing>
          <wp:inline distT="0" distB="0" distL="0" distR="0">
            <wp:extent cx="5334000" cy="2628900"/>
            <wp:effectExtent l="0" t="0" r="0" b="0"/>
            <wp:docPr id="4" name="fig4" descr="Project workspace before any papers are add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descr="Project workspace before any papers are added" title="Figure 4"/>
                    <pic:cNvPicPr>
                      <a:picLocks noChangeAspect="1" noChangeArrowheads="1"/>
                    </pic:cNvPicPr>
                  </pic:nvPicPr>
                  <pic:blipFill>
                    <a:blip r:embed="rId10"/>
                    <a:srcRect/>
                    <a:stretch>
                      <a:fillRect/>
                    </a:stretch>
                  </pic:blipFill>
                  <pic:spPr>
                    <a:xfrm>
                      <a:off x="0" y="0"/>
                      <a:ext cx="5334000" cy="2628900"/>
                    </a:xfrm>
                    <a:prstGeom prst="rect">
                      <a:avLst/>
                    </a:prstGeom>
                  </pic:spPr>
                </pic:pic>
              </a:graphicData>
            </a:graphic>
          </wp:inline>
        </w:drawing>
      </w:r>
    </w:p>
    <w:p w14:paraId="1954D9DE">
      <w:pPr>
        <w:spacing w:after="220"/>
        <w:jc w:val="center"/>
      </w:pPr>
      <w:r>
        <w:rPr>
          <w:rFonts w:ascii="Times New Roman" w:hAnsi="Times New Roman" w:eastAsia="Times New Roman" w:cs="Times New Roman"/>
          <w:i/>
          <w:iCs/>
          <w:color w:val="000000"/>
          <w:sz w:val="22"/>
          <w:szCs w:val="22"/>
        </w:rPr>
        <w:t>Figure 4: Project workspace before any papers are added</w:t>
      </w:r>
    </w:p>
    <w:p w14:paraId="67E0F442">
      <w:pPr>
        <w:keepNext/>
        <w:spacing w:before="120" w:after="60"/>
        <w:jc w:val="center"/>
      </w:pPr>
      <w:r>
        <w:drawing>
          <wp:inline distT="0" distB="0" distL="0" distR="0">
            <wp:extent cx="5334000" cy="3133725"/>
            <wp:effectExtent l="0" t="0" r="0" b="0"/>
            <wp:docPr id="5" name="fig5" descr="Choosing the PDF files to uploa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descr="Choosing the PDF files to upload" title="Figure 5"/>
                    <pic:cNvPicPr>
                      <a:picLocks noChangeAspect="1" noChangeArrowheads="1"/>
                    </pic:cNvPicPr>
                  </pic:nvPicPr>
                  <pic:blipFill>
                    <a:blip r:embed="rId11"/>
                    <a:srcRect/>
                    <a:stretch>
                      <a:fillRect/>
                    </a:stretch>
                  </pic:blipFill>
                  <pic:spPr>
                    <a:xfrm>
                      <a:off x="0" y="0"/>
                      <a:ext cx="5334000" cy="3133725"/>
                    </a:xfrm>
                    <a:prstGeom prst="rect">
                      <a:avLst/>
                    </a:prstGeom>
                  </pic:spPr>
                </pic:pic>
              </a:graphicData>
            </a:graphic>
          </wp:inline>
        </w:drawing>
      </w:r>
    </w:p>
    <w:p w14:paraId="68340AC9">
      <w:pPr>
        <w:spacing w:after="220"/>
        <w:jc w:val="center"/>
      </w:pPr>
      <w:r>
        <w:rPr>
          <w:rFonts w:ascii="Times New Roman" w:hAnsi="Times New Roman" w:eastAsia="Times New Roman" w:cs="Times New Roman"/>
          <w:i/>
          <w:iCs/>
          <w:color w:val="000000"/>
          <w:sz w:val="22"/>
          <w:szCs w:val="22"/>
        </w:rPr>
        <w:t>Figure 5: Choosing the PDF files to upload</w:t>
      </w:r>
    </w:p>
    <w:p w14:paraId="17CB5D5B">
      <w:pPr>
        <w:keepNext/>
        <w:spacing w:before="120" w:after="60"/>
        <w:jc w:val="center"/>
      </w:pPr>
      <w:r>
        <w:drawing>
          <wp:inline distT="0" distB="0" distL="0" distR="0">
            <wp:extent cx="5334000" cy="2647950"/>
            <wp:effectExtent l="0" t="0" r="0" b="0"/>
            <wp:docPr id="6" name="fig6" descr="Eight papers indexed and ready for queryin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descr="Eight papers indexed and ready for querying" title="Figure 6"/>
                    <pic:cNvPicPr>
                      <a:picLocks noChangeAspect="1" noChangeArrowheads="1"/>
                    </pic:cNvPicPr>
                  </pic:nvPicPr>
                  <pic:blipFill>
                    <a:blip r:embed="rId12"/>
                    <a:srcRect/>
                    <a:stretch>
                      <a:fillRect/>
                    </a:stretch>
                  </pic:blipFill>
                  <pic:spPr>
                    <a:xfrm>
                      <a:off x="0" y="0"/>
                      <a:ext cx="5334000" cy="2647950"/>
                    </a:xfrm>
                    <a:prstGeom prst="rect">
                      <a:avLst/>
                    </a:prstGeom>
                  </pic:spPr>
                </pic:pic>
              </a:graphicData>
            </a:graphic>
          </wp:inline>
        </w:drawing>
      </w:r>
    </w:p>
    <w:p w14:paraId="7D6D8192">
      <w:pPr>
        <w:spacing w:after="220"/>
        <w:jc w:val="center"/>
      </w:pPr>
      <w:r>
        <w:rPr>
          <w:rFonts w:ascii="Times New Roman" w:hAnsi="Times New Roman" w:eastAsia="Times New Roman" w:cs="Times New Roman"/>
          <w:i/>
          <w:iCs/>
          <w:color w:val="000000"/>
          <w:sz w:val="22"/>
          <w:szCs w:val="22"/>
        </w:rPr>
        <w:t>Figure 6: Eight papers indexed and ready for querying</w:t>
      </w:r>
    </w:p>
    <w:p w14:paraId="76C60964">
      <w:pPr>
        <w:pStyle w:val="3"/>
      </w:pPr>
      <w:r>
        <w:rPr>
          <w:rFonts w:ascii="Times New Roman" w:hAnsi="Times New Roman" w:eastAsia="Times New Roman" w:cs="Times New Roman"/>
          <w:b/>
          <w:bCs/>
          <w:color w:val="000000"/>
          <w:sz w:val="26"/>
          <w:szCs w:val="26"/>
        </w:rPr>
        <w:t>10.4 Testing Grounded Chat</w:t>
      </w:r>
    </w:p>
    <w:p w14:paraId="7A9A4206">
      <w:pPr>
        <w:spacing w:after="160" w:line="300" w:lineRule="auto"/>
        <w:jc w:val="both"/>
      </w:pPr>
      <w:r>
        <w:rPr>
          <w:rFonts w:ascii="Times New Roman" w:hAnsi="Times New Roman" w:eastAsia="Times New Roman" w:cs="Times New Roman"/>
          <w:color w:val="000000"/>
          <w:sz w:val="24"/>
          <w:szCs w:val="24"/>
        </w:rPr>
        <w:t>With four papers selected, a question about which models could be used for improvement returned a structured answer: a table of model families with reasons, practical tips, a starter configuration, a confidence score and the source file used. This confirms that retrieval, prompt construction, formatted output and source reporting all work together.</w:t>
      </w:r>
    </w:p>
    <w:p w14:paraId="39A55331">
      <w:pPr>
        <w:keepNext/>
        <w:spacing w:before="120" w:after="60"/>
        <w:jc w:val="center"/>
      </w:pPr>
      <w:r>
        <w:drawing>
          <wp:inline distT="0" distB="0" distL="0" distR="0">
            <wp:extent cx="5334000" cy="2628900"/>
            <wp:effectExtent l="0" t="0" r="0" b="0"/>
            <wp:docPr id="7" name="fig7" descr="Chat answer with a formatted tabl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 descr="Chat answer with a formatted table" title="Figure 7"/>
                    <pic:cNvPicPr>
                      <a:picLocks noChangeAspect="1" noChangeArrowheads="1"/>
                    </pic:cNvPicPr>
                  </pic:nvPicPr>
                  <pic:blipFill>
                    <a:blip r:embed="rId13"/>
                    <a:srcRect/>
                    <a:stretch>
                      <a:fillRect/>
                    </a:stretch>
                  </pic:blipFill>
                  <pic:spPr>
                    <a:xfrm>
                      <a:off x="0" y="0"/>
                      <a:ext cx="5334000" cy="2628900"/>
                    </a:xfrm>
                    <a:prstGeom prst="rect">
                      <a:avLst/>
                    </a:prstGeom>
                  </pic:spPr>
                </pic:pic>
              </a:graphicData>
            </a:graphic>
          </wp:inline>
        </w:drawing>
      </w:r>
    </w:p>
    <w:p w14:paraId="6290DFD9">
      <w:pPr>
        <w:spacing w:after="220"/>
        <w:jc w:val="center"/>
      </w:pPr>
      <w:r>
        <w:rPr>
          <w:rFonts w:ascii="Times New Roman" w:hAnsi="Times New Roman" w:eastAsia="Times New Roman" w:cs="Times New Roman"/>
          <w:i/>
          <w:iCs/>
          <w:color w:val="000000"/>
          <w:sz w:val="22"/>
          <w:szCs w:val="22"/>
        </w:rPr>
        <w:t>Figure 7: Chat answer with a formatted table</w:t>
      </w:r>
    </w:p>
    <w:p w14:paraId="77B6B82E">
      <w:pPr>
        <w:keepNext/>
        <w:spacing w:before="120" w:after="60"/>
        <w:jc w:val="center"/>
      </w:pPr>
      <w:r>
        <w:drawing>
          <wp:inline distT="0" distB="0" distL="0" distR="0">
            <wp:extent cx="5334000" cy="2628900"/>
            <wp:effectExtent l="0" t="0" r="0" b="0"/>
            <wp:docPr id="8" name="fig8" descr="End of the chat answer with tips, confidence score and sourc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 descr="End of the chat answer with tips, confidence score and sources" title="Figure 8"/>
                    <pic:cNvPicPr>
                      <a:picLocks noChangeAspect="1" noChangeArrowheads="1"/>
                    </pic:cNvPicPr>
                  </pic:nvPicPr>
                  <pic:blipFill>
                    <a:blip r:embed="rId14"/>
                    <a:srcRect/>
                    <a:stretch>
                      <a:fillRect/>
                    </a:stretch>
                  </pic:blipFill>
                  <pic:spPr>
                    <a:xfrm>
                      <a:off x="0" y="0"/>
                      <a:ext cx="5334000" cy="2628900"/>
                    </a:xfrm>
                    <a:prstGeom prst="rect">
                      <a:avLst/>
                    </a:prstGeom>
                  </pic:spPr>
                </pic:pic>
              </a:graphicData>
            </a:graphic>
          </wp:inline>
        </w:drawing>
      </w:r>
    </w:p>
    <w:p w14:paraId="57E382C1">
      <w:pPr>
        <w:spacing w:after="220"/>
        <w:jc w:val="center"/>
      </w:pPr>
      <w:r>
        <w:rPr>
          <w:rFonts w:ascii="Times New Roman" w:hAnsi="Times New Roman" w:eastAsia="Times New Roman" w:cs="Times New Roman"/>
          <w:i/>
          <w:iCs/>
          <w:color w:val="000000"/>
          <w:sz w:val="22"/>
          <w:szCs w:val="22"/>
        </w:rPr>
        <w:t>Figure 8: End of the chat answer with tips, confidence score and sources</w:t>
      </w:r>
    </w:p>
    <w:p w14:paraId="69BD6E26">
      <w:pPr>
        <w:pStyle w:val="3"/>
      </w:pPr>
      <w:r>
        <w:rPr>
          <w:rFonts w:ascii="Times New Roman" w:hAnsi="Times New Roman" w:eastAsia="Times New Roman" w:cs="Times New Roman"/>
          <w:b/>
          <w:bCs/>
          <w:color w:val="000000"/>
          <w:sz w:val="26"/>
          <w:szCs w:val="26"/>
        </w:rPr>
        <w:t>10.5 Testing Deep Research</w:t>
      </w:r>
    </w:p>
    <w:p w14:paraId="558FDEEE">
      <w:pPr>
        <w:spacing w:after="160" w:line="300" w:lineRule="auto"/>
        <w:jc w:val="both"/>
      </w:pPr>
      <w:r>
        <w:rPr>
          <w:rFonts w:ascii="Times New Roman" w:hAnsi="Times New Roman" w:eastAsia="Times New Roman" w:cs="Times New Roman"/>
          <w:color w:val="000000"/>
          <w:sz w:val="24"/>
          <w:szCs w:val="24"/>
        </w:rPr>
        <w:t>A research question was entered in the Deep research tab. The agent produced a four-point research plan, completed each point, synthesized a final report and offered options to download it as Markdown or save it to history. The step-by-step progress display worked as designed.</w:t>
      </w:r>
    </w:p>
    <w:p w14:paraId="4A4672A9">
      <w:pPr>
        <w:keepNext/>
        <w:spacing w:before="120" w:after="60"/>
        <w:jc w:val="center"/>
      </w:pPr>
      <w:r>
        <w:drawing>
          <wp:inline distT="0" distB="0" distL="0" distR="0">
            <wp:extent cx="5334000" cy="2638425"/>
            <wp:effectExtent l="0" t="0" r="0" b="0"/>
            <wp:docPr id="9" name="fig9" descr="Deep research topic entry"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 descr="Deep research topic entry" title="Figure 9"/>
                    <pic:cNvPicPr>
                      <a:picLocks noChangeAspect="1" noChangeArrowheads="1"/>
                    </pic:cNvPicPr>
                  </pic:nvPicPr>
                  <pic:blipFill>
                    <a:blip r:embed="rId15"/>
                    <a:srcRect/>
                    <a:stretch>
                      <a:fillRect/>
                    </a:stretch>
                  </pic:blipFill>
                  <pic:spPr>
                    <a:xfrm>
                      <a:off x="0" y="0"/>
                      <a:ext cx="5334000" cy="2638425"/>
                    </a:xfrm>
                    <a:prstGeom prst="rect">
                      <a:avLst/>
                    </a:prstGeom>
                  </pic:spPr>
                </pic:pic>
              </a:graphicData>
            </a:graphic>
          </wp:inline>
        </w:drawing>
      </w:r>
    </w:p>
    <w:p w14:paraId="2C5DAF72">
      <w:pPr>
        <w:spacing w:after="220"/>
        <w:jc w:val="center"/>
      </w:pPr>
      <w:r>
        <w:rPr>
          <w:rFonts w:ascii="Times New Roman" w:hAnsi="Times New Roman" w:eastAsia="Times New Roman" w:cs="Times New Roman"/>
          <w:i/>
          <w:iCs/>
          <w:color w:val="000000"/>
          <w:sz w:val="22"/>
          <w:szCs w:val="22"/>
        </w:rPr>
        <w:t>Figure 9: Deep research topic entry</w:t>
      </w:r>
    </w:p>
    <w:p w14:paraId="524B0C7C">
      <w:pPr>
        <w:keepNext/>
        <w:spacing w:before="120" w:after="60"/>
        <w:jc w:val="center"/>
      </w:pPr>
      <w:r>
        <w:drawing>
          <wp:inline distT="0" distB="0" distL="0" distR="0">
            <wp:extent cx="5334000" cy="2452370"/>
            <wp:effectExtent l="0" t="0" r="0" b="1270"/>
            <wp:docPr id="10" name="fig10" descr="Research plan with steps being complet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 descr="Research plan with steps being completed" title="Figure 10"/>
                    <pic:cNvPicPr>
                      <a:picLocks noChangeAspect="1" noChangeArrowheads="1"/>
                    </pic:cNvPicPr>
                  </pic:nvPicPr>
                  <pic:blipFill>
                    <a:blip r:embed="rId16"/>
                    <a:srcRect/>
                    <a:stretch>
                      <a:fillRect/>
                    </a:stretch>
                  </pic:blipFill>
                  <pic:spPr>
                    <a:xfrm>
                      <a:off x="0" y="0"/>
                      <a:ext cx="5334000" cy="2452370"/>
                    </a:xfrm>
                    <a:prstGeom prst="rect">
                      <a:avLst/>
                    </a:prstGeom>
                  </pic:spPr>
                </pic:pic>
              </a:graphicData>
            </a:graphic>
          </wp:inline>
        </w:drawing>
      </w:r>
    </w:p>
    <w:p w14:paraId="5E590F19">
      <w:pPr>
        <w:spacing w:after="220"/>
        <w:jc w:val="center"/>
      </w:pPr>
      <w:r>
        <w:rPr>
          <w:rFonts w:ascii="Times New Roman" w:hAnsi="Times New Roman" w:eastAsia="Times New Roman" w:cs="Times New Roman"/>
          <w:i/>
          <w:iCs/>
          <w:color w:val="000000"/>
          <w:sz w:val="22"/>
          <w:szCs w:val="22"/>
        </w:rPr>
        <w:t>Figure 10: Research plan with steps being completed</w:t>
      </w:r>
    </w:p>
    <w:p w14:paraId="39019FB1">
      <w:pPr>
        <w:keepNext/>
        <w:spacing w:before="120" w:after="60"/>
        <w:jc w:val="center"/>
      </w:pPr>
      <w:r>
        <w:drawing>
          <wp:inline distT="0" distB="0" distL="0" distR="0">
            <wp:extent cx="5334000" cy="2426335"/>
            <wp:effectExtent l="0" t="0" r="0" b="12065"/>
            <wp:docPr id="11" name="fig11" descr="Final synthesis stag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 descr="Final synthesis stage" title="Figure 11"/>
                    <pic:cNvPicPr>
                      <a:picLocks noChangeAspect="1" noChangeArrowheads="1"/>
                    </pic:cNvPicPr>
                  </pic:nvPicPr>
                  <pic:blipFill>
                    <a:blip r:embed="rId17"/>
                    <a:srcRect/>
                    <a:stretch>
                      <a:fillRect/>
                    </a:stretch>
                  </pic:blipFill>
                  <pic:spPr>
                    <a:xfrm>
                      <a:off x="0" y="0"/>
                      <a:ext cx="5334000" cy="2426335"/>
                    </a:xfrm>
                    <a:prstGeom prst="rect">
                      <a:avLst/>
                    </a:prstGeom>
                  </pic:spPr>
                </pic:pic>
              </a:graphicData>
            </a:graphic>
          </wp:inline>
        </w:drawing>
      </w:r>
    </w:p>
    <w:p w14:paraId="43F1E5C6">
      <w:pPr>
        <w:spacing w:after="220"/>
        <w:jc w:val="center"/>
      </w:pPr>
      <w:r>
        <w:rPr>
          <w:rFonts w:ascii="Times New Roman" w:hAnsi="Times New Roman" w:eastAsia="Times New Roman" w:cs="Times New Roman"/>
          <w:i/>
          <w:iCs/>
          <w:color w:val="000000"/>
          <w:sz w:val="22"/>
          <w:szCs w:val="22"/>
        </w:rPr>
        <w:t>Figure 11: Final synthesis stage</w:t>
      </w:r>
    </w:p>
    <w:p w14:paraId="637A7473">
      <w:pPr>
        <w:keepNext/>
        <w:spacing w:before="120" w:after="60"/>
        <w:jc w:val="center"/>
      </w:pPr>
      <w:r>
        <w:drawing>
          <wp:inline distT="0" distB="0" distL="0" distR="0">
            <wp:extent cx="5334000" cy="2381885"/>
            <wp:effectExtent l="0" t="0" r="0" b="10795"/>
            <wp:docPr id="12" name="fig12" descr="Generated report with download and save option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2" descr="Generated report with download and save options" title="Figure 12"/>
                    <pic:cNvPicPr>
                      <a:picLocks noChangeAspect="1" noChangeArrowheads="1"/>
                    </pic:cNvPicPr>
                  </pic:nvPicPr>
                  <pic:blipFill>
                    <a:blip r:embed="rId18"/>
                    <a:srcRect/>
                    <a:stretch>
                      <a:fillRect/>
                    </a:stretch>
                  </pic:blipFill>
                  <pic:spPr>
                    <a:xfrm>
                      <a:off x="0" y="0"/>
                      <a:ext cx="5334000" cy="2381885"/>
                    </a:xfrm>
                    <a:prstGeom prst="rect">
                      <a:avLst/>
                    </a:prstGeom>
                  </pic:spPr>
                </pic:pic>
              </a:graphicData>
            </a:graphic>
          </wp:inline>
        </w:drawing>
      </w:r>
    </w:p>
    <w:p w14:paraId="0384F293">
      <w:pPr>
        <w:spacing w:after="220"/>
        <w:jc w:val="center"/>
      </w:pPr>
      <w:r>
        <w:rPr>
          <w:rFonts w:ascii="Times New Roman" w:hAnsi="Times New Roman" w:eastAsia="Times New Roman" w:cs="Times New Roman"/>
          <w:i/>
          <w:iCs/>
          <w:color w:val="000000"/>
          <w:sz w:val="22"/>
          <w:szCs w:val="22"/>
        </w:rPr>
        <w:t>Figure 12: Generated report with download and save options</w:t>
      </w:r>
    </w:p>
    <w:p w14:paraId="142E404C">
      <w:pPr>
        <w:pStyle w:val="3"/>
      </w:pPr>
      <w:r>
        <w:rPr>
          <w:rFonts w:ascii="Times New Roman" w:hAnsi="Times New Roman" w:eastAsia="Times New Roman" w:cs="Times New Roman"/>
          <w:b/>
          <w:bCs/>
          <w:color w:val="000000"/>
          <w:sz w:val="26"/>
          <w:szCs w:val="26"/>
        </w:rPr>
        <w:t>10.6 Testing Literature Review and History</w:t>
      </w:r>
    </w:p>
    <w:p w14:paraId="795689C1">
      <w:pPr>
        <w:spacing w:after="160" w:line="300" w:lineRule="auto"/>
        <w:jc w:val="both"/>
      </w:pPr>
      <w:r>
        <w:rPr>
          <w:rFonts w:ascii="Times New Roman" w:hAnsi="Times New Roman" w:eastAsia="Times New Roman" w:cs="Times New Roman"/>
          <w:color w:val="000000"/>
          <w:sz w:val="24"/>
          <w:szCs w:val="24"/>
        </w:rPr>
        <w:t>The Literature review tab generated a table with serial number, title, year, authors, summary, methods and algorithms, limitations and research gaps for the selected papers. Both the deep research report and the literature review were stored under History and could be downloaded as Markdown.</w:t>
      </w:r>
    </w:p>
    <w:p w14:paraId="3B540142">
      <w:pPr>
        <w:keepNext/>
        <w:spacing w:before="120" w:after="60"/>
        <w:jc w:val="center"/>
      </w:pPr>
      <w:r>
        <w:drawing>
          <wp:inline distT="0" distB="0" distL="0" distR="0">
            <wp:extent cx="5334000" cy="2619375"/>
            <wp:effectExtent l="0" t="0" r="0" b="0"/>
            <wp:docPr id="13" name="fig13" descr="Literature review generation in progres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 descr="Literature review generation in progress" title="Figure 13"/>
                    <pic:cNvPicPr>
                      <a:picLocks noChangeAspect="1" noChangeArrowheads="1"/>
                    </pic:cNvPicPr>
                  </pic:nvPicPr>
                  <pic:blipFill>
                    <a:blip r:embed="rId19"/>
                    <a:srcRect/>
                    <a:stretch>
                      <a:fillRect/>
                    </a:stretch>
                  </pic:blipFill>
                  <pic:spPr>
                    <a:xfrm>
                      <a:off x="0" y="0"/>
                      <a:ext cx="5334000" cy="2619375"/>
                    </a:xfrm>
                    <a:prstGeom prst="rect">
                      <a:avLst/>
                    </a:prstGeom>
                  </pic:spPr>
                </pic:pic>
              </a:graphicData>
            </a:graphic>
          </wp:inline>
        </w:drawing>
      </w:r>
    </w:p>
    <w:p w14:paraId="3485CA6D">
      <w:pPr>
        <w:spacing w:after="220"/>
        <w:jc w:val="center"/>
      </w:pPr>
      <w:r>
        <w:rPr>
          <w:rFonts w:ascii="Times New Roman" w:hAnsi="Times New Roman" w:eastAsia="Times New Roman" w:cs="Times New Roman"/>
          <w:i/>
          <w:iCs/>
          <w:color w:val="000000"/>
          <w:sz w:val="22"/>
          <w:szCs w:val="22"/>
        </w:rPr>
        <w:t>Figure 13: Literature review generation in progress</w:t>
      </w:r>
    </w:p>
    <w:p w14:paraId="63168053">
      <w:pPr>
        <w:keepNext/>
        <w:spacing w:before="120" w:after="60"/>
        <w:jc w:val="center"/>
      </w:pPr>
      <w:r>
        <w:drawing>
          <wp:inline distT="0" distB="0" distL="0" distR="0">
            <wp:extent cx="5334000" cy="2628900"/>
            <wp:effectExtent l="0" t="0" r="0" b="0"/>
            <wp:docPr id="14" name="fig14" descr="History view with the saved literature review"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14" descr="History view with the saved literature review" title="Figure 14"/>
                    <pic:cNvPicPr>
                      <a:picLocks noChangeAspect="1" noChangeArrowheads="1"/>
                    </pic:cNvPicPr>
                  </pic:nvPicPr>
                  <pic:blipFill>
                    <a:blip r:embed="rId20"/>
                    <a:srcRect/>
                    <a:stretch>
                      <a:fillRect/>
                    </a:stretch>
                  </pic:blipFill>
                  <pic:spPr>
                    <a:xfrm>
                      <a:off x="0" y="0"/>
                      <a:ext cx="5334000" cy="2628900"/>
                    </a:xfrm>
                    <a:prstGeom prst="rect">
                      <a:avLst/>
                    </a:prstGeom>
                  </pic:spPr>
                </pic:pic>
              </a:graphicData>
            </a:graphic>
          </wp:inline>
        </w:drawing>
      </w:r>
    </w:p>
    <w:p w14:paraId="25CEE700">
      <w:pPr>
        <w:spacing w:after="220"/>
        <w:jc w:val="center"/>
      </w:pPr>
      <w:r>
        <w:rPr>
          <w:rFonts w:ascii="Times New Roman" w:hAnsi="Times New Roman" w:eastAsia="Times New Roman" w:cs="Times New Roman"/>
          <w:i/>
          <w:iCs/>
          <w:color w:val="000000"/>
          <w:sz w:val="22"/>
          <w:szCs w:val="22"/>
        </w:rPr>
        <w:t>Figure 14: History view with the saved literature review</w:t>
      </w:r>
    </w:p>
    <w:p w14:paraId="7BC2581F">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br w:type="page"/>
      </w:r>
    </w:p>
    <w:p w14:paraId="7F9C9220">
      <w:pPr>
        <w:pStyle w:val="3"/>
      </w:pPr>
      <w:r>
        <w:rPr>
          <w:rFonts w:ascii="Times New Roman" w:hAnsi="Times New Roman" w:eastAsia="Times New Roman" w:cs="Times New Roman"/>
          <w:b/>
          <w:bCs/>
          <w:color w:val="000000"/>
          <w:sz w:val="26"/>
          <w:szCs w:val="26"/>
        </w:rPr>
        <w:t>10.7 Test Summary</w:t>
      </w:r>
    </w:p>
    <w:tbl>
      <w:tblPr>
        <w:tblStyle w:val="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95"/>
        <w:gridCol w:w="3439"/>
        <w:gridCol w:w="4196"/>
      </w:tblGrid>
      <w:tr w14:paraId="5D19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2" w:type="pct"/>
            <w:tcBorders>
              <w:top w:val="double" w:color="000000" w:sz="4" w:space="0"/>
              <w:left w:val="double" w:color="000000" w:sz="4" w:space="0"/>
              <w:bottom w:val="single" w:color="000000" w:sz="4" w:space="0"/>
              <w:right w:val="single" w:color="000000" w:sz="4" w:space="0"/>
              <w:tl2br w:val="nil"/>
            </w:tcBorders>
            <w:shd w:val="clear" w:color="auto" w:fill="FFFFFF"/>
            <w:tcMar>
              <w:top w:w="70" w:type="dxa"/>
              <w:left w:w="110" w:type="dxa"/>
              <w:bottom w:w="70" w:type="dxa"/>
              <w:right w:w="110" w:type="dxa"/>
            </w:tcMar>
          </w:tcPr>
          <w:p w14:paraId="74B7A527">
            <w:pPr>
              <w:rPr>
                <w:b w:val="0"/>
              </w:rPr>
            </w:pPr>
            <w:r>
              <w:rPr>
                <w:rFonts w:ascii="Times New Roman" w:hAnsi="Times New Roman" w:eastAsia="Times New Roman" w:cs="Times New Roman"/>
                <w:b w:val="0"/>
                <w:bCs/>
                <w:color w:val="000000"/>
                <w:sz w:val="22"/>
                <w:szCs w:val="22"/>
              </w:rPr>
              <w:t>Feature</w:t>
            </w:r>
          </w:p>
        </w:tc>
        <w:tc>
          <w:tcPr>
            <w:tcW w:w="1602" w:type="pct"/>
            <w:tcBorders>
              <w:top w:val="doub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13E585AB">
            <w:pPr>
              <w:rPr>
                <w:b w:val="0"/>
              </w:rPr>
            </w:pPr>
            <w:r>
              <w:rPr>
                <w:rFonts w:ascii="Times New Roman" w:hAnsi="Times New Roman" w:eastAsia="Times New Roman" w:cs="Times New Roman"/>
                <w:b w:val="0"/>
                <w:bCs/>
                <w:color w:val="000000"/>
                <w:sz w:val="22"/>
                <w:szCs w:val="22"/>
              </w:rPr>
              <w:t>Test action</w:t>
            </w:r>
          </w:p>
        </w:tc>
        <w:tc>
          <w:tcPr>
            <w:tcW w:w="1955" w:type="pct"/>
            <w:tcBorders>
              <w:top w:val="double" w:color="000000" w:sz="4" w:space="0"/>
              <w:left w:val="single" w:color="000000" w:sz="4" w:space="0"/>
              <w:bottom w:val="single" w:color="000000" w:sz="4" w:space="0"/>
              <w:right w:val="double" w:color="000000" w:sz="4" w:space="0"/>
            </w:tcBorders>
            <w:shd w:val="clear" w:color="auto" w:fill="FFFFFF"/>
            <w:tcMar>
              <w:top w:w="70" w:type="dxa"/>
              <w:left w:w="110" w:type="dxa"/>
              <w:bottom w:w="70" w:type="dxa"/>
              <w:right w:w="110" w:type="dxa"/>
            </w:tcMar>
          </w:tcPr>
          <w:p w14:paraId="792FD272">
            <w:pPr>
              <w:rPr>
                <w:b w:val="0"/>
              </w:rPr>
            </w:pPr>
            <w:r>
              <w:rPr>
                <w:rFonts w:ascii="Times New Roman" w:hAnsi="Times New Roman" w:eastAsia="Times New Roman" w:cs="Times New Roman"/>
                <w:b w:val="0"/>
                <w:bCs/>
                <w:color w:val="000000"/>
                <w:sz w:val="22"/>
                <w:szCs w:val="22"/>
              </w:rPr>
              <w:t>Observed result</w:t>
            </w:r>
          </w:p>
        </w:tc>
      </w:tr>
      <w:tr w14:paraId="4D574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2" w:type="pct"/>
            <w:tcBorders>
              <w:top w:val="single" w:color="000000" w:sz="4" w:space="0"/>
              <w:left w:val="doub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53D5EBEE">
            <w:pPr>
              <w:rPr>
                <w:b w:val="0"/>
              </w:rPr>
            </w:pPr>
            <w:r>
              <w:rPr>
                <w:rFonts w:ascii="Times New Roman" w:hAnsi="Times New Roman" w:eastAsia="Times New Roman" w:cs="Times New Roman"/>
                <w:b w:val="0"/>
                <w:bCs w:val="0"/>
                <w:color w:val="000000"/>
                <w:sz w:val="22"/>
                <w:szCs w:val="22"/>
              </w:rPr>
              <w:t>Project creation</w:t>
            </w:r>
          </w:p>
        </w:tc>
        <w:tc>
          <w:tcPr>
            <w:tcW w:w="1602" w:type="pct"/>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51F2D9BE">
            <w:pPr>
              <w:rPr>
                <w:b w:val="0"/>
              </w:rPr>
            </w:pPr>
            <w:r>
              <w:rPr>
                <w:rFonts w:ascii="Times New Roman" w:hAnsi="Times New Roman" w:eastAsia="Times New Roman" w:cs="Times New Roman"/>
                <w:b w:val="0"/>
                <w:bCs w:val="0"/>
                <w:color w:val="000000"/>
                <w:sz w:val="22"/>
                <w:szCs w:val="22"/>
              </w:rPr>
              <w:t>Entered topic and goal</w:t>
            </w:r>
          </w:p>
        </w:tc>
        <w:tc>
          <w:tcPr>
            <w:tcW w:w="1955" w:type="pct"/>
            <w:tcBorders>
              <w:top w:val="single" w:color="000000" w:sz="4" w:space="0"/>
              <w:left w:val="single" w:color="000000" w:sz="4" w:space="0"/>
              <w:bottom w:val="single" w:color="000000" w:sz="4" w:space="0"/>
              <w:right w:val="double" w:color="000000" w:sz="4" w:space="0"/>
            </w:tcBorders>
            <w:shd w:val="clear" w:color="auto" w:fill="FFFFFF"/>
            <w:tcMar>
              <w:top w:w="70" w:type="dxa"/>
              <w:left w:w="110" w:type="dxa"/>
              <w:bottom w:w="70" w:type="dxa"/>
              <w:right w:w="110" w:type="dxa"/>
            </w:tcMar>
          </w:tcPr>
          <w:p w14:paraId="57E50561">
            <w:pPr>
              <w:rPr>
                <w:b w:val="0"/>
              </w:rPr>
            </w:pPr>
            <w:r>
              <w:rPr>
                <w:rFonts w:ascii="Times New Roman" w:hAnsi="Times New Roman" w:eastAsia="Times New Roman" w:cs="Times New Roman"/>
                <w:b w:val="0"/>
                <w:bCs w:val="0"/>
                <w:color w:val="000000"/>
                <w:sz w:val="22"/>
                <w:szCs w:val="22"/>
              </w:rPr>
              <w:t>Project workspace opened</w:t>
            </w:r>
          </w:p>
        </w:tc>
      </w:tr>
      <w:tr w14:paraId="2677D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2" w:type="pct"/>
            <w:tcBorders>
              <w:top w:val="single" w:color="000000" w:sz="4" w:space="0"/>
              <w:left w:val="doub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138E92A0">
            <w:pPr>
              <w:rPr>
                <w:b w:val="0"/>
              </w:rPr>
            </w:pPr>
            <w:r>
              <w:rPr>
                <w:rFonts w:ascii="Times New Roman" w:hAnsi="Times New Roman" w:eastAsia="Times New Roman" w:cs="Times New Roman"/>
                <w:b w:val="0"/>
                <w:bCs w:val="0"/>
                <w:color w:val="000000"/>
                <w:sz w:val="22"/>
                <w:szCs w:val="22"/>
              </w:rPr>
              <w:t>PDF upload and indexing</w:t>
            </w:r>
          </w:p>
        </w:tc>
        <w:tc>
          <w:tcPr>
            <w:tcW w:w="1602" w:type="pct"/>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71F5E1A3">
            <w:pPr>
              <w:rPr>
                <w:b w:val="0"/>
              </w:rPr>
            </w:pPr>
            <w:r>
              <w:rPr>
                <w:rFonts w:ascii="Times New Roman" w:hAnsi="Times New Roman" w:eastAsia="Times New Roman" w:cs="Times New Roman"/>
                <w:b w:val="0"/>
                <w:bCs w:val="0"/>
                <w:color w:val="000000"/>
                <w:sz w:val="22"/>
                <w:szCs w:val="22"/>
              </w:rPr>
              <w:t>Selected eight PDFs</w:t>
            </w:r>
          </w:p>
        </w:tc>
        <w:tc>
          <w:tcPr>
            <w:tcW w:w="1955" w:type="pct"/>
            <w:tcBorders>
              <w:top w:val="single" w:color="000000" w:sz="4" w:space="0"/>
              <w:left w:val="single" w:color="000000" w:sz="4" w:space="0"/>
              <w:bottom w:val="single" w:color="000000" w:sz="4" w:space="0"/>
              <w:right w:val="double" w:color="000000" w:sz="4" w:space="0"/>
            </w:tcBorders>
            <w:shd w:val="clear" w:color="auto" w:fill="FFFFFF"/>
            <w:tcMar>
              <w:top w:w="70" w:type="dxa"/>
              <w:left w:w="110" w:type="dxa"/>
              <w:bottom w:w="70" w:type="dxa"/>
              <w:right w:w="110" w:type="dxa"/>
            </w:tcMar>
          </w:tcPr>
          <w:p w14:paraId="5968D85D">
            <w:pPr>
              <w:rPr>
                <w:b w:val="0"/>
              </w:rPr>
            </w:pPr>
            <w:r>
              <w:rPr>
                <w:rFonts w:ascii="Times New Roman" w:hAnsi="Times New Roman" w:eastAsia="Times New Roman" w:cs="Times New Roman"/>
                <w:b w:val="0"/>
                <w:bCs w:val="0"/>
                <w:color w:val="000000"/>
                <w:sz w:val="22"/>
                <w:szCs w:val="22"/>
              </w:rPr>
              <w:t>All eight listed as indexed</w:t>
            </w:r>
          </w:p>
        </w:tc>
      </w:tr>
      <w:tr w14:paraId="3B85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2" w:type="pct"/>
            <w:tcBorders>
              <w:top w:val="single" w:color="000000" w:sz="4" w:space="0"/>
              <w:left w:val="doub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56B05682">
            <w:pPr>
              <w:rPr>
                <w:b w:val="0"/>
              </w:rPr>
            </w:pPr>
            <w:r>
              <w:rPr>
                <w:rFonts w:ascii="Times New Roman" w:hAnsi="Times New Roman" w:eastAsia="Times New Roman" w:cs="Times New Roman"/>
                <w:b w:val="0"/>
                <w:bCs w:val="0"/>
                <w:color w:val="000000"/>
                <w:sz w:val="22"/>
                <w:szCs w:val="22"/>
              </w:rPr>
              <w:t>Paper selection</w:t>
            </w:r>
          </w:p>
        </w:tc>
        <w:tc>
          <w:tcPr>
            <w:tcW w:w="1602" w:type="pct"/>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7DAF9E0A">
            <w:pPr>
              <w:rPr>
                <w:b w:val="0"/>
              </w:rPr>
            </w:pPr>
            <w:r>
              <w:rPr>
                <w:rFonts w:ascii="Times New Roman" w:hAnsi="Times New Roman" w:eastAsia="Times New Roman" w:cs="Times New Roman"/>
                <w:b w:val="0"/>
                <w:bCs w:val="0"/>
                <w:color w:val="000000"/>
                <w:sz w:val="22"/>
                <w:szCs w:val="22"/>
              </w:rPr>
              <w:t>Used four of the eight papers</w:t>
            </w:r>
          </w:p>
        </w:tc>
        <w:tc>
          <w:tcPr>
            <w:tcW w:w="1955" w:type="pct"/>
            <w:tcBorders>
              <w:top w:val="single" w:color="000000" w:sz="4" w:space="0"/>
              <w:left w:val="single" w:color="000000" w:sz="4" w:space="0"/>
              <w:bottom w:val="single" w:color="000000" w:sz="4" w:space="0"/>
              <w:right w:val="double" w:color="000000" w:sz="4" w:space="0"/>
            </w:tcBorders>
            <w:shd w:val="clear" w:color="auto" w:fill="FFFFFF"/>
            <w:tcMar>
              <w:top w:w="70" w:type="dxa"/>
              <w:left w:w="110" w:type="dxa"/>
              <w:bottom w:w="70" w:type="dxa"/>
              <w:right w:w="110" w:type="dxa"/>
            </w:tcMar>
          </w:tcPr>
          <w:p w14:paraId="25A1A77D">
            <w:pPr>
              <w:rPr>
                <w:b w:val="0"/>
              </w:rPr>
            </w:pPr>
            <w:r>
              <w:rPr>
                <w:rFonts w:ascii="Times New Roman" w:hAnsi="Times New Roman" w:eastAsia="Times New Roman" w:cs="Times New Roman"/>
                <w:b w:val="0"/>
                <w:bCs w:val="0"/>
                <w:color w:val="000000"/>
                <w:sz w:val="22"/>
                <w:szCs w:val="22"/>
              </w:rPr>
              <w:t>Answers drawn from the selected set</w:t>
            </w:r>
          </w:p>
        </w:tc>
      </w:tr>
      <w:tr w14:paraId="09E9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2" w:type="pct"/>
            <w:tcBorders>
              <w:top w:val="single" w:color="000000" w:sz="4" w:space="0"/>
              <w:left w:val="doub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290B6521">
            <w:pPr>
              <w:rPr>
                <w:b w:val="0"/>
              </w:rPr>
            </w:pPr>
            <w:r>
              <w:rPr>
                <w:rFonts w:ascii="Times New Roman" w:hAnsi="Times New Roman" w:eastAsia="Times New Roman" w:cs="Times New Roman"/>
                <w:b w:val="0"/>
                <w:bCs w:val="0"/>
                <w:color w:val="000000"/>
                <w:sz w:val="22"/>
                <w:szCs w:val="22"/>
              </w:rPr>
              <w:t>RAG chat</w:t>
            </w:r>
          </w:p>
        </w:tc>
        <w:tc>
          <w:tcPr>
            <w:tcW w:w="1602" w:type="pct"/>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2B0BE484">
            <w:pPr>
              <w:rPr>
                <w:b w:val="0"/>
              </w:rPr>
            </w:pPr>
            <w:r>
              <w:rPr>
                <w:rFonts w:ascii="Times New Roman" w:hAnsi="Times New Roman" w:eastAsia="Times New Roman" w:cs="Times New Roman"/>
                <w:b w:val="0"/>
                <w:bCs w:val="0"/>
                <w:color w:val="000000"/>
                <w:sz w:val="22"/>
                <w:szCs w:val="22"/>
              </w:rPr>
              <w:t>Asked an open question</w:t>
            </w:r>
          </w:p>
        </w:tc>
        <w:tc>
          <w:tcPr>
            <w:tcW w:w="1955" w:type="pct"/>
            <w:tcBorders>
              <w:top w:val="single" w:color="000000" w:sz="4" w:space="0"/>
              <w:left w:val="single" w:color="000000" w:sz="4" w:space="0"/>
              <w:bottom w:val="single" w:color="000000" w:sz="4" w:space="0"/>
              <w:right w:val="double" w:color="000000" w:sz="4" w:space="0"/>
            </w:tcBorders>
            <w:shd w:val="clear" w:color="auto" w:fill="FFFFFF"/>
            <w:tcMar>
              <w:top w:w="70" w:type="dxa"/>
              <w:left w:w="110" w:type="dxa"/>
              <w:bottom w:w="70" w:type="dxa"/>
              <w:right w:w="110" w:type="dxa"/>
            </w:tcMar>
          </w:tcPr>
          <w:p w14:paraId="6BA134D3">
            <w:pPr>
              <w:rPr>
                <w:b w:val="0"/>
              </w:rPr>
            </w:pPr>
            <w:r>
              <w:rPr>
                <w:rFonts w:ascii="Times New Roman" w:hAnsi="Times New Roman" w:eastAsia="Times New Roman" w:cs="Times New Roman"/>
                <w:b w:val="0"/>
                <w:bCs w:val="0"/>
                <w:color w:val="000000"/>
                <w:sz w:val="22"/>
                <w:szCs w:val="22"/>
              </w:rPr>
              <w:t>Formatted answer with confidence and sources</w:t>
            </w:r>
          </w:p>
        </w:tc>
      </w:tr>
      <w:tr w14:paraId="3ADE0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2" w:type="pct"/>
            <w:tcBorders>
              <w:top w:val="single" w:color="000000" w:sz="4" w:space="0"/>
              <w:left w:val="doub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010B53A3">
            <w:pPr>
              <w:rPr>
                <w:b w:val="0"/>
              </w:rPr>
            </w:pPr>
            <w:r>
              <w:rPr>
                <w:rFonts w:ascii="Times New Roman" w:hAnsi="Times New Roman" w:eastAsia="Times New Roman" w:cs="Times New Roman"/>
                <w:b w:val="0"/>
                <w:bCs w:val="0"/>
                <w:color w:val="000000"/>
                <w:sz w:val="22"/>
                <w:szCs w:val="22"/>
              </w:rPr>
              <w:t>Deep research</w:t>
            </w:r>
          </w:p>
        </w:tc>
        <w:tc>
          <w:tcPr>
            <w:tcW w:w="1602" w:type="pct"/>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10BA46B1">
            <w:pPr>
              <w:rPr>
                <w:b w:val="0"/>
              </w:rPr>
            </w:pPr>
            <w:r>
              <w:rPr>
                <w:rFonts w:ascii="Times New Roman" w:hAnsi="Times New Roman" w:eastAsia="Times New Roman" w:cs="Times New Roman"/>
                <w:b w:val="0"/>
                <w:bCs w:val="0"/>
                <w:color w:val="000000"/>
                <w:sz w:val="22"/>
                <w:szCs w:val="22"/>
              </w:rPr>
              <w:t>Entered a research question</w:t>
            </w:r>
          </w:p>
        </w:tc>
        <w:tc>
          <w:tcPr>
            <w:tcW w:w="1955" w:type="pct"/>
            <w:tcBorders>
              <w:top w:val="single" w:color="000000" w:sz="4" w:space="0"/>
              <w:left w:val="single" w:color="000000" w:sz="4" w:space="0"/>
              <w:bottom w:val="single" w:color="000000" w:sz="4" w:space="0"/>
              <w:right w:val="double" w:color="000000" w:sz="4" w:space="0"/>
            </w:tcBorders>
            <w:shd w:val="clear" w:color="auto" w:fill="FFFFFF"/>
            <w:tcMar>
              <w:top w:w="70" w:type="dxa"/>
              <w:left w:w="110" w:type="dxa"/>
              <w:bottom w:w="70" w:type="dxa"/>
              <w:right w:w="110" w:type="dxa"/>
            </w:tcMar>
          </w:tcPr>
          <w:p w14:paraId="58792E49">
            <w:pPr>
              <w:rPr>
                <w:b w:val="0"/>
              </w:rPr>
            </w:pPr>
            <w:r>
              <w:rPr>
                <w:rFonts w:ascii="Times New Roman" w:hAnsi="Times New Roman" w:eastAsia="Times New Roman" w:cs="Times New Roman"/>
                <w:b w:val="0"/>
                <w:bCs w:val="0"/>
                <w:color w:val="000000"/>
                <w:sz w:val="22"/>
                <w:szCs w:val="22"/>
              </w:rPr>
              <w:t>Plan, progress display and final report</w:t>
            </w:r>
          </w:p>
        </w:tc>
      </w:tr>
      <w:tr w14:paraId="033D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2" w:type="pct"/>
            <w:tcBorders>
              <w:top w:val="single" w:color="000000" w:sz="4" w:space="0"/>
              <w:left w:val="doub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7F7C5C84">
            <w:pPr>
              <w:rPr>
                <w:b w:val="0"/>
              </w:rPr>
            </w:pPr>
            <w:r>
              <w:rPr>
                <w:rFonts w:ascii="Times New Roman" w:hAnsi="Times New Roman" w:eastAsia="Times New Roman" w:cs="Times New Roman"/>
                <w:b w:val="0"/>
                <w:bCs w:val="0"/>
                <w:color w:val="000000"/>
                <w:sz w:val="22"/>
                <w:szCs w:val="22"/>
              </w:rPr>
              <w:t>Literature review</w:t>
            </w:r>
          </w:p>
        </w:tc>
        <w:tc>
          <w:tcPr>
            <w:tcW w:w="1602" w:type="pct"/>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tcPr>
          <w:p w14:paraId="0467122B">
            <w:pPr>
              <w:rPr>
                <w:b w:val="0"/>
              </w:rPr>
            </w:pPr>
            <w:r>
              <w:rPr>
                <w:rFonts w:ascii="Times New Roman" w:hAnsi="Times New Roman" w:eastAsia="Times New Roman" w:cs="Times New Roman"/>
                <w:b w:val="0"/>
                <w:bCs w:val="0"/>
                <w:color w:val="000000"/>
                <w:sz w:val="22"/>
                <w:szCs w:val="22"/>
              </w:rPr>
              <w:t>Generated review table</w:t>
            </w:r>
          </w:p>
        </w:tc>
        <w:tc>
          <w:tcPr>
            <w:tcW w:w="1955" w:type="pct"/>
            <w:tcBorders>
              <w:top w:val="single" w:color="000000" w:sz="4" w:space="0"/>
              <w:left w:val="single" w:color="000000" w:sz="4" w:space="0"/>
              <w:bottom w:val="single" w:color="000000" w:sz="4" w:space="0"/>
              <w:right w:val="double" w:color="000000" w:sz="4" w:space="0"/>
            </w:tcBorders>
            <w:shd w:val="clear" w:color="auto" w:fill="FFFFFF"/>
            <w:tcMar>
              <w:top w:w="70" w:type="dxa"/>
              <w:left w:w="110" w:type="dxa"/>
              <w:bottom w:w="70" w:type="dxa"/>
              <w:right w:w="110" w:type="dxa"/>
            </w:tcMar>
          </w:tcPr>
          <w:p w14:paraId="726062C0">
            <w:pPr>
              <w:rPr>
                <w:b w:val="0"/>
              </w:rPr>
            </w:pPr>
            <w:r>
              <w:rPr>
                <w:rFonts w:ascii="Times New Roman" w:hAnsi="Times New Roman" w:eastAsia="Times New Roman" w:cs="Times New Roman"/>
                <w:b w:val="0"/>
                <w:bCs w:val="0"/>
                <w:color w:val="000000"/>
                <w:sz w:val="22"/>
                <w:szCs w:val="22"/>
              </w:rPr>
              <w:t>Structured table produced and saved</w:t>
            </w:r>
          </w:p>
        </w:tc>
      </w:tr>
      <w:tr w14:paraId="3A57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2" w:type="pct"/>
            <w:tcBorders>
              <w:top w:val="single" w:color="000000" w:sz="4" w:space="0"/>
              <w:left w:val="double" w:color="000000" w:sz="4" w:space="0"/>
              <w:bottom w:val="double" w:color="000000" w:sz="4" w:space="0"/>
              <w:right w:val="single" w:color="000000" w:sz="4" w:space="0"/>
            </w:tcBorders>
            <w:shd w:val="clear" w:color="auto" w:fill="FFFFFF"/>
            <w:tcMar>
              <w:top w:w="70" w:type="dxa"/>
              <w:left w:w="110" w:type="dxa"/>
              <w:bottom w:w="70" w:type="dxa"/>
              <w:right w:w="110" w:type="dxa"/>
            </w:tcMar>
          </w:tcPr>
          <w:p w14:paraId="2DE94F04">
            <w:pPr>
              <w:rPr>
                <w:b w:val="0"/>
              </w:rPr>
            </w:pPr>
            <w:r>
              <w:rPr>
                <w:rFonts w:ascii="Times New Roman" w:hAnsi="Times New Roman" w:eastAsia="Times New Roman" w:cs="Times New Roman"/>
                <w:b w:val="0"/>
                <w:bCs w:val="0"/>
                <w:color w:val="000000"/>
                <w:sz w:val="22"/>
                <w:szCs w:val="22"/>
              </w:rPr>
              <w:t>History and export</w:t>
            </w:r>
          </w:p>
        </w:tc>
        <w:tc>
          <w:tcPr>
            <w:tcW w:w="1602" w:type="pct"/>
            <w:tcBorders>
              <w:top w:val="single" w:color="000000" w:sz="4" w:space="0"/>
              <w:left w:val="single" w:color="000000" w:sz="4" w:space="0"/>
              <w:bottom w:val="double" w:color="000000" w:sz="4" w:space="0"/>
              <w:right w:val="single" w:color="000000" w:sz="4" w:space="0"/>
            </w:tcBorders>
            <w:shd w:val="clear" w:color="auto" w:fill="FFFFFF"/>
            <w:tcMar>
              <w:top w:w="70" w:type="dxa"/>
              <w:left w:w="110" w:type="dxa"/>
              <w:bottom w:w="70" w:type="dxa"/>
              <w:right w:w="110" w:type="dxa"/>
            </w:tcMar>
          </w:tcPr>
          <w:p w14:paraId="484DF873">
            <w:pPr>
              <w:rPr>
                <w:b w:val="0"/>
              </w:rPr>
            </w:pPr>
            <w:r>
              <w:rPr>
                <w:rFonts w:ascii="Times New Roman" w:hAnsi="Times New Roman" w:eastAsia="Times New Roman" w:cs="Times New Roman"/>
                <w:b w:val="0"/>
                <w:bCs w:val="0"/>
                <w:color w:val="000000"/>
                <w:sz w:val="22"/>
                <w:szCs w:val="22"/>
              </w:rPr>
              <w:t>Opened saved items</w:t>
            </w:r>
          </w:p>
        </w:tc>
        <w:tc>
          <w:tcPr>
            <w:tcW w:w="1955" w:type="pct"/>
            <w:tcBorders>
              <w:top w:val="single" w:color="000000" w:sz="4" w:space="0"/>
              <w:left w:val="single" w:color="000000" w:sz="4" w:space="0"/>
              <w:bottom w:val="double" w:color="000000" w:sz="4" w:space="0"/>
              <w:right w:val="double" w:color="000000" w:sz="4" w:space="0"/>
            </w:tcBorders>
            <w:shd w:val="clear" w:color="auto" w:fill="FFFFFF"/>
            <w:tcMar>
              <w:top w:w="70" w:type="dxa"/>
              <w:left w:w="110" w:type="dxa"/>
              <w:bottom w:w="70" w:type="dxa"/>
              <w:right w:w="110" w:type="dxa"/>
            </w:tcMar>
          </w:tcPr>
          <w:p w14:paraId="04282FF4">
            <w:pPr>
              <w:rPr>
                <w:b w:val="0"/>
              </w:rPr>
            </w:pPr>
            <w:r>
              <w:rPr>
                <w:rFonts w:ascii="Times New Roman" w:hAnsi="Times New Roman" w:eastAsia="Times New Roman" w:cs="Times New Roman"/>
                <w:b w:val="0"/>
                <w:bCs w:val="0"/>
                <w:color w:val="000000"/>
                <w:sz w:val="22"/>
                <w:szCs w:val="22"/>
              </w:rPr>
              <w:t>Items viewable and downloadable as Markdown</w:t>
            </w:r>
          </w:p>
        </w:tc>
      </w:tr>
    </w:tbl>
    <w:p w14:paraId="228586E9">
      <w:pPr>
        <w:spacing w:after="120"/>
      </w:pPr>
    </w:p>
    <w:p w14:paraId="6C227E4F">
      <w:pPr>
        <w:pStyle w:val="2"/>
      </w:pPr>
      <w:r>
        <w:rPr>
          <w:rFonts w:ascii="Times New Roman" w:hAnsi="Times New Roman" w:eastAsia="Times New Roman" w:cs="Times New Roman"/>
          <w:b/>
          <w:bCs/>
          <w:color w:val="000000"/>
          <w:sz w:val="30"/>
          <w:szCs w:val="30"/>
        </w:rPr>
        <w:t>11. Observations and Limitations</w:t>
      </w:r>
    </w:p>
    <w:p w14:paraId="24690DAA">
      <w:pPr>
        <w:spacing w:after="160" w:line="300" w:lineRule="auto"/>
        <w:jc w:val="both"/>
      </w:pPr>
      <w:r>
        <w:rPr>
          <w:rFonts w:ascii="Times New Roman" w:hAnsi="Times New Roman" w:eastAsia="Times New Roman" w:cs="Times New Roman"/>
          <w:color w:val="000000"/>
          <w:sz w:val="24"/>
          <w:szCs w:val="24"/>
        </w:rPr>
        <w:t>The following points were noted during testing.</w:t>
      </w:r>
    </w:p>
    <w:p w14:paraId="1672EAEF">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Missing metadata: </w:t>
      </w:r>
      <w:r>
        <w:rPr>
          <w:rFonts w:ascii="Times New Roman" w:hAnsi="Times New Roman" w:eastAsia="Times New Roman" w:cs="Times New Roman"/>
          <w:color w:val="000000"/>
          <w:sz w:val="24"/>
          <w:szCs w:val="24"/>
        </w:rPr>
        <w:t>the paper list shows "Unknown" under each paper, and the first literature review row reports title, year and authors as "Not specified". This follows from the design choice to skip LLM metadata extraction during upload and use file names instead.</w:t>
      </w:r>
    </w:p>
    <w:p w14:paraId="79301F09">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Table rendering: </w:t>
      </w:r>
      <w:r>
        <w:rPr>
          <w:rFonts w:ascii="Times New Roman" w:hAnsi="Times New Roman" w:eastAsia="Times New Roman" w:cs="Times New Roman"/>
          <w:color w:val="000000"/>
          <w:sz w:val="24"/>
          <w:szCs w:val="24"/>
        </w:rPr>
        <w:t>the literature review table shows raw &lt;br&gt; tags inside cells, so line breaks in the generated Markdown are not rendered as breaks.</w:t>
      </w:r>
    </w:p>
    <w:p w14:paraId="2495D1BF">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Source attribution: </w:t>
      </w:r>
      <w:r>
        <w:rPr>
          <w:rFonts w:ascii="Times New Roman" w:hAnsi="Times New Roman" w:eastAsia="Times New Roman" w:cs="Times New Roman"/>
          <w:color w:val="000000"/>
          <w:sz w:val="24"/>
          <w:szCs w:val="24"/>
        </w:rPr>
        <w:t>the chat answer listed only one source file although four papers were selected, so the attribution may be incomplete.</w:t>
      </w:r>
    </w:p>
    <w:p w14:paraId="38394F17">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Generated content needs checking: </w:t>
      </w:r>
      <w:r>
        <w:rPr>
          <w:rFonts w:ascii="Times New Roman" w:hAnsi="Times New Roman" w:eastAsia="Times New Roman" w:cs="Times New Roman"/>
          <w:color w:val="000000"/>
          <w:sz w:val="24"/>
          <w:szCs w:val="24"/>
        </w:rPr>
        <w:t>figures and commands in model output, such as performance numbers or configuration commands, come from the language model and should be verified against the source papers and tool documentation.</w:t>
      </w:r>
    </w:p>
    <w:p w14:paraId="581309EE">
      <w:pPr>
        <w:pStyle w:val="16"/>
        <w:numPr>
          <w:ilvl w:val="0"/>
          <w:numId w:val="2"/>
        </w:numPr>
        <w:spacing w:after="80" w:line="290" w:lineRule="auto"/>
        <w:jc w:val="both"/>
      </w:pPr>
      <w:r>
        <w:rPr>
          <w:rFonts w:ascii="Times New Roman" w:hAnsi="Times New Roman" w:eastAsia="Times New Roman" w:cs="Times New Roman"/>
          <w:b/>
          <w:bCs/>
          <w:color w:val="000000"/>
          <w:sz w:val="24"/>
          <w:szCs w:val="24"/>
        </w:rPr>
        <w:t xml:space="preserve">Scalability: </w:t>
      </w:r>
      <w:r>
        <w:rPr>
          <w:rFonts w:ascii="Times New Roman" w:hAnsi="Times New Roman" w:eastAsia="Times New Roman" w:cs="Times New Roman"/>
          <w:color w:val="000000"/>
          <w:sz w:val="24"/>
          <w:szCs w:val="24"/>
        </w:rPr>
        <w:t>the in-memory FAISS index and JSON storage suit a personal library but not tens of thousands of papers.</w:t>
      </w:r>
    </w:p>
    <w:p w14:paraId="32EF0340">
      <w:pPr>
        <w:rPr>
          <w:rFonts w:ascii="Times New Roman" w:hAnsi="Times New Roman" w:eastAsia="Times New Roman" w:cs="Times New Roman"/>
          <w:b/>
          <w:bCs/>
          <w:color w:val="000000"/>
          <w:sz w:val="30"/>
          <w:szCs w:val="30"/>
        </w:rPr>
      </w:pPr>
      <w:r>
        <w:rPr>
          <w:rFonts w:ascii="Times New Roman" w:hAnsi="Times New Roman" w:eastAsia="Times New Roman" w:cs="Times New Roman"/>
          <w:b/>
          <w:bCs/>
          <w:color w:val="000000"/>
          <w:sz w:val="30"/>
          <w:szCs w:val="30"/>
        </w:rPr>
        <w:br w:type="page"/>
      </w:r>
    </w:p>
    <w:p w14:paraId="569084AC">
      <w:pPr>
        <w:pStyle w:val="2"/>
      </w:pPr>
      <w:r>
        <w:rPr>
          <w:rFonts w:ascii="Times New Roman" w:hAnsi="Times New Roman" w:eastAsia="Times New Roman" w:cs="Times New Roman"/>
          <w:b/>
          <w:bCs/>
          <w:color w:val="000000"/>
          <w:sz w:val="30"/>
          <w:szCs w:val="30"/>
        </w:rPr>
        <w:t>12. Future Work</w:t>
      </w:r>
    </w:p>
    <w:p w14:paraId="20F5B6D6">
      <w:pPr>
        <w:pStyle w:val="16"/>
        <w:numPr>
          <w:ilvl w:val="0"/>
          <w:numId w:val="5"/>
        </w:numPr>
        <w:spacing w:after="80" w:line="290" w:lineRule="auto"/>
        <w:jc w:val="both"/>
      </w:pPr>
      <w:r>
        <w:rPr>
          <w:rFonts w:ascii="Times New Roman" w:hAnsi="Times New Roman" w:eastAsia="Times New Roman" w:cs="Times New Roman"/>
          <w:color w:val="000000"/>
          <w:sz w:val="24"/>
          <w:szCs w:val="24"/>
        </w:rPr>
        <w:t>Multi-modal parsing: use vision-language models so that charts and figures become searchable data.</w:t>
      </w:r>
    </w:p>
    <w:p w14:paraId="0C09E192">
      <w:pPr>
        <w:pStyle w:val="16"/>
        <w:numPr>
          <w:ilvl w:val="0"/>
          <w:numId w:val="5"/>
        </w:numPr>
        <w:spacing w:after="80" w:line="290" w:lineRule="auto"/>
        <w:jc w:val="both"/>
      </w:pPr>
      <w:r>
        <w:rPr>
          <w:rFonts w:ascii="Times New Roman" w:hAnsi="Times New Roman" w:eastAsia="Times New Roman" w:cs="Times New Roman"/>
          <w:color w:val="000000"/>
          <w:sz w:val="24"/>
          <w:szCs w:val="24"/>
        </w:rPr>
        <w:t>Graph RAG: extract entities such as models, metrics and authors into a knowledge graph for relational queries.</w:t>
      </w:r>
    </w:p>
    <w:p w14:paraId="13E6FFE6">
      <w:pPr>
        <w:pStyle w:val="16"/>
        <w:numPr>
          <w:ilvl w:val="0"/>
          <w:numId w:val="5"/>
        </w:numPr>
        <w:spacing w:after="80" w:line="290" w:lineRule="auto"/>
        <w:jc w:val="both"/>
      </w:pPr>
      <w:r>
        <w:rPr>
          <w:rFonts w:ascii="Times New Roman" w:hAnsi="Times New Roman" w:eastAsia="Times New Roman" w:cs="Times New Roman"/>
          <w:color w:val="000000"/>
          <w:sz w:val="24"/>
          <w:szCs w:val="24"/>
        </w:rPr>
        <w:t>LaTeX export: convert deep research reports into LaTeX templates for Overleaf or journal submission.</w:t>
      </w:r>
    </w:p>
    <w:p w14:paraId="0AD0F6B1">
      <w:pPr>
        <w:pStyle w:val="16"/>
        <w:numPr>
          <w:ilvl w:val="0"/>
          <w:numId w:val="5"/>
        </w:numPr>
        <w:spacing w:after="80" w:line="290" w:lineRule="auto"/>
        <w:jc w:val="both"/>
      </w:pPr>
      <w:r>
        <w:rPr>
          <w:rFonts w:ascii="Times New Roman" w:hAnsi="Times New Roman" w:eastAsia="Times New Roman" w:cs="Times New Roman"/>
          <w:color w:val="000000"/>
          <w:sz w:val="24"/>
          <w:szCs w:val="24"/>
        </w:rPr>
        <w:t>Persistent vector stores: move to a disk-backed store such as ChromaDB or Milvus.</w:t>
      </w:r>
    </w:p>
    <w:p w14:paraId="1ADC9E6B">
      <w:pPr>
        <w:pStyle w:val="16"/>
        <w:numPr>
          <w:ilvl w:val="0"/>
          <w:numId w:val="5"/>
        </w:numPr>
        <w:spacing w:after="80" w:line="290" w:lineRule="auto"/>
        <w:jc w:val="both"/>
      </w:pPr>
      <w:r>
        <w:rPr>
          <w:rFonts w:ascii="Times New Roman" w:hAnsi="Times New Roman" w:eastAsia="Times New Roman" w:cs="Times New Roman"/>
          <w:color w:val="000000"/>
          <w:sz w:val="24"/>
          <w:szCs w:val="24"/>
        </w:rPr>
        <w:t>Cross-project RAG: query several project indexes at once to link separate workspaces.</w:t>
      </w:r>
    </w:p>
    <w:p w14:paraId="3EA356E8">
      <w:pPr>
        <w:pStyle w:val="16"/>
        <w:numPr>
          <w:ilvl w:val="0"/>
          <w:numId w:val="5"/>
        </w:numPr>
        <w:spacing w:after="80" w:line="290" w:lineRule="auto"/>
        <w:jc w:val="both"/>
      </w:pPr>
      <w:r>
        <w:rPr>
          <w:rFonts w:ascii="Times New Roman" w:hAnsi="Times New Roman" w:eastAsia="Times New Roman" w:cs="Times New Roman"/>
          <w:color w:val="000000"/>
          <w:sz w:val="24"/>
          <w:szCs w:val="24"/>
        </w:rPr>
        <w:t>Better metadata: extract title, year and authors in the background after upload without slowing it down.</w:t>
      </w:r>
    </w:p>
    <w:p w14:paraId="2A391706">
      <w:pPr>
        <w:pStyle w:val="2"/>
      </w:pPr>
      <w:r>
        <w:rPr>
          <w:rFonts w:ascii="Times New Roman" w:hAnsi="Times New Roman" w:eastAsia="Times New Roman" w:cs="Times New Roman"/>
          <w:b/>
          <w:bCs/>
          <w:color w:val="000000"/>
          <w:sz w:val="30"/>
          <w:szCs w:val="30"/>
        </w:rPr>
        <w:t>13. Conclusion</w:t>
      </w:r>
    </w:p>
    <w:p w14:paraId="328E4A60">
      <w:pPr>
        <w:spacing w:after="160" w:line="300" w:lineRule="auto"/>
        <w:jc w:val="both"/>
      </w:pPr>
      <w:r>
        <w:rPr>
          <w:rFonts w:ascii="Times New Roman" w:hAnsi="Times New Roman" w:eastAsia="Times New Roman" w:cs="Times New Roman"/>
          <w:color w:val="000000"/>
          <w:sz w:val="24"/>
          <w:szCs w:val="24"/>
        </w:rPr>
        <w:t>PaperInsight AI turns unstructured academic PDFs into usable insight. By combining a small local embedding model with a configurable language model, it provides fast, private and grounded research assistance, including autonomous report writing and literature review. Testing with a sample set of eight papers confirmed that project creation, indexing, chat, deep research, literature review and history all work end to end. Resolving the metadata and rendering issues noted above would make it a stronger tool.</w:t>
      </w:r>
    </w:p>
    <w:sectPr>
      <w:footerReference r:id="rId3" w:type="default"/>
      <w:pgSz w:w="12240" w:h="15840"/>
      <w:pgMar w:top="864" w:right="864" w:bottom="864" w:left="864" w:header="708" w:footer="706" w:gutter="0"/>
      <w:paperSrc/>
      <w:pgBorders w:offsetFrom="page">
        <w:top w:val="single" w:color="auto" w:sz="8" w:space="24"/>
        <w:left w:val="single" w:color="auto" w:sz="8" w:space="24"/>
        <w:bottom w:val="single" w:color="auto" w:sz="8" w:space="24"/>
        <w:right w:val="single" w:color="auto" w:sz="8" w:space="24"/>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ndara Light">
    <w:panose1 w:val="020E0502030303020204"/>
    <w:charset w:val="00"/>
    <w:family w:val="auto"/>
    <w:pitch w:val="default"/>
    <w:sig w:usb0="A00002FF"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9FF29">
    <w:pPr>
      <w:jc w:val="center"/>
    </w:pPr>
    <w:r>
      <w:rPr>
        <w:rFonts w:ascii="Times New Roman" w:hAnsi="Times New Roman" w:eastAsia="Times New Roman" w:cs="Times New Roman"/>
        <w:color w:val="000000"/>
        <w:sz w:val="22"/>
        <w:szCs w:val="22"/>
      </w:rPr>
      <w:fldChar w:fldCharType="begin"/>
    </w:r>
    <w:r>
      <w:rPr>
        <w:rFonts w:ascii="Times New Roman" w:hAnsi="Times New Roman" w:eastAsia="Times New Roman" w:cs="Times New Roman"/>
        <w:color w:val="000000"/>
        <w:sz w:val="22"/>
        <w:szCs w:val="22"/>
      </w:rPr>
      <w:instrText xml:space="preserve">PAGE</w:instrText>
    </w:r>
    <w:r>
      <w:rPr>
        <w:rFonts w:ascii="Times New Roman" w:hAnsi="Times New Roman" w:eastAsia="Times New Roman" w:cs="Times New Roman"/>
        <w:color w:val="000000"/>
        <w:sz w:val="22"/>
        <w:szCs w:val="22"/>
      </w:rPr>
      <w:fldChar w:fldCharType="separate"/>
    </w:r>
    <w:r>
      <w:rPr>
        <w:rFonts w:ascii="Times New Roman" w:hAnsi="Times New Roman" w:eastAsia="Times New Roman" w:cs="Times New Roman"/>
        <w:color w:val="000000"/>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rPr>
        <w:rFonts w:ascii="Times New Roman" w:hAnsi="Times New Roman" w:eastAsia="Times New Roman" w:cs="Times New Roman"/>
        <w:color w:val="000000"/>
      </w:rPr>
    </w:lvl>
  </w:abstractNum>
  <w:abstractNum w:abstractNumId="1">
    <w:nsid w:val="0053208E"/>
    <w:multiLevelType w:val="singleLevel"/>
    <w:tmpl w:val="0053208E"/>
    <w:lvl w:ilvl="0" w:tentative="0">
      <w:start w:val="1"/>
      <w:numFmt w:val="decimal"/>
      <w:lvlText w:val="%1."/>
      <w:lvlJc w:val="left"/>
      <w:pPr>
        <w:ind w:left="720" w:hanging="360"/>
      </w:pPr>
      <w:rPr>
        <w:rFonts w:ascii="Times New Roman" w:hAnsi="Times New Roman" w:eastAsia="Times New Roman" w:cs="Times New Roman"/>
        <w:color w:val="000000"/>
      </w:rPr>
    </w:lvl>
  </w:abstractNum>
  <w:abstractNum w:abstractNumId="2">
    <w:nsid w:val="0248C179"/>
    <w:multiLevelType w:val="singleLevel"/>
    <w:tmpl w:val="0248C179"/>
    <w:lvl w:ilvl="0" w:tentative="0">
      <w:start w:val="1"/>
      <w:numFmt w:val="decimal"/>
      <w:lvlText w:val="%1."/>
      <w:lvlJc w:val="left"/>
      <w:pPr>
        <w:ind w:left="720" w:hanging="360"/>
      </w:pPr>
      <w:rPr>
        <w:rFonts w:ascii="Times New Roman" w:hAnsi="Times New Roman" w:eastAsia="Times New Roman" w:cs="Times New Roman"/>
        <w:color w:val="000000"/>
      </w:rPr>
    </w:lvl>
  </w:abstractNum>
  <w:abstractNum w:abstractNumId="3">
    <w:nsid w:val="25B654F3"/>
    <w:multiLevelType w:val="singleLevel"/>
    <w:tmpl w:val="25B654F3"/>
    <w:lvl w:ilvl="0" w:tentative="0">
      <w:start w:val="1"/>
      <w:numFmt w:val="decimal"/>
      <w:lvlText w:val="%1."/>
      <w:lvlJc w:val="left"/>
      <w:pPr>
        <w:ind w:left="720" w:hanging="360"/>
      </w:pPr>
      <w:rPr>
        <w:rFonts w:ascii="Times New Roman" w:hAnsi="Times New Roman" w:eastAsia="Times New Roman" w:cs="Times New Roman"/>
        <w:color w:val="000000"/>
      </w:rPr>
    </w:lvl>
  </w:abstractNum>
  <w:abstractNum w:abstractNumId="4">
    <w:nsid w:val="59ADCABA"/>
    <w:multiLevelType w:val="singleLevel"/>
    <w:tmpl w:val="59ADCABA"/>
    <w:lvl w:ilvl="0" w:tentative="0">
      <w:start w:val="1"/>
      <w:numFmt w:val="bullet"/>
      <w:lvlText w:val="•"/>
      <w:lvlJc w:val="left"/>
      <w:pPr>
        <w:ind w:left="720" w:hanging="360"/>
      </w:pPr>
      <w:rPr>
        <w:rFonts w:ascii="Times New Roman" w:hAnsi="Times New Roman" w:eastAsia="Times New Roman" w:cs="Times New Roman"/>
        <w:color w:val="000000"/>
      </w:rPr>
    </w:lvl>
  </w:abstractNum>
  <w:num w:numId="1">
    <w:abstractNumId w:val="1"/>
    <w:lvlOverride w:ilvl="0">
      <w:startOverride w:val="1"/>
    </w:lvlOverride>
  </w:num>
  <w:num w:numId="2">
    <w:abstractNumId w:val="4"/>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B65139D"/>
    <w:rsid w:val="43B9736F"/>
    <w:rsid w:val="46D40D43"/>
    <w:rsid w:val="512E60BF"/>
    <w:rsid w:val="54221594"/>
    <w:rsid w:val="67837E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keepNext/>
      <w:spacing w:before="360" w:after="160"/>
      <w:outlineLvl w:val="0"/>
    </w:pPr>
    <w:rPr>
      <w:rFonts w:ascii="Times New Roman" w:hAnsi="Times New Roman" w:eastAsia="Times New Roman" w:cs="Times New Roman"/>
      <w:b/>
      <w:bCs/>
      <w:color w:val="000000"/>
      <w:sz w:val="30"/>
      <w:szCs w:val="30"/>
    </w:rPr>
  </w:style>
  <w:style w:type="paragraph" w:styleId="3">
    <w:name w:val="heading 2"/>
    <w:next w:val="1"/>
    <w:qFormat/>
    <w:uiPriority w:val="0"/>
    <w:pPr>
      <w:keepNext/>
      <w:spacing w:before="240" w:after="12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NULL"/><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2577</Words>
  <Characters>14831</Characters>
  <TotalTime>49</TotalTime>
  <ScaleCrop>false</ScaleCrop>
  <LinksUpToDate>false</LinksUpToDate>
  <CharactersWithSpaces>17189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2026-10-05T08:10:00Z</dcterms:created>
  <dc:creator>PaperInsight</dc:creator>
  <cp:lastModifiedBy>Moulika Pallapothu</cp:lastModifiedBy>
  <dcterms:modified xsi:type="dcterms:W3CDTF">2026-10-05T09:04:17Z</dcterms:modified>
  <dc:title>PaperInsight AI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eyJoZGlkIjoiOGI0NzM1Nzc0OGE2N2YzOWNkMzkyZDgxZDQzNzczZWMiLCJ1c2VySWQiOiI1Njc0ODU1NzY3NDcifQ==</vt:lpwstr>
  </property>
  <property fmtid="{D5CDD505-2E9C-101B-9397-08002B2CF9AE}" pid="3" name="KSOProductBuildVer">
    <vt:lpwstr>1033-12.1.0.28485</vt:lpwstr>
  </property>
  <property fmtid="{D5CDD505-2E9C-101B-9397-08002B2CF9AE}" pid="4" name="ICV">
    <vt:lpwstr>3C169FFB821A409F951B2068D44A2B6B_13</vt:lpwstr>
  </property>
</Properties>
</file>