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137D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19 juillet 2023</w:t>
      </w:r>
    </w:p>
    <w:p w:rsidR="006B616D" w:rsidRDefault="006B616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0368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pat-34 35 ANS </w:t>
      </w:r>
    </w:p>
    <w:p w:rsidR="00EB2A23" w:rsidRDefault="00EB2A23">
      <w:pPr>
        <w:rPr>
          <w:b/>
          <w:color w:val="000000"/>
          <w:sz w:val="24"/>
        </w:rPr>
      </w:pPr>
    </w:p>
    <w:p w:rsidR="006B616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137D5">
        <w:rPr>
          <w:b/>
          <w:color w:val="000000"/>
          <w:sz w:val="24"/>
        </w:rPr>
        <w:t>MAMMOGRAPHIE/ ECHO COMPRISE</w:t>
      </w:r>
    </w:p>
    <w:p w:rsidR="006B616D" w:rsidRDefault="006B616D">
      <w:pPr>
        <w:rPr>
          <w:b/>
          <w:color w:val="000000"/>
          <w:sz w:val="24"/>
        </w:rPr>
      </w:pPr>
    </w:p>
    <w:p w:rsidR="00EB2A23" w:rsidRPr="006B616D" w:rsidRDefault="006B616D">
      <w:pPr>
        <w:rPr>
          <w:b/>
          <w:color w:val="000000"/>
          <w:sz w:val="24"/>
          <w:u w:val="single"/>
        </w:rPr>
      </w:pPr>
      <w:r w:rsidRPr="006B616D">
        <w:rPr>
          <w:b/>
          <w:color w:val="000000"/>
          <w:sz w:val="24"/>
          <w:u w:val="single"/>
        </w:rPr>
        <w:t>MOTIF :</w:t>
      </w:r>
    </w:p>
    <w:p w:rsidR="006B616D" w:rsidRPr="006B616D" w:rsidRDefault="006B616D" w:rsidP="006B616D">
      <w:pPr>
        <w:rPr>
          <w:bCs/>
          <w:color w:val="000000"/>
          <w:sz w:val="24"/>
        </w:rPr>
      </w:pPr>
      <w:r w:rsidRPr="006B616D">
        <w:rPr>
          <w:bCs/>
          <w:color w:val="000000"/>
          <w:sz w:val="24"/>
        </w:rPr>
        <w:t>Bilan de ganglion</w:t>
      </w:r>
      <w:r>
        <w:rPr>
          <w:bCs/>
          <w:color w:val="000000"/>
          <w:sz w:val="24"/>
        </w:rPr>
        <w:t>s</w:t>
      </w:r>
      <w:r w:rsidRPr="006B616D">
        <w:rPr>
          <w:bCs/>
          <w:color w:val="000000"/>
          <w:sz w:val="24"/>
        </w:rPr>
        <w:t xml:space="preserve"> axillaires.</w:t>
      </w:r>
    </w:p>
    <w:p w:rsidR="006B616D" w:rsidRDefault="006B616D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6B616D" w:rsidRDefault="006B616D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ganglion intra-mammaire du QSE du sein gauche, centimétriques.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6B616D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6B616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</w:t>
      </w:r>
      <w:r w:rsidR="006B616D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0A24F3" w:rsidRDefault="000A24F3" w:rsidP="006B616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6B616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</w:p>
    <w:p w:rsidR="006B616D" w:rsidRDefault="006B616D" w:rsidP="000A24F3">
      <w:pPr>
        <w:ind w:firstLine="708"/>
        <w:rPr>
          <w:b/>
          <w:bCs/>
          <w:i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351C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351C7" w:rsidRDefault="000351C7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intra-mammaire du QSE du sein gauche, de morphologie conservée, à centre graisseux et cortex hypoéchogène régulier, mesurant 10.5mm.</w:t>
      </w:r>
    </w:p>
    <w:p w:rsidR="000351C7" w:rsidRDefault="000351C7" w:rsidP="000351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bilatérales de morphologie conservée à centre graisseux et cortex hypoéchogène fin et régulier,</w:t>
      </w:r>
      <w:r w:rsidRPr="000351C7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d’allure inflammatoire, dont les volumineuses mesurent 29x11mm à droite et 24x08mm</w:t>
      </w:r>
      <w:r w:rsidR="000F526E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35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351C7">
        <w:rPr>
          <w:b/>
          <w:bCs/>
          <w:i/>
          <w:color w:val="000000"/>
          <w:sz w:val="24"/>
        </w:rPr>
        <w:t>ne retrouve de</w:t>
      </w:r>
      <w:r>
        <w:rPr>
          <w:b/>
          <w:bCs/>
          <w:i/>
          <w:color w:val="000000"/>
          <w:sz w:val="24"/>
        </w:rPr>
        <w:t xml:space="preserve"> lési</w:t>
      </w:r>
      <w:r w:rsidR="000351C7">
        <w:rPr>
          <w:b/>
          <w:bCs/>
          <w:i/>
          <w:color w:val="000000"/>
          <w:sz w:val="24"/>
        </w:rPr>
        <w:t>on péjorative décelable ce jour, classée BI-RADS 2 de l'ACR à gauche par la présence d’un ganglion intra-mammaire d’aspect bénin du QSE et BI-RADS 1 de l'ACR à droite.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4CA" w:rsidRDefault="008254CA" w:rsidP="00FF41A6">
      <w:r>
        <w:separator/>
      </w:r>
    </w:p>
  </w:endnote>
  <w:endnote w:type="continuationSeparator" w:id="0">
    <w:p w:rsidR="008254CA" w:rsidRDefault="008254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4CA" w:rsidRDefault="008254CA" w:rsidP="00FF41A6">
      <w:r>
        <w:separator/>
      </w:r>
    </w:p>
  </w:footnote>
  <w:footnote w:type="continuationSeparator" w:id="0">
    <w:p w:rsidR="008254CA" w:rsidRDefault="008254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51C7"/>
    <w:rsid w:val="00094E5E"/>
    <w:rsid w:val="000A24F3"/>
    <w:rsid w:val="000A78EE"/>
    <w:rsid w:val="000B7A8F"/>
    <w:rsid w:val="000F526E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B616D"/>
    <w:rsid w:val="006E396B"/>
    <w:rsid w:val="007137D5"/>
    <w:rsid w:val="007571A5"/>
    <w:rsid w:val="007F2AFE"/>
    <w:rsid w:val="008254CA"/>
    <w:rsid w:val="008B1520"/>
    <w:rsid w:val="00915587"/>
    <w:rsid w:val="00991837"/>
    <w:rsid w:val="00A0368B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699A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82FAE-8621-4BC3-8238-3115BAF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2023-07-19T13:30:00Z</cp:lastPrinted>
  <dcterms:created xsi:type="dcterms:W3CDTF">2023-09-18T22:01:00Z</dcterms:created>
  <dcterms:modified xsi:type="dcterms:W3CDTF">2023-09-18T22:01:00Z</dcterms:modified>
</cp:coreProperties>
</file>