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80"/>
        <w:jc w:val="center"/>
      </w:pPr>
      <w:r>
        <w:rPr>
          <w:rFonts w:ascii="Calibri" w:hAnsi="Calibri"/>
          <w:b/>
          <w:color w:val="2E74B5"/>
          <w:sz w:val="22"/>
        </w:rPr>
        <w:t>TECHNICAL OPERATIONS MANUAL</w:t>
      </w:r>
    </w:p>
    <w:p>
      <w:pPr>
        <w:spacing w:after="140"/>
        <w:jc w:val="center"/>
      </w:pPr>
      <w:r>
        <w:rPr>
          <w:rFonts w:ascii="Calibri" w:hAnsi="Calibri"/>
          <w:b/>
          <w:color w:val="0B2545"/>
          <w:sz w:val="58"/>
        </w:rPr>
        <w:t>GM Approval File Synchronization</w:t>
      </w:r>
    </w:p>
    <w:p>
      <w:pPr>
        <w:spacing w:after="680"/>
        <w:jc w:val="center"/>
      </w:pPr>
      <w:r>
        <w:rPr>
          <w:rFonts w:ascii="Calibri" w:hAnsi="Calibri"/>
          <w:color w:val="666666"/>
          <w:sz w:val="28"/>
        </w:rPr>
        <w:t>PowerShell/SSOM Architecture, Workflow, Deployment, and Recovery</w:t>
      </w:r>
    </w:p>
    <w:p>
      <w:pPr>
        <w:spacing w:before="100" w:after="160"/>
        <w:ind w:left="173" w:right="115"/>
        <w:shd w:fill="EDF7F1"/>
        <w:pBdr>
          <w:top w:val="single" w:sz="8" w:space="1" w:color="E8EEF5"/>
          <w:left w:val="single" w:sz="8" w:space="1" w:color="E8EEF5"/>
          <w:bottom w:val="single" w:sz="8" w:space="1" w:color="E8EEF5"/>
          <w:right w:val="single" w:sz="8" w:space="1" w:color="E8EEF5"/>
        </w:pBdr>
      </w:pPr>
      <w:r>
        <w:rPr>
          <w:rFonts w:ascii="Calibri" w:hAnsi="Calibri"/>
          <w:b/>
          <w:color w:val="2D6A4F"/>
          <w:sz w:val="22"/>
        </w:rPr>
        <w:t xml:space="preserve">Technology classification: </w:t>
      </w:r>
      <w:r>
        <w:rPr>
          <w:rFonts w:ascii="Calibri" w:hAnsi="Calibri"/>
          <w:color w:val="000000"/>
          <w:sz w:val="22"/>
        </w:rPr>
        <w:t>Windows PowerShell 5.1 using the SharePoint Server-Side Object Model (SSOM). It is not CSOM and must run on a SharePoint farm server.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before="0" w:after="0"/>
              <w:jc w:val="center"/>
            </w:pPr>
            <w:r>
              <w:rPr>
                <w:rFonts w:ascii="Calibri" w:hAnsi="Calibri"/>
                <w:b/>
                <w:color w:val="0B2545"/>
                <w:sz w:val="19"/>
              </w:rPr>
              <w:t>Document field</w:t>
            </w:r>
          </w:p>
        </w:tc>
        <w:tc>
          <w:tcPr>
            <w:tcW w:type="dxa" w:w="6660"/>
            <w:shd w:fill="E8EEF5"/>
            <w:tcMar>
              <w:top w:w="80" w:type="dxa"/>
              <w:start w:w="120" w:type="dxa"/>
              <w:bottom w:w="80" w:type="dxa"/>
              <w:end w:w="120" w:type="dxa"/>
            </w:tcMar>
            <w:vAlign w:val="center"/>
          </w:tcPr>
          <w:p>
            <w:pPr>
              <w:spacing w:before="0" w:after="0"/>
              <w:jc w:val="center"/>
            </w:pPr>
            <w:r>
              <w:rPr>
                <w:rFonts w:ascii="Calibri" w:hAnsi="Calibri"/>
                <w:b/>
                <w:color w:val="0B2545"/>
                <w:sz w:val="19"/>
              </w:rPr>
              <w:t>Value</w:t>
            </w:r>
          </w:p>
        </w:tc>
      </w:tr>
      <w:tr>
        <w:tc>
          <w:tcPr>
            <w:tcW w:type="dxa" w:w="2700"/>
            <w:tcMar>
              <w:top w:w="80" w:type="dxa"/>
              <w:start w:w="120" w:type="dxa"/>
              <w:bottom w:w="80" w:type="dxa"/>
              <w:end w:w="120" w:type="dxa"/>
            </w:tcMar>
            <w:vAlign w:val="center"/>
          </w:tcPr>
          <w:p>
            <w:pPr>
              <w:spacing w:before="0" w:after="0" w:line="264" w:lineRule="auto"/>
            </w:pPr>
            <w:r>
              <w:rPr>
                <w:rFonts w:ascii="Calibri" w:hAnsi="Calibri"/>
                <w:color w:val="000000"/>
                <w:sz w:val="18"/>
              </w:rPr>
              <w:t>Solution</w:t>
            </w:r>
          </w:p>
        </w:tc>
        <w:tc>
          <w:tcPr>
            <w:tcW w:type="dxa" w:w="6660"/>
            <w:tcMar>
              <w:top w:w="80" w:type="dxa"/>
              <w:start w:w="120" w:type="dxa"/>
              <w:bottom w:w="80" w:type="dxa"/>
              <w:end w:w="120" w:type="dxa"/>
            </w:tcMar>
            <w:vAlign w:val="center"/>
          </w:tcPr>
          <w:p>
            <w:pPr>
              <w:spacing w:before="0" w:after="0" w:line="264" w:lineRule="auto"/>
            </w:pPr>
            <w:r>
              <w:rPr>
                <w:rFonts w:ascii="Calibri" w:hAnsi="Calibri"/>
                <w:color w:val="000000"/>
                <w:sz w:val="18"/>
              </w:rPr>
              <w:t>GM Approval Dashboard file synchronization worker</w:t>
            </w:r>
          </w:p>
        </w:tc>
      </w:tr>
      <w:tr>
        <w:tc>
          <w:tcPr>
            <w:tcW w:type="dxa" w:w="2700"/>
            <w:tcMar>
              <w:top w:w="80" w:type="dxa"/>
              <w:start w:w="120" w:type="dxa"/>
              <w:bottom w:w="80" w:type="dxa"/>
              <w:end w:w="120" w:type="dxa"/>
            </w:tcMar>
            <w:vAlign w:val="center"/>
          </w:tcPr>
          <w:p>
            <w:pPr>
              <w:spacing w:before="0" w:after="0" w:line="264" w:lineRule="auto"/>
            </w:pPr>
            <w:r>
              <w:rPr>
                <w:rFonts w:ascii="Calibri" w:hAnsi="Calibri"/>
                <w:color w:val="000000"/>
                <w:sz w:val="18"/>
              </w:rPr>
              <w:t>Script</w:t>
            </w:r>
          </w:p>
        </w:tc>
        <w:tc>
          <w:tcPr>
            <w:tcW w:type="dxa" w:w="6660"/>
            <w:tcMar>
              <w:top w:w="80" w:type="dxa"/>
              <w:start w:w="120" w:type="dxa"/>
              <w:bottom w:w="80" w:type="dxa"/>
              <w:end w:w="120" w:type="dxa"/>
            </w:tcMar>
            <w:vAlign w:val="center"/>
          </w:tcPr>
          <w:p>
            <w:pPr>
              <w:spacing w:before="0" w:after="0" w:line="264" w:lineRule="auto"/>
            </w:pPr>
            <w:r>
              <w:rPr>
                <w:rFonts w:ascii="Calibri" w:hAnsi="Calibri"/>
                <w:color w:val="000000"/>
                <w:sz w:val="18"/>
              </w:rPr>
              <w:t>C:\GMApprovalDashboard\tools\GMApprovalFileSync.ps1</w:t>
            </w:r>
          </w:p>
        </w:tc>
      </w:tr>
      <w:tr>
        <w:tc>
          <w:tcPr>
            <w:tcW w:type="dxa" w:w="2700"/>
            <w:tcMar>
              <w:top w:w="80" w:type="dxa"/>
              <w:start w:w="120" w:type="dxa"/>
              <w:bottom w:w="80" w:type="dxa"/>
              <w:end w:w="120" w:type="dxa"/>
            </w:tcMar>
            <w:vAlign w:val="center"/>
          </w:tcPr>
          <w:p>
            <w:pPr>
              <w:spacing w:before="0" w:after="0" w:line="264" w:lineRule="auto"/>
            </w:pPr>
            <w:r>
              <w:rPr>
                <w:rFonts w:ascii="Calibri" w:hAnsi="Calibri"/>
                <w:color w:val="000000"/>
                <w:sz w:val="18"/>
              </w:rPr>
              <w:t>SharePoint site</w:t>
            </w:r>
          </w:p>
        </w:tc>
        <w:tc>
          <w:tcPr>
            <w:tcW w:type="dxa" w:w="6660"/>
            <w:tcMar>
              <w:top w:w="80" w:type="dxa"/>
              <w:start w:w="120" w:type="dxa"/>
              <w:bottom w:w="80" w:type="dxa"/>
              <w:end w:w="120" w:type="dxa"/>
            </w:tcMar>
            <w:vAlign w:val="center"/>
          </w:tcPr>
          <w:p>
            <w:pPr>
              <w:spacing w:before="0" w:after="0" w:line="264" w:lineRule="auto"/>
            </w:pPr>
            <w:r>
              <w:rPr>
                <w:rFonts w:ascii="Calibri" w:hAnsi="Calibri"/>
                <w:color w:val="000000"/>
                <w:sz w:val="18"/>
              </w:rPr>
              <w:t>http://spse26h/GM</w:t>
            </w:r>
          </w:p>
        </w:tc>
      </w:tr>
      <w:tr>
        <w:tc>
          <w:tcPr>
            <w:tcW w:type="dxa" w:w="2700"/>
            <w:tcMar>
              <w:top w:w="80" w:type="dxa"/>
              <w:start w:w="120" w:type="dxa"/>
              <w:bottom w:w="80" w:type="dxa"/>
              <w:end w:w="120" w:type="dxa"/>
            </w:tcMar>
            <w:vAlign w:val="center"/>
          </w:tcPr>
          <w:p>
            <w:pPr>
              <w:spacing w:before="0" w:after="0" w:line="264" w:lineRule="auto"/>
            </w:pPr>
            <w:r>
              <w:rPr>
                <w:rFonts w:ascii="Calibri" w:hAnsi="Calibri"/>
                <w:color w:val="000000"/>
                <w:sz w:val="18"/>
              </w:rPr>
              <w:t>Network share</w:t>
            </w:r>
          </w:p>
        </w:tc>
        <w:tc>
          <w:tcPr>
            <w:tcW w:type="dxa" w:w="6660"/>
            <w:tcMar>
              <w:top w:w="80" w:type="dxa"/>
              <w:start w:w="120" w:type="dxa"/>
              <w:bottom w:w="80" w:type="dxa"/>
              <w:end w:w="120" w:type="dxa"/>
            </w:tcMar>
            <w:vAlign w:val="center"/>
          </w:tcPr>
          <w:p>
            <w:pPr>
              <w:spacing w:before="0" w:after="0" w:line="264" w:lineRule="auto"/>
            </w:pPr>
            <w:r>
              <w:rPr>
                <w:rFonts w:ascii="Calibri" w:hAnsi="Calibri"/>
                <w:color w:val="000000"/>
                <w:sz w:val="18"/>
              </w:rPr>
              <w:t>\\SPSE26H\GMApprovalShare</w:t>
            </w:r>
          </w:p>
        </w:tc>
      </w:tr>
      <w:tr>
        <w:tc>
          <w:tcPr>
            <w:tcW w:type="dxa" w:w="2700"/>
            <w:tcMar>
              <w:top w:w="80" w:type="dxa"/>
              <w:start w:w="120" w:type="dxa"/>
              <w:bottom w:w="80" w:type="dxa"/>
              <w:end w:w="120" w:type="dxa"/>
            </w:tcMar>
            <w:vAlign w:val="center"/>
          </w:tcPr>
          <w:p>
            <w:pPr>
              <w:spacing w:before="0" w:after="0" w:line="264" w:lineRule="auto"/>
            </w:pPr>
            <w:r>
              <w:rPr>
                <w:rFonts w:ascii="Calibri" w:hAnsi="Calibri"/>
                <w:color w:val="000000"/>
                <w:sz w:val="18"/>
              </w:rPr>
              <w:t>Revision</w:t>
            </w:r>
          </w:p>
        </w:tc>
        <w:tc>
          <w:tcPr>
            <w:tcW w:type="dxa" w:w="6660"/>
            <w:tcMar>
              <w:top w:w="80" w:type="dxa"/>
              <w:start w:w="120" w:type="dxa"/>
              <w:bottom w:w="80" w:type="dxa"/>
              <w:end w:w="120" w:type="dxa"/>
            </w:tcMar>
            <w:vAlign w:val="center"/>
          </w:tcPr>
          <w:p>
            <w:pPr>
              <w:spacing w:before="0" w:after="0" w:line="264" w:lineRule="auto"/>
            </w:pPr>
            <w:r>
              <w:rPr>
                <w:rFonts w:ascii="Calibri" w:hAnsi="Calibri"/>
                <w:color w:val="000000"/>
                <w:sz w:val="18"/>
              </w:rPr>
              <w:t>1.0</w:t>
            </w:r>
          </w:p>
        </w:tc>
      </w:tr>
      <w:tr>
        <w:tc>
          <w:tcPr>
            <w:tcW w:type="dxa" w:w="2700"/>
            <w:tcMar>
              <w:top w:w="80" w:type="dxa"/>
              <w:start w:w="120" w:type="dxa"/>
              <w:bottom w:w="80" w:type="dxa"/>
              <w:end w:w="120" w:type="dxa"/>
            </w:tcMar>
            <w:vAlign w:val="center"/>
          </w:tcPr>
          <w:p>
            <w:pPr>
              <w:spacing w:before="0" w:after="0" w:line="264" w:lineRule="auto"/>
            </w:pPr>
            <w:r>
              <w:rPr>
                <w:rFonts w:ascii="Calibri" w:hAnsi="Calibri"/>
                <w:color w:val="000000"/>
                <w:sz w:val="18"/>
              </w:rPr>
              <w:t>Prepared</w:t>
            </w:r>
          </w:p>
        </w:tc>
        <w:tc>
          <w:tcPr>
            <w:tcW w:type="dxa" w:w="6660"/>
            <w:tcMar>
              <w:top w:w="80" w:type="dxa"/>
              <w:start w:w="120" w:type="dxa"/>
              <w:bottom w:w="80" w:type="dxa"/>
              <w:end w:w="120" w:type="dxa"/>
            </w:tcMar>
            <w:vAlign w:val="center"/>
          </w:tcPr>
          <w:p>
            <w:pPr>
              <w:spacing w:before="0" w:after="0" w:line="264" w:lineRule="auto"/>
            </w:pPr>
            <w:r>
              <w:rPr>
                <w:rFonts w:ascii="Calibri" w:hAnsi="Calibri"/>
                <w:color w:val="000000"/>
                <w:sz w:val="18"/>
              </w:rPr>
              <w:t>July 9, 2026</w:t>
            </w:r>
          </w:p>
        </w:tc>
      </w:tr>
      <w:tr>
        <w:tc>
          <w:tcPr>
            <w:tcW w:type="dxa" w:w="2700"/>
            <w:tcMar>
              <w:top w:w="80" w:type="dxa"/>
              <w:start w:w="120" w:type="dxa"/>
              <w:bottom w:w="80" w:type="dxa"/>
              <w:end w:w="120" w:type="dxa"/>
            </w:tcMar>
            <w:vAlign w:val="center"/>
          </w:tcPr>
          <w:p>
            <w:pPr>
              <w:spacing w:before="0" w:after="0" w:line="264" w:lineRule="auto"/>
            </w:pPr>
            <w:r>
              <w:rPr>
                <w:rFonts w:ascii="Calibri" w:hAnsi="Calibri"/>
                <w:color w:val="000000"/>
                <w:sz w:val="18"/>
              </w:rPr>
              <w:t>Script SHA-256</w:t>
            </w:r>
          </w:p>
        </w:tc>
        <w:tc>
          <w:tcPr>
            <w:tcW w:type="dxa" w:w="6660"/>
            <w:tcMar>
              <w:top w:w="80" w:type="dxa"/>
              <w:start w:w="120" w:type="dxa"/>
              <w:bottom w:w="80" w:type="dxa"/>
              <w:end w:w="120" w:type="dxa"/>
            </w:tcMar>
            <w:vAlign w:val="center"/>
          </w:tcPr>
          <w:p>
            <w:pPr>
              <w:spacing w:before="0" w:after="0" w:line="264" w:lineRule="auto"/>
            </w:pPr>
            <w:r>
              <w:rPr>
                <w:rFonts w:ascii="Calibri" w:hAnsi="Calibri"/>
                <w:color w:val="000000"/>
                <w:sz w:val="18"/>
              </w:rPr>
              <w:t>F110ACB49ACAF67E1526C01C65967AE0D1C580B14A022902B02E5208920B16F5</w:t>
            </w:r>
          </w:p>
        </w:tc>
      </w:tr>
    </w:tbl>
    <w:p>
      <w:pPr>
        <w:spacing w:after="40"/>
      </w:pPr>
    </w:p>
    <w:p>
      <w:pPr>
        <w:spacing w:before="520"/>
        <w:jc w:val="center"/>
      </w:pPr>
      <w:r>
        <w:rPr>
          <w:rFonts w:ascii="Calibri" w:hAnsi="Calibri"/>
          <w:b/>
          <w:color w:val="666666"/>
          <w:sz w:val="22"/>
        </w:rPr>
        <w:t>Besafe SharePoint Team</w:t>
      </w:r>
    </w:p>
    <w:p>
      <w:r>
        <w:br w:type="page"/>
      </w:r>
    </w:p>
    <w:p>
      <w:pPr>
        <w:pStyle w:val="Heading1"/>
      </w:pPr>
      <w:r>
        <w:t>Contents</w:t>
      </w:r>
    </w:p>
    <w:p>
      <w:pPr>
        <w:pStyle w:val="ListBullet"/>
      </w:pPr>
      <w:r>
        <w:rPr>
          <w:rFonts w:ascii="Calibri" w:hAnsi="Calibri"/>
          <w:color w:val="000000"/>
          <w:sz w:val="22"/>
        </w:rPr>
        <w:t>1. Purpose and technology classification</w:t>
      </w:r>
    </w:p>
    <w:p>
      <w:pPr>
        <w:pStyle w:val="ListBullet"/>
      </w:pPr>
      <w:r>
        <w:rPr>
          <w:rFonts w:ascii="Calibri" w:hAnsi="Calibri"/>
          <w:color w:val="000000"/>
          <w:sz w:val="22"/>
        </w:rPr>
        <w:t>2. Solution architecture and responsibilities</w:t>
      </w:r>
    </w:p>
    <w:p>
      <w:pPr>
        <w:pStyle w:val="ListBullet"/>
      </w:pPr>
      <w:r>
        <w:rPr>
          <w:rFonts w:ascii="Calibri" w:hAnsi="Calibri"/>
          <w:color w:val="000000"/>
          <w:sz w:val="22"/>
        </w:rPr>
        <w:t>3. SharePoint and filesystem prerequisites</w:t>
      </w:r>
    </w:p>
    <w:p>
      <w:pPr>
        <w:pStyle w:val="ListBullet"/>
      </w:pPr>
      <w:r>
        <w:rPr>
          <w:rFonts w:ascii="Calibri" w:hAnsi="Calibri"/>
          <w:color w:val="000000"/>
          <w:sz w:val="22"/>
        </w:rPr>
        <w:t>4. Script parameters and runtime artifacts</w:t>
      </w:r>
    </w:p>
    <w:p>
      <w:pPr>
        <w:pStyle w:val="ListBullet"/>
      </w:pPr>
      <w:r>
        <w:rPr>
          <w:rFonts w:ascii="Calibri" w:hAnsi="Calibri"/>
          <w:color w:val="000000"/>
          <w:sz w:val="22"/>
        </w:rPr>
        <w:t>5. End-to-end workflow and file movement</w:t>
      </w:r>
    </w:p>
    <w:p>
      <w:pPr>
        <w:pStyle w:val="ListBullet"/>
      </w:pPr>
      <w:r>
        <w:rPr>
          <w:rFonts w:ascii="Calibri" w:hAnsi="Calibri"/>
          <w:color w:val="000000"/>
          <w:sz w:val="22"/>
        </w:rPr>
        <w:t>6. PDF edit detection and automatic status transition</w:t>
      </w:r>
    </w:p>
    <w:p>
      <w:pPr>
        <w:pStyle w:val="ListBullet"/>
      </w:pPr>
      <w:r>
        <w:rPr>
          <w:rFonts w:ascii="Calibri" w:hAnsi="Calibri"/>
          <w:color w:val="000000"/>
          <w:sz w:val="22"/>
        </w:rPr>
        <w:t>7. Logging, audit history, and comment PDFs</w:t>
      </w:r>
    </w:p>
    <w:p>
      <w:pPr>
        <w:pStyle w:val="ListBullet"/>
      </w:pPr>
      <w:r>
        <w:rPr>
          <w:rFonts w:ascii="Calibri" w:hAnsi="Calibri"/>
          <w:color w:val="000000"/>
          <w:sz w:val="22"/>
        </w:rPr>
        <w:t>8. Security and permission configuration</w:t>
      </w:r>
    </w:p>
    <w:p>
      <w:pPr>
        <w:pStyle w:val="ListBullet"/>
      </w:pPr>
      <w:r>
        <w:rPr>
          <w:rFonts w:ascii="Calibri" w:hAnsi="Calibri"/>
          <w:color w:val="000000"/>
          <w:sz w:val="22"/>
        </w:rPr>
        <w:t>9. Deployment on the SharePoint server</w:t>
      </w:r>
    </w:p>
    <w:p>
      <w:pPr>
        <w:pStyle w:val="ListBullet"/>
      </w:pPr>
      <w:r>
        <w:rPr>
          <w:rFonts w:ascii="Calibri" w:hAnsi="Calibri"/>
          <w:color w:val="000000"/>
          <w:sz w:val="22"/>
        </w:rPr>
        <w:t>10. First-deployment issues and final resolutions</w:t>
      </w:r>
    </w:p>
    <w:p>
      <w:pPr>
        <w:pStyle w:val="ListBullet"/>
      </w:pPr>
      <w:r>
        <w:rPr>
          <w:rFonts w:ascii="Calibri" w:hAnsi="Calibri"/>
          <w:color w:val="000000"/>
          <w:sz w:val="22"/>
        </w:rPr>
        <w:t>11. Verification, operations, rollback, and troubleshooting</w:t>
      </w:r>
    </w:p>
    <w:p>
      <w:pPr>
        <w:pStyle w:val="ListBullet"/>
      </w:pPr>
      <w:r>
        <w:rPr>
          <w:rFonts w:ascii="Calibri" w:hAnsi="Calibri"/>
          <w:color w:val="000000"/>
          <w:sz w:val="22"/>
        </w:rPr>
        <w:t>12. Limitations and recommended improvements</w:t>
      </w:r>
    </w:p>
    <w:p>
      <w:pPr>
        <w:pStyle w:val="ListBullet"/>
      </w:pPr>
      <w:r>
        <w:rPr>
          <w:rFonts w:ascii="Calibri" w:hAnsi="Calibri"/>
          <w:color w:val="000000"/>
          <w:sz w:val="22"/>
        </w:rPr>
        <w:t>13. Authoritative resources</w:t>
      </w:r>
    </w:p>
    <w:p>
      <w:pPr>
        <w:pStyle w:val="ListBullet"/>
      </w:pPr>
      <w:r>
        <w:rPr>
          <w:rFonts w:ascii="Calibri" w:hAnsi="Calibri"/>
          <w:color w:val="000000"/>
          <w:sz w:val="22"/>
        </w:rPr>
        <w:t>Appendix A. Function catalog</w:t>
      </w:r>
    </w:p>
    <w:p>
      <w:pPr>
        <w:pStyle w:val="ListBullet"/>
      </w:pPr>
      <w:r>
        <w:rPr>
          <w:rFonts w:ascii="Calibri" w:hAnsi="Calibri"/>
          <w:color w:val="000000"/>
          <w:sz w:val="22"/>
        </w:rPr>
        <w:t>Appendix B. Deployment command set</w:t>
      </w:r>
    </w:p>
    <w:p>
      <w:pPr>
        <w:pStyle w:val="ListBullet"/>
      </w:pPr>
      <w:r>
        <w:rPr>
          <w:rFonts w:ascii="Calibri" w:hAnsi="Calibri"/>
          <w:color w:val="000000"/>
          <w:sz w:val="22"/>
        </w:rPr>
        <w:t>Appendix C. Complete current script</w:t>
      </w:r>
    </w:p>
    <w:p>
      <w:pPr>
        <w:spacing w:before="100" w:after="160"/>
        <w:ind w:left="173" w:right="115"/>
        <w:shd w:fill="F4F6F9"/>
        <w:pBdr>
          <w:top w:val="single" w:sz="8" w:space="1" w:color="E8EEF5"/>
          <w:left w:val="single" w:sz="8" w:space="1" w:color="E8EEF5"/>
          <w:bottom w:val="single" w:sz="8" w:space="1" w:color="E8EEF5"/>
          <w:right w:val="single" w:sz="8" w:space="1" w:color="E8EEF5"/>
        </w:pBdr>
      </w:pPr>
      <w:r>
        <w:rPr>
          <w:rFonts w:ascii="Calibri" w:hAnsi="Calibri"/>
          <w:b/>
          <w:color w:val="1F4D78"/>
          <w:sz w:val="22"/>
        </w:rPr>
        <w:t xml:space="preserve">Reading guide: </w:t>
      </w:r>
      <w:r>
        <w:rPr>
          <w:rFonts w:ascii="Calibri" w:hAnsi="Calibri"/>
          <w:color w:val="000000"/>
          <w:sz w:val="22"/>
        </w:rPr>
        <w:t>Sections 1-7 explain the design. Sections 8-11 are the administrator runbook. Appendix C contains the exact current script and can be used for code review, not as a substitute for the repository copy.</w:t>
      </w:r>
    </w:p>
    <w:p>
      <w:pPr>
        <w:pStyle w:val="Heading1"/>
      </w:pPr>
      <w:r>
        <w:t>1. Purpose and technology classification</w:t>
      </w:r>
    </w:p>
    <w:p>
      <w:r>
        <w:rPr>
          <w:rFonts w:ascii="Calibri" w:hAnsi="Calibri"/>
          <w:color w:val="000000"/>
          <w:sz w:val="22"/>
        </w:rPr>
        <w:t>GMApprovalFileSync.ps1 is the server-side worker for the GM Approval Dashboard. The SPFx web part captures requests and workflow actions in SharePoint. The worker reads those list items, copies the related PDF into controlled Windows folders, detects a signed edit, republishes the edited PDF to SharePoint, updates the request status, and writes operational and per-request audit records.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before="0" w:after="0"/>
              <w:jc w:val="center"/>
            </w:pPr>
            <w:r>
              <w:rPr>
                <w:rFonts w:ascii="Calibri" w:hAnsi="Calibri"/>
                <w:b/>
                <w:color w:val="0B2545"/>
                <w:sz w:val="19"/>
              </w:rPr>
              <w:t>Question</w:t>
            </w:r>
          </w:p>
        </w:tc>
        <w:tc>
          <w:tcPr>
            <w:tcW w:type="dxa" w:w="6760"/>
            <w:shd w:fill="E8EEF5"/>
            <w:tcMar>
              <w:top w:w="80" w:type="dxa"/>
              <w:start w:w="120" w:type="dxa"/>
              <w:bottom w:w="80" w:type="dxa"/>
              <w:end w:w="120" w:type="dxa"/>
            </w:tcMar>
            <w:vAlign w:val="center"/>
          </w:tcPr>
          <w:p>
            <w:pPr>
              <w:spacing w:before="0" w:after="0"/>
              <w:jc w:val="center"/>
            </w:pPr>
            <w:r>
              <w:rPr>
                <w:rFonts w:ascii="Calibri" w:hAnsi="Calibri"/>
                <w:b/>
                <w:color w:val="0B2545"/>
                <w:sz w:val="19"/>
              </w:rPr>
              <w:t>Answer</w:t>
            </w:r>
          </w:p>
        </w:tc>
      </w:tr>
      <w:tr>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Programming language</w:t>
            </w:r>
          </w:p>
        </w:tc>
        <w:tc>
          <w:tcPr>
            <w:tcW w:type="dxa" w:w="6760"/>
            <w:tcMar>
              <w:top w:w="80" w:type="dxa"/>
              <w:start w:w="120" w:type="dxa"/>
              <w:bottom w:w="80" w:type="dxa"/>
              <w:end w:w="120" w:type="dxa"/>
            </w:tcMar>
            <w:vAlign w:val="center"/>
          </w:tcPr>
          <w:p>
            <w:pPr>
              <w:spacing w:before="0" w:after="0" w:line="264" w:lineRule="auto"/>
            </w:pPr>
            <w:r>
              <w:rPr>
                <w:rFonts w:ascii="Calibri" w:hAnsi="Calibri"/>
                <w:color w:val="000000"/>
                <w:sz w:val="18"/>
              </w:rPr>
              <w:t>Windows PowerShell, designed for Windows PowerShell 5.1.</w:t>
            </w:r>
          </w:p>
        </w:tc>
      </w:tr>
      <w:tr>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SharePoint API</w:t>
            </w:r>
          </w:p>
        </w:tc>
        <w:tc>
          <w:tcPr>
            <w:tcW w:type="dxa" w:w="6760"/>
            <w:tcMar>
              <w:top w:w="80" w:type="dxa"/>
              <w:start w:w="120" w:type="dxa"/>
              <w:bottom w:w="80" w:type="dxa"/>
              <w:end w:w="120" w:type="dxa"/>
            </w:tcMar>
            <w:vAlign w:val="center"/>
          </w:tcPr>
          <w:p>
            <w:pPr>
              <w:spacing w:before="0" w:after="0" w:line="264" w:lineRule="auto"/>
            </w:pPr>
            <w:r>
              <w:rPr>
                <w:rFonts w:ascii="Calibri" w:hAnsi="Calibri"/>
                <w:color w:val="000000"/>
                <w:sz w:val="18"/>
              </w:rPr>
              <w:t>SharePoint Server-Side Object Model (SSOM), Microsoft.SharePoint namespace.</w:t>
            </w:r>
          </w:p>
        </w:tc>
      </w:tr>
      <w:tr>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Is it CSOM?</w:t>
            </w:r>
          </w:p>
        </w:tc>
        <w:tc>
          <w:tcPr>
            <w:tcW w:type="dxa" w:w="6760"/>
            <w:tcMar>
              <w:top w:w="80" w:type="dxa"/>
              <w:start w:w="120" w:type="dxa"/>
              <w:bottom w:w="80" w:type="dxa"/>
              <w:end w:w="120" w:type="dxa"/>
            </w:tcMar>
            <w:vAlign w:val="center"/>
          </w:tcPr>
          <w:p>
            <w:pPr>
              <w:spacing w:before="0" w:after="0" w:line="264" w:lineRule="auto"/>
            </w:pPr>
            <w:r>
              <w:rPr>
                <w:rFonts w:ascii="Calibri" w:hAnsi="Calibri"/>
                <w:color w:val="000000"/>
                <w:sz w:val="18"/>
              </w:rPr>
              <w:t>No. It does not create ClientContext or call ExecuteQuery.</w:t>
            </w:r>
          </w:p>
        </w:tc>
      </w:tr>
      <w:tr>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Why it is SSOM</w:t>
            </w:r>
          </w:p>
        </w:tc>
        <w:tc>
          <w:tcPr>
            <w:tcW w:type="dxa" w:w="6760"/>
            <w:tcMar>
              <w:top w:w="80" w:type="dxa"/>
              <w:start w:w="120" w:type="dxa"/>
              <w:bottom w:w="80" w:type="dxa"/>
              <w:end w:w="120" w:type="dxa"/>
            </w:tcMar>
            <w:vAlign w:val="center"/>
          </w:tcPr>
          <w:p>
            <w:pPr>
              <w:spacing w:before="0" w:after="0" w:line="264" w:lineRule="auto"/>
            </w:pPr>
            <w:r>
              <w:rPr>
                <w:rFonts w:ascii="Calibri" w:hAnsi="Calibri"/>
                <w:color w:val="000000"/>
                <w:sz w:val="18"/>
              </w:rPr>
              <w:t>It loads Microsoft.SharePoint.PowerShell and directly uses SPWeb, SPList, SPListItem, SPFile, and SPQuery.</w:t>
            </w:r>
          </w:p>
        </w:tc>
      </w:tr>
      <w:tr>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Where it runs</w:t>
            </w:r>
          </w:p>
        </w:tc>
        <w:tc>
          <w:tcPr>
            <w:tcW w:type="dxa" w:w="6760"/>
            <w:tcMar>
              <w:top w:w="80" w:type="dxa"/>
              <w:start w:w="120" w:type="dxa"/>
              <w:bottom w:w="80" w:type="dxa"/>
              <w:end w:w="120" w:type="dxa"/>
            </w:tcMar>
            <w:vAlign w:val="center"/>
          </w:tcPr>
          <w:p>
            <w:pPr>
              <w:spacing w:before="0" w:after="0" w:line="264" w:lineRule="auto"/>
            </w:pPr>
            <w:r>
              <w:rPr>
                <w:rFonts w:ascii="Calibri" w:hAnsi="Calibri"/>
                <w:color w:val="000000"/>
                <w:sz w:val="18"/>
              </w:rPr>
              <w:t>On a SharePoint farm server with the SharePoint binaries and PowerShell snap-in installed.</w:t>
            </w:r>
          </w:p>
        </w:tc>
      </w:tr>
      <w:tr>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How it runs</w:t>
            </w:r>
          </w:p>
        </w:tc>
        <w:tc>
          <w:tcPr>
            <w:tcW w:type="dxa" w:w="6760"/>
            <w:tcMar>
              <w:top w:w="80" w:type="dxa"/>
              <w:start w:w="120" w:type="dxa"/>
              <w:bottom w:w="80" w:type="dxa"/>
              <w:end w:w="120" w:type="dxa"/>
            </w:tcMar>
            <w:vAlign w:val="center"/>
          </w:tcPr>
          <w:p>
            <w:pPr>
              <w:spacing w:before="0" w:after="0" w:line="264" w:lineRule="auto"/>
            </w:pPr>
            <w:r>
              <w:rPr>
                <w:rFonts w:ascii="Calibri" w:hAnsi="Calibri"/>
                <w:color w:val="000000"/>
                <w:sz w:val="18"/>
              </w:rPr>
              <w:t>One-shot manually, or continuously under Windows Task Scheduler with -PollSeconds 10.</w:t>
            </w:r>
          </w:p>
        </w:tc>
      </w:tr>
    </w:tbl>
    <w:p>
      <w:pPr>
        <w:spacing w:after="40"/>
      </w:pPr>
    </w:p>
    <w:p>
      <w:pPr>
        <w:pStyle w:val="Heading2"/>
      </w:pPr>
      <w:r>
        <w:t>1.1 SSOM versus CSOM</w:t>
      </w:r>
    </w:p>
    <w:tbl>
      <w:tblPr>
        <w:tblStyle w:val="TableGrid"/>
        <w:tblW w:type="dxa" w:w="9360"/>
        <w:jc w:val="left"/>
        <w:tblLayout w:type="fixed"/>
        <w:tblLook w:firstColumn="1" w:firstRow="1" w:lastColumn="0" w:lastRow="0" w:noHBand="0" w:noVBand="1" w:val="04A0"/>
        <w:tblInd w:w="120" w:type="dxa"/>
      </w:tblPr>
      <w:tblGrid>
        <w:gridCol w:w="2450"/>
        <w:gridCol w:w="3400"/>
        <w:gridCol w:w="3510"/>
      </w:tblGrid>
      <w:tr>
        <w:trPr>
          <w:tblHeader w:val="true"/>
        </w:trPr>
        <w:tc>
          <w:tcPr>
            <w:tcW w:type="dxa" w:w="2450"/>
            <w:shd w:fill="E8EEF5"/>
            <w:tcMar>
              <w:top w:w="80" w:type="dxa"/>
              <w:start w:w="120" w:type="dxa"/>
              <w:bottom w:w="80" w:type="dxa"/>
              <w:end w:w="120" w:type="dxa"/>
            </w:tcMar>
            <w:vAlign w:val="center"/>
          </w:tcPr>
          <w:p>
            <w:pPr>
              <w:spacing w:before="0" w:after="0"/>
              <w:jc w:val="center"/>
            </w:pPr>
            <w:r>
              <w:rPr>
                <w:rFonts w:ascii="Calibri" w:hAnsi="Calibri"/>
                <w:b/>
                <w:color w:val="0B2545"/>
                <w:sz w:val="19"/>
              </w:rPr>
              <w:t>Characteristic</w:t>
            </w:r>
          </w:p>
        </w:tc>
        <w:tc>
          <w:tcPr>
            <w:tcW w:type="dxa" w:w="3400"/>
            <w:shd w:fill="E8EEF5"/>
            <w:tcMar>
              <w:top w:w="80" w:type="dxa"/>
              <w:start w:w="120" w:type="dxa"/>
              <w:bottom w:w="80" w:type="dxa"/>
              <w:end w:w="120" w:type="dxa"/>
            </w:tcMar>
            <w:vAlign w:val="center"/>
          </w:tcPr>
          <w:p>
            <w:pPr>
              <w:spacing w:before="0" w:after="0"/>
              <w:jc w:val="center"/>
            </w:pPr>
            <w:r>
              <w:rPr>
                <w:rFonts w:ascii="Calibri" w:hAnsi="Calibri"/>
                <w:b/>
                <w:color w:val="0B2545"/>
                <w:sz w:val="19"/>
              </w:rPr>
              <w:t>This worker: SSOM</w:t>
            </w:r>
          </w:p>
        </w:tc>
        <w:tc>
          <w:tcPr>
            <w:tcW w:type="dxa" w:w="3510"/>
            <w:shd w:fill="E8EEF5"/>
            <w:tcMar>
              <w:top w:w="80" w:type="dxa"/>
              <w:start w:w="120" w:type="dxa"/>
              <w:bottom w:w="80" w:type="dxa"/>
              <w:end w:w="120" w:type="dxa"/>
            </w:tcMar>
            <w:vAlign w:val="center"/>
          </w:tcPr>
          <w:p>
            <w:pPr>
              <w:spacing w:before="0" w:after="0"/>
              <w:jc w:val="center"/>
            </w:pPr>
            <w:r>
              <w:rPr>
                <w:rFonts w:ascii="Calibri" w:hAnsi="Calibri"/>
                <w:b/>
                <w:color w:val="0B2545"/>
                <w:sz w:val="19"/>
              </w:rPr>
              <w:t>CSOM alternative</w:t>
            </w:r>
          </w:p>
        </w:tc>
      </w:tr>
      <w:tr>
        <w:tc>
          <w:tcPr>
            <w:tcW w:type="dxa" w:w="2450"/>
            <w:tcMar>
              <w:top w:w="80" w:type="dxa"/>
              <w:start w:w="120" w:type="dxa"/>
              <w:bottom w:w="80" w:type="dxa"/>
              <w:end w:w="120" w:type="dxa"/>
            </w:tcMar>
            <w:vAlign w:val="center"/>
          </w:tcPr>
          <w:p>
            <w:pPr>
              <w:spacing w:before="0" w:after="0" w:line="264" w:lineRule="auto"/>
            </w:pPr>
            <w:r>
              <w:rPr>
                <w:rFonts w:ascii="Calibri" w:hAnsi="Calibri"/>
                <w:color w:val="000000"/>
                <w:sz w:val="18"/>
              </w:rPr>
              <w:t>Primary assembly/API</w:t>
            </w:r>
          </w:p>
        </w:tc>
        <w:tc>
          <w:tcPr>
            <w:tcW w:type="dxa" w:w="3400"/>
            <w:tcMar>
              <w:top w:w="80" w:type="dxa"/>
              <w:start w:w="120" w:type="dxa"/>
              <w:bottom w:w="80" w:type="dxa"/>
              <w:end w:w="120" w:type="dxa"/>
            </w:tcMar>
            <w:vAlign w:val="center"/>
          </w:tcPr>
          <w:p>
            <w:pPr>
              <w:spacing w:before="0" w:after="0" w:line="264" w:lineRule="auto"/>
            </w:pPr>
            <w:r>
              <w:rPr>
                <w:rFonts w:ascii="Calibri" w:hAnsi="Calibri"/>
                <w:color w:val="000000"/>
                <w:sz w:val="18"/>
              </w:rPr>
              <w:t>Microsoft.SharePoint.dll</w:t>
            </w:r>
          </w:p>
        </w:tc>
        <w:tc>
          <w:tcPr>
            <w:tcW w:type="dxa" w:w="3510"/>
            <w:tcMar>
              <w:top w:w="80" w:type="dxa"/>
              <w:start w:w="120" w:type="dxa"/>
              <w:bottom w:w="80" w:type="dxa"/>
              <w:end w:w="120" w:type="dxa"/>
            </w:tcMar>
            <w:vAlign w:val="center"/>
          </w:tcPr>
          <w:p>
            <w:pPr>
              <w:spacing w:before="0" w:after="0" w:line="264" w:lineRule="auto"/>
            </w:pPr>
            <w:r>
              <w:rPr>
                <w:rFonts w:ascii="Calibri" w:hAnsi="Calibri"/>
                <w:color w:val="000000"/>
                <w:sz w:val="18"/>
              </w:rPr>
              <w:t>Microsoft.SharePoint.Client.dll</w:t>
            </w:r>
          </w:p>
        </w:tc>
      </w:tr>
      <w:tr>
        <w:tc>
          <w:tcPr>
            <w:tcW w:type="dxa" w:w="2450"/>
            <w:tcMar>
              <w:top w:w="80" w:type="dxa"/>
              <w:start w:w="120" w:type="dxa"/>
              <w:bottom w:w="80" w:type="dxa"/>
              <w:end w:w="120" w:type="dxa"/>
            </w:tcMar>
            <w:vAlign w:val="center"/>
          </w:tcPr>
          <w:p>
            <w:pPr>
              <w:spacing w:before="0" w:after="0" w:line="264" w:lineRule="auto"/>
            </w:pPr>
            <w:r>
              <w:rPr>
                <w:rFonts w:ascii="Calibri" w:hAnsi="Calibri"/>
                <w:color w:val="000000"/>
                <w:sz w:val="18"/>
              </w:rPr>
              <w:t>Typical context</w:t>
            </w:r>
          </w:p>
        </w:tc>
        <w:tc>
          <w:tcPr>
            <w:tcW w:type="dxa" w:w="3400"/>
            <w:tcMar>
              <w:top w:w="80" w:type="dxa"/>
              <w:start w:w="120" w:type="dxa"/>
              <w:bottom w:w="80" w:type="dxa"/>
              <w:end w:w="120" w:type="dxa"/>
            </w:tcMar>
            <w:vAlign w:val="center"/>
          </w:tcPr>
          <w:p>
            <w:pPr>
              <w:spacing w:before="0" w:after="0" w:line="264" w:lineRule="auto"/>
            </w:pPr>
            <w:r>
              <w:rPr>
                <w:rFonts w:ascii="Calibri" w:hAnsi="Calibri"/>
                <w:color w:val="000000"/>
                <w:sz w:val="18"/>
              </w:rPr>
              <w:t>Get-SPWeb / SPWeb</w:t>
            </w:r>
          </w:p>
        </w:tc>
        <w:tc>
          <w:tcPr>
            <w:tcW w:type="dxa" w:w="3510"/>
            <w:tcMar>
              <w:top w:w="80" w:type="dxa"/>
              <w:start w:w="120" w:type="dxa"/>
              <w:bottom w:w="80" w:type="dxa"/>
              <w:end w:w="120" w:type="dxa"/>
            </w:tcMar>
            <w:vAlign w:val="center"/>
          </w:tcPr>
          <w:p>
            <w:pPr>
              <w:spacing w:before="0" w:after="0" w:line="264" w:lineRule="auto"/>
            </w:pPr>
            <w:r>
              <w:rPr>
                <w:rFonts w:ascii="Calibri" w:hAnsi="Calibri"/>
                <w:color w:val="000000"/>
                <w:sz w:val="18"/>
              </w:rPr>
              <w:t>ClientContext</w:t>
            </w:r>
          </w:p>
        </w:tc>
      </w:tr>
      <w:tr>
        <w:tc>
          <w:tcPr>
            <w:tcW w:type="dxa" w:w="2450"/>
            <w:tcMar>
              <w:top w:w="80" w:type="dxa"/>
              <w:start w:w="120" w:type="dxa"/>
              <w:bottom w:w="80" w:type="dxa"/>
              <w:end w:w="120" w:type="dxa"/>
            </w:tcMar>
            <w:vAlign w:val="center"/>
          </w:tcPr>
          <w:p>
            <w:pPr>
              <w:spacing w:before="0" w:after="0" w:line="264" w:lineRule="auto"/>
            </w:pPr>
            <w:r>
              <w:rPr>
                <w:rFonts w:ascii="Calibri" w:hAnsi="Calibri"/>
                <w:color w:val="000000"/>
                <w:sz w:val="18"/>
              </w:rPr>
              <w:t>Execution location</w:t>
            </w:r>
          </w:p>
        </w:tc>
        <w:tc>
          <w:tcPr>
            <w:tcW w:type="dxa" w:w="3400"/>
            <w:tcMar>
              <w:top w:w="80" w:type="dxa"/>
              <w:start w:w="120" w:type="dxa"/>
              <w:bottom w:w="80" w:type="dxa"/>
              <w:end w:w="120" w:type="dxa"/>
            </w:tcMar>
            <w:vAlign w:val="center"/>
          </w:tcPr>
          <w:p>
            <w:pPr>
              <w:spacing w:before="0" w:after="0" w:line="264" w:lineRule="auto"/>
            </w:pPr>
            <w:r>
              <w:rPr>
                <w:rFonts w:ascii="Calibri" w:hAnsi="Calibri"/>
                <w:color w:val="000000"/>
                <w:sz w:val="18"/>
              </w:rPr>
              <w:t>SharePoint server</w:t>
            </w:r>
          </w:p>
        </w:tc>
        <w:tc>
          <w:tcPr>
            <w:tcW w:type="dxa" w:w="3510"/>
            <w:tcMar>
              <w:top w:w="80" w:type="dxa"/>
              <w:start w:w="120" w:type="dxa"/>
              <w:bottom w:w="80" w:type="dxa"/>
              <w:end w:w="120" w:type="dxa"/>
            </w:tcMar>
            <w:vAlign w:val="center"/>
          </w:tcPr>
          <w:p>
            <w:pPr>
              <w:spacing w:before="0" w:after="0" w:line="264" w:lineRule="auto"/>
            </w:pPr>
            <w:r>
              <w:rPr>
                <w:rFonts w:ascii="Calibri" w:hAnsi="Calibri"/>
                <w:color w:val="000000"/>
                <w:sz w:val="18"/>
              </w:rPr>
              <w:t>Remote client or server</w:t>
            </w:r>
          </w:p>
        </w:tc>
      </w:tr>
      <w:tr>
        <w:tc>
          <w:tcPr>
            <w:tcW w:type="dxa" w:w="2450"/>
            <w:tcMar>
              <w:top w:w="80" w:type="dxa"/>
              <w:start w:w="120" w:type="dxa"/>
              <w:bottom w:w="80" w:type="dxa"/>
              <w:end w:w="120" w:type="dxa"/>
            </w:tcMar>
            <w:vAlign w:val="center"/>
          </w:tcPr>
          <w:p>
            <w:pPr>
              <w:spacing w:before="0" w:after="0" w:line="264" w:lineRule="auto"/>
            </w:pPr>
            <w:r>
              <w:rPr>
                <w:rFonts w:ascii="Calibri" w:hAnsi="Calibri"/>
                <w:color w:val="000000"/>
                <w:sz w:val="18"/>
              </w:rPr>
              <w:t>Execution pattern</w:t>
            </w:r>
          </w:p>
        </w:tc>
        <w:tc>
          <w:tcPr>
            <w:tcW w:type="dxa" w:w="3400"/>
            <w:tcMar>
              <w:top w:w="80" w:type="dxa"/>
              <w:start w:w="120" w:type="dxa"/>
              <w:bottom w:w="80" w:type="dxa"/>
              <w:end w:w="120" w:type="dxa"/>
            </w:tcMar>
            <w:vAlign w:val="center"/>
          </w:tcPr>
          <w:p>
            <w:pPr>
              <w:spacing w:before="0" w:after="0" w:line="264" w:lineRule="auto"/>
            </w:pPr>
            <w:r>
              <w:rPr>
                <w:rFonts w:ascii="Calibri" w:hAnsi="Calibri"/>
                <w:color w:val="000000"/>
                <w:sz w:val="18"/>
              </w:rPr>
              <w:t>Direct object calls</w:t>
            </w:r>
          </w:p>
        </w:tc>
        <w:tc>
          <w:tcPr>
            <w:tcW w:type="dxa" w:w="3510"/>
            <w:tcMar>
              <w:top w:w="80" w:type="dxa"/>
              <w:start w:w="120" w:type="dxa"/>
              <w:bottom w:w="80" w:type="dxa"/>
              <w:end w:w="120" w:type="dxa"/>
            </w:tcMar>
            <w:vAlign w:val="center"/>
          </w:tcPr>
          <w:p>
            <w:pPr>
              <w:spacing w:before="0" w:after="0" w:line="264" w:lineRule="auto"/>
            </w:pPr>
            <w:r>
              <w:rPr>
                <w:rFonts w:ascii="Calibri" w:hAnsi="Calibri"/>
                <w:color w:val="000000"/>
                <w:sz w:val="18"/>
              </w:rPr>
              <w:t>Queued calls followed by ExecuteQuery</w:t>
            </w:r>
          </w:p>
        </w:tc>
      </w:tr>
      <w:tr>
        <w:tc>
          <w:tcPr>
            <w:tcW w:type="dxa" w:w="2450"/>
            <w:tcMar>
              <w:top w:w="80" w:type="dxa"/>
              <w:start w:w="120" w:type="dxa"/>
              <w:bottom w:w="80" w:type="dxa"/>
              <w:end w:w="120" w:type="dxa"/>
            </w:tcMar>
            <w:vAlign w:val="center"/>
          </w:tcPr>
          <w:p>
            <w:pPr>
              <w:spacing w:before="0" w:after="0" w:line="264" w:lineRule="auto"/>
            </w:pPr>
            <w:r>
              <w:rPr>
                <w:rFonts w:ascii="Calibri" w:hAnsi="Calibri"/>
                <w:color w:val="000000"/>
                <w:sz w:val="18"/>
              </w:rPr>
              <w:t>Privileges</w:t>
            </w:r>
          </w:p>
        </w:tc>
        <w:tc>
          <w:tcPr>
            <w:tcW w:type="dxa" w:w="3400"/>
            <w:tcMar>
              <w:top w:w="80" w:type="dxa"/>
              <w:start w:w="120" w:type="dxa"/>
              <w:bottom w:w="80" w:type="dxa"/>
              <w:end w:w="120" w:type="dxa"/>
            </w:tcMar>
            <w:vAlign w:val="center"/>
          </w:tcPr>
          <w:p>
            <w:pPr>
              <w:spacing w:before="0" w:after="0" w:line="264" w:lineRule="auto"/>
            </w:pPr>
            <w:r>
              <w:rPr>
                <w:rFonts w:ascii="Calibri" w:hAnsi="Calibri"/>
                <w:color w:val="000000"/>
                <w:sz w:val="18"/>
              </w:rPr>
              <w:t>Windows identity, farm/database/site permissions</w:t>
            </w:r>
          </w:p>
        </w:tc>
        <w:tc>
          <w:tcPr>
            <w:tcW w:type="dxa" w:w="3510"/>
            <w:tcMar>
              <w:top w:w="80" w:type="dxa"/>
              <w:start w:w="120" w:type="dxa"/>
              <w:bottom w:w="80" w:type="dxa"/>
              <w:end w:w="120" w:type="dxa"/>
            </w:tcMar>
            <w:vAlign w:val="center"/>
          </w:tcPr>
          <w:p>
            <w:pPr>
              <w:spacing w:before="0" w:after="0" w:line="264" w:lineRule="auto"/>
            </w:pPr>
            <w:r>
              <w:rPr>
                <w:rFonts w:ascii="Calibri" w:hAnsi="Calibri"/>
                <w:color w:val="000000"/>
                <w:sz w:val="18"/>
              </w:rPr>
              <w:t>SharePoint authentication and site permissions</w:t>
            </w:r>
          </w:p>
        </w:tc>
      </w:tr>
      <w:tr>
        <w:tc>
          <w:tcPr>
            <w:tcW w:type="dxa" w:w="2450"/>
            <w:tcMar>
              <w:top w:w="80" w:type="dxa"/>
              <w:start w:w="120" w:type="dxa"/>
              <w:bottom w:w="80" w:type="dxa"/>
              <w:end w:w="120" w:type="dxa"/>
            </w:tcMar>
            <w:vAlign w:val="center"/>
          </w:tcPr>
          <w:p>
            <w:pPr>
              <w:spacing w:before="0" w:after="0" w:line="264" w:lineRule="auto"/>
            </w:pPr>
            <w:r>
              <w:rPr>
                <w:rFonts w:ascii="Calibri" w:hAnsi="Calibri"/>
                <w:color w:val="000000"/>
                <w:sz w:val="18"/>
              </w:rPr>
              <w:t>Current script usage</w:t>
            </w:r>
          </w:p>
        </w:tc>
        <w:tc>
          <w:tcPr>
            <w:tcW w:type="dxa" w:w="34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3510"/>
            <w:tcMar>
              <w:top w:w="80" w:type="dxa"/>
              <w:start w:w="120" w:type="dxa"/>
              <w:bottom w:w="80" w:type="dxa"/>
              <w:end w:w="120" w:type="dxa"/>
            </w:tcMar>
            <w:vAlign w:val="center"/>
          </w:tcPr>
          <w:p>
            <w:pPr>
              <w:spacing w:before="0" w:after="0" w:line="264" w:lineRule="auto"/>
            </w:pPr>
            <w:r>
              <w:rPr>
                <w:rFonts w:ascii="Calibri" w:hAnsi="Calibri"/>
                <w:color w:val="000000"/>
                <w:sz w:val="18"/>
              </w:rPr>
              <w:t>No</w:t>
            </w:r>
          </w:p>
        </w:tc>
      </w:tr>
    </w:tbl>
    <w:p>
      <w:pPr>
        <w:spacing w:after="40"/>
      </w:pPr>
    </w:p>
    <w:p>
      <w:pPr>
        <w:spacing w:before="100" w:after="160"/>
        <w:ind w:left="173" w:right="115"/>
        <w:shd w:fill="FFF8E8"/>
        <w:pBdr>
          <w:top w:val="single" w:sz="8" w:space="1" w:color="E8EEF5"/>
          <w:left w:val="single" w:sz="8" w:space="1" w:color="E8EEF5"/>
          <w:bottom w:val="single" w:sz="8" w:space="1" w:color="E8EEF5"/>
          <w:right w:val="single" w:sz="8" w:space="1" w:color="E8EEF5"/>
        </w:pBdr>
      </w:pPr>
      <w:r>
        <w:rPr>
          <w:rFonts w:ascii="Calibri" w:hAnsi="Calibri"/>
          <w:b/>
          <w:color w:val="7A5A00"/>
          <w:sz w:val="22"/>
        </w:rPr>
        <w:t xml:space="preserve">Operational consequence: </w:t>
      </w:r>
      <w:r>
        <w:rPr>
          <w:rFonts w:ascii="Calibri" w:hAnsi="Calibri"/>
          <w:color w:val="000000"/>
          <w:sz w:val="22"/>
        </w:rPr>
        <w:t>Copying this script to an ordinary laptop does not make it portable. Without the SharePoint server binaries, snap-in, and farm access, SSOM types cannot be loaded and Get-SPWeb cannot work.</w:t>
      </w:r>
    </w:p>
    <w:p>
      <w:pPr>
        <w:pStyle w:val="Heading1"/>
      </w:pPr>
      <w:r>
        <w:t>2. Solution architecture and responsibilities</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Secretary / Office Manager / HOD</w:t>
        <w:br/>
        <w:t xml:space="preserve">                |</w:t>
        <w:br/>
        <w:t xml:space="preserve">                v</w:t>
        <w:br/>
        <w:t xml:space="preserve">       SPFx Dashboard Web Part</w:t>
        <w:br/>
        <w:t xml:space="preserve">                |</w:t>
        <w:br/>
        <w:t xml:space="preserve">                +---- GM Requests list (workflow state and comments)</w:t>
        <w:br/>
        <w:t xml:space="preserve">                |</w:t>
        <w:br/>
        <w:t xml:space="preserve">                +---- GM Approval Documents library (authoritative PDF)</w:t>
        <w:br/>
        <w:t xml:space="preserve">                                      |</w:t>
        <w:br/>
        <w:t xml:space="preserve">                                      v</w:t>
        <w:br/>
        <w:t xml:space="preserve">                        GMApprovalFileSync.ps1 (SSOM)</w:t>
        <w:br/>
        <w:t xml:space="preserve">                                      |</w:t>
        <w:br/>
        <w:t xml:space="preserve">              +-----------------------+-----------------------+</w:t>
        <w:br/>
        <w:t xml:space="preserve">              |                       |                       |</w:t>
        <w:br/>
        <w:t xml:space="preserve">              v                       v                       v</w:t>
        <w:br/>
        <w:t xml:space="preserve">          Pending                 Signed                 Archive</w:t>
        <w:br/>
        <w:t xml:space="preserve">              |</w:t>
        <w:br/>
        <w:t xml:space="preserve">              +---- SHA-256 comparison against SharePoint PDF</w:t>
        <w:br/>
        <w:t xml:space="preserve">              +---- edited content -&gt; status update + SharePoint overwrite</w:t>
        <w:br/>
        <w:t xml:space="preserve">              |</w:t>
        <w:br/>
        <w:t xml:space="preserve">              v</w:t>
        <w:br/>
        <w:t xml:space="preserve">             Logs (general, request, comments, comments PDF, state JSON)</w:t>
      </w:r>
    </w:p>
    <w:p>
      <w:pPr>
        <w:pStyle w:val="Heading2"/>
      </w:pPr>
      <w:r>
        <w:t>2.1 Responsibility boundaries</w:t>
      </w:r>
    </w:p>
    <w:p>
      <w:pPr>
        <w:pStyle w:val="ListBullet"/>
      </w:pPr>
      <w:r>
        <w:rPr>
          <w:rFonts w:ascii="Calibri" w:hAnsi="Calibri"/>
          <w:color w:val="000000"/>
          <w:sz w:val="22"/>
        </w:rPr>
        <w:t>SPFx creates and updates request items, uploads the original PDF, and presents workflow actions.</w:t>
      </w:r>
    </w:p>
    <w:p>
      <w:pPr>
        <w:pStyle w:val="ListBullet"/>
      </w:pPr>
      <w:r>
        <w:rPr>
          <w:rFonts w:ascii="Calibri" w:hAnsi="Calibri"/>
          <w:color w:val="000000"/>
          <w:sz w:val="22"/>
        </w:rPr>
        <w:t>SharePoint remains the authoritative workflow database and browser-accessible document location.</w:t>
      </w:r>
    </w:p>
    <w:p>
      <w:pPr>
        <w:pStyle w:val="ListBullet"/>
      </w:pPr>
      <w:r>
        <w:rPr>
          <w:rFonts w:ascii="Calibri" w:hAnsi="Calibri"/>
          <w:color w:val="000000"/>
          <w:sz w:val="22"/>
        </w:rPr>
        <w:t>The PowerShell worker is responsible for filesystem synchronization, edit detection, status automation, and audit artifacts.</w:t>
      </w:r>
    </w:p>
    <w:p>
      <w:pPr>
        <w:pStyle w:val="ListBullet"/>
      </w:pPr>
      <w:r>
        <w:rPr>
          <w:rFonts w:ascii="Calibri" w:hAnsi="Calibri"/>
          <w:color w:val="000000"/>
          <w:sz w:val="22"/>
        </w:rPr>
        <w:t>Windows Task Scheduler provides process startup and restart behavior; the script is not installed as a native Windows service.</w:t>
      </w:r>
    </w:p>
    <w:p>
      <w:pPr>
        <w:pStyle w:val="ListBullet"/>
      </w:pPr>
      <w:r>
        <w:rPr>
          <w:rFonts w:ascii="Calibri" w:hAnsi="Calibri"/>
          <w:color w:val="000000"/>
          <w:sz w:val="22"/>
        </w:rPr>
        <w:t>SMB and NTFS permissions control who can edit the PDF in Pending.</w:t>
      </w:r>
    </w:p>
    <w:p>
      <w:pPr>
        <w:pStyle w:val="Heading1"/>
      </w:pPr>
      <w:r>
        <w:t>3. SharePoint and filesystem prerequisites</w:t>
      </w:r>
    </w:p>
    <w:p>
      <w:pPr>
        <w:pStyle w:val="Heading2"/>
      </w:pPr>
      <w:r>
        <w:t>3.1 Requests list</w:t>
      </w:r>
    </w:p>
    <w:p>
      <w:r>
        <w:rPr>
          <w:rFonts w:ascii="Calibri" w:hAnsi="Calibri"/>
          <w:color w:val="000000"/>
          <w:sz w:val="22"/>
        </w:rPr>
        <w:t>Create or verify a custom list titled "GM Requests". Internal names must match the script exactly.</w:t>
      </w:r>
    </w:p>
    <w:tbl>
      <w:tblPr>
        <w:tblStyle w:val="TableGrid"/>
        <w:tblW w:type="dxa" w:w="9360"/>
        <w:jc w:val="left"/>
        <w:tblLayout w:type="fixed"/>
        <w:tblLook w:firstColumn="1" w:firstRow="1" w:lastColumn="0" w:lastRow="0" w:noHBand="0" w:noVBand="1" w:val="04A0"/>
        <w:tblInd w:w="120" w:type="dxa"/>
      </w:tblPr>
      <w:tblGrid>
        <w:gridCol w:w="1900"/>
        <w:gridCol w:w="1900"/>
        <w:gridCol w:w="1500"/>
        <w:gridCol w:w="4060"/>
      </w:tblGrid>
      <w:tr>
        <w:trPr>
          <w:tblHeader w:val="true"/>
        </w:trPr>
        <w:tc>
          <w:tcPr>
            <w:tcW w:type="dxa" w:w="1900"/>
            <w:shd w:fill="E8EEF5"/>
            <w:tcMar>
              <w:top w:w="80" w:type="dxa"/>
              <w:start w:w="120" w:type="dxa"/>
              <w:bottom w:w="80" w:type="dxa"/>
              <w:end w:w="120" w:type="dxa"/>
            </w:tcMar>
            <w:vAlign w:val="center"/>
          </w:tcPr>
          <w:p>
            <w:pPr>
              <w:spacing w:before="0" w:after="0"/>
              <w:jc w:val="center"/>
            </w:pPr>
            <w:r>
              <w:rPr>
                <w:rFonts w:ascii="Calibri" w:hAnsi="Calibri"/>
                <w:b/>
                <w:color w:val="0B2545"/>
                <w:sz w:val="19"/>
              </w:rPr>
              <w:t>Column</w:t>
            </w:r>
          </w:p>
        </w:tc>
        <w:tc>
          <w:tcPr>
            <w:tcW w:type="dxa" w:w="1900"/>
            <w:shd w:fill="E8EEF5"/>
            <w:tcMar>
              <w:top w:w="80" w:type="dxa"/>
              <w:start w:w="120" w:type="dxa"/>
              <w:bottom w:w="80" w:type="dxa"/>
              <w:end w:w="120" w:type="dxa"/>
            </w:tcMar>
            <w:vAlign w:val="center"/>
          </w:tcPr>
          <w:p>
            <w:pPr>
              <w:spacing w:before="0" w:after="0"/>
              <w:jc w:val="center"/>
            </w:pPr>
            <w:r>
              <w:rPr>
                <w:rFonts w:ascii="Calibri" w:hAnsi="Calibri"/>
                <w:b/>
                <w:color w:val="0B2545"/>
                <w:sz w:val="19"/>
              </w:rPr>
              <w:t>Type</w:t>
            </w:r>
          </w:p>
        </w:tc>
        <w:tc>
          <w:tcPr>
            <w:tcW w:type="dxa" w:w="1500"/>
            <w:shd w:fill="E8EEF5"/>
            <w:tcMar>
              <w:top w:w="80" w:type="dxa"/>
              <w:start w:w="120" w:type="dxa"/>
              <w:bottom w:w="80" w:type="dxa"/>
              <w:end w:w="120" w:type="dxa"/>
            </w:tcMar>
            <w:vAlign w:val="center"/>
          </w:tcPr>
          <w:p>
            <w:pPr>
              <w:spacing w:before="0" w:after="0"/>
              <w:jc w:val="center"/>
            </w:pPr>
            <w:r>
              <w:rPr>
                <w:rFonts w:ascii="Calibri" w:hAnsi="Calibri"/>
                <w:b/>
                <w:color w:val="0B2545"/>
                <w:sz w:val="19"/>
              </w:rPr>
              <w:t>Required by worker</w:t>
            </w:r>
          </w:p>
        </w:tc>
        <w:tc>
          <w:tcPr>
            <w:tcW w:type="dxa" w:w="4060"/>
            <w:shd w:fill="E8EEF5"/>
            <w:tcMar>
              <w:top w:w="80" w:type="dxa"/>
              <w:start w:w="120" w:type="dxa"/>
              <w:bottom w:w="80" w:type="dxa"/>
              <w:end w:w="120" w:type="dxa"/>
            </w:tcMar>
            <w:vAlign w:val="center"/>
          </w:tcPr>
          <w:p>
            <w:pPr>
              <w:spacing w:before="0" w:after="0"/>
              <w:jc w:val="center"/>
            </w:pPr>
            <w:r>
              <w:rPr>
                <w:rFonts w:ascii="Calibri" w:hAnsi="Calibri"/>
                <w:b/>
                <w:color w:val="0B2545"/>
                <w:sz w:val="19"/>
              </w:rPr>
              <w:t>Purpose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Title</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Single line of text</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Built-in</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Request title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RequestNo</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Single line of text</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Stable business identifier and PDF correlation key</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RequestDate</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Date and time</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Business request date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Department</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Choice or text</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Requesting department</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RequestDetails</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Multiple lines of text</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Request description</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Status</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Choice</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Workflow state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OfficeManagerComment</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Multiple lines of text</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Office Manager comment history source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HODComment</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Multiple lines of text</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HOD comment history source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GMComment</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Multiple lines of text</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GM notes/comment source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PDFFileUrl</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Hyperlink</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Current PDF displayed by the form</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SignedPDFUrl</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Hyperlink</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Explicit signed-PDF link</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SharedFolderPath</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Single line of text</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UNC path to Pending, Signed, or Archive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GMApprovalDetected</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Yes/No</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Set by the worker when edited content is detected</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GMApprovalConfirmed</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Yes/No</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Yes</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Set by Office Manager confirmation</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Author / Editor</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Person</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Built-in</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Audit identity</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Created / Modified</w:t>
            </w:r>
          </w:p>
        </w:tc>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Date and time</w:t>
            </w:r>
          </w:p>
        </w:tc>
        <w:tc>
          <w:tcPr>
            <w:tcW w:type="dxa" w:w="1500"/>
            <w:tcMar>
              <w:top w:w="80" w:type="dxa"/>
              <w:start w:w="120" w:type="dxa"/>
              <w:bottom w:w="80" w:type="dxa"/>
              <w:end w:w="120" w:type="dxa"/>
            </w:tcMar>
            <w:vAlign w:val="center"/>
          </w:tcPr>
          <w:p>
            <w:pPr>
              <w:spacing w:before="0" w:after="0" w:line="264" w:lineRule="auto"/>
            </w:pPr>
            <w:r>
              <w:rPr>
                <w:rFonts w:ascii="Calibri" w:hAnsi="Calibri"/>
                <w:color w:val="000000"/>
                <w:sz w:val="18"/>
              </w:rPr>
              <w:t>Built-in</w:t>
            </w:r>
          </w:p>
        </w:tc>
        <w:tc>
          <w:tcPr>
            <w:tcW w:type="dxa" w:w="4060"/>
            <w:tcMar>
              <w:top w:w="80" w:type="dxa"/>
              <w:start w:w="120" w:type="dxa"/>
              <w:bottom w:w="80" w:type="dxa"/>
              <w:end w:w="120" w:type="dxa"/>
            </w:tcMar>
            <w:vAlign w:val="center"/>
          </w:tcPr>
          <w:p>
            <w:pPr>
              <w:spacing w:before="0" w:after="0" w:line="264" w:lineRule="auto"/>
            </w:pPr>
            <w:r>
              <w:rPr>
                <w:rFonts w:ascii="Calibri" w:hAnsi="Calibri"/>
                <w:color w:val="000000"/>
                <w:sz w:val="18"/>
              </w:rPr>
              <w:t>Audit timestamps</w:t>
            </w:r>
          </w:p>
        </w:tc>
      </w:tr>
    </w:tbl>
    <w:p>
      <w:pPr>
        <w:spacing w:after="40"/>
      </w:pPr>
    </w:p>
    <w:p>
      <w:pPr>
        <w:pStyle w:val="Heading2"/>
      </w:pPr>
      <w:r>
        <w:t>3.2 Required Status values</w:t>
      </w:r>
    </w:p>
    <w:p>
      <w:pPr>
        <w:pStyle w:val="ListBullet"/>
      </w:pPr>
      <w:r>
        <w:rPr>
          <w:rFonts w:ascii="Calibri" w:hAnsi="Calibri"/>
          <w:color w:val="000000"/>
          <w:sz w:val="22"/>
        </w:rPr>
        <w:t>Pending Office Manager</w:t>
      </w:r>
    </w:p>
    <w:p>
      <w:pPr>
        <w:pStyle w:val="ListBullet"/>
      </w:pPr>
      <w:r>
        <w:rPr>
          <w:rFonts w:ascii="Calibri" w:hAnsi="Calibri"/>
          <w:color w:val="000000"/>
          <w:sz w:val="22"/>
        </w:rPr>
        <w:t>On Hold</w:t>
      </w:r>
    </w:p>
    <w:p>
      <w:pPr>
        <w:pStyle w:val="ListBullet"/>
      </w:pPr>
      <w:r>
        <w:rPr>
          <w:rFonts w:ascii="Calibri" w:hAnsi="Calibri"/>
          <w:color w:val="000000"/>
          <w:sz w:val="22"/>
        </w:rPr>
        <w:t>Sent to HOD</w:t>
      </w:r>
    </w:p>
    <w:p>
      <w:pPr>
        <w:pStyle w:val="ListBullet"/>
      </w:pPr>
      <w:r>
        <w:rPr>
          <w:rFonts w:ascii="Calibri" w:hAnsi="Calibri"/>
          <w:color w:val="000000"/>
          <w:sz w:val="22"/>
        </w:rPr>
        <w:t>Returned from HOD</w:t>
      </w:r>
    </w:p>
    <w:p>
      <w:pPr>
        <w:pStyle w:val="ListBullet"/>
      </w:pPr>
      <w:r>
        <w:rPr>
          <w:rFonts w:ascii="Calibri" w:hAnsi="Calibri"/>
          <w:color w:val="000000"/>
          <w:sz w:val="22"/>
        </w:rPr>
        <w:t>Pending GM Signature</w:t>
      </w:r>
    </w:p>
    <w:p>
      <w:pPr>
        <w:pStyle w:val="ListBullet"/>
      </w:pPr>
      <w:r>
        <w:rPr>
          <w:rFonts w:ascii="Calibri" w:hAnsi="Calibri"/>
          <w:color w:val="000000"/>
          <w:sz w:val="22"/>
        </w:rPr>
        <w:t>GM Signed Pending Office Manager Confirmation</w:t>
      </w:r>
    </w:p>
    <w:p>
      <w:pPr>
        <w:pStyle w:val="ListBullet"/>
      </w:pPr>
      <w:r>
        <w:rPr>
          <w:rFonts w:ascii="Calibri" w:hAnsi="Calibri"/>
          <w:color w:val="000000"/>
          <w:sz w:val="22"/>
        </w:rPr>
        <w:t>Approved by GM</w:t>
      </w:r>
    </w:p>
    <w:p>
      <w:pPr>
        <w:pStyle w:val="ListBullet"/>
      </w:pPr>
      <w:r>
        <w:rPr>
          <w:rFonts w:ascii="Calibri" w:hAnsi="Calibri"/>
          <w:color w:val="000000"/>
          <w:sz w:val="22"/>
        </w:rPr>
        <w:t>Rejected</w:t>
      </w:r>
    </w:p>
    <w:p>
      <w:pPr>
        <w:pStyle w:val="ListBullet"/>
      </w:pPr>
      <w:r>
        <w:rPr>
          <w:rFonts w:ascii="Calibri" w:hAnsi="Calibri"/>
          <w:color w:val="000000"/>
          <w:sz w:val="22"/>
        </w:rPr>
        <w:t>Closed</w:t>
      </w:r>
    </w:p>
    <w:p>
      <w:pPr>
        <w:pStyle w:val="Heading2"/>
      </w:pPr>
      <w:r>
        <w:t>3.3 Documents library</w:t>
      </w:r>
    </w:p>
    <w:p>
      <w:r>
        <w:rPr>
          <w:rFonts w:ascii="Calibri" w:hAnsi="Calibri"/>
          <w:color w:val="000000"/>
          <w:sz w:val="22"/>
        </w:rPr>
        <w:t>Create or verify a document library titled "GM Approval Documents".</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shd w:fill="E8EEF5"/>
            <w:tcMar>
              <w:top w:w="80" w:type="dxa"/>
              <w:start w:w="120" w:type="dxa"/>
              <w:bottom w:w="80" w:type="dxa"/>
              <w:end w:w="120" w:type="dxa"/>
            </w:tcMar>
            <w:vAlign w:val="center"/>
          </w:tcPr>
          <w:p>
            <w:pPr>
              <w:spacing w:before="0" w:after="0"/>
              <w:jc w:val="center"/>
            </w:pPr>
            <w:r>
              <w:rPr>
                <w:rFonts w:ascii="Calibri" w:hAnsi="Calibri"/>
                <w:b/>
                <w:color w:val="0B2545"/>
                <w:sz w:val="19"/>
              </w:rPr>
              <w:t>Column</w:t>
            </w:r>
          </w:p>
        </w:tc>
        <w:tc>
          <w:tcPr>
            <w:tcW w:type="dxa" w:w="2200"/>
            <w:shd w:fill="E8EEF5"/>
            <w:tcMar>
              <w:top w:w="80" w:type="dxa"/>
              <w:start w:w="120" w:type="dxa"/>
              <w:bottom w:w="80" w:type="dxa"/>
              <w:end w:w="120" w:type="dxa"/>
            </w:tcMar>
            <w:vAlign w:val="center"/>
          </w:tcPr>
          <w:p>
            <w:pPr>
              <w:spacing w:before="0" w:after="0"/>
              <w:jc w:val="center"/>
            </w:pPr>
            <w:r>
              <w:rPr>
                <w:rFonts w:ascii="Calibri" w:hAnsi="Calibri"/>
                <w:b/>
                <w:color w:val="0B2545"/>
                <w:sz w:val="19"/>
              </w:rPr>
              <w:t>Type</w:t>
            </w:r>
          </w:p>
        </w:tc>
        <w:tc>
          <w:tcPr>
            <w:tcW w:type="dxa" w:w="4960"/>
            <w:shd w:fill="E8EEF5"/>
            <w:tcMar>
              <w:top w:w="80" w:type="dxa"/>
              <w:start w:w="120" w:type="dxa"/>
              <w:bottom w:w="80" w:type="dxa"/>
              <w:end w:w="120" w:type="dxa"/>
            </w:tcMar>
            <w:vAlign w:val="center"/>
          </w:tcPr>
          <w:p>
            <w:pPr>
              <w:spacing w:before="0" w:after="0"/>
              <w:jc w:val="center"/>
            </w:pPr>
            <w:r>
              <w:rPr>
                <w:rFonts w:ascii="Calibri" w:hAnsi="Calibri"/>
                <w:b/>
                <w:color w:val="0B2545"/>
                <w:sz w:val="19"/>
              </w:rPr>
              <w:t>Purpose</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00000"/>
                <w:sz w:val="18"/>
              </w:rPr>
              <w:t>Title</w:t>
            </w:r>
          </w:p>
        </w:tc>
        <w:tc>
          <w:tcPr>
            <w:tcW w:type="dxa" w:w="2200"/>
            <w:tcMar>
              <w:top w:w="80" w:type="dxa"/>
              <w:start w:w="120" w:type="dxa"/>
              <w:bottom w:w="80" w:type="dxa"/>
              <w:end w:w="120" w:type="dxa"/>
            </w:tcMar>
            <w:vAlign w:val="center"/>
          </w:tcPr>
          <w:p>
            <w:pPr>
              <w:spacing w:before="0" w:after="0" w:line="264" w:lineRule="auto"/>
            </w:pPr>
            <w:r>
              <w:rPr>
                <w:rFonts w:ascii="Calibri" w:hAnsi="Calibri"/>
                <w:color w:val="000000"/>
                <w:sz w:val="18"/>
              </w:rPr>
              <w:t>Single line of text</w:t>
            </w:r>
          </w:p>
        </w:tc>
        <w:tc>
          <w:tcPr>
            <w:tcW w:type="dxa" w:w="4960"/>
            <w:tcMar>
              <w:top w:w="80" w:type="dxa"/>
              <w:start w:w="120" w:type="dxa"/>
              <w:bottom w:w="80" w:type="dxa"/>
              <w:end w:w="120" w:type="dxa"/>
            </w:tcMar>
            <w:vAlign w:val="center"/>
          </w:tcPr>
          <w:p>
            <w:pPr>
              <w:spacing w:before="0" w:after="0" w:line="264" w:lineRule="auto"/>
            </w:pPr>
            <w:r>
              <w:rPr>
                <w:rFonts w:ascii="Calibri" w:hAnsi="Calibri"/>
                <w:color w:val="000000"/>
                <w:sz w:val="18"/>
              </w:rPr>
              <w:t>Uploaded file title</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00000"/>
                <w:sz w:val="18"/>
              </w:rPr>
              <w:t>RequestNo</w:t>
            </w:r>
          </w:p>
        </w:tc>
        <w:tc>
          <w:tcPr>
            <w:tcW w:type="dxa" w:w="2200"/>
            <w:tcMar>
              <w:top w:w="80" w:type="dxa"/>
              <w:start w:w="120" w:type="dxa"/>
              <w:bottom w:w="80" w:type="dxa"/>
              <w:end w:w="120" w:type="dxa"/>
            </w:tcMar>
            <w:vAlign w:val="center"/>
          </w:tcPr>
          <w:p>
            <w:pPr>
              <w:spacing w:before="0" w:after="0" w:line="264" w:lineRule="auto"/>
            </w:pPr>
            <w:r>
              <w:rPr>
                <w:rFonts w:ascii="Calibri" w:hAnsi="Calibri"/>
                <w:color w:val="000000"/>
                <w:sz w:val="18"/>
              </w:rPr>
              <w:t>Single line of text</w:t>
            </w:r>
          </w:p>
        </w:tc>
        <w:tc>
          <w:tcPr>
            <w:tcW w:type="dxa" w:w="4960"/>
            <w:tcMar>
              <w:top w:w="80" w:type="dxa"/>
              <w:start w:w="120" w:type="dxa"/>
              <w:bottom w:w="80" w:type="dxa"/>
              <w:end w:w="120" w:type="dxa"/>
            </w:tcMar>
            <w:vAlign w:val="center"/>
          </w:tcPr>
          <w:p>
            <w:pPr>
              <w:spacing w:before="0" w:after="0" w:line="264" w:lineRule="auto"/>
            </w:pPr>
            <w:r>
              <w:rPr>
                <w:rFonts w:ascii="Calibri" w:hAnsi="Calibri"/>
                <w:color w:val="000000"/>
                <w:sz w:val="18"/>
              </w:rPr>
              <w:t>Primary correlation with GM Requests</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00000"/>
                <w:sz w:val="18"/>
              </w:rPr>
              <w:t>RequestItemId</w:t>
            </w:r>
          </w:p>
        </w:tc>
        <w:tc>
          <w:tcPr>
            <w:tcW w:type="dxa" w:w="2200"/>
            <w:tcMar>
              <w:top w:w="80" w:type="dxa"/>
              <w:start w:w="120" w:type="dxa"/>
              <w:bottom w:w="80" w:type="dxa"/>
              <w:end w:w="120" w:type="dxa"/>
            </w:tcMar>
            <w:vAlign w:val="center"/>
          </w:tcPr>
          <w:p>
            <w:pPr>
              <w:spacing w:before="0" w:after="0" w:line="264" w:lineRule="auto"/>
            </w:pPr>
            <w:r>
              <w:rPr>
                <w:rFonts w:ascii="Calibri" w:hAnsi="Calibri"/>
                <w:color w:val="000000"/>
                <w:sz w:val="18"/>
              </w:rPr>
              <w:t>Number</w:t>
            </w:r>
          </w:p>
        </w:tc>
        <w:tc>
          <w:tcPr>
            <w:tcW w:type="dxa" w:w="4960"/>
            <w:tcMar>
              <w:top w:w="80" w:type="dxa"/>
              <w:start w:w="120" w:type="dxa"/>
              <w:bottom w:w="80" w:type="dxa"/>
              <w:end w:w="120" w:type="dxa"/>
            </w:tcMar>
            <w:vAlign w:val="center"/>
          </w:tcPr>
          <w:p>
            <w:pPr>
              <w:spacing w:before="0" w:after="0" w:line="264" w:lineRule="auto"/>
            </w:pPr>
            <w:r>
              <w:rPr>
                <w:rFonts w:ascii="Calibri" w:hAnsi="Calibri"/>
                <w:color w:val="000000"/>
                <w:sz w:val="18"/>
              </w:rPr>
              <w:t>Secondary correlation with GM Requests item ID</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00000"/>
                <w:sz w:val="18"/>
              </w:rPr>
              <w:t>DocumentType</w:t>
            </w:r>
          </w:p>
        </w:tc>
        <w:tc>
          <w:tcPr>
            <w:tcW w:type="dxa" w:w="2200"/>
            <w:tcMar>
              <w:top w:w="80" w:type="dxa"/>
              <w:start w:w="120" w:type="dxa"/>
              <w:bottom w:w="80" w:type="dxa"/>
              <w:end w:w="120" w:type="dxa"/>
            </w:tcMar>
            <w:vAlign w:val="center"/>
          </w:tcPr>
          <w:p>
            <w:pPr>
              <w:spacing w:before="0" w:after="0" w:line="264" w:lineRule="auto"/>
            </w:pPr>
            <w:r>
              <w:rPr>
                <w:rFonts w:ascii="Calibri" w:hAnsi="Calibri"/>
                <w:color w:val="000000"/>
                <w:sz w:val="18"/>
              </w:rPr>
              <w:t>Choice or text</w:t>
            </w:r>
          </w:p>
        </w:tc>
        <w:tc>
          <w:tcPr>
            <w:tcW w:type="dxa" w:w="4960"/>
            <w:tcMar>
              <w:top w:w="80" w:type="dxa"/>
              <w:start w:w="120" w:type="dxa"/>
              <w:bottom w:w="80" w:type="dxa"/>
              <w:end w:w="120" w:type="dxa"/>
            </w:tcMar>
            <w:vAlign w:val="center"/>
          </w:tcPr>
          <w:p>
            <w:pPr>
              <w:spacing w:before="0" w:after="0" w:line="264" w:lineRule="auto"/>
            </w:pPr>
            <w:r>
              <w:rPr>
                <w:rFonts w:ascii="Calibri" w:hAnsi="Calibri"/>
                <w:color w:val="000000"/>
                <w:sz w:val="18"/>
              </w:rPr>
              <w:t>Optional classification such as Request PDF</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00000"/>
                <w:sz w:val="18"/>
              </w:rPr>
              <w:t>Name</w:t>
            </w:r>
          </w:p>
        </w:tc>
        <w:tc>
          <w:tcPr>
            <w:tcW w:type="dxa" w:w="2200"/>
            <w:tcMar>
              <w:top w:w="80" w:type="dxa"/>
              <w:start w:w="120" w:type="dxa"/>
              <w:bottom w:w="80" w:type="dxa"/>
              <w:end w:w="120" w:type="dxa"/>
            </w:tcMar>
            <w:vAlign w:val="center"/>
          </w:tcPr>
          <w:p>
            <w:pPr>
              <w:spacing w:before="0" w:after="0" w:line="264" w:lineRule="auto"/>
            </w:pPr>
            <w:r>
              <w:rPr>
                <w:rFonts w:ascii="Calibri" w:hAnsi="Calibri"/>
                <w:color w:val="000000"/>
                <w:sz w:val="18"/>
              </w:rPr>
              <w:t>File</w:t>
            </w:r>
          </w:p>
        </w:tc>
        <w:tc>
          <w:tcPr>
            <w:tcW w:type="dxa" w:w="4960"/>
            <w:tcMar>
              <w:top w:w="80" w:type="dxa"/>
              <w:start w:w="120" w:type="dxa"/>
              <w:bottom w:w="80" w:type="dxa"/>
              <w:end w:w="120" w:type="dxa"/>
            </w:tcMar>
            <w:vAlign w:val="center"/>
          </w:tcPr>
          <w:p>
            <w:pPr>
              <w:spacing w:before="0" w:after="0" w:line="264" w:lineRule="auto"/>
            </w:pPr>
            <w:r>
              <w:rPr>
                <w:rFonts w:ascii="Calibri" w:hAnsi="Calibri"/>
                <w:color w:val="000000"/>
                <w:sz w:val="18"/>
              </w:rPr>
              <w:t>The original uploaded PDF</w:t>
            </w:r>
          </w:p>
        </w:tc>
      </w:tr>
    </w:tbl>
    <w:p>
      <w:pPr>
        <w:spacing w:after="40"/>
      </w:pPr>
    </w:p>
    <w:p>
      <w:pPr>
        <w:spacing w:before="100" w:after="160"/>
        <w:ind w:left="173" w:right="115"/>
        <w:shd w:fill="FFF8E8"/>
        <w:pBdr>
          <w:top w:val="single" w:sz="8" w:space="1" w:color="E8EEF5"/>
          <w:left w:val="single" w:sz="8" w:space="1" w:color="E8EEF5"/>
          <w:bottom w:val="single" w:sz="8" w:space="1" w:color="E8EEF5"/>
          <w:right w:val="single" w:sz="8" w:space="1" w:color="E8EEF5"/>
        </w:pBdr>
      </w:pPr>
      <w:r>
        <w:rPr>
          <w:rFonts w:ascii="Calibri" w:hAnsi="Calibri"/>
          <w:b/>
          <w:color w:val="7A5A00"/>
          <w:sz w:val="22"/>
        </w:rPr>
        <w:t xml:space="preserve">Important: </w:t>
      </w:r>
      <w:r>
        <w:rPr>
          <w:rFonts w:ascii="Calibri" w:hAnsi="Calibri"/>
          <w:color w:val="000000"/>
          <w:sz w:val="22"/>
        </w:rPr>
        <w:t>RequestNo and RequestItemId must be populated on the library item. The worker queries either value and selects the newest matching file.</w:t>
      </w:r>
    </w:p>
    <w:p>
      <w:pPr>
        <w:pStyle w:val="Heading2"/>
      </w:pPr>
      <w:r>
        <w:t>3.4 Filesystem layout</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C:\GMApprovalShare</w:t>
        <w:br/>
        <w:t>|-- Pending</w:t>
        <w:br/>
        <w:t>|-- Signed</w:t>
        <w:br/>
        <w:t>|-- Archive</w:t>
        <w:br/>
        <w:t>`-- Logs</w:t>
        <w:br/>
        <w:br/>
        <w:t>C:\GMApprovalDashboard</w:t>
        <w:br/>
        <w:t>`-- tools</w:t>
        <w:br/>
        <w:t xml:space="preserve">    `-- GMApprovalFileSync.ps1</w:t>
      </w:r>
    </w:p>
    <w:p>
      <w:r>
        <w:rPr>
          <w:rFonts w:ascii="Calibri" w:hAnsi="Calibri"/>
          <w:color w:val="000000"/>
          <w:sz w:val="22"/>
        </w:rPr>
        <w:t>The SMB share name is GMApprovalShare and maps to C:\GMApprovalShare. The resulting UNC root is \\SPSE26H\GMApprovalShare.</w:t>
      </w:r>
    </w:p>
    <w:p>
      <w:pPr>
        <w:pStyle w:val="Heading1"/>
      </w:pPr>
      <w:r>
        <w:t>4. Script parameters and runtime artifacts</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t>param(</w:t>
        <w:br/>
        <w:t xml:space="preserve">  [string]$SiteUrl = "http://spse26h/GM",</w:t>
        <w:br/>
        <w:t xml:space="preserve">  [string]$RequestsListName = "GM Requests",</w:t>
        <w:br/>
        <w:t xml:space="preserve">  [string]$DocumentsLibraryName = "GM Approval Documents",</w:t>
        <w:br/>
        <w:t xml:space="preserve">  [string]$ShareRootPath = "C:\GMApprovalShare",</w:t>
        <w:br/>
        <w:t xml:space="preserve">  [string]$ShareUncRoot = "\\SPSE26H\GMApprovalShare",</w:t>
        <w:br/>
        <w:t xml:space="preserve">  [ValidateRange(0, 86400)]</w:t>
        <w:br/>
        <w:t xml:space="preserve">  [int]$PollSeconds = 0,</w:t>
        <w:br/>
        <w:t xml:space="preserve">  [ValidateRange(0, 300)]</w:t>
        <w:br/>
        <w:t xml:space="preserve">  [int]$SignedFileStableSeconds = 5,</w:t>
        <w:br/>
        <w:t xml:space="preserve">  [switch]$SkipExecution</w:t>
        <w:br/>
        <w:t>)</w:t>
        <w:br/>
        <w:br/>
        <w:t>$ErrorActionPreference = "Stop"</w:t>
      </w:r>
    </w:p>
    <w:tbl>
      <w:tblPr>
        <w:tblStyle w:val="TableGrid"/>
        <w:tblW w:type="dxa" w:w="9360"/>
        <w:jc w:val="left"/>
        <w:tblLayout w:type="fixed"/>
        <w:tblLook w:firstColumn="1" w:firstRow="1" w:lastColumn="0" w:lastRow="0" w:noHBand="0" w:noVBand="1" w:val="04A0"/>
        <w:tblInd w:w="120" w:type="dxa"/>
      </w:tblPr>
      <w:tblGrid>
        <w:gridCol w:w="2100"/>
        <w:gridCol w:w="2600"/>
        <w:gridCol w:w="4660"/>
      </w:tblGrid>
      <w:tr>
        <w:trPr>
          <w:tblHeader w:val="true"/>
        </w:trPr>
        <w:tc>
          <w:tcPr>
            <w:tcW w:type="dxa" w:w="2100"/>
            <w:shd w:fill="E8EEF5"/>
            <w:tcMar>
              <w:top w:w="80" w:type="dxa"/>
              <w:start w:w="120" w:type="dxa"/>
              <w:bottom w:w="80" w:type="dxa"/>
              <w:end w:w="120" w:type="dxa"/>
            </w:tcMar>
            <w:vAlign w:val="center"/>
          </w:tcPr>
          <w:p>
            <w:pPr>
              <w:spacing w:before="0" w:after="0"/>
              <w:jc w:val="center"/>
            </w:pPr>
            <w:r>
              <w:rPr>
                <w:rFonts w:ascii="Calibri" w:hAnsi="Calibri"/>
                <w:b/>
                <w:color w:val="0B2545"/>
                <w:sz w:val="19"/>
              </w:rPr>
              <w:t>Parameter</w:t>
            </w:r>
          </w:p>
        </w:tc>
        <w:tc>
          <w:tcPr>
            <w:tcW w:type="dxa" w:w="2600"/>
            <w:shd w:fill="E8EEF5"/>
            <w:tcMar>
              <w:top w:w="80" w:type="dxa"/>
              <w:start w:w="120" w:type="dxa"/>
              <w:bottom w:w="80" w:type="dxa"/>
              <w:end w:w="120" w:type="dxa"/>
            </w:tcMar>
            <w:vAlign w:val="center"/>
          </w:tcPr>
          <w:p>
            <w:pPr>
              <w:spacing w:before="0" w:after="0"/>
              <w:jc w:val="center"/>
            </w:pPr>
            <w:r>
              <w:rPr>
                <w:rFonts w:ascii="Calibri" w:hAnsi="Calibri"/>
                <w:b/>
                <w:color w:val="0B2545"/>
                <w:sz w:val="19"/>
              </w:rPr>
              <w:t>Default</w:t>
            </w:r>
          </w:p>
        </w:tc>
        <w:tc>
          <w:tcPr>
            <w:tcW w:type="dxa" w:w="4660"/>
            <w:shd w:fill="E8EEF5"/>
            <w:tcMar>
              <w:top w:w="80" w:type="dxa"/>
              <w:start w:w="120" w:type="dxa"/>
              <w:bottom w:w="80" w:type="dxa"/>
              <w:end w:w="120" w:type="dxa"/>
            </w:tcMar>
            <w:vAlign w:val="center"/>
          </w:tcPr>
          <w:p>
            <w:pPr>
              <w:spacing w:before="0" w:after="0"/>
              <w:jc w:val="center"/>
            </w:pPr>
            <w:r>
              <w:rPr>
                <w:rFonts w:ascii="Calibri" w:hAnsi="Calibri"/>
                <w:b/>
                <w:color w:val="0B2545"/>
                <w:sz w:val="19"/>
              </w:rPr>
              <w:t>Meaning</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color w:val="000000"/>
                <w:sz w:val="18"/>
              </w:rPr>
              <w:t>SiteUrl</w:t>
            </w:r>
          </w:p>
        </w:tc>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http://spse26h/GM</w:t>
            </w:r>
          </w:p>
        </w:tc>
        <w:tc>
          <w:tcPr>
            <w:tcW w:type="dxa" w:w="4660"/>
            <w:tcMar>
              <w:top w:w="80" w:type="dxa"/>
              <w:start w:w="120" w:type="dxa"/>
              <w:bottom w:w="80" w:type="dxa"/>
              <w:end w:w="120" w:type="dxa"/>
            </w:tcMar>
            <w:vAlign w:val="center"/>
          </w:tcPr>
          <w:p>
            <w:pPr>
              <w:spacing w:before="0" w:after="0" w:line="264" w:lineRule="auto"/>
            </w:pPr>
            <w:r>
              <w:rPr>
                <w:rFonts w:ascii="Calibri" w:hAnsi="Calibri"/>
                <w:color w:val="000000"/>
                <w:sz w:val="18"/>
              </w:rPr>
              <w:t>Target SharePoint web</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color w:val="000000"/>
                <w:sz w:val="18"/>
              </w:rPr>
              <w:t>RequestsListName</w:t>
            </w:r>
          </w:p>
        </w:tc>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GM Requests</w:t>
            </w:r>
          </w:p>
        </w:tc>
        <w:tc>
          <w:tcPr>
            <w:tcW w:type="dxa" w:w="4660"/>
            <w:tcMar>
              <w:top w:w="80" w:type="dxa"/>
              <w:start w:w="120" w:type="dxa"/>
              <w:bottom w:w="80" w:type="dxa"/>
              <w:end w:w="120" w:type="dxa"/>
            </w:tcMar>
            <w:vAlign w:val="center"/>
          </w:tcPr>
          <w:p>
            <w:pPr>
              <w:spacing w:before="0" w:after="0" w:line="264" w:lineRule="auto"/>
            </w:pPr>
            <w:r>
              <w:rPr>
                <w:rFonts w:ascii="Calibri" w:hAnsi="Calibri"/>
                <w:color w:val="000000"/>
                <w:sz w:val="18"/>
              </w:rPr>
              <w:t>Workflow list title</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color w:val="000000"/>
                <w:sz w:val="18"/>
              </w:rPr>
              <w:t>DocumentsLibraryName</w:t>
            </w:r>
          </w:p>
        </w:tc>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GM Approval Documents</w:t>
            </w:r>
          </w:p>
        </w:tc>
        <w:tc>
          <w:tcPr>
            <w:tcW w:type="dxa" w:w="4660"/>
            <w:tcMar>
              <w:top w:w="80" w:type="dxa"/>
              <w:start w:w="120" w:type="dxa"/>
              <w:bottom w:w="80" w:type="dxa"/>
              <w:end w:w="120" w:type="dxa"/>
            </w:tcMar>
            <w:vAlign w:val="center"/>
          </w:tcPr>
          <w:p>
            <w:pPr>
              <w:spacing w:before="0" w:after="0" w:line="264" w:lineRule="auto"/>
            </w:pPr>
            <w:r>
              <w:rPr>
                <w:rFonts w:ascii="Calibri" w:hAnsi="Calibri"/>
                <w:color w:val="000000"/>
                <w:sz w:val="18"/>
              </w:rPr>
              <w:t>Source PDF library title</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color w:val="000000"/>
                <w:sz w:val="18"/>
              </w:rPr>
              <w:t>ShareRootPath</w:t>
            </w:r>
          </w:p>
        </w:tc>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C:\GMApprovalShare</w:t>
            </w:r>
          </w:p>
        </w:tc>
        <w:tc>
          <w:tcPr>
            <w:tcW w:type="dxa" w:w="4660"/>
            <w:tcMar>
              <w:top w:w="80" w:type="dxa"/>
              <w:start w:w="120" w:type="dxa"/>
              <w:bottom w:w="80" w:type="dxa"/>
              <w:end w:w="120" w:type="dxa"/>
            </w:tcMar>
            <w:vAlign w:val="center"/>
          </w:tcPr>
          <w:p>
            <w:pPr>
              <w:spacing w:before="0" w:after="0" w:line="264" w:lineRule="auto"/>
            </w:pPr>
            <w:r>
              <w:rPr>
                <w:rFonts w:ascii="Calibri" w:hAnsi="Calibri"/>
                <w:color w:val="000000"/>
                <w:sz w:val="18"/>
              </w:rPr>
              <w:t>Local filesystem root</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color w:val="000000"/>
                <w:sz w:val="18"/>
              </w:rPr>
              <w:t>ShareUncRoot</w:t>
            </w:r>
          </w:p>
        </w:tc>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\\SPSE26H\GMApprovalShare</w:t>
            </w:r>
          </w:p>
        </w:tc>
        <w:tc>
          <w:tcPr>
            <w:tcW w:type="dxa" w:w="4660"/>
            <w:tcMar>
              <w:top w:w="80" w:type="dxa"/>
              <w:start w:w="120" w:type="dxa"/>
              <w:bottom w:w="80" w:type="dxa"/>
              <w:end w:w="120" w:type="dxa"/>
            </w:tcMar>
            <w:vAlign w:val="center"/>
          </w:tcPr>
          <w:p>
            <w:pPr>
              <w:spacing w:before="0" w:after="0" w:line="264" w:lineRule="auto"/>
            </w:pPr>
            <w:r>
              <w:rPr>
                <w:rFonts w:ascii="Calibri" w:hAnsi="Calibri"/>
                <w:color w:val="000000"/>
                <w:sz w:val="18"/>
              </w:rPr>
              <w:t>Path saved to SharePoint</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color w:val="000000"/>
                <w:sz w:val="18"/>
              </w:rPr>
              <w:t>PollSeconds</w:t>
            </w:r>
          </w:p>
        </w:tc>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0</w:t>
            </w:r>
          </w:p>
        </w:tc>
        <w:tc>
          <w:tcPr>
            <w:tcW w:type="dxa" w:w="4660"/>
            <w:tcMar>
              <w:top w:w="80" w:type="dxa"/>
              <w:start w:w="120" w:type="dxa"/>
              <w:bottom w:w="80" w:type="dxa"/>
              <w:end w:w="120" w:type="dxa"/>
            </w:tcMar>
            <w:vAlign w:val="center"/>
          </w:tcPr>
          <w:p>
            <w:pPr>
              <w:spacing w:before="0" w:after="0" w:line="264" w:lineRule="auto"/>
            </w:pPr>
            <w:r>
              <w:rPr>
                <w:rFonts w:ascii="Calibri" w:hAnsi="Calibri"/>
                <w:color w:val="000000"/>
                <w:sz w:val="18"/>
              </w:rPr>
              <w:t>0 means one run; 10 enables a continuous ten-second delay between runs</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color w:val="000000"/>
                <w:sz w:val="18"/>
              </w:rPr>
              <w:t>SignedFileStableSeconds</w:t>
            </w:r>
          </w:p>
        </w:tc>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5</w:t>
            </w:r>
          </w:p>
        </w:tc>
        <w:tc>
          <w:tcPr>
            <w:tcW w:type="dxa" w:w="4660"/>
            <w:tcMar>
              <w:top w:w="80" w:type="dxa"/>
              <w:start w:w="120" w:type="dxa"/>
              <w:bottom w:w="80" w:type="dxa"/>
              <w:end w:w="120" w:type="dxa"/>
            </w:tcMar>
            <w:vAlign w:val="center"/>
          </w:tcPr>
          <w:p>
            <w:pPr>
              <w:spacing w:before="0" w:after="0" w:line="264" w:lineRule="auto"/>
            </w:pPr>
            <w:r>
              <w:rPr>
                <w:rFonts w:ascii="Calibri" w:hAnsi="Calibri"/>
                <w:color w:val="000000"/>
                <w:sz w:val="18"/>
              </w:rPr>
              <w:t>Minimum age before an edited file is processed</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color w:val="000000"/>
                <w:sz w:val="18"/>
              </w:rPr>
              <w:t>SkipExecution</w:t>
            </w:r>
          </w:p>
        </w:tc>
        <w:tc>
          <w:tcPr>
            <w:tcW w:type="dxa" w:w="2600"/>
            <w:tcMar>
              <w:top w:w="80" w:type="dxa"/>
              <w:start w:w="120" w:type="dxa"/>
              <w:bottom w:w="80" w:type="dxa"/>
              <w:end w:w="120" w:type="dxa"/>
            </w:tcMar>
            <w:vAlign w:val="center"/>
          </w:tcPr>
          <w:p>
            <w:pPr>
              <w:spacing w:before="0" w:after="0" w:line="264" w:lineRule="auto"/>
            </w:pPr>
            <w:r>
              <w:rPr>
                <w:rFonts w:ascii="Calibri" w:hAnsi="Calibri"/>
                <w:color w:val="000000"/>
                <w:sz w:val="18"/>
              </w:rPr>
              <w:t>False</w:t>
            </w:r>
          </w:p>
        </w:tc>
        <w:tc>
          <w:tcPr>
            <w:tcW w:type="dxa" w:w="4660"/>
            <w:tcMar>
              <w:top w:w="80" w:type="dxa"/>
              <w:start w:w="120" w:type="dxa"/>
              <w:bottom w:w="80" w:type="dxa"/>
              <w:end w:w="120" w:type="dxa"/>
            </w:tcMar>
            <w:vAlign w:val="center"/>
          </w:tcPr>
          <w:p>
            <w:pPr>
              <w:spacing w:before="0" w:after="0" w:line="264" w:lineRule="auto"/>
            </w:pPr>
            <w:r>
              <w:rPr>
                <w:rFonts w:ascii="Calibri" w:hAnsi="Calibri"/>
                <w:color w:val="000000"/>
                <w:sz w:val="18"/>
              </w:rPr>
              <w:t>Loads definitions without invoking synchronization; intended for testing</w:t>
            </w:r>
          </w:p>
        </w:tc>
      </w:tr>
    </w:tbl>
    <w:p>
      <w:pPr>
        <w:spacing w:after="40"/>
      </w:pPr>
    </w:p>
    <w:p>
      <w:pPr>
        <w:pStyle w:val="Heading2"/>
      </w:pPr>
      <w:r>
        <w:t>4.1 Runtime files</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shd w:fill="E8EEF5"/>
            <w:tcMar>
              <w:top w:w="80" w:type="dxa"/>
              <w:start w:w="120" w:type="dxa"/>
              <w:bottom w:w="80" w:type="dxa"/>
              <w:end w:w="120" w:type="dxa"/>
            </w:tcMar>
            <w:vAlign w:val="center"/>
          </w:tcPr>
          <w:p>
            <w:pPr>
              <w:spacing w:before="0" w:after="0"/>
              <w:jc w:val="center"/>
            </w:pPr>
            <w:r>
              <w:rPr>
                <w:rFonts w:ascii="Calibri" w:hAnsi="Calibri"/>
                <w:b/>
                <w:color w:val="0B2545"/>
                <w:sz w:val="19"/>
              </w:rPr>
              <w:t>Artifact</w:t>
            </w:r>
          </w:p>
        </w:tc>
        <w:tc>
          <w:tcPr>
            <w:tcW w:type="dxa" w:w="3300"/>
            <w:shd w:fill="E8EEF5"/>
            <w:tcMar>
              <w:top w:w="80" w:type="dxa"/>
              <w:start w:w="120" w:type="dxa"/>
              <w:bottom w:w="80" w:type="dxa"/>
              <w:end w:w="120" w:type="dxa"/>
            </w:tcMar>
            <w:vAlign w:val="center"/>
          </w:tcPr>
          <w:p>
            <w:pPr>
              <w:spacing w:before="0" w:after="0"/>
              <w:jc w:val="center"/>
            </w:pPr>
            <w:r>
              <w:rPr>
                <w:rFonts w:ascii="Calibri" w:hAnsi="Calibri"/>
                <w:b/>
                <w:color w:val="0B2545"/>
                <w:sz w:val="19"/>
              </w:rPr>
              <w:t>Location</w:t>
            </w:r>
          </w:p>
        </w:tc>
        <w:tc>
          <w:tcPr>
            <w:tcW w:type="dxa" w:w="4160"/>
            <w:shd w:fill="E8EEF5"/>
            <w:tcMar>
              <w:top w:w="80" w:type="dxa"/>
              <w:start w:w="120" w:type="dxa"/>
              <w:bottom w:w="80" w:type="dxa"/>
              <w:end w:w="120" w:type="dxa"/>
            </w:tcMar>
            <w:vAlign w:val="center"/>
          </w:tcPr>
          <w:p>
            <w:pPr>
              <w:spacing w:before="0" w:after="0"/>
              <w:jc w:val="center"/>
            </w:pPr>
            <w:r>
              <w:rPr>
                <w:rFonts w:ascii="Calibri" w:hAnsi="Calibri"/>
                <w:b/>
                <w:color w:val="0B2545"/>
                <w:sz w:val="19"/>
              </w:rPr>
              <w:t>Purpose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General log</w:t>
            </w:r>
          </w:p>
        </w:tc>
        <w:tc>
          <w:tcPr>
            <w:tcW w:type="dxa" w:w="3300"/>
            <w:tcMar>
              <w:top w:w="80" w:type="dxa"/>
              <w:start w:w="120" w:type="dxa"/>
              <w:bottom w:w="80" w:type="dxa"/>
              <w:end w:w="120" w:type="dxa"/>
            </w:tcMar>
            <w:vAlign w:val="center"/>
          </w:tcPr>
          <w:p>
            <w:pPr>
              <w:spacing w:before="0" w:after="0" w:line="264" w:lineRule="auto"/>
            </w:pPr>
            <w:r>
              <w:rPr>
                <w:rFonts w:ascii="Calibri" w:hAnsi="Calibri"/>
                <w:color w:val="000000"/>
                <w:sz w:val="18"/>
              </w:rPr>
              <w:t>Logs\GMApprovalFileSync.log</w:t>
            </w:r>
          </w:p>
        </w:tc>
        <w:tc>
          <w:tcPr>
            <w:tcW w:type="dxa" w:w="4160"/>
            <w:tcMar>
              <w:top w:w="80" w:type="dxa"/>
              <w:start w:w="120" w:type="dxa"/>
              <w:bottom w:w="80" w:type="dxa"/>
              <w:end w:w="120" w:type="dxa"/>
            </w:tcMar>
            <w:vAlign w:val="center"/>
          </w:tcPr>
          <w:p>
            <w:pPr>
              <w:spacing w:before="0" w:after="0" w:line="264" w:lineRule="auto"/>
            </w:pPr>
            <w:r>
              <w:rPr>
                <w:rFonts w:ascii="Calibri" w:hAnsi="Calibri"/>
                <w:color w:val="000000"/>
                <w:sz w:val="18"/>
              </w:rPr>
              <w:t>Run identity, completion counts, and fatal errors</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Request log</w:t>
            </w:r>
          </w:p>
        </w:tc>
        <w:tc>
          <w:tcPr>
            <w:tcW w:type="dxa" w:w="3300"/>
            <w:tcMar>
              <w:top w:w="80" w:type="dxa"/>
              <w:start w:w="120" w:type="dxa"/>
              <w:bottom w:w="80" w:type="dxa"/>
              <w:end w:w="120" w:type="dxa"/>
            </w:tcMar>
            <w:vAlign w:val="center"/>
          </w:tcPr>
          <w:p>
            <w:pPr>
              <w:spacing w:before="0" w:after="0" w:line="264" w:lineRule="auto"/>
            </w:pPr>
            <w:r>
              <w:rPr>
                <w:rFonts w:ascii="Calibri" w:hAnsi="Calibri"/>
                <w:color w:val="000000"/>
                <w:sz w:val="18"/>
              </w:rPr>
              <w:t>Logs\&lt;RequestNo&gt;.log</w:t>
            </w:r>
          </w:p>
        </w:tc>
        <w:tc>
          <w:tcPr>
            <w:tcW w:type="dxa" w:w="4160"/>
            <w:tcMar>
              <w:top w:w="80" w:type="dxa"/>
              <w:start w:w="120" w:type="dxa"/>
              <w:bottom w:w="80" w:type="dxa"/>
              <w:end w:w="120" w:type="dxa"/>
            </w:tcMar>
            <w:vAlign w:val="center"/>
          </w:tcPr>
          <w:p>
            <w:pPr>
              <w:spacing w:before="0" w:after="0" w:line="264" w:lineRule="auto"/>
            </w:pPr>
            <w:r>
              <w:rPr>
                <w:rFonts w:ascii="Calibri" w:hAnsi="Calibri"/>
                <w:color w:val="000000"/>
                <w:sz w:val="18"/>
              </w:rPr>
              <w:t>Per-request changes, movements, and automation decisions</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Comments log</w:t>
            </w:r>
          </w:p>
        </w:tc>
        <w:tc>
          <w:tcPr>
            <w:tcW w:type="dxa" w:w="3300"/>
            <w:tcMar>
              <w:top w:w="80" w:type="dxa"/>
              <w:start w:w="120" w:type="dxa"/>
              <w:bottom w:w="80" w:type="dxa"/>
              <w:end w:w="120" w:type="dxa"/>
            </w:tcMar>
            <w:vAlign w:val="center"/>
          </w:tcPr>
          <w:p>
            <w:pPr>
              <w:spacing w:before="0" w:after="0" w:line="264" w:lineRule="auto"/>
            </w:pPr>
            <w:r>
              <w:rPr>
                <w:rFonts w:ascii="Calibri" w:hAnsi="Calibri"/>
                <w:color w:val="000000"/>
                <w:sz w:val="18"/>
              </w:rPr>
              <w:t>Logs\&lt;RequestNo&gt;-Comments.log</w:t>
            </w:r>
          </w:p>
        </w:tc>
        <w:tc>
          <w:tcPr>
            <w:tcW w:type="dxa" w:w="4160"/>
            <w:tcMar>
              <w:top w:w="80" w:type="dxa"/>
              <w:start w:w="120" w:type="dxa"/>
              <w:bottom w:w="80" w:type="dxa"/>
              <w:end w:w="120" w:type="dxa"/>
            </w:tcMar>
            <w:vAlign w:val="center"/>
          </w:tcPr>
          <w:p>
            <w:pPr>
              <w:spacing w:before="0" w:after="0" w:line="264" w:lineRule="auto"/>
            </w:pPr>
            <w:r>
              <w:rPr>
                <w:rFonts w:ascii="Calibri" w:hAnsi="Calibri"/>
                <w:color w:val="000000"/>
                <w:sz w:val="18"/>
              </w:rPr>
              <w:t>Comments-only version history</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Comments PDF</w:t>
            </w:r>
          </w:p>
        </w:tc>
        <w:tc>
          <w:tcPr>
            <w:tcW w:type="dxa" w:w="3300"/>
            <w:tcMar>
              <w:top w:w="80" w:type="dxa"/>
              <w:start w:w="120" w:type="dxa"/>
              <w:bottom w:w="80" w:type="dxa"/>
              <w:end w:w="120" w:type="dxa"/>
            </w:tcMar>
            <w:vAlign w:val="center"/>
          </w:tcPr>
          <w:p>
            <w:pPr>
              <w:spacing w:before="0" w:after="0" w:line="264" w:lineRule="auto"/>
            </w:pPr>
            <w:r>
              <w:rPr>
                <w:rFonts w:ascii="Calibri" w:hAnsi="Calibri"/>
                <w:color w:val="000000"/>
                <w:sz w:val="18"/>
              </w:rPr>
              <w:t>Logs\&lt;RequestNo&gt;-Comments.pdf</w:t>
            </w:r>
          </w:p>
        </w:tc>
        <w:tc>
          <w:tcPr>
            <w:tcW w:type="dxa" w:w="4160"/>
            <w:tcMar>
              <w:top w:w="80" w:type="dxa"/>
              <w:start w:w="120" w:type="dxa"/>
              <w:bottom w:w="80" w:type="dxa"/>
              <w:end w:w="120" w:type="dxa"/>
            </w:tcMar>
            <w:vAlign w:val="center"/>
          </w:tcPr>
          <w:p>
            <w:pPr>
              <w:spacing w:before="0" w:after="0" w:line="264" w:lineRule="auto"/>
            </w:pPr>
            <w:r>
              <w:rPr>
                <w:rFonts w:ascii="Calibri" w:hAnsi="Calibri"/>
                <w:color w:val="000000"/>
                <w:sz w:val="18"/>
              </w:rPr>
              <w:t>Human-readable comments audit document</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000000"/>
                <w:sz w:val="18"/>
              </w:rPr>
              <w:t>State file</w:t>
            </w:r>
          </w:p>
        </w:tc>
        <w:tc>
          <w:tcPr>
            <w:tcW w:type="dxa" w:w="3300"/>
            <w:tcMar>
              <w:top w:w="80" w:type="dxa"/>
              <w:start w:w="120" w:type="dxa"/>
              <w:bottom w:w="80" w:type="dxa"/>
              <w:end w:w="120" w:type="dxa"/>
            </w:tcMar>
            <w:vAlign w:val="center"/>
          </w:tcPr>
          <w:p>
            <w:pPr>
              <w:spacing w:before="0" w:after="0" w:line="264" w:lineRule="auto"/>
            </w:pPr>
            <w:r>
              <w:rPr>
                <w:rFonts w:ascii="Calibri" w:hAnsi="Calibri"/>
                <w:color w:val="000000"/>
                <w:sz w:val="18"/>
              </w:rPr>
              <w:t>Logs\GMApprovalFileSync.state.json</w:t>
            </w:r>
          </w:p>
        </w:tc>
        <w:tc>
          <w:tcPr>
            <w:tcW w:type="dxa" w:w="4160"/>
            <w:tcMar>
              <w:top w:w="80" w:type="dxa"/>
              <w:start w:w="120" w:type="dxa"/>
              <w:bottom w:w="80" w:type="dxa"/>
              <w:end w:w="120" w:type="dxa"/>
            </w:tcMar>
            <w:vAlign w:val="center"/>
          </w:tcPr>
          <w:p>
            <w:pPr>
              <w:spacing w:before="0" w:after="0" w:line="264" w:lineRule="auto"/>
            </w:pPr>
            <w:r>
              <w:rPr>
                <w:rFonts w:ascii="Calibri" w:hAnsi="Calibri"/>
                <w:color w:val="000000"/>
                <w:sz w:val="18"/>
              </w:rPr>
              <w:t>Previous list snapshot and change-detection state</w:t>
            </w:r>
          </w:p>
        </w:tc>
      </w:tr>
    </w:tbl>
    <w:p>
      <w:pPr>
        <w:spacing w:after="40"/>
      </w:pPr>
    </w:p>
    <w:p>
      <w:pPr>
        <w:pStyle w:val="Heading1"/>
      </w:pPr>
      <w:r>
        <w:t>5. End-to-end workflow and file movement</w:t>
      </w:r>
    </w:p>
    <w:tbl>
      <w:tblPr>
        <w:tblStyle w:val="TableGrid"/>
        <w:tblW w:type="dxa" w:w="9360"/>
        <w:jc w:val="left"/>
        <w:tblLayout w:type="fixed"/>
        <w:tblLook w:firstColumn="1" w:firstRow="1" w:lastColumn="0" w:lastRow="0" w:noHBand="0" w:noVBand="1" w:val="04A0"/>
        <w:tblInd w:w="120" w:type="dxa"/>
      </w:tblPr>
      <w:tblGrid>
        <w:gridCol w:w="3150"/>
        <w:gridCol w:w="1850"/>
        <w:gridCol w:w="4360"/>
      </w:tblGrid>
      <w:tr>
        <w:trPr>
          <w:tblHeader w:val="true"/>
        </w:trPr>
        <w:tc>
          <w:tcPr>
            <w:tcW w:type="dxa" w:w="3150"/>
            <w:shd w:fill="E8EEF5"/>
            <w:tcMar>
              <w:top w:w="80" w:type="dxa"/>
              <w:start w:w="120" w:type="dxa"/>
              <w:bottom w:w="80" w:type="dxa"/>
              <w:end w:w="120" w:type="dxa"/>
            </w:tcMar>
            <w:vAlign w:val="center"/>
          </w:tcPr>
          <w:p>
            <w:pPr>
              <w:spacing w:before="0" w:after="0"/>
              <w:jc w:val="center"/>
            </w:pPr>
            <w:r>
              <w:rPr>
                <w:rFonts w:ascii="Calibri" w:hAnsi="Calibri"/>
                <w:b/>
                <w:color w:val="0B2545"/>
                <w:sz w:val="19"/>
              </w:rPr>
              <w:t>SharePoint status</w:t>
            </w:r>
          </w:p>
        </w:tc>
        <w:tc>
          <w:tcPr>
            <w:tcW w:type="dxa" w:w="1850"/>
            <w:shd w:fill="E8EEF5"/>
            <w:tcMar>
              <w:top w:w="80" w:type="dxa"/>
              <w:start w:w="120" w:type="dxa"/>
              <w:bottom w:w="80" w:type="dxa"/>
              <w:end w:w="120" w:type="dxa"/>
            </w:tcMar>
            <w:vAlign w:val="center"/>
          </w:tcPr>
          <w:p>
            <w:pPr>
              <w:spacing w:before="0" w:after="0"/>
              <w:jc w:val="center"/>
            </w:pPr>
            <w:r>
              <w:rPr>
                <w:rFonts w:ascii="Calibri" w:hAnsi="Calibri"/>
                <w:b/>
                <w:color w:val="0B2545"/>
                <w:sz w:val="19"/>
              </w:rPr>
              <w:t>Filesystem destination</w:t>
            </w:r>
          </w:p>
        </w:tc>
        <w:tc>
          <w:tcPr>
            <w:tcW w:type="dxa" w:w="4360"/>
            <w:shd w:fill="E8EEF5"/>
            <w:tcMar>
              <w:top w:w="80" w:type="dxa"/>
              <w:start w:w="120" w:type="dxa"/>
              <w:bottom w:w="80" w:type="dxa"/>
              <w:end w:w="120" w:type="dxa"/>
            </w:tcMar>
            <w:vAlign w:val="center"/>
          </w:tcPr>
          <w:p>
            <w:pPr>
              <w:spacing w:before="0" w:after="0"/>
              <w:jc w:val="center"/>
            </w:pPr>
            <w:r>
              <w:rPr>
                <w:rFonts w:ascii="Calibri" w:hAnsi="Calibri"/>
                <w:b/>
                <w:color w:val="0B2545"/>
                <w:sz w:val="19"/>
              </w:rPr>
              <w:t>Worker behavior</w:t>
            </w:r>
          </w:p>
        </w:tc>
      </w:tr>
      <w:tr>
        <w:tc>
          <w:tcPr>
            <w:tcW w:type="dxa" w:w="3150"/>
            <w:tcMar>
              <w:top w:w="80" w:type="dxa"/>
              <w:start w:w="120" w:type="dxa"/>
              <w:bottom w:w="80" w:type="dxa"/>
              <w:end w:w="120" w:type="dxa"/>
            </w:tcMar>
            <w:vAlign w:val="center"/>
          </w:tcPr>
          <w:p>
            <w:pPr>
              <w:spacing w:before="0" w:after="0" w:line="264" w:lineRule="auto"/>
            </w:pPr>
            <w:r>
              <w:rPr>
                <w:rFonts w:ascii="Calibri" w:hAnsi="Calibri"/>
                <w:color w:val="000000"/>
                <w:sz w:val="18"/>
              </w:rPr>
              <w:t>Pending GM Signature</w:t>
            </w:r>
          </w:p>
        </w:tc>
        <w:tc>
          <w:tcPr>
            <w:tcW w:type="dxa" w:w="1850"/>
            <w:tcMar>
              <w:top w:w="80" w:type="dxa"/>
              <w:start w:w="120" w:type="dxa"/>
              <w:bottom w:w="80" w:type="dxa"/>
              <w:end w:w="120" w:type="dxa"/>
            </w:tcMar>
            <w:vAlign w:val="center"/>
          </w:tcPr>
          <w:p>
            <w:pPr>
              <w:spacing w:before="0" w:after="0" w:line="264" w:lineRule="auto"/>
            </w:pPr>
            <w:r>
              <w:rPr>
                <w:rFonts w:ascii="Calibri" w:hAnsi="Calibri"/>
                <w:color w:val="000000"/>
                <w:sz w:val="18"/>
              </w:rPr>
              <w:t>Pending</w:t>
            </w:r>
          </w:p>
        </w:tc>
        <w:tc>
          <w:tcPr>
            <w:tcW w:type="dxa" w:w="4360"/>
            <w:tcMar>
              <w:top w:w="80" w:type="dxa"/>
              <w:start w:w="120" w:type="dxa"/>
              <w:bottom w:w="80" w:type="dxa"/>
              <w:end w:w="120" w:type="dxa"/>
            </w:tcMar>
            <w:vAlign w:val="center"/>
          </w:tcPr>
          <w:p>
            <w:pPr>
              <w:spacing w:before="0" w:after="0" w:line="264" w:lineRule="auto"/>
            </w:pPr>
            <w:r>
              <w:rPr>
                <w:rFonts w:ascii="Calibri" w:hAnsi="Calibri"/>
                <w:color w:val="000000"/>
                <w:sz w:val="18"/>
              </w:rPr>
              <w:t>Copy original SharePoint PDF if missing; compare local and SharePoint SHA-256 hashes.</w:t>
            </w:r>
          </w:p>
        </w:tc>
      </w:tr>
      <w:tr>
        <w:tc>
          <w:tcPr>
            <w:tcW w:type="dxa" w:w="3150"/>
            <w:tcMar>
              <w:top w:w="80" w:type="dxa"/>
              <w:start w:w="120" w:type="dxa"/>
              <w:bottom w:w="80" w:type="dxa"/>
              <w:end w:w="120" w:type="dxa"/>
            </w:tcMar>
            <w:vAlign w:val="center"/>
          </w:tcPr>
          <w:p>
            <w:pPr>
              <w:spacing w:before="0" w:after="0" w:line="264" w:lineRule="auto"/>
            </w:pPr>
            <w:r>
              <w:rPr>
                <w:rFonts w:ascii="Calibri" w:hAnsi="Calibri"/>
                <w:color w:val="000000"/>
                <w:sz w:val="18"/>
              </w:rPr>
              <w:t>GM Signed Pending Office Manager Confirmation</w:t>
            </w:r>
          </w:p>
        </w:tc>
        <w:tc>
          <w:tcPr>
            <w:tcW w:type="dxa" w:w="1850"/>
            <w:tcMar>
              <w:top w:w="80" w:type="dxa"/>
              <w:start w:w="120" w:type="dxa"/>
              <w:bottom w:w="80" w:type="dxa"/>
              <w:end w:w="120" w:type="dxa"/>
            </w:tcMar>
            <w:vAlign w:val="center"/>
          </w:tcPr>
          <w:p>
            <w:pPr>
              <w:spacing w:before="0" w:after="0" w:line="264" w:lineRule="auto"/>
            </w:pPr>
            <w:r>
              <w:rPr>
                <w:rFonts w:ascii="Calibri" w:hAnsi="Calibri"/>
                <w:color w:val="000000"/>
                <w:sz w:val="18"/>
              </w:rPr>
              <w:t>Signed</w:t>
            </w:r>
          </w:p>
        </w:tc>
        <w:tc>
          <w:tcPr>
            <w:tcW w:type="dxa" w:w="4360"/>
            <w:tcMar>
              <w:top w:w="80" w:type="dxa"/>
              <w:start w:w="120" w:type="dxa"/>
              <w:bottom w:w="80" w:type="dxa"/>
              <w:end w:w="120" w:type="dxa"/>
            </w:tcMar>
            <w:vAlign w:val="center"/>
          </w:tcPr>
          <w:p>
            <w:pPr>
              <w:spacing w:before="0" w:after="0" w:line="264" w:lineRule="auto"/>
            </w:pPr>
            <w:r>
              <w:rPr>
                <w:rFonts w:ascii="Calibri" w:hAnsi="Calibri"/>
                <w:color w:val="000000"/>
                <w:sz w:val="18"/>
              </w:rPr>
              <w:t>Publish edited bytes, update links, and move any remaining Pending copy.</w:t>
            </w:r>
          </w:p>
        </w:tc>
      </w:tr>
      <w:tr>
        <w:tc>
          <w:tcPr>
            <w:tcW w:type="dxa" w:w="3150"/>
            <w:tcMar>
              <w:top w:w="80" w:type="dxa"/>
              <w:start w:w="120" w:type="dxa"/>
              <w:bottom w:w="80" w:type="dxa"/>
              <w:end w:w="120" w:type="dxa"/>
            </w:tcMar>
            <w:vAlign w:val="center"/>
          </w:tcPr>
          <w:p>
            <w:pPr>
              <w:spacing w:before="0" w:after="0" w:line="264" w:lineRule="auto"/>
            </w:pPr>
            <w:r>
              <w:rPr>
                <w:rFonts w:ascii="Calibri" w:hAnsi="Calibri"/>
                <w:color w:val="000000"/>
                <w:sz w:val="18"/>
              </w:rPr>
              <w:t>Approved by GM</w:t>
            </w:r>
          </w:p>
        </w:tc>
        <w:tc>
          <w:tcPr>
            <w:tcW w:type="dxa" w:w="1850"/>
            <w:tcMar>
              <w:top w:w="80" w:type="dxa"/>
              <w:start w:w="120" w:type="dxa"/>
              <w:bottom w:w="80" w:type="dxa"/>
              <w:end w:w="120" w:type="dxa"/>
            </w:tcMar>
            <w:vAlign w:val="center"/>
          </w:tcPr>
          <w:p>
            <w:pPr>
              <w:spacing w:before="0" w:after="0" w:line="264" w:lineRule="auto"/>
            </w:pPr>
            <w:r>
              <w:rPr>
                <w:rFonts w:ascii="Calibri" w:hAnsi="Calibri"/>
                <w:color w:val="000000"/>
                <w:sz w:val="18"/>
              </w:rPr>
              <w:t>Signed</w:t>
            </w:r>
          </w:p>
        </w:tc>
        <w:tc>
          <w:tcPr>
            <w:tcW w:type="dxa" w:w="4360"/>
            <w:tcMar>
              <w:top w:w="80" w:type="dxa"/>
              <w:start w:w="120" w:type="dxa"/>
              <w:bottom w:w="80" w:type="dxa"/>
              <w:end w:w="120" w:type="dxa"/>
            </w:tcMar>
            <w:vAlign w:val="center"/>
          </w:tcPr>
          <w:p>
            <w:pPr>
              <w:spacing w:before="0" w:after="0" w:line="264" w:lineRule="auto"/>
            </w:pPr>
            <w:r>
              <w:rPr>
                <w:rFonts w:ascii="Calibri" w:hAnsi="Calibri"/>
                <w:color w:val="000000"/>
                <w:sz w:val="18"/>
              </w:rPr>
              <w:t>Keep signed path active and complete any interrupted move.</w:t>
            </w:r>
          </w:p>
        </w:tc>
      </w:tr>
      <w:tr>
        <w:tc>
          <w:tcPr>
            <w:tcW w:type="dxa" w:w="3150"/>
            <w:tcMar>
              <w:top w:w="80" w:type="dxa"/>
              <w:start w:w="120" w:type="dxa"/>
              <w:bottom w:w="80" w:type="dxa"/>
              <w:end w:w="120" w:type="dxa"/>
            </w:tcMar>
            <w:vAlign w:val="center"/>
          </w:tcPr>
          <w:p>
            <w:pPr>
              <w:spacing w:before="0" w:after="0" w:line="264" w:lineRule="auto"/>
            </w:pPr>
            <w:r>
              <w:rPr>
                <w:rFonts w:ascii="Calibri" w:hAnsi="Calibri"/>
                <w:color w:val="000000"/>
                <w:sz w:val="18"/>
              </w:rPr>
              <w:t>Closed</w:t>
            </w:r>
          </w:p>
        </w:tc>
        <w:tc>
          <w:tcPr>
            <w:tcW w:type="dxa" w:w="1850"/>
            <w:tcMar>
              <w:top w:w="80" w:type="dxa"/>
              <w:start w:w="120" w:type="dxa"/>
              <w:bottom w:w="80" w:type="dxa"/>
              <w:end w:w="120" w:type="dxa"/>
            </w:tcMar>
            <w:vAlign w:val="center"/>
          </w:tcPr>
          <w:p>
            <w:pPr>
              <w:spacing w:before="0" w:after="0" w:line="264" w:lineRule="auto"/>
            </w:pPr>
            <w:r>
              <w:rPr>
                <w:rFonts w:ascii="Calibri" w:hAnsi="Calibri"/>
                <w:color w:val="000000"/>
                <w:sz w:val="18"/>
              </w:rPr>
              <w:t>Archive</w:t>
            </w:r>
          </w:p>
        </w:tc>
        <w:tc>
          <w:tcPr>
            <w:tcW w:type="dxa" w:w="4360"/>
            <w:tcMar>
              <w:top w:w="80" w:type="dxa"/>
              <w:start w:w="120" w:type="dxa"/>
              <w:bottom w:w="80" w:type="dxa"/>
              <w:end w:w="120" w:type="dxa"/>
            </w:tcMar>
            <w:vAlign w:val="center"/>
          </w:tcPr>
          <w:p>
            <w:pPr>
              <w:spacing w:before="0" w:after="0" w:line="264" w:lineRule="auto"/>
            </w:pPr>
            <w:r>
              <w:rPr>
                <w:rFonts w:ascii="Calibri" w:hAnsi="Calibri"/>
                <w:color w:val="000000"/>
                <w:sz w:val="18"/>
              </w:rPr>
              <w:t>Copy Signed, Pending, or SharePoint source into Archive.</w:t>
            </w:r>
          </w:p>
        </w:tc>
      </w:tr>
      <w:tr>
        <w:tc>
          <w:tcPr>
            <w:tcW w:type="dxa" w:w="3150"/>
            <w:tcMar>
              <w:top w:w="80" w:type="dxa"/>
              <w:start w:w="120" w:type="dxa"/>
              <w:bottom w:w="80" w:type="dxa"/>
              <w:end w:w="120" w:type="dxa"/>
            </w:tcMar>
            <w:vAlign w:val="center"/>
          </w:tcPr>
          <w:p>
            <w:pPr>
              <w:spacing w:before="0" w:after="0" w:line="264" w:lineRule="auto"/>
            </w:pPr>
            <w:r>
              <w:rPr>
                <w:rFonts w:ascii="Calibri" w:hAnsi="Calibri"/>
                <w:color w:val="000000"/>
                <w:sz w:val="18"/>
              </w:rPr>
              <w:t>Rejected</w:t>
            </w:r>
          </w:p>
        </w:tc>
        <w:tc>
          <w:tcPr>
            <w:tcW w:type="dxa" w:w="1850"/>
            <w:tcMar>
              <w:top w:w="80" w:type="dxa"/>
              <w:start w:w="120" w:type="dxa"/>
              <w:bottom w:w="80" w:type="dxa"/>
              <w:end w:w="120" w:type="dxa"/>
            </w:tcMar>
            <w:vAlign w:val="center"/>
          </w:tcPr>
          <w:p>
            <w:pPr>
              <w:spacing w:before="0" w:after="0" w:line="264" w:lineRule="auto"/>
            </w:pPr>
            <w:r>
              <w:rPr>
                <w:rFonts w:ascii="Calibri" w:hAnsi="Calibri"/>
                <w:color w:val="000000"/>
                <w:sz w:val="18"/>
              </w:rPr>
              <w:t>Archive</w:t>
            </w:r>
          </w:p>
        </w:tc>
        <w:tc>
          <w:tcPr>
            <w:tcW w:type="dxa" w:w="4360"/>
            <w:tcMar>
              <w:top w:w="80" w:type="dxa"/>
              <w:start w:w="120" w:type="dxa"/>
              <w:bottom w:w="80" w:type="dxa"/>
              <w:end w:w="120" w:type="dxa"/>
            </w:tcMar>
            <w:vAlign w:val="center"/>
          </w:tcPr>
          <w:p>
            <w:pPr>
              <w:spacing w:before="0" w:after="0" w:line="264" w:lineRule="auto"/>
            </w:pPr>
            <w:r>
              <w:rPr>
                <w:rFonts w:ascii="Calibri" w:hAnsi="Calibri"/>
                <w:color w:val="000000"/>
                <w:sz w:val="18"/>
              </w:rPr>
              <w:t>Copy Signed, Pending, or SharePoint source into Archive.</w:t>
            </w:r>
          </w:p>
        </w:tc>
      </w:tr>
      <w:tr>
        <w:tc>
          <w:tcPr>
            <w:tcW w:type="dxa" w:w="3150"/>
            <w:tcMar>
              <w:top w:w="80" w:type="dxa"/>
              <w:start w:w="120" w:type="dxa"/>
              <w:bottom w:w="80" w:type="dxa"/>
              <w:end w:w="120" w:type="dxa"/>
            </w:tcMar>
            <w:vAlign w:val="center"/>
          </w:tcPr>
          <w:p>
            <w:pPr>
              <w:spacing w:before="0" w:after="0" w:line="264" w:lineRule="auto"/>
            </w:pPr>
            <w:r>
              <w:rPr>
                <w:rFonts w:ascii="Calibri" w:hAnsi="Calibri"/>
                <w:color w:val="000000"/>
                <w:sz w:val="18"/>
              </w:rPr>
              <w:t>Other statuses</w:t>
            </w:r>
          </w:p>
        </w:tc>
        <w:tc>
          <w:tcPr>
            <w:tcW w:type="dxa" w:w="1850"/>
            <w:tcMar>
              <w:top w:w="80" w:type="dxa"/>
              <w:start w:w="120" w:type="dxa"/>
              <w:bottom w:w="80" w:type="dxa"/>
              <w:end w:w="120" w:type="dxa"/>
            </w:tcMar>
            <w:vAlign w:val="center"/>
          </w:tcPr>
          <w:p>
            <w:pPr>
              <w:spacing w:before="0" w:after="0" w:line="264" w:lineRule="auto"/>
            </w:pPr>
            <w:r>
              <w:rPr>
                <w:rFonts w:ascii="Calibri" w:hAnsi="Calibri"/>
                <w:color w:val="000000"/>
                <w:sz w:val="18"/>
              </w:rPr>
              <w:t>No movement</w:t>
            </w:r>
          </w:p>
        </w:tc>
        <w:tc>
          <w:tcPr>
            <w:tcW w:type="dxa" w:w="4360"/>
            <w:tcMar>
              <w:top w:w="80" w:type="dxa"/>
              <w:start w:w="120" w:type="dxa"/>
              <w:bottom w:w="80" w:type="dxa"/>
              <w:end w:w="120" w:type="dxa"/>
            </w:tcMar>
            <w:vAlign w:val="center"/>
          </w:tcPr>
          <w:p>
            <w:pPr>
              <w:spacing w:before="0" w:after="0" w:line="264" w:lineRule="auto"/>
            </w:pPr>
            <w:r>
              <w:rPr>
                <w:rFonts w:ascii="Calibri" w:hAnsi="Calibri"/>
                <w:color w:val="000000"/>
                <w:sz w:val="18"/>
              </w:rPr>
              <w:t>Audit list changes only.</w:t>
            </w:r>
          </w:p>
        </w:tc>
      </w:tr>
    </w:tbl>
    <w:p>
      <w:pPr>
        <w:spacing w:after="40"/>
      </w:pPr>
    </w:p>
    <w:p>
      <w:pPr>
        <w:pStyle w:val="Heading2"/>
      </w:pPr>
      <w:r>
        <w:t>5.1 Request lifecycle</w:t>
      </w:r>
    </w:p>
    <w:p>
      <w:pPr>
        <w:spacing w:after="80" w:line="300" w:lineRule="auto"/>
        <w:ind w:left="540" w:hanging="271"/>
        <w:numPr>
          <w:ilvl w:val="0"/>
          <w:numId w:val="10"/>
        </w:numPr>
      </w:pPr>
      <w:r>
        <w:rPr>
          <w:rFonts w:ascii="Calibri" w:hAnsi="Calibri"/>
          <w:color w:val="000000"/>
          <w:sz w:val="22"/>
        </w:rPr>
        <w:t>The SPFx form creates the GM Requests item and uploads the original PDF to GM Approval Documents.</w:t>
      </w:r>
    </w:p>
    <w:p>
      <w:pPr>
        <w:spacing w:after="80" w:line="300" w:lineRule="auto"/>
        <w:ind w:left="540" w:hanging="271"/>
        <w:numPr>
          <w:ilvl w:val="0"/>
          <w:numId w:val="10"/>
        </w:numPr>
      </w:pPr>
      <w:r>
        <w:rPr>
          <w:rFonts w:ascii="Calibri" w:hAnsi="Calibri"/>
          <w:color w:val="000000"/>
          <w:sz w:val="22"/>
        </w:rPr>
        <w:t>The Office Manager changes Status to Pending GM Signature.</w:t>
      </w:r>
    </w:p>
    <w:p>
      <w:pPr>
        <w:spacing w:after="80" w:line="300" w:lineRule="auto"/>
        <w:ind w:left="540" w:hanging="271"/>
        <w:numPr>
          <w:ilvl w:val="0"/>
          <w:numId w:val="10"/>
        </w:numPr>
      </w:pPr>
      <w:r>
        <w:rPr>
          <w:rFonts w:ascii="Calibri" w:hAnsi="Calibri"/>
          <w:color w:val="000000"/>
          <w:sz w:val="22"/>
        </w:rPr>
        <w:t>The worker locates the library file by RequestItemId or RequestNo and copies it to Pending as &lt;RequestNo&gt;.pdf.</w:t>
      </w:r>
    </w:p>
    <w:p>
      <w:pPr>
        <w:spacing w:after="80" w:line="300" w:lineRule="auto"/>
        <w:ind w:left="540" w:hanging="271"/>
        <w:numPr>
          <w:ilvl w:val="0"/>
          <w:numId w:val="10"/>
        </w:numPr>
      </w:pPr>
      <w:r>
        <w:rPr>
          <w:rFonts w:ascii="Calibri" w:hAnsi="Calibri"/>
          <w:color w:val="000000"/>
          <w:sz w:val="22"/>
        </w:rPr>
        <w:t>An authorized GM user edits and saves the PDF through the SMB share.</w:t>
      </w:r>
    </w:p>
    <w:p>
      <w:pPr>
        <w:spacing w:after="80" w:line="300" w:lineRule="auto"/>
        <w:ind w:left="540" w:hanging="271"/>
        <w:numPr>
          <w:ilvl w:val="0"/>
          <w:numId w:val="10"/>
        </w:numPr>
      </w:pPr>
      <w:r>
        <w:rPr>
          <w:rFonts w:ascii="Calibri" w:hAnsi="Calibri"/>
          <w:color w:val="000000"/>
          <w:sz w:val="22"/>
        </w:rPr>
        <w:t>The worker compares the Pending SHA-256 hash with the SharePoint library SHA-256 hash.</w:t>
      </w:r>
    </w:p>
    <w:p>
      <w:pPr>
        <w:spacing w:after="80" w:line="300" w:lineRule="auto"/>
        <w:ind w:left="540" w:hanging="271"/>
        <w:numPr>
          <w:ilvl w:val="0"/>
          <w:numId w:val="10"/>
        </w:numPr>
      </w:pPr>
      <w:r>
        <w:rPr>
          <w:rFonts w:ascii="Calibri" w:hAnsi="Calibri"/>
          <w:color w:val="000000"/>
          <w:sz w:val="22"/>
        </w:rPr>
        <w:t>After the file has been stable for at least five seconds, the worker changes Status and sets GMApprovalDetected.</w:t>
      </w:r>
    </w:p>
    <w:p>
      <w:pPr>
        <w:spacing w:after="80" w:line="300" w:lineRule="auto"/>
        <w:ind w:left="540" w:hanging="271"/>
        <w:numPr>
          <w:ilvl w:val="0"/>
          <w:numId w:val="10"/>
        </w:numPr>
      </w:pPr>
      <w:r>
        <w:rPr>
          <w:rFonts w:ascii="Calibri" w:hAnsi="Calibri"/>
          <w:color w:val="000000"/>
          <w:sz w:val="22"/>
        </w:rPr>
        <w:t>The edited bytes overwrite the SharePoint library file, so the form opens the edited document.</w:t>
      </w:r>
    </w:p>
    <w:p>
      <w:pPr>
        <w:spacing w:after="80" w:line="300" w:lineRule="auto"/>
        <w:ind w:left="540" w:hanging="271"/>
        <w:numPr>
          <w:ilvl w:val="0"/>
          <w:numId w:val="10"/>
        </w:numPr>
      </w:pPr>
      <w:r>
        <w:rPr>
          <w:rFonts w:ascii="Calibri" w:hAnsi="Calibri"/>
          <w:color w:val="000000"/>
          <w:sz w:val="22"/>
        </w:rPr>
        <w:t>The worker moves the local file from Pending to Signed.</w:t>
      </w:r>
    </w:p>
    <w:p>
      <w:pPr>
        <w:spacing w:after="80" w:line="300" w:lineRule="auto"/>
        <w:ind w:left="540" w:hanging="271"/>
        <w:numPr>
          <w:ilvl w:val="0"/>
          <w:numId w:val="10"/>
        </w:numPr>
      </w:pPr>
      <w:r>
        <w:rPr>
          <w:rFonts w:ascii="Calibri" w:hAnsi="Calibri"/>
          <w:color w:val="000000"/>
          <w:sz w:val="22"/>
        </w:rPr>
        <w:t>Office Manager confirmation changes the request to Approved by GM; closing or rejecting copies the available PDF to Archive.</w:t>
      </w:r>
    </w:p>
    <w:p>
      <w:pPr>
        <w:pStyle w:val="Heading2"/>
      </w:pPr>
      <w:r>
        <w:t>5.2 Why some transitions copy and one transition moves</w:t>
      </w:r>
    </w:p>
    <w:p>
      <w:r>
        <w:rPr>
          <w:rFonts w:ascii="Calibri" w:hAnsi="Calibri"/>
          <w:color w:val="000000"/>
          <w:sz w:val="22"/>
        </w:rPr>
        <w:t>The initial SharePoint-to-Pending operation is a copy because SharePoint must retain the authoritative document. The Pending-to-Signed operation is a real move because the signed work item must no longer remain in the active signature queue. The Closed/Rejected transition currently copies to Archive so Signed can remain available; change that policy only after agreeing retention requirements.</w:t>
      </w:r>
    </w:p>
    <w:p>
      <w:pPr>
        <w:pStyle w:val="Heading1"/>
      </w:pPr>
      <w:r>
        <w:t>6. PDF edit detection and automatic status transition</w:t>
      </w:r>
    </w:p>
    <w:p>
      <w:r>
        <w:rPr>
          <w:rFonts w:ascii="Calibri" w:hAnsi="Calibri"/>
          <w:color w:val="000000"/>
          <w:sz w:val="22"/>
        </w:rPr>
        <w:t>Edit detection is content-based, not timestamp-only. The worker computes SHA-256 for the local Pending file and for the SharePoint library file. Equal hashes mean no content edit. Different hashes mean the Pending content changed. A short stability window prevents processing while an editor is still writing the file.</w:t>
      </w:r>
    </w:p>
    <w:p>
      <w:pPr>
        <w:spacing w:before="100" w:after="160"/>
        <w:ind w:left="173" w:right="115"/>
        <w:shd w:fill="FFF8E8"/>
        <w:pBdr>
          <w:top w:val="single" w:sz="8" w:space="1" w:color="E8EEF5"/>
          <w:left w:val="single" w:sz="8" w:space="1" w:color="E8EEF5"/>
          <w:bottom w:val="single" w:sz="8" w:space="1" w:color="E8EEF5"/>
          <w:right w:val="single" w:sz="8" w:space="1" w:color="E8EEF5"/>
        </w:pBdr>
      </w:pPr>
      <w:r>
        <w:rPr>
          <w:rFonts w:ascii="Calibri" w:hAnsi="Calibri"/>
          <w:b/>
          <w:color w:val="7A5A00"/>
          <w:sz w:val="22"/>
        </w:rPr>
        <w:t xml:space="preserve">Identity limitation: </w:t>
      </w:r>
      <w:r>
        <w:rPr>
          <w:rFonts w:ascii="Calibri" w:hAnsi="Calibri"/>
          <w:color w:val="000000"/>
          <w:sz w:val="22"/>
        </w:rPr>
        <w:t>A normal filesystem timestamp does not prove which person edited a file. The script treats any stable content change in Pending as the GM edit. SMB and NTFS write access must therefore be restricted to authorized GM accounts and administrators. Enable Windows object-access auditing if proof of the editing identity is required.</w:t>
      </w:r>
    </w:p>
    <w:p>
      <w:pPr>
        <w:pStyle w:val="Heading2"/>
      </w:pPr>
      <w:r>
        <w:t>6.1 Hash functions</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t>function Get-FileContentHash {</w:t>
        <w:br/>
        <w:t xml:space="preserve">  param(</w:t>
        <w:br/>
        <w:t xml:space="preserve">    [string]$Path,</w:t>
        <w:br/>
        <w:t xml:space="preserve">    [string]$RequestNo</w:t>
        <w:br/>
        <w:t xml:space="preserve">  )</w:t>
        <w:br/>
        <w:br/>
        <w:t xml:space="preserve">  try {</w:t>
        <w:br/>
        <w:t xml:space="preserve">    $stream = [System.IO.File]::Open(</w:t>
        <w:br/>
        <w:t xml:space="preserve">      $Path,</w:t>
        <w:br/>
        <w:t xml:space="preserve">      [System.IO.FileMode]::Open,</w:t>
        <w:br/>
        <w:t xml:space="preserve">      [System.IO.FileAccess]::Read,</w:t>
        <w:br/>
        <w:t xml:space="preserve">      [System.IO.FileShare]::ReadWrite</w:t>
        <w:br/>
        <w:t xml:space="preserve">    )</w:t>
        <w:br/>
        <w:t xml:space="preserve">    $sha256 = [System.Security.Cryptography.SHA256]::Create()</w:t>
        <w:br/>
        <w:br/>
        <w:t xml:space="preserve">    try {</w:t>
        <w:br/>
        <w:t xml:space="preserve">      $hashBytes = $sha256.ComputeHash($stream)</w:t>
        <w:br/>
        <w:t xml:space="preserve">      return ([System.BitConverter]::ToString($hashBytes)).Replace("-", "")</w:t>
        <w:br/>
        <w:t xml:space="preserve">    } finally {</w:t>
        <w:br/>
        <w:t xml:space="preserve">      $sha256.Dispose()</w:t>
        <w:br/>
        <w:t xml:space="preserve">      $stream.Dispose()</w:t>
        <w:br/>
        <w:t xml:space="preserve">    }</w:t>
        <w:br/>
        <w:t xml:space="preserve">  } catch {</w:t>
        <w:br/>
        <w:t xml:space="preserve">    Write-RequestLog $RequestNo ("Could not read PDF for signature detection: {0}" -f $_.Exception.Message)</w:t>
        <w:br/>
        <w:t xml:space="preserve">    return ""</w:t>
        <w:br/>
        <w:t xml:space="preserve">  }</w:t>
        <w:br/>
        <w:t>}</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t>function Get-SharePointFileContentHash {</w:t>
        <w:br/>
        <w:t xml:space="preserve">  param(</w:t>
        <w:br/>
        <w:t xml:space="preserve">    [Microsoft.SharePoint.SPFile]$File,</w:t>
        <w:br/>
        <w:t xml:space="preserve">    [string]$RequestNo</w:t>
        <w:br/>
        <w:t xml:space="preserve">  )</w:t>
        <w:br/>
        <w:br/>
        <w:t xml:space="preserve">  if ($null -eq $File) {</w:t>
        <w:br/>
        <w:t xml:space="preserve">    Write-RequestLog $RequestNo "Could not compare the Pending PDF because the SharePoint library file was not found."</w:t>
        <w:br/>
        <w:t xml:space="preserve">    return ""</w:t>
        <w:br/>
        <w:t xml:space="preserve">  }</w:t>
        <w:br/>
        <w:br/>
        <w:t xml:space="preserve">  try {</w:t>
        <w:br/>
        <w:t xml:space="preserve">    $fileBytes = $File.OpenBinary()</w:t>
        <w:br/>
        <w:t xml:space="preserve">    $sha256 = [System.Security.Cryptography.SHA256]::Create()</w:t>
        <w:br/>
        <w:br/>
        <w:t xml:space="preserve">    try {</w:t>
        <w:br/>
        <w:t xml:space="preserve">      $hashBytes = $sha256.ComputeHash($fileBytes)</w:t>
        <w:br/>
        <w:t xml:space="preserve">      return ([System.BitConverter]::ToString($hashBytes)).Replace("-", "")</w:t>
        <w:br/>
        <w:t xml:space="preserve">    } finally {</w:t>
        <w:br/>
        <w:t xml:space="preserve">      $sha256.Dispose()</w:t>
        <w:br/>
        <w:t xml:space="preserve">    }</w:t>
        <w:br/>
        <w:t xml:space="preserve">  } catch {</w:t>
        <w:br/>
        <w:t xml:space="preserve">    Write-RequestLog $RequestNo ("Could not read the SharePoint PDF for signature detection: {0}" -f $_.Exception.Message)</w:t>
        <w:br/>
        <w:t xml:space="preserve">    return ""</w:t>
        <w:br/>
        <w:t xml:space="preserve">  }</w:t>
        <w:br/>
        <w:t>}</w:t>
      </w:r>
    </w:p>
    <w:p>
      <w:pPr>
        <w:pStyle w:val="Heading2"/>
      </w:pPr>
      <w:r>
        <w:t>6.2 Signed transition</w:t>
      </w:r>
    </w:p>
    <w:p>
      <w:r>
        <w:rPr>
          <w:rFonts w:ascii="Calibri" w:hAnsi="Calibri"/>
          <w:color w:val="000000"/>
          <w:sz w:val="22"/>
        </w:rPr>
        <w:t>The status update is intentionally independent from hyperlink updates. This prevents an incorrectly typed URL column from blocking the critical workflow transition. After the request status is committed, the edited bytes are saved into SharePoint, URL fields are attempted, and the local file is moved.</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t>function Confirm-GmSignedPdf {</w:t>
        <w:br/>
        <w:t xml:space="preserve">  param(</w:t>
        <w:br/>
        <w:t xml:space="preserve">    [Microsoft.SharePoint.SPListItem]$Item,</w:t>
        <w:br/>
        <w:t xml:space="preserve">    [Microsoft.SharePoint.SPFile]$SharePointFile,</w:t>
        <w:br/>
        <w:t xml:space="preserve">    [string]$RequestNo,</w:t>
        <w:br/>
        <w:t xml:space="preserve">    [string]$PendingFilePath,</w:t>
        <w:br/>
        <w:t xml:space="preserve">    [string]$SignedFilePath,</w:t>
        <w:br/>
        <w:t xml:space="preserve">    [hashtable]$Snapshot</w:t>
        <w:br/>
        <w:t xml:space="preserve">  )</w:t>
        <w:br/>
        <w:br/>
        <w:t xml:space="preserve">  if ($null -eq $SharePointFile) {</w:t>
        <w:br/>
        <w:t xml:space="preserve">    throw ("Cannot publish the signed PDF for {0}. The SharePoint library file was not found." -f $RequestNo)</w:t>
        <w:br/>
        <w:t xml:space="preserve">  }</w:t>
        <w:br/>
        <w:br/>
        <w:t xml:space="preserve">  $signedPdfUrl = $Item.Web.Site.Url.TrimEnd("/") + "/" + $SharePointFile.ServerRelativeUrl.TrimStart("/")</w:t>
        <w:br/>
        <w:br/>
        <w:t xml:space="preserve">  $Item["Status"] = "GM Signed Pending Office Manager Confirmation"</w:t>
        <w:br/>
        <w:t xml:space="preserve">  $Item["GMApprovalDetected"] = $true</w:t>
        <w:br/>
        <w:t xml:space="preserve">  $Item["SharedFolderPath"] = (($ShareUncRoot.TrimEnd("\")) + "\Signed\" + $RequestNo + ".pdf")</w:t>
        <w:br/>
        <w:t xml:space="preserve">  $Item.Update()</w:t>
        <w:br/>
        <w:br/>
        <w:t xml:space="preserve">  $signedBytes = [System.IO.File]::ReadAllBytes($PendingFilePath)</w:t>
        <w:br/>
        <w:t xml:space="preserve">  $SharePointFile.SaveBinary($signedBytes)</w:t>
        <w:br/>
        <w:t xml:space="preserve">  Set-RequestPdfUrls $Item $RequestNo $signedPdfUrl</w:t>
        <w:br/>
        <w:t xml:space="preserve">  Move-LocalFileReplacingDestination $PendingFilePath $SignedFilePath</w:t>
        <w:br/>
        <w:t xml:space="preserve">  Write-RequestLog $RequestNo ("GM signature file change confirmed. Edited PDF moved from Pending to Signed: {0}" -f $SignedFilePath)</w:t>
        <w:br/>
        <w:t xml:space="preserve">  Write-RequestLog $RequestNo ("Edited PDF published to SharePoint: {0}" -f $signedPdfUrl)</w:t>
        <w:br/>
        <w:t xml:space="preserve">  Write-RequestLog $RequestNo "SharePoint status changed to GM Signed Pending Office Manager Confirmation."</w:t>
        <w:br/>
        <w:br/>
        <w:t xml:space="preserve">  $Snapshot["PendingSignatureConfirmed"] = "true"</w:t>
        <w:br/>
        <w:t xml:space="preserve">  $Snapshot["PendingCandidateHash"] = ""</w:t>
        <w:br/>
        <w:t>}</w:t>
      </w:r>
    </w:p>
    <w:p>
      <w:pPr>
        <w:pStyle w:val="Heading2"/>
      </w:pPr>
      <w:r>
        <w:t>6.3 Recovery ordering</w:t>
      </w:r>
    </w:p>
    <w:p>
      <w:pPr>
        <w:pStyle w:val="ListBullet"/>
      </w:pPr>
      <w:r>
        <w:rPr>
          <w:rFonts w:ascii="Calibri" w:hAnsi="Calibri"/>
          <w:color w:val="000000"/>
          <w:sz w:val="22"/>
        </w:rPr>
        <w:t>If the status update fails, the Pending file remains and the next poll retries detection.</w:t>
      </w:r>
    </w:p>
    <w:p>
      <w:pPr>
        <w:pStyle w:val="ListBullet"/>
      </w:pPr>
      <w:r>
        <w:rPr>
          <w:rFonts w:ascii="Calibri" w:hAnsi="Calibri"/>
          <w:color w:val="000000"/>
          <w:sz w:val="22"/>
        </w:rPr>
        <w:t>If the status succeeds but publishing or movement is interrupted, the signed-status branch republishes and moves the remaining Pending file.</w:t>
      </w:r>
    </w:p>
    <w:p>
      <w:pPr>
        <w:pStyle w:val="ListBullet"/>
      </w:pPr>
      <w:r>
        <w:rPr>
          <w:rFonts w:ascii="Calibri" w:hAnsi="Calibri"/>
          <w:color w:val="000000"/>
          <w:sz w:val="22"/>
        </w:rPr>
        <w:t>If a stale Signed file already exists, it is deleted and replaced before the Pending file is moved.</w:t>
      </w:r>
    </w:p>
    <w:p>
      <w:pPr>
        <w:pStyle w:val="ListBullet"/>
      </w:pPr>
      <w:r>
        <w:rPr>
          <w:rFonts w:ascii="Calibri" w:hAnsi="Calibri"/>
          <w:color w:val="000000"/>
          <w:sz w:val="22"/>
        </w:rPr>
        <w:t>The previous baseline hash is retained as a recovery signal for earlier partially completed versions of the script.</w:t>
      </w:r>
    </w:p>
    <w:p>
      <w:pPr>
        <w:pStyle w:val="Heading1"/>
      </w:pPr>
      <w:r>
        <w:t>7. Logging, audit history, and comment PDFs</w:t>
      </w:r>
    </w:p>
    <w:p>
      <w:r>
        <w:rPr>
          <w:rFonts w:ascii="Calibri" w:hAnsi="Calibri"/>
          <w:color w:val="000000"/>
          <w:sz w:val="22"/>
        </w:rPr>
        <w:t>Every synchronization cycle snapshots the selected request fields. The state JSON stores the previous snapshot. Changed fields are written as old and new values in the request log. Comment changes are also appended to a dedicated comments log and rendered into a comments-only PDF.</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t>function Write-ChangeLog {</w:t>
        <w:br/>
        <w:t xml:space="preserve">  param(</w:t>
        <w:br/>
        <w:t xml:space="preserve">    [string]$RequestNo,</w:t>
        <w:br/>
        <w:t xml:space="preserve">    [hashtable]$Previous,</w:t>
        <w:br/>
        <w:t xml:space="preserve">    [hashtable]$Current</w:t>
        <w:br/>
        <w:t xml:space="preserve">  )</w:t>
        <w:br/>
        <w:br/>
        <w:t xml:space="preserve">  $commentLogChanged = Add-CommentAuditBlock $RequestNo $Previous $Current</w:t>
        <w:br/>
        <w:t xml:space="preserve">  Update-CommentAuditPdf $RequestNo $commentLogChanged</w:t>
        <w:br/>
        <w:br/>
        <w:t xml:space="preserve">  $now = Get-Date</w:t>
        <w:br/>
        <w:t xml:space="preserve">  $auditFields = Get-AuditFieldDefinitions</w:t>
        <w:br/>
        <w:t xml:space="preserve">  $changedFields = @()</w:t>
        <w:br/>
        <w:br/>
        <w:t xml:space="preserve">  if ($null -eq $Previous) {</w:t>
        <w:br/>
        <w:t xml:space="preserve">    $lines = @(</w:t>
        <w:br/>
        <w:t xml:space="preserve">      "================================================",</w:t>
        <w:br/>
        <w:t xml:space="preserve">      ("Audit event : Request tracking started"),</w:t>
        <w:br/>
        <w:t xml:space="preserve">      ("Audit time  : {0}" -f $now.ToString("yyyy-MM-dd HH:mm:ss")),</w:t>
        <w:br/>
        <w:t xml:space="preserve">      ("Request ID  : {0}" -f $Current.Id),</w:t>
        <w:br/>
        <w:t xml:space="preserve">      ("Request No  : {0}" -f (Format-AuditValue $Current.RequestNo)),</w:t>
        <w:br/>
        <w:t xml:space="preserve">      ("Created     : {0}" -f (Format-AuditValue $Current.Created)),</w:t>
        <w:br/>
        <w:t xml:space="preserve">      ("Created By  : {0}" -f (Format-AuditValue $Current.CreatedBy)),</w:t>
        <w:br/>
        <w:t xml:space="preserve">      ("Modified    : {0}" -f (Format-AuditValue $Current.Modified)),</w:t>
        <w:br/>
        <w:t xml:space="preserve">      ("Modified By : {0}" -f (Format-AuditValue $Current.ModifiedBy)),</w:t>
        <w:br/>
        <w:t xml:space="preserve">      "------------------------------------------------"</w:t>
        <w:br/>
        <w:t xml:space="preserve">    )</w:t>
        <w:br/>
        <w:br/>
        <w:t xml:space="preserve">    foreach ($field in $auditFields) {</w:t>
        <w:br/>
        <w:t xml:space="preserve">      $fieldName = $field.Name</w:t>
        <w:br/>
        <w:t xml:space="preserve">      $label = $field.Label</w:t>
        <w:br/>
        <w:t xml:space="preserve">      $lines += ("{0} : {1}" -f $label, (Format-AuditValue $Current[$fieldName]))</w:t>
        <w:br/>
        <w:t xml:space="preserve">    }</w:t>
        <w:br/>
        <w:br/>
        <w:t xml:space="preserve">    $lines += ""</w:t>
        <w:br/>
        <w:t xml:space="preserve">    Write-RequestLogBlock $RequestNo $lines</w:t>
        <w:br/>
        <w:t xml:space="preserve">    return</w:t>
        <w:br/>
        <w:t xml:space="preserve">  }</w:t>
        <w:br/>
        <w:br/>
        <w:t xml:space="preserve">  foreach ($field in $auditFields) {</w:t>
        <w:br/>
        <w:t xml:space="preserve">    $fieldName = $field.Name</w:t>
        <w:br/>
        <w:t xml:space="preserve">    $oldValue = [string]$Previous[$fieldName]</w:t>
        <w:br/>
        <w:t xml:space="preserve">    $newValue = [string]$Current[$fieldName]</w:t>
        <w:br/>
        <w:br/>
        <w:t xml:space="preserve">    if ($oldValue -ne $newValue) {</w:t>
        <w:br/>
        <w:t xml:space="preserve">      $changedFields += $field</w:t>
        <w:br/>
        <w:t xml:space="preserve">    }</w:t>
        <w:br/>
        <w:t xml:space="preserve">  }</w:t>
        <w:br/>
        <w:br/>
        <w:t xml:space="preserve">  if ($changedFields.Count -eq 0) {</w:t>
        <w:br/>
        <w:t xml:space="preserve">    return</w:t>
        <w:br/>
        <w:t xml:space="preserve">  }</w:t>
        <w:br/>
        <w:br/>
        <w:t xml:space="preserve">  $lines = @(</w:t>
        <w:br/>
        <w:t xml:space="preserve">    "================================================",</w:t>
        <w:br/>
        <w:t xml:space="preserve">    ("Audit event : Request changed"),</w:t>
        <w:br/>
        <w:t xml:space="preserve">    ("Audit time  : {0}" -f $now.ToString("yyyy-MM-dd HH:mm:ss")),</w:t>
        <w:br/>
        <w:t xml:space="preserve">    ("Request ID  : {0}" -f $Current.Id),</w:t>
        <w:br/>
        <w:t xml:space="preserve">    ("Request No  : {0}" -f (Format-AuditValue $Current.RequestNo)),</w:t>
        <w:br/>
        <w:t xml:space="preserve">    ("Modified    : {0}" -f (Format-AuditValue $Current.Modified)),</w:t>
        <w:br/>
        <w:t xml:space="preserve">    ("Modified By : {0}" -f (Format-AuditValue $Current.ModifiedBy)),</w:t>
        <w:br/>
        <w:t xml:space="preserve">    "------------------------------------------------"</w:t>
        <w:br/>
        <w:t xml:space="preserve">  )</w:t>
        <w:br/>
        <w:br/>
        <w:t xml:space="preserve">  foreach ($field in $changedFields) {</w:t>
        <w:br/>
        <w:t xml:space="preserve">    $fieldName = $field.Name</w:t>
        <w:br/>
        <w:t xml:space="preserve">    $label = $field.Label</w:t>
        <w:br/>
        <w:t xml:space="preserve">    $oldValue = Format-AuditValue ([string]$Previous[$fieldName])</w:t>
        <w:br/>
        <w:t xml:space="preserve">    $newValue = Format-AuditValue ([string]$Current[$fieldName])</w:t>
        <w:br/>
        <w:br/>
        <w:t xml:space="preserve">    if ($field.IsComment) {</w:t>
        <w:br/>
        <w:t xml:space="preserve">      $lines += ("{0} version" -f $label)</w:t>
        <w:br/>
        <w:t xml:space="preserve">      $lines += ("{0} : {1}" -f $label, $oldValue)</w:t>
        <w:br/>
        <w:t xml:space="preserve">      $lines += ("{0} changed to : {1}" -f $label, $newValue)</w:t>
        <w:br/>
        <w:t xml:space="preserve">    } else {</w:t>
        <w:br/>
        <w:t xml:space="preserve">      $lines += ("{0} : {1}" -f $label, $oldValue)</w:t>
        <w:br/>
        <w:t xml:space="preserve">      $lines += ("{0} changed to : {1}" -f $label, $newValue)</w:t>
        <w:br/>
        <w:t xml:space="preserve">    }</w:t>
        <w:br/>
        <w:br/>
        <w:t xml:space="preserve">    $lines += "."</w:t>
        <w:br/>
        <w:t xml:space="preserve">  }</w:t>
        <w:br/>
        <w:br/>
        <w:t xml:space="preserve">  $lines += ""</w:t>
        <w:br/>
        <w:t xml:space="preserve">  Write-RequestLogBlock $RequestNo $lines</w:t>
        <w:br/>
        <w:t>}</w:t>
      </w:r>
    </w:p>
    <w:p>
      <w:pPr>
        <w:spacing w:before="100" w:after="160"/>
        <w:ind w:left="173" w:right="115"/>
        <w:shd w:fill="F4F6F9"/>
        <w:pBdr>
          <w:top w:val="single" w:sz="8" w:space="1" w:color="E8EEF5"/>
          <w:left w:val="single" w:sz="8" w:space="1" w:color="E8EEF5"/>
          <w:bottom w:val="single" w:sz="8" w:space="1" w:color="E8EEF5"/>
          <w:right w:val="single" w:sz="8" w:space="1" w:color="E8EEF5"/>
        </w:pBdr>
      </w:pPr>
      <w:r>
        <w:rPr>
          <w:rFonts w:ascii="Calibri" w:hAnsi="Calibri"/>
          <w:b/>
          <w:color w:val="1F4D78"/>
          <w:sz w:val="22"/>
        </w:rPr>
        <w:t xml:space="preserve">Comment PDF format: </w:t>
      </w:r>
      <w:r>
        <w:rPr>
          <w:rFonts w:ascii="Calibri" w:hAnsi="Calibri"/>
          <w:color w:val="000000"/>
          <w:sz w:val="22"/>
        </w:rPr>
        <w:t>The comments PDF is generated entirely by PowerShell and System.Drawing. Each page is rendered as an image inside a minimal PDF container. This avoids Microsoft Word automation in the scheduled task, but the PDF text is not searchable or selectable.</w:t>
      </w:r>
    </w:p>
    <w:p>
      <w:pPr>
        <w:pStyle w:val="Heading2"/>
      </w:pPr>
      <w:r>
        <w:t>7.1 Example request audit event</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w:t>
        <w:br/>
        <w:t>Audit event : Request changed</w:t>
        <w:br/>
        <w:t>Audit time  : 2026-07-09 10:15:20</w:t>
        <w:br/>
        <w:t>Request ID  : 22</w:t>
        <w:br/>
        <w:t>Request No  : REQ-20260709-0022</w:t>
        <w:br/>
        <w:t>Modified By : TEST\OfficeManager</w:t>
        <w:br/>
        <w:t>------------------------------------------------</w:t>
        <w:br/>
        <w:t>Status : Pending GM Signature</w:t>
        <w:br/>
        <w:t>Status changed to : GM Signed Pending Office Manager Confirmation</w:t>
        <w:br/>
        <w:t>.</w:t>
        <w:br/>
        <w:t>Office Manager Comment version</w:t>
        <w:br/>
        <w:t>Office Manager Comment : Awaiting signature</w:t>
        <w:br/>
        <w:t>Office Manager Comment changed to : Signed PDF received</w:t>
        <w:br/>
        <w:t>.</w:t>
      </w:r>
    </w:p>
    <w:p>
      <w:pPr>
        <w:pStyle w:val="Heading1"/>
      </w:pPr>
      <w:r>
        <w:t>8. Security and permission configuration</w:t>
      </w:r>
    </w:p>
    <w:p>
      <w:r>
        <w:rPr>
          <w:rFonts w:ascii="Calibri" w:hAnsi="Calibri"/>
          <w:color w:val="000000"/>
          <w:sz w:val="22"/>
        </w:rPr>
        <w:t>Three separate permission layers must all succeed: SMB share permissions, NTFS permissions, and SharePoint/SQL access for the Windows identity running the scheduled task.</w:t>
      </w:r>
    </w:p>
    <w:p>
      <w:pPr>
        <w:pStyle w:val="Heading2"/>
      </w:pPr>
      <w:r>
        <w:t>8.1 Create folders and share</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$root = "C:\GMApprovalShare"</w:t>
        <w:br/>
        <w:t>New-Item -Path $root -ItemType Directory -Force</w:t>
        <w:br/>
        <w:t>New-Item -Path "$root\Pending","$root\Signed","$root\Archive","$root\Logs" -ItemType Directory -Force</w:t>
        <w:br/>
        <w:br/>
        <w:t>if (-not (Get-SmbShare -Name "GMApprovalShare" -ErrorAction SilentlyContinue)) {</w:t>
        <w:br/>
        <w:t xml:space="preserve">  New-SmbShare -Name "GMApprovalShare" -Path $root -FullAccess "TEST\Administrator"</w:t>
        <w:br/>
        <w:t>}</w:t>
        <w:br/>
        <w:br/>
        <w:t>Grant-SmbShareAccess -Name "GMApprovalShare" -AccountName "TEST\Administrator" -AccessRight Full -Force</w:t>
        <w:br/>
        <w:t>Grant-SmbShareAccess -Name "GMApprovalShare" -AccountName "TEST\sp.gmservice" -AccessRight Change -Force</w:t>
        <w:br/>
        <w:br/>
        <w:t>icacls "C:\GMApprovalShare" /grant "TEST\Administrator:(OI)(CI)M" /T</w:t>
        <w:br/>
        <w:t>icacls "C:\GMApprovalShare" /grant "TEST\sp.gmservice:(OI)(CI)M" /T</w:t>
      </w:r>
    </w:p>
    <w:p>
      <w:pPr>
        <w:spacing w:before="100" w:after="160"/>
        <w:ind w:left="173" w:right="115"/>
        <w:shd w:fill="FFF8E8"/>
        <w:pBdr>
          <w:top w:val="single" w:sz="8" w:space="1" w:color="E8EEF5"/>
          <w:left w:val="single" w:sz="8" w:space="1" w:color="E8EEF5"/>
          <w:bottom w:val="single" w:sz="8" w:space="1" w:color="E8EEF5"/>
          <w:right w:val="single" w:sz="8" w:space="1" w:color="E8EEF5"/>
        </w:pBdr>
      </w:pPr>
      <w:r>
        <w:rPr>
          <w:rFonts w:ascii="Calibri" w:hAnsi="Calibri"/>
          <w:b/>
          <w:color w:val="7A5A00"/>
          <w:sz w:val="22"/>
        </w:rPr>
        <w:t xml:space="preserve">Existing share: </w:t>
      </w:r>
      <w:r>
        <w:rPr>
          <w:rFonts w:ascii="Calibri" w:hAnsi="Calibri"/>
          <w:color w:val="000000"/>
          <w:sz w:val="22"/>
        </w:rPr>
        <w:t>Do not run New-SmbShare again when the share already exists. Use Grant-SmbShareAccess to add or correct permissions.</w:t>
      </w:r>
    </w:p>
    <w:p>
      <w:pPr>
        <w:pStyle w:val="Heading2"/>
      </w:pPr>
      <w:r>
        <w:t>8.2 Verify UNC access</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whoami</w:t>
        <w:br/>
        <w:t>Get-SmbShare -Name GMApprovalShare</w:t>
        <w:br/>
        <w:t>Get-SmbShareAccess -Name GMApprovalShare</w:t>
        <w:br/>
        <w:t>Test-Path "\\SPSE26H\GMApprovalShare\Pending"</w:t>
      </w:r>
    </w:p>
    <w:p>
      <w:r>
        <w:rPr>
          <w:rFonts w:ascii="Calibri" w:hAnsi="Calibri"/>
          <w:color w:val="000000"/>
          <w:sz w:val="22"/>
        </w:rPr>
        <w:t>Test with the same Windows account used by the scheduled task. Testing as another administrator proves only that administrator's access.</w:t>
      </w:r>
    </w:p>
    <w:p>
      <w:pPr>
        <w:pStyle w:val="Heading2"/>
      </w:pPr>
      <w:r>
        <w:t>8.3 SharePoint shell and content database access</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$web = Get-SPWeb "http://spse26h/GM"</w:t>
        <w:br/>
        <w:t>$site = $web.Site</w:t>
        <w:br/>
        <w:t>$db = $site.ContentDatabase</w:t>
        <w:br/>
        <w:br/>
        <w:t>Add-SPShellAdmin -UserName "TEST\Administrator" -Database $db</w:t>
        <w:br/>
        <w:t>Add-SPShellAdmin -UserName "TEST\sp.gmservice" -Database $db</w:t>
        <w:br/>
        <w:br/>
        <w:t>$web.Dispose()</w:t>
        <w:br/>
        <w:t>$site.Dispose()</w:t>
      </w:r>
    </w:p>
    <w:p>
      <w:pPr>
        <w:pStyle w:val="Heading2"/>
      </w:pPr>
      <w:r>
        <w:t>8.4 Web application policy</w:t>
      </w:r>
    </w:p>
    <w:p>
      <w:r>
        <w:rPr>
          <w:rFonts w:ascii="Calibri" w:hAnsi="Calibri"/>
          <w:color w:val="000000"/>
          <w:sz w:val="22"/>
        </w:rPr>
        <w:t>During the first deployment, Get-SPWeb returned an object but list enumeration still failed with Access Denied. Add-SPShellAdmin grants shell/database access; it does not automatically grant site content rights. The final correction added the worker accounts to the SharePoint Web Application policy with Full Control.</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$webApp = Get-SPWebApplication "http://spse26h"</w:t>
        <w:br/>
        <w:t>$fullControl = $webApp.PolicyRoles.GetSpecialRole(</w:t>
        <w:br/>
        <w:t xml:space="preserve">  [Microsoft.SharePoint.Administration.SPPolicyRoleType]::FullControl</w:t>
        <w:br/>
        <w:t>)</w:t>
        <w:br/>
        <w:br/>
        <w:t>foreach ($account in @("TEST\Administrator", "TEST\sp.gmservice")) {</w:t>
        <w:br/>
        <w:t xml:space="preserve">  $claim = New-SPClaimsPrincipal -Identity $account -IdentityType WindowsSamAccountName</w:t>
        <w:br/>
        <w:t xml:space="preserve">  $login = $claim.ToEncodedString()</w:t>
        <w:br/>
        <w:t xml:space="preserve">  $policy = $webApp.Policies | Where-Object { $_.UserName -eq $login }</w:t>
        <w:br/>
        <w:br/>
        <w:t xml:space="preserve">  if ($null -eq $policy) {</w:t>
        <w:br/>
        <w:t xml:space="preserve">    $policy = $webApp.Policies.Add($login, $account)</w:t>
        <w:br/>
        <w:t xml:space="preserve">  }</w:t>
        <w:br/>
        <w:br/>
        <w:t xml:space="preserve">  $policy.PolicyRoleBindings.Add($fullControl)</w:t>
        <w:br/>
        <w:t>}</w:t>
        <w:br/>
        <w:br/>
        <w:t>$webApp.Update()</w:t>
      </w:r>
    </w:p>
    <w:p>
      <w:pPr>
        <w:spacing w:before="100" w:after="160"/>
        <w:ind w:left="173" w:right="115"/>
        <w:shd w:fill="FDEEEE"/>
        <w:pBdr>
          <w:top w:val="single" w:sz="8" w:space="1" w:color="E8EEF5"/>
          <w:left w:val="single" w:sz="8" w:space="1" w:color="E8EEF5"/>
          <w:bottom w:val="single" w:sz="8" w:space="1" w:color="E8EEF5"/>
          <w:right w:val="single" w:sz="8" w:space="1" w:color="E8EEF5"/>
        </w:pBdr>
      </w:pPr>
      <w:r>
        <w:rPr>
          <w:rFonts w:ascii="Calibri" w:hAnsi="Calibri"/>
          <w:b/>
          <w:color w:val="9B1C1C"/>
          <w:sz w:val="22"/>
        </w:rPr>
        <w:t xml:space="preserve">Least privilege: </w:t>
      </w:r>
      <w:r>
        <w:rPr>
          <w:rFonts w:ascii="Calibri" w:hAnsi="Calibri"/>
          <w:color w:val="000000"/>
          <w:sz w:val="22"/>
        </w:rPr>
        <w:t>Web application Full Control is broad. It solved the access problem in this environment, but production hardening should replace it with the minimum site/list permissions and a dedicated service account after functional verification.</w:t>
      </w:r>
    </w:p>
    <w:p>
      <w:pPr>
        <w:pStyle w:val="Heading1"/>
      </w:pPr>
      <w:r>
        <w:t>9. Deployment on the SharePoint server</w:t>
      </w:r>
    </w:p>
    <w:p>
      <w:pPr>
        <w:pStyle w:val="Heading2"/>
      </w:pPr>
      <w:r>
        <w:t>9.1 Copy the worker</w:t>
      </w:r>
    </w:p>
    <w:p>
      <w:pPr>
        <w:spacing w:after="80" w:line="300" w:lineRule="auto"/>
        <w:ind w:left="540" w:hanging="271"/>
        <w:numPr>
          <w:ilvl w:val="0"/>
          <w:numId w:val="11"/>
        </w:numPr>
      </w:pPr>
      <w:r>
        <w:rPr>
          <w:rFonts w:ascii="Calibri" w:hAnsi="Calibri"/>
          <w:color w:val="000000"/>
          <w:sz w:val="22"/>
        </w:rPr>
        <w:t>Create C:\GMApprovalDashboard\tools on the SharePoint server.</w:t>
      </w:r>
    </w:p>
    <w:p>
      <w:pPr>
        <w:spacing w:after="80" w:line="300" w:lineRule="auto"/>
        <w:ind w:left="540" w:hanging="271"/>
        <w:numPr>
          <w:ilvl w:val="0"/>
          <w:numId w:val="11"/>
        </w:numPr>
      </w:pPr>
      <w:r>
        <w:rPr>
          <w:rFonts w:ascii="Calibri" w:hAnsi="Calibri"/>
          <w:color w:val="000000"/>
          <w:sz w:val="22"/>
        </w:rPr>
        <w:t>Stop the running task before replacing GMApprovalFileSync.ps1. A continuous PowerShell process keeps the old functions in memory.</w:t>
      </w:r>
    </w:p>
    <w:p>
      <w:pPr>
        <w:spacing w:after="80" w:line="300" w:lineRule="auto"/>
        <w:ind w:left="540" w:hanging="271"/>
        <w:numPr>
          <w:ilvl w:val="0"/>
          <w:numId w:val="11"/>
        </w:numPr>
      </w:pPr>
      <w:r>
        <w:rPr>
          <w:rFonts w:ascii="Calibri" w:hAnsi="Calibri"/>
          <w:color w:val="000000"/>
          <w:sz w:val="22"/>
        </w:rPr>
        <w:t>Copy the repository version to C:\GMApprovalDashboard\tools\GMApprovalFileSync.ps1.</w:t>
      </w:r>
    </w:p>
    <w:p>
      <w:pPr>
        <w:spacing w:after="80" w:line="300" w:lineRule="auto"/>
        <w:ind w:left="540" w:hanging="271"/>
        <w:numPr>
          <w:ilvl w:val="0"/>
          <w:numId w:val="11"/>
        </w:numPr>
      </w:pPr>
      <w:r>
        <w:rPr>
          <w:rFonts w:ascii="Calibri" w:hAnsi="Calibri"/>
          <w:color w:val="000000"/>
          <w:sz w:val="22"/>
        </w:rPr>
        <w:t>Grant the task account Read and Execute permission on the script directory.</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Stop-ScheduledTask -TaskName "GM Approval File Sync" -ErrorAction SilentlyContinue</w:t>
        <w:br/>
        <w:t>Start-Sleep -Seconds 5</w:t>
        <w:br/>
        <w:br/>
        <w:t>icacls "C:\GMApprovalDashboard" /grant "TEST\Administrator:(OI)(CI)RX" /T</w:t>
        <w:br/>
        <w:t>icacls "C:\GMApprovalDashboard" /grant "TEST\sp.gmservice:(OI)(CI)RX" /T</w:t>
        <w:br/>
        <w:br/>
        <w:t>Select-String `</w:t>
        <w:br/>
        <w:t xml:space="preserve">  -Path "C:\GMApprovalDashboard\tools\GMApprovalFileSync.ps1" `</w:t>
        <w:br/>
        <w:t xml:space="preserve">  -Pattern "Get-SharePointFileContentHash"</w:t>
      </w:r>
    </w:p>
    <w:p>
      <w:pPr>
        <w:pStyle w:val="Heading2"/>
      </w:pPr>
      <w:r>
        <w:t>9.2 Validate syntax</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$errors = $null</w:t>
        <w:br/>
        <w:t>[System.Management.Automation.Language.Parser]::ParseFile(</w:t>
        <w:br/>
        <w:t xml:space="preserve">  "C:\GMApprovalDashboard\tools\GMApprovalFileSync.ps1",</w:t>
        <w:br/>
        <w:t xml:space="preserve">  [ref]$null,</w:t>
        <w:br/>
        <w:t xml:space="preserve">  [ref]$errors</w:t>
        <w:br/>
        <w:t>) | Out-Null</w:t>
        <w:br/>
        <w:br/>
        <w:t>$errors</w:t>
      </w:r>
    </w:p>
    <w:p>
      <w:r>
        <w:rPr>
          <w:rFonts w:ascii="Calibri" w:hAnsi="Calibri"/>
          <w:color w:val="000000"/>
          <w:sz w:val="22"/>
        </w:rPr>
        <w:t>The command should return no parser errors.</w:t>
      </w:r>
    </w:p>
    <w:p>
      <w:pPr>
        <w:pStyle w:val="Heading2"/>
      </w:pPr>
      <w:r>
        <w:t>9.3 Run once interactively</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powershell.exe -NoProfile -ExecutionPolicy Bypass `</w:t>
        <w:br/>
        <w:t xml:space="preserve">  -File "C:\GMApprovalDashboard\tools\GMApprovalFileSync.ps1"</w:t>
        <w:br/>
        <w:br/>
        <w:t>Get-Content "C:\GMApprovalShare\Logs\GMApprovalFileSync.log" -Tail 30</w:t>
      </w:r>
    </w:p>
    <w:p>
      <w:r>
        <w:rPr>
          <w:rFonts w:ascii="Calibri" w:hAnsi="Calibri"/>
          <w:color w:val="000000"/>
          <w:sz w:val="22"/>
        </w:rPr>
        <w:t>A successful run logs "Sync completed. Items checked: &lt;count&gt;". Resolve all access and list-name errors before scheduling continuous execution.</w:t>
      </w:r>
    </w:p>
    <w:p>
      <w:pPr>
        <w:pStyle w:val="Heading2"/>
      </w:pPr>
      <w:r>
        <w:t>9.4 Configure continuous ten-second polling</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$credential = Get-Credential "TEST\Administrator"</w:t>
        <w:br/>
        <w:br/>
        <w:t>$action = New-ScheduledTaskAction `</w:t>
        <w:br/>
        <w:t xml:space="preserve">  -Execute "C:\Windows\System32\WindowsPowerShell\v1.0\powershell.exe" `</w:t>
        <w:br/>
        <w:t xml:space="preserve">  -Argument '-NoProfile -ExecutionPolicy Bypass -File "C:\GMApprovalDashboard\tools\GMApprovalFileSync.ps1" -PollSeconds 10'</w:t>
        <w:br/>
        <w:br/>
        <w:t>$trigger = New-ScheduledTaskTrigger -AtStartup</w:t>
        <w:br/>
        <w:br/>
        <w:t>$settings = New-ScheduledTaskSettingsSet `</w:t>
        <w:br/>
        <w:t xml:space="preserve">  -StartWhenAvailable `</w:t>
        <w:br/>
        <w:t xml:space="preserve">  -RestartCount 999 `</w:t>
        <w:br/>
        <w:t xml:space="preserve">  -RestartInterval (New-TimeSpan -Minutes 1) `</w:t>
        <w:br/>
        <w:t xml:space="preserve">  -ExecutionTimeLimit ([TimeSpan]::Zero) `</w:t>
        <w:br/>
        <w:t xml:space="preserve">  -MultipleInstances IgnoreNew</w:t>
        <w:br/>
        <w:br/>
        <w:t>Stop-ScheduledTask -TaskName "GM Approval File Sync" -ErrorAction SilentlyContinue</w:t>
        <w:br/>
        <w:br/>
        <w:t>Set-ScheduledTask `</w:t>
        <w:br/>
        <w:t xml:space="preserve">  -TaskName "GM Approval File Sync" `</w:t>
        <w:br/>
        <w:t xml:space="preserve">  -Action $action `</w:t>
        <w:br/>
        <w:t xml:space="preserve">  -Trigger $trigger `</w:t>
        <w:br/>
        <w:t xml:space="preserve">  -Settings $settings `</w:t>
        <w:br/>
        <w:t xml:space="preserve">  -User $credential.UserName `</w:t>
        <w:br/>
        <w:t xml:space="preserve">  -Password $credential.GetNetworkCredential().Password</w:t>
        <w:br/>
        <w:br/>
        <w:t>Start-ScheduledTask -TaskName "GM Approval File Sync"</w:t>
      </w:r>
    </w:p>
    <w:p>
      <w:pPr>
        <w:spacing w:before="100" w:after="160"/>
        <w:ind w:left="173" w:right="115"/>
        <w:shd w:fill="F4F6F9"/>
        <w:pBdr>
          <w:top w:val="single" w:sz="8" w:space="1" w:color="E8EEF5"/>
          <w:left w:val="single" w:sz="8" w:space="1" w:color="E8EEF5"/>
          <w:bottom w:val="single" w:sz="8" w:space="1" w:color="E8EEF5"/>
          <w:right w:val="single" w:sz="8" w:space="1" w:color="E8EEF5"/>
        </w:pBdr>
      </w:pPr>
      <w:r>
        <w:rPr>
          <w:rFonts w:ascii="Calibri" w:hAnsi="Calibri"/>
          <w:b/>
          <w:color w:val="1F4D78"/>
          <w:sz w:val="22"/>
        </w:rPr>
        <w:t xml:space="preserve">Timing: </w:t>
      </w:r>
      <w:r>
        <w:rPr>
          <w:rFonts w:ascii="Calibri" w:hAnsi="Calibri"/>
          <w:color w:val="000000"/>
          <w:sz w:val="22"/>
        </w:rPr>
        <w:t>Ten seconds is the delay after a synchronization cycle finishes, not a guaranteed wall-clock interval. If one cycle takes fifteen seconds, the next starts about ten seconds later. MultipleInstances IgnoreNew prevents overlapping workers.</w:t>
      </w:r>
    </w:p>
    <w:p>
      <w:pPr>
        <w:pStyle w:val="Heading2"/>
      </w:pPr>
      <w:r>
        <w:t>9.5 Verify the task</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Get-ScheduledTask -TaskName "GM Approval File Sync" |</w:t>
        <w:br/>
        <w:t xml:space="preserve">  Select-Object TaskName,State</w:t>
        <w:br/>
        <w:br/>
        <w:t>Get-ScheduledTaskInfo -TaskName "GM Approval File Sync" |</w:t>
        <w:br/>
        <w:t xml:space="preserve">  Format-List LastRunTime,LastTaskResult,NextRunTime</w:t>
        <w:br/>
        <w:br/>
        <w:t>Get-Content "C:\GMApprovalShare\Logs\GMApprovalFileSync.log" -Tail 30</w:t>
      </w:r>
    </w:p>
    <w:p>
      <w:r>
        <w:rPr>
          <w:rFonts w:ascii="Calibri" w:hAnsi="Calibri"/>
          <w:color w:val="000000"/>
          <w:sz w:val="22"/>
        </w:rPr>
        <w:t>A continuously running task normally remains in Running state. The most reliable health signal is that the general log continues to receive successful completion entries.</w:t>
      </w:r>
    </w:p>
    <w:p>
      <w:pPr>
        <w:pStyle w:val="Heading1"/>
      </w:pPr>
      <w:r>
        <w:t>10. First-deployment issues and final resolutions</w:t>
      </w:r>
    </w:p>
    <w:tbl>
      <w:tblPr>
        <w:tblStyle w:val="TableGrid"/>
        <w:tblW w:type="dxa" w:w="9360"/>
        <w:jc w:val="left"/>
        <w:tblLayout w:type="fixed"/>
        <w:tblLook w:firstColumn="1" w:firstRow="1" w:lastColumn="0" w:lastRow="0" w:noHBand="0" w:noVBand="1" w:val="04A0"/>
        <w:tblInd w:w="120" w:type="dxa"/>
      </w:tblPr>
      <w:tblGrid>
        <w:gridCol w:w="2850"/>
        <w:gridCol w:w="2800"/>
        <w:gridCol w:w="3710"/>
      </w:tblGrid>
      <w:tr>
        <w:trPr>
          <w:tblHeader w:val="true"/>
        </w:trPr>
        <w:tc>
          <w:tcPr>
            <w:tcW w:type="dxa" w:w="2850"/>
            <w:shd w:fill="E8EEF5"/>
            <w:tcMar>
              <w:top w:w="80" w:type="dxa"/>
              <w:start w:w="120" w:type="dxa"/>
              <w:bottom w:w="80" w:type="dxa"/>
              <w:end w:w="120" w:type="dxa"/>
            </w:tcMar>
            <w:vAlign w:val="center"/>
          </w:tcPr>
          <w:p>
            <w:pPr>
              <w:spacing w:before="0" w:after="0"/>
              <w:jc w:val="center"/>
            </w:pPr>
            <w:r>
              <w:rPr>
                <w:rFonts w:ascii="Calibri" w:hAnsi="Calibri"/>
                <w:b/>
                <w:color w:val="0B2545"/>
                <w:sz w:val="19"/>
              </w:rPr>
              <w:t>Observed issue</w:t>
            </w:r>
          </w:p>
        </w:tc>
        <w:tc>
          <w:tcPr>
            <w:tcW w:type="dxa" w:w="2800"/>
            <w:shd w:fill="E8EEF5"/>
            <w:tcMar>
              <w:top w:w="80" w:type="dxa"/>
              <w:start w:w="120" w:type="dxa"/>
              <w:bottom w:w="80" w:type="dxa"/>
              <w:end w:w="120" w:type="dxa"/>
            </w:tcMar>
            <w:vAlign w:val="center"/>
          </w:tcPr>
          <w:p>
            <w:pPr>
              <w:spacing w:before="0" w:after="0"/>
              <w:jc w:val="center"/>
            </w:pPr>
            <w:r>
              <w:rPr>
                <w:rFonts w:ascii="Calibri" w:hAnsi="Calibri"/>
                <w:b/>
                <w:color w:val="0B2545"/>
                <w:sz w:val="19"/>
              </w:rPr>
              <w:t>Root cause</w:t>
            </w:r>
          </w:p>
        </w:tc>
        <w:tc>
          <w:tcPr>
            <w:tcW w:type="dxa" w:w="3710"/>
            <w:shd w:fill="E8EEF5"/>
            <w:tcMar>
              <w:top w:w="80" w:type="dxa"/>
              <w:start w:w="120" w:type="dxa"/>
              <w:bottom w:w="80" w:type="dxa"/>
              <w:end w:w="120" w:type="dxa"/>
            </w:tcMar>
            <w:vAlign w:val="center"/>
          </w:tcPr>
          <w:p>
            <w:pPr>
              <w:spacing w:before="0" w:after="0"/>
              <w:jc w:val="center"/>
            </w:pPr>
            <w:r>
              <w:rPr>
                <w:rFonts w:ascii="Calibri" w:hAnsi="Calibri"/>
                <w:b/>
                <w:color w:val="0B2545"/>
                <w:sz w:val="19"/>
              </w:rPr>
              <w:t>Final resolution</w:t>
            </w:r>
          </w:p>
        </w:tc>
      </w:tr>
      <w:tr>
        <w:tc>
          <w:tcPr>
            <w:tcW w:type="dxa" w:w="2850"/>
            <w:tcMar>
              <w:top w:w="80" w:type="dxa"/>
              <w:start w:w="120" w:type="dxa"/>
              <w:bottom w:w="80" w:type="dxa"/>
              <w:end w:w="120" w:type="dxa"/>
            </w:tcMar>
            <w:vAlign w:val="center"/>
          </w:tcPr>
          <w:p>
            <w:pPr>
              <w:spacing w:before="0" w:after="0" w:line="264" w:lineRule="auto"/>
            </w:pPr>
            <w:r>
              <w:rPr>
                <w:rFonts w:ascii="Calibri" w:hAnsi="Calibri"/>
                <w:color w:val="000000"/>
                <w:sz w:val="18"/>
              </w:rPr>
              <w:t>App Management and Subscription Settings service applications remained Provisioning.</w:t>
            </w:r>
          </w:p>
        </w:tc>
        <w:tc>
          <w:tcPr>
            <w:tcW w:type="dxa" w:w="2800"/>
            <w:tcMar>
              <w:top w:w="80" w:type="dxa"/>
              <w:start w:w="120" w:type="dxa"/>
              <w:bottom w:w="80" w:type="dxa"/>
              <w:end w:w="120" w:type="dxa"/>
            </w:tcMar>
            <w:vAlign w:val="center"/>
          </w:tcPr>
          <w:p>
            <w:pPr>
              <w:spacing w:before="0" w:after="0" w:line="264" w:lineRule="auto"/>
            </w:pPr>
            <w:r>
              <w:rPr>
                <w:rFonts w:ascii="Calibri" w:hAnsi="Calibri"/>
                <w:color w:val="000000"/>
                <w:sz w:val="18"/>
              </w:rPr>
              <w:t>Set-SPAppSiteSubscriptionName failed and provisioning/removal commands hung.</w:t>
            </w:r>
          </w:p>
        </w:tc>
        <w:tc>
          <w:tcPr>
            <w:tcW w:type="dxa" w:w="3710"/>
            <w:tcMar>
              <w:top w:w="80" w:type="dxa"/>
              <w:start w:w="120" w:type="dxa"/>
              <w:bottom w:w="80" w:type="dxa"/>
              <w:end w:w="120" w:type="dxa"/>
            </w:tcMar>
            <w:vAlign w:val="center"/>
          </w:tcPr>
          <w:p>
            <w:pPr>
              <w:spacing w:before="0" w:after="0" w:line="264" w:lineRule="auto"/>
            </w:pPr>
            <w:r>
              <w:rPr>
                <w:rFonts w:ascii="Calibri" w:hAnsi="Calibri"/>
                <w:color w:val="000000"/>
                <w:sz w:val="18"/>
              </w:rPr>
              <w:t>This affected the SPFx/App Catalog path, not the SSOM worker. The SPFx package was configured with skipFeatureDeployment=true and deployed centrally, then the web part was added directly to the target page.</w:t>
            </w:r>
          </w:p>
        </w:tc>
      </w:tr>
      <w:tr>
        <w:tc>
          <w:tcPr>
            <w:tcW w:type="dxa" w:w="2850"/>
            <w:tcMar>
              <w:top w:w="80" w:type="dxa"/>
              <w:start w:w="120" w:type="dxa"/>
              <w:bottom w:w="80" w:type="dxa"/>
              <w:end w:w="120" w:type="dxa"/>
            </w:tcMar>
            <w:vAlign w:val="center"/>
          </w:tcPr>
          <w:p>
            <w:pPr>
              <w:spacing w:before="0" w:after="0" w:line="264" w:lineRule="auto"/>
            </w:pPr>
            <w:r>
              <w:rPr>
                <w:rFonts w:ascii="Calibri" w:hAnsi="Calibri"/>
                <w:color w:val="000000"/>
                <w:sz w:val="18"/>
              </w:rPr>
              <w:t>UNC Test-Path returned Access is denied.</w:t>
            </w:r>
          </w:p>
        </w:tc>
        <w:tc>
          <w:tcPr>
            <w:tcW w:type="dxa" w:w="2800"/>
            <w:tcMar>
              <w:top w:w="80" w:type="dxa"/>
              <w:start w:w="120" w:type="dxa"/>
              <w:bottom w:w="80" w:type="dxa"/>
              <w:end w:w="120" w:type="dxa"/>
            </w:tcMar>
            <w:vAlign w:val="center"/>
          </w:tcPr>
          <w:p>
            <w:pPr>
              <w:spacing w:before="0" w:after="0" w:line="264" w:lineRule="auto"/>
            </w:pPr>
            <w:r>
              <w:rPr>
                <w:rFonts w:ascii="Calibri" w:hAnsi="Calibri"/>
                <w:color w:val="000000"/>
                <w:sz w:val="18"/>
              </w:rPr>
              <w:t>The share existed, but the testing/task account lacked one or both permission layers.</w:t>
            </w:r>
          </w:p>
        </w:tc>
        <w:tc>
          <w:tcPr>
            <w:tcW w:type="dxa" w:w="3710"/>
            <w:tcMar>
              <w:top w:w="80" w:type="dxa"/>
              <w:start w:w="120" w:type="dxa"/>
              <w:bottom w:w="80" w:type="dxa"/>
              <w:end w:w="120" w:type="dxa"/>
            </w:tcMar>
            <w:vAlign w:val="center"/>
          </w:tcPr>
          <w:p>
            <w:pPr>
              <w:spacing w:before="0" w:after="0" w:line="264" w:lineRule="auto"/>
            </w:pPr>
            <w:r>
              <w:rPr>
                <w:rFonts w:ascii="Calibri" w:hAnsi="Calibri"/>
                <w:color w:val="000000"/>
                <w:sz w:val="18"/>
              </w:rPr>
              <w:t>Grant SMB Change/Full access and NTFS Modify access; test with the actual task identity.</w:t>
            </w:r>
          </w:p>
        </w:tc>
      </w:tr>
      <w:tr>
        <w:tc>
          <w:tcPr>
            <w:tcW w:type="dxa" w:w="2850"/>
            <w:tcMar>
              <w:top w:w="80" w:type="dxa"/>
              <w:start w:w="120" w:type="dxa"/>
              <w:bottom w:w="80" w:type="dxa"/>
              <w:end w:w="120" w:type="dxa"/>
            </w:tcMar>
            <w:vAlign w:val="center"/>
          </w:tcPr>
          <w:p>
            <w:pPr>
              <w:spacing w:before="0" w:after="0" w:line="264" w:lineRule="auto"/>
            </w:pPr>
            <w:r>
              <w:rPr>
                <w:rFonts w:ascii="Calibri" w:hAnsi="Calibri"/>
                <w:color w:val="000000"/>
                <w:sz w:val="18"/>
              </w:rPr>
              <w:t>Get-SPWeb succeeded but Lists.TryGetList returned Access is denied.</w:t>
            </w:r>
          </w:p>
        </w:tc>
        <w:tc>
          <w:tcPr>
            <w:tcW w:type="dxa" w:w="2800"/>
            <w:tcMar>
              <w:top w:w="80" w:type="dxa"/>
              <w:start w:w="120" w:type="dxa"/>
              <w:bottom w:w="80" w:type="dxa"/>
              <w:end w:w="120" w:type="dxa"/>
            </w:tcMar>
            <w:vAlign w:val="center"/>
          </w:tcPr>
          <w:p>
            <w:pPr>
              <w:spacing w:before="0" w:after="0" w:line="264" w:lineRule="auto"/>
            </w:pPr>
            <w:r>
              <w:rPr>
                <w:rFonts w:ascii="Calibri" w:hAnsi="Calibri"/>
                <w:color w:val="000000"/>
                <w:sz w:val="18"/>
              </w:rPr>
              <w:t>Database shell permission and SharePoint content authorization are separate.</w:t>
            </w:r>
          </w:p>
        </w:tc>
        <w:tc>
          <w:tcPr>
            <w:tcW w:type="dxa" w:w="3710"/>
            <w:tcMar>
              <w:top w:w="80" w:type="dxa"/>
              <w:start w:w="120" w:type="dxa"/>
              <w:bottom w:w="80" w:type="dxa"/>
              <w:end w:w="120" w:type="dxa"/>
            </w:tcMar>
            <w:vAlign w:val="center"/>
          </w:tcPr>
          <w:p>
            <w:pPr>
              <w:spacing w:before="0" w:after="0" w:line="264" w:lineRule="auto"/>
            </w:pPr>
            <w:r>
              <w:rPr>
                <w:rFonts w:ascii="Calibri" w:hAnsi="Calibri"/>
                <w:color w:val="000000"/>
                <w:sz w:val="18"/>
              </w:rPr>
              <w:t>Add-SPShellAdmin was applied to WSS_Content_80, then Web Application Policy Full Control was added for the worker account.</w:t>
            </w:r>
          </w:p>
        </w:tc>
      </w:tr>
      <w:tr>
        <w:tc>
          <w:tcPr>
            <w:tcW w:type="dxa" w:w="2850"/>
            <w:tcMar>
              <w:top w:w="80" w:type="dxa"/>
              <w:start w:w="120" w:type="dxa"/>
              <w:bottom w:w="80" w:type="dxa"/>
              <w:end w:w="120" w:type="dxa"/>
            </w:tcMar>
            <w:vAlign w:val="center"/>
          </w:tcPr>
          <w:p>
            <w:pPr>
              <w:spacing w:before="0" w:after="0" w:line="264" w:lineRule="auto"/>
            </w:pPr>
            <w:r>
              <w:rPr>
                <w:rFonts w:ascii="Calibri" w:hAnsi="Calibri"/>
                <w:color w:val="000000"/>
                <w:sz w:val="18"/>
              </w:rPr>
              <w:t>The scheduled task showed an old 1999 LastRunTime or authentication errors.</w:t>
            </w:r>
          </w:p>
        </w:tc>
        <w:tc>
          <w:tcPr>
            <w:tcW w:type="dxa" w:w="2800"/>
            <w:tcMar>
              <w:top w:w="80" w:type="dxa"/>
              <w:start w:w="120" w:type="dxa"/>
              <w:bottom w:w="80" w:type="dxa"/>
              <w:end w:w="120" w:type="dxa"/>
            </w:tcMar>
            <w:vAlign w:val="center"/>
          </w:tcPr>
          <w:p>
            <w:pPr>
              <w:spacing w:before="0" w:after="0" w:line="264" w:lineRule="auto"/>
            </w:pPr>
            <w:r>
              <w:rPr>
                <w:rFonts w:ascii="Calibri" w:hAnsi="Calibri"/>
                <w:color w:val="000000"/>
                <w:sz w:val="18"/>
              </w:rPr>
              <w:t>The stored task password was invalid, or Log on as a batch job was unavailable.</w:t>
            </w:r>
          </w:p>
        </w:tc>
        <w:tc>
          <w:tcPr>
            <w:tcW w:type="dxa" w:w="3710"/>
            <w:tcMar>
              <w:top w:w="80" w:type="dxa"/>
              <w:start w:w="120" w:type="dxa"/>
              <w:bottom w:w="80" w:type="dxa"/>
              <w:end w:w="120" w:type="dxa"/>
            </w:tcMar>
            <w:vAlign w:val="center"/>
          </w:tcPr>
          <w:p>
            <w:pPr>
              <w:spacing w:before="0" w:after="0" w:line="264" w:lineRule="auto"/>
            </w:pPr>
            <w:r>
              <w:rPr>
                <w:rFonts w:ascii="Calibri" w:hAnsi="Calibri"/>
                <w:color w:val="000000"/>
                <w:sz w:val="18"/>
              </w:rPr>
              <w:t>Re-register/update the task with a valid credential and RunLevel Highest; verify local security policy and Group Policy.</w:t>
            </w:r>
          </w:p>
        </w:tc>
      </w:tr>
      <w:tr>
        <w:tc>
          <w:tcPr>
            <w:tcW w:type="dxa" w:w="2850"/>
            <w:tcMar>
              <w:top w:w="80" w:type="dxa"/>
              <w:start w:w="120" w:type="dxa"/>
              <w:bottom w:w="80" w:type="dxa"/>
              <w:end w:w="120" w:type="dxa"/>
            </w:tcMar>
            <w:vAlign w:val="center"/>
          </w:tcPr>
          <w:p>
            <w:pPr>
              <w:spacing w:before="0" w:after="0" w:line="264" w:lineRule="auto"/>
            </w:pPr>
            <w:r>
              <w:rPr>
                <w:rFonts w:ascii="Calibri" w:hAnsi="Calibri"/>
                <w:color w:val="000000"/>
                <w:sz w:val="18"/>
              </w:rPr>
              <w:t>Task action ran once but stopped after restart.</w:t>
            </w:r>
          </w:p>
        </w:tc>
        <w:tc>
          <w:tcPr>
            <w:tcW w:type="dxa" w:w="2800"/>
            <w:tcMar>
              <w:top w:w="80" w:type="dxa"/>
              <w:start w:w="120" w:type="dxa"/>
              <w:bottom w:w="80" w:type="dxa"/>
              <w:end w:w="120" w:type="dxa"/>
            </w:tcMar>
            <w:vAlign w:val="center"/>
          </w:tcPr>
          <w:p>
            <w:pPr>
              <w:spacing w:before="0" w:after="0" w:line="264" w:lineRule="auto"/>
            </w:pPr>
            <w:r>
              <w:rPr>
                <w:rFonts w:ascii="Calibri" w:hAnsi="Calibri"/>
                <w:color w:val="000000"/>
                <w:sz w:val="18"/>
              </w:rPr>
              <w:t>A one-time minute trigger was not a durable service model.</w:t>
            </w:r>
          </w:p>
        </w:tc>
        <w:tc>
          <w:tcPr>
            <w:tcW w:type="dxa" w:w="3710"/>
            <w:tcMar>
              <w:top w:w="80" w:type="dxa"/>
              <w:start w:w="120" w:type="dxa"/>
              <w:bottom w:w="80" w:type="dxa"/>
              <w:end w:w="120" w:type="dxa"/>
            </w:tcMar>
            <w:vAlign w:val="center"/>
          </w:tcPr>
          <w:p>
            <w:pPr>
              <w:spacing w:before="0" w:after="0" w:line="264" w:lineRule="auto"/>
            </w:pPr>
            <w:r>
              <w:rPr>
                <w:rFonts w:ascii="Calibri" w:hAnsi="Calibri"/>
                <w:color w:val="000000"/>
                <w:sz w:val="18"/>
              </w:rPr>
              <w:t>Use an AtStartup trigger and the script's -PollSeconds 10 continuous loop with restart settings.</w:t>
            </w:r>
          </w:p>
        </w:tc>
      </w:tr>
      <w:tr>
        <w:tc>
          <w:tcPr>
            <w:tcW w:type="dxa" w:w="2850"/>
            <w:tcMar>
              <w:top w:w="80" w:type="dxa"/>
              <w:start w:w="120" w:type="dxa"/>
              <w:bottom w:w="80" w:type="dxa"/>
              <w:end w:w="120" w:type="dxa"/>
            </w:tcMar>
            <w:vAlign w:val="center"/>
          </w:tcPr>
          <w:p>
            <w:pPr>
              <w:spacing w:before="0" w:after="0" w:line="264" w:lineRule="auto"/>
            </w:pPr>
            <w:r>
              <w:rPr>
                <w:rFonts w:ascii="Calibri" w:hAnsi="Calibri"/>
                <w:color w:val="000000"/>
                <w:sz w:val="18"/>
              </w:rPr>
              <w:t>New script was copied but behavior did not change.</w:t>
            </w:r>
          </w:p>
        </w:tc>
        <w:tc>
          <w:tcPr>
            <w:tcW w:type="dxa" w:w="2800"/>
            <w:tcMar>
              <w:top w:w="80" w:type="dxa"/>
              <w:start w:w="120" w:type="dxa"/>
              <w:bottom w:w="80" w:type="dxa"/>
              <w:end w:w="120" w:type="dxa"/>
            </w:tcMar>
            <w:vAlign w:val="center"/>
          </w:tcPr>
          <w:p>
            <w:pPr>
              <w:spacing w:before="0" w:after="0" w:line="264" w:lineRule="auto"/>
            </w:pPr>
            <w:r>
              <w:rPr>
                <w:rFonts w:ascii="Calibri" w:hAnsi="Calibri"/>
                <w:color w:val="000000"/>
                <w:sz w:val="18"/>
              </w:rPr>
              <w:t>The long-running PowerShell process had already loaded the old script.</w:t>
            </w:r>
          </w:p>
        </w:tc>
        <w:tc>
          <w:tcPr>
            <w:tcW w:type="dxa" w:w="3710"/>
            <w:tcMar>
              <w:top w:w="80" w:type="dxa"/>
              <w:start w:w="120" w:type="dxa"/>
              <w:bottom w:w="80" w:type="dxa"/>
              <w:end w:w="120" w:type="dxa"/>
            </w:tcMar>
            <w:vAlign w:val="center"/>
          </w:tcPr>
          <w:p>
            <w:pPr>
              <w:spacing w:before="0" w:after="0" w:line="264" w:lineRule="auto"/>
            </w:pPr>
            <w:r>
              <w:rPr>
                <w:rFonts w:ascii="Calibri" w:hAnsi="Calibri"/>
                <w:color w:val="000000"/>
                <w:sz w:val="18"/>
              </w:rPr>
              <w:t>Stop the task, wait for the process to exit, replace the file, and restart the task.</w:t>
            </w:r>
          </w:p>
        </w:tc>
      </w:tr>
      <w:tr>
        <w:tc>
          <w:tcPr>
            <w:tcW w:type="dxa" w:w="2850"/>
            <w:tcMar>
              <w:top w:w="80" w:type="dxa"/>
              <w:start w:w="120" w:type="dxa"/>
              <w:bottom w:w="80" w:type="dxa"/>
              <w:end w:w="120" w:type="dxa"/>
            </w:tcMar>
            <w:vAlign w:val="center"/>
          </w:tcPr>
          <w:p>
            <w:pPr>
              <w:spacing w:before="0" w:after="0" w:line="264" w:lineRule="auto"/>
            </w:pPr>
            <w:r>
              <w:rPr>
                <w:rFonts w:ascii="Calibri" w:hAnsi="Calibri"/>
                <w:color w:val="000000"/>
                <w:sz w:val="18"/>
              </w:rPr>
              <w:t>Edited PDF remained in Pending and Status did not change.</w:t>
            </w:r>
          </w:p>
        </w:tc>
        <w:tc>
          <w:tcPr>
            <w:tcW w:type="dxa" w:w="2800"/>
            <w:tcMar>
              <w:top w:w="80" w:type="dxa"/>
              <w:start w:w="120" w:type="dxa"/>
              <w:bottom w:w="80" w:type="dxa"/>
              <w:end w:w="120" w:type="dxa"/>
            </w:tcMar>
            <w:vAlign w:val="center"/>
          </w:tcPr>
          <w:p>
            <w:pPr>
              <w:spacing w:before="0" w:after="0" w:line="264" w:lineRule="auto"/>
            </w:pPr>
            <w:r>
              <w:rPr>
                <w:rFonts w:ascii="Calibri" w:hAnsi="Calibri"/>
                <w:color w:val="000000"/>
                <w:sz w:val="18"/>
              </w:rPr>
              <w:t>Earlier state-only detection could miss an edit before baseline initialization, and URL-field failure could block the transition.</w:t>
            </w:r>
          </w:p>
        </w:tc>
        <w:tc>
          <w:tcPr>
            <w:tcW w:type="dxa" w:w="3710"/>
            <w:tcMar>
              <w:top w:w="80" w:type="dxa"/>
              <w:start w:w="120" w:type="dxa"/>
              <w:bottom w:w="80" w:type="dxa"/>
              <w:end w:w="120" w:type="dxa"/>
            </w:tcMar>
            <w:vAlign w:val="center"/>
          </w:tcPr>
          <w:p>
            <w:pPr>
              <w:spacing w:before="0" w:after="0" w:line="264" w:lineRule="auto"/>
            </w:pPr>
            <w:r>
              <w:rPr>
                <w:rFonts w:ascii="Calibri" w:hAnsi="Calibri"/>
                <w:color w:val="000000"/>
                <w:sz w:val="18"/>
              </w:rPr>
              <w:t>Compare Pending directly with the SharePoint source hash, separate status from URL updates, publish edited bytes, and use an explicit move with recovery.</w:t>
            </w:r>
          </w:p>
        </w:tc>
      </w:tr>
      <w:tr>
        <w:tc>
          <w:tcPr>
            <w:tcW w:type="dxa" w:w="2850"/>
            <w:tcMar>
              <w:top w:w="80" w:type="dxa"/>
              <w:start w:w="120" w:type="dxa"/>
              <w:bottom w:w="80" w:type="dxa"/>
              <w:end w:w="120" w:type="dxa"/>
            </w:tcMar>
            <w:vAlign w:val="center"/>
          </w:tcPr>
          <w:p>
            <w:pPr>
              <w:spacing w:before="0" w:after="0" w:line="264" w:lineRule="auto"/>
            </w:pPr>
            <w:r>
              <w:rPr>
                <w:rFonts w:ascii="Calibri" w:hAnsi="Calibri"/>
                <w:color w:val="000000"/>
                <w:sz w:val="18"/>
              </w:rPr>
              <w:t>Library PDF lacked RequestNo and RequestItemId.</w:t>
            </w:r>
          </w:p>
        </w:tc>
        <w:tc>
          <w:tcPr>
            <w:tcW w:type="dxa" w:w="2800"/>
            <w:tcMar>
              <w:top w:w="80" w:type="dxa"/>
              <w:start w:w="120" w:type="dxa"/>
              <w:bottom w:w="80" w:type="dxa"/>
              <w:end w:w="120" w:type="dxa"/>
            </w:tcMar>
            <w:vAlign w:val="center"/>
          </w:tcPr>
          <w:p>
            <w:pPr>
              <w:spacing w:before="0" w:after="0" w:line="264" w:lineRule="auto"/>
            </w:pPr>
            <w:r>
              <w:rPr>
                <w:rFonts w:ascii="Calibri" w:hAnsi="Calibri"/>
                <w:color w:val="000000"/>
                <w:sz w:val="18"/>
              </w:rPr>
              <w:t>The worker could not reliably correlate the document to the request.</w:t>
            </w:r>
          </w:p>
        </w:tc>
        <w:tc>
          <w:tcPr>
            <w:tcW w:type="dxa" w:w="3710"/>
            <w:tcMar>
              <w:top w:w="80" w:type="dxa"/>
              <w:start w:w="120" w:type="dxa"/>
              <w:bottom w:w="80" w:type="dxa"/>
              <w:end w:w="120" w:type="dxa"/>
            </w:tcMar>
            <w:vAlign w:val="center"/>
          </w:tcPr>
          <w:p>
            <w:pPr>
              <w:spacing w:before="0" w:after="0" w:line="264" w:lineRule="auto"/>
            </w:pPr>
            <w:r>
              <w:rPr>
                <w:rFonts w:ascii="Calibri" w:hAnsi="Calibri"/>
                <w:color w:val="000000"/>
                <w:sz w:val="18"/>
              </w:rPr>
              <w:t>Update upload metadata immediately after the SPFx library upload.</w:t>
            </w:r>
          </w:p>
        </w:tc>
      </w:tr>
    </w:tbl>
    <w:p>
      <w:pPr>
        <w:spacing w:after="40"/>
      </w:pPr>
    </w:p>
    <w:p>
      <w:pPr>
        <w:pStyle w:val="Heading2"/>
      </w:pPr>
      <w:r>
        <w:t>10.1 SPFx deployment is separate</w:t>
      </w:r>
    </w:p>
    <w:p>
      <w:r>
        <w:rPr>
          <w:rFonts w:ascii="Calibri" w:hAnsi="Calibri"/>
          <w:color w:val="000000"/>
          <w:sz w:val="22"/>
        </w:rPr>
        <w:t>The .sppkg deploys the browser user interface. GMApprovalFileSync.ps1 is never installed by the App Catalog. It must be copied to the SharePoint server and executed under Task Scheduler. Troubleshooting one layer does not automatically repair the other.</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 config/package-solution.json</w:t>
        <w:br/>
        <w:t>{</w:t>
        <w:br/>
        <w:t xml:space="preserve">  "solution": {</w:t>
        <w:br/>
        <w:t xml:space="preserve">    "name": "gm-approval-dashboard-client-side-solution",</w:t>
        <w:br/>
        <w:t xml:space="preserve">    "id": "d6fb1009-1cf2-4ae1-b956-b1b2c5e6c52a",</w:t>
        <w:br/>
        <w:t xml:space="preserve">    "version": "1.0.0.0",</w:t>
        <w:br/>
        <w:t xml:space="preserve">    "includeClientSideAssets": true,</w:t>
        <w:br/>
        <w:t xml:space="preserve">    "skipFeatureDeployment": true</w:t>
        <w:br/>
        <w:t xml:space="preserve">  }</w:t>
        <w:br/>
        <w:t>}</w:t>
      </w:r>
    </w:p>
    <w:p>
      <w:pPr>
        <w:pStyle w:val="Heading1"/>
      </w:pPr>
      <w:r>
        <w:t>11. Verification, operations, rollback, and troubleshooting</w:t>
      </w:r>
    </w:p>
    <w:p>
      <w:pPr>
        <w:pStyle w:val="Heading2"/>
      </w:pPr>
      <w:r>
        <w:t>11.1 End-to-end acceptance test</w:t>
      </w:r>
    </w:p>
    <w:p>
      <w:pPr>
        <w:spacing w:after="80" w:line="300" w:lineRule="auto"/>
        <w:ind w:left="540" w:hanging="271"/>
        <w:numPr>
          <w:ilvl w:val="0"/>
          <w:numId w:val="12"/>
        </w:numPr>
      </w:pPr>
      <w:r>
        <w:rPr>
          <w:rFonts w:ascii="Calibri" w:hAnsi="Calibri"/>
          <w:color w:val="000000"/>
          <w:sz w:val="22"/>
        </w:rPr>
        <w:t>Create a request from the SPFx form and upload a PDF.</w:t>
      </w:r>
    </w:p>
    <w:p>
      <w:pPr>
        <w:spacing w:after="80" w:line="300" w:lineRule="auto"/>
        <w:ind w:left="540" w:hanging="271"/>
        <w:numPr>
          <w:ilvl w:val="0"/>
          <w:numId w:val="12"/>
        </w:numPr>
      </w:pPr>
      <w:r>
        <w:rPr>
          <w:rFonts w:ascii="Calibri" w:hAnsi="Calibri"/>
          <w:color w:val="000000"/>
          <w:sz w:val="22"/>
        </w:rPr>
        <w:t>Verify GM Approval Documents contains the file and metadata RequestNo and RequestItemId.</w:t>
      </w:r>
    </w:p>
    <w:p>
      <w:pPr>
        <w:spacing w:after="80" w:line="300" w:lineRule="auto"/>
        <w:ind w:left="540" w:hanging="271"/>
        <w:numPr>
          <w:ilvl w:val="0"/>
          <w:numId w:val="12"/>
        </w:numPr>
      </w:pPr>
      <w:r>
        <w:rPr>
          <w:rFonts w:ascii="Calibri" w:hAnsi="Calibri"/>
          <w:color w:val="000000"/>
          <w:sz w:val="22"/>
        </w:rPr>
        <w:t>Change the request to Pending GM Signature.</w:t>
      </w:r>
    </w:p>
    <w:p>
      <w:pPr>
        <w:spacing w:after="80" w:line="300" w:lineRule="auto"/>
        <w:ind w:left="540" w:hanging="271"/>
        <w:numPr>
          <w:ilvl w:val="0"/>
          <w:numId w:val="12"/>
        </w:numPr>
      </w:pPr>
      <w:r>
        <w:rPr>
          <w:rFonts w:ascii="Calibri" w:hAnsi="Calibri"/>
          <w:color w:val="000000"/>
          <w:sz w:val="22"/>
        </w:rPr>
        <w:t>Verify Pending contains &lt;RequestNo&gt;.pdf and SharedFolderPath points to the Pending UNC path.</w:t>
      </w:r>
    </w:p>
    <w:p>
      <w:pPr>
        <w:spacing w:after="80" w:line="300" w:lineRule="auto"/>
        <w:ind w:left="540" w:hanging="271"/>
        <w:numPr>
          <w:ilvl w:val="0"/>
          <w:numId w:val="12"/>
        </w:numPr>
      </w:pPr>
      <w:r>
        <w:rPr>
          <w:rFonts w:ascii="Calibri" w:hAnsi="Calibri"/>
          <w:color w:val="000000"/>
          <w:sz w:val="22"/>
        </w:rPr>
        <w:t>Edit and save the Pending PDF from an authorized workstation.</w:t>
      </w:r>
    </w:p>
    <w:p>
      <w:pPr>
        <w:spacing w:after="80" w:line="300" w:lineRule="auto"/>
        <w:ind w:left="540" w:hanging="271"/>
        <w:numPr>
          <w:ilvl w:val="0"/>
          <w:numId w:val="12"/>
        </w:numPr>
      </w:pPr>
      <w:r>
        <w:rPr>
          <w:rFonts w:ascii="Calibri" w:hAnsi="Calibri"/>
          <w:color w:val="000000"/>
          <w:sz w:val="22"/>
        </w:rPr>
        <w:t>Wait for the file to be at least five seconds old and for one polling cycle to complete.</w:t>
      </w:r>
    </w:p>
    <w:p>
      <w:pPr>
        <w:spacing w:after="80" w:line="300" w:lineRule="auto"/>
        <w:ind w:left="540" w:hanging="271"/>
        <w:numPr>
          <w:ilvl w:val="0"/>
          <w:numId w:val="12"/>
        </w:numPr>
      </w:pPr>
      <w:r>
        <w:rPr>
          <w:rFonts w:ascii="Calibri" w:hAnsi="Calibri"/>
          <w:color w:val="000000"/>
          <w:sz w:val="22"/>
        </w:rPr>
        <w:t>Verify Status is GM Signed Pending Office Manager Confirmation and GMApprovalDetected is Yes.</w:t>
      </w:r>
    </w:p>
    <w:p>
      <w:pPr>
        <w:spacing w:after="80" w:line="300" w:lineRule="auto"/>
        <w:ind w:left="540" w:hanging="271"/>
        <w:numPr>
          <w:ilvl w:val="0"/>
          <w:numId w:val="12"/>
        </w:numPr>
      </w:pPr>
      <w:r>
        <w:rPr>
          <w:rFonts w:ascii="Calibri" w:hAnsi="Calibri"/>
          <w:color w:val="000000"/>
          <w:sz w:val="22"/>
        </w:rPr>
        <w:t>Verify Pending no longer contains the file and Signed contains the edited PDF.</w:t>
      </w:r>
    </w:p>
    <w:p>
      <w:pPr>
        <w:spacing w:after="80" w:line="300" w:lineRule="auto"/>
        <w:ind w:left="540" w:hanging="271"/>
        <w:numPr>
          <w:ilvl w:val="0"/>
          <w:numId w:val="12"/>
        </w:numPr>
      </w:pPr>
      <w:r>
        <w:rPr>
          <w:rFonts w:ascii="Calibri" w:hAnsi="Calibri"/>
          <w:color w:val="000000"/>
          <w:sz w:val="22"/>
        </w:rPr>
        <w:t>Open the request in the form and verify both the main PDF link and Signed PDF link open the edited SharePoint document.</w:t>
      </w:r>
    </w:p>
    <w:p>
      <w:pPr>
        <w:spacing w:after="80" w:line="300" w:lineRule="auto"/>
        <w:ind w:left="540" w:hanging="271"/>
        <w:numPr>
          <w:ilvl w:val="0"/>
          <w:numId w:val="12"/>
        </w:numPr>
      </w:pPr>
      <w:r>
        <w:rPr>
          <w:rFonts w:ascii="Calibri" w:hAnsi="Calibri"/>
          <w:color w:val="000000"/>
          <w:sz w:val="22"/>
        </w:rPr>
        <w:t>Change the request to Approved by GM, then Closed; verify Archive receives the expected PDF.</w:t>
      </w:r>
    </w:p>
    <w:p>
      <w:pPr>
        <w:spacing w:after="80" w:line="300" w:lineRule="auto"/>
        <w:ind w:left="540" w:hanging="271"/>
        <w:numPr>
          <w:ilvl w:val="0"/>
          <w:numId w:val="12"/>
        </w:numPr>
      </w:pPr>
      <w:r>
        <w:rPr>
          <w:rFonts w:ascii="Calibri" w:hAnsi="Calibri"/>
          <w:color w:val="000000"/>
          <w:sz w:val="22"/>
        </w:rPr>
        <w:t>Review the request log, comments log, comments PDF, state JSON, and general log.</w:t>
      </w:r>
    </w:p>
    <w:p>
      <w:pPr>
        <w:pStyle w:val="Heading2"/>
      </w:pPr>
      <w:r>
        <w:t>11.2 Targeted diagnostics</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$requestNo = "REQ-20260709-0022"</w:t>
        <w:br/>
        <w:br/>
        <w:t>Get-FileHash "C:\GMApprovalShare\Pending\$requestNo.pdf" -Algorithm SHA256</w:t>
        <w:br/>
        <w:t>Get-ChildItem "C:\GMApprovalShare\Pending","C:\GMApprovalShare\Signed","C:\GMApprovalShare\Archive" `</w:t>
        <w:br/>
        <w:t xml:space="preserve">  -Filter "$requestNo.pdf"</w:t>
        <w:br/>
        <w:br/>
        <w:t>Get-Content "C:\GMApprovalShare\Logs\$requestNo.log" -Tail 60</w:t>
        <w:br/>
        <w:t>Get-Content "C:\GMApprovalShare\Logs\GMApprovalFileSync.log" -Tail 60</w:t>
        <w:br/>
        <w:br/>
        <w:t>$web = Get-SPWeb "http://spse26h/GM"</w:t>
        <w:br/>
        <w:t>$item = $web.Lists["GM Requests"].Items |</w:t>
        <w:br/>
        <w:t xml:space="preserve">  Where-Object { $_["RequestNo"] -eq $requestNo } |</w:t>
        <w:br/>
        <w:t xml:space="preserve">  Select-Object -First 1</w:t>
        <w:br/>
        <w:br/>
        <w:t>$item | Select-Object ID,</w:t>
        <w:br/>
        <w:t xml:space="preserve">  @{N="RequestNo";E={$_["RequestNo"]}},</w:t>
        <w:br/>
        <w:t xml:space="preserve">  @{N="Status";E={$_["Status"]}},</w:t>
        <w:br/>
        <w:t xml:space="preserve">  @{N="GMApprovalDetected";E={$_["GMApprovalDetected"]}},</w:t>
        <w:br/>
        <w:t xml:space="preserve">  @{N="SharedFolderPath";E={$_["SharedFolderPath"]}},</w:t>
        <w:br/>
        <w:t xml:space="preserve">  @{N="SignedPDFUrl";E={$_["SignedPDFUrl"]}}</w:t>
        <w:br/>
        <w:br/>
        <w:t>$web.Dispose()</w:t>
      </w:r>
    </w:p>
    <w:p>
      <w:pPr>
        <w:pStyle w:val="Heading2"/>
      </w:pPr>
      <w:r>
        <w:t>11.3 Update procedure</w:t>
      </w:r>
    </w:p>
    <w:p>
      <w:pPr>
        <w:spacing w:after="80" w:line="300" w:lineRule="auto"/>
        <w:ind w:left="540" w:hanging="271"/>
        <w:numPr>
          <w:ilvl w:val="0"/>
          <w:numId w:val="13"/>
        </w:numPr>
      </w:pPr>
      <w:r>
        <w:rPr>
          <w:rFonts w:ascii="Calibri" w:hAnsi="Calibri"/>
          <w:color w:val="000000"/>
          <w:sz w:val="22"/>
        </w:rPr>
        <w:t>Commit and test the repository script.</w:t>
      </w:r>
    </w:p>
    <w:p>
      <w:pPr>
        <w:spacing w:after="80" w:line="300" w:lineRule="auto"/>
        <w:ind w:left="540" w:hanging="271"/>
        <w:numPr>
          <w:ilvl w:val="0"/>
          <w:numId w:val="13"/>
        </w:numPr>
      </w:pPr>
      <w:r>
        <w:rPr>
          <w:rFonts w:ascii="Calibri" w:hAnsi="Calibri"/>
          <w:color w:val="000000"/>
          <w:sz w:val="22"/>
        </w:rPr>
        <w:t>Stop the scheduled task. Do not overwrite a script while its continuous process is still running.</w:t>
      </w:r>
    </w:p>
    <w:p>
      <w:pPr>
        <w:spacing w:after="80" w:line="300" w:lineRule="auto"/>
        <w:ind w:left="540" w:hanging="271"/>
        <w:numPr>
          <w:ilvl w:val="0"/>
          <w:numId w:val="13"/>
        </w:numPr>
      </w:pPr>
      <w:r>
        <w:rPr>
          <w:rFonts w:ascii="Calibri" w:hAnsi="Calibri"/>
          <w:color w:val="000000"/>
          <w:sz w:val="22"/>
        </w:rPr>
        <w:t>Back up the existing server script with a timestamp.</w:t>
      </w:r>
    </w:p>
    <w:p>
      <w:pPr>
        <w:spacing w:after="80" w:line="300" w:lineRule="auto"/>
        <w:ind w:left="540" w:hanging="271"/>
        <w:numPr>
          <w:ilvl w:val="0"/>
          <w:numId w:val="13"/>
        </w:numPr>
      </w:pPr>
      <w:r>
        <w:rPr>
          <w:rFonts w:ascii="Calibri" w:hAnsi="Calibri"/>
          <w:color w:val="000000"/>
          <w:sz w:val="22"/>
        </w:rPr>
        <w:t>Copy the new script and validate syntax.</w:t>
      </w:r>
    </w:p>
    <w:p>
      <w:pPr>
        <w:spacing w:after="80" w:line="300" w:lineRule="auto"/>
        <w:ind w:left="540" w:hanging="271"/>
        <w:numPr>
          <w:ilvl w:val="0"/>
          <w:numId w:val="13"/>
        </w:numPr>
      </w:pPr>
      <w:r>
        <w:rPr>
          <w:rFonts w:ascii="Calibri" w:hAnsi="Calibri"/>
          <w:color w:val="000000"/>
          <w:sz w:val="22"/>
        </w:rPr>
        <w:t>Run once interactively and inspect logs.</w:t>
      </w:r>
    </w:p>
    <w:p>
      <w:pPr>
        <w:spacing w:after="80" w:line="300" w:lineRule="auto"/>
        <w:ind w:left="540" w:hanging="271"/>
        <w:numPr>
          <w:ilvl w:val="0"/>
          <w:numId w:val="13"/>
        </w:numPr>
      </w:pPr>
      <w:r>
        <w:rPr>
          <w:rFonts w:ascii="Calibri" w:hAnsi="Calibri"/>
          <w:color w:val="000000"/>
          <w:sz w:val="22"/>
        </w:rPr>
        <w:t>Start the scheduled task and perform a controlled workflow test.</w:t>
      </w:r>
    </w:p>
    <w:p>
      <w:pPr>
        <w:pStyle w:val="Heading2"/>
      </w:pPr>
      <w:r>
        <w:t>11.4 Rollback procedure</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Stop-ScheduledTask -TaskName "GM Approval File Sync"</w:t>
        <w:br/>
        <w:br/>
        <w:t>Copy-Item `</w:t>
        <w:br/>
        <w:t xml:space="preserve">  "C:\GMApprovalDashboard\backup\GMApprovalFileSync.previous.ps1" `</w:t>
        <w:br/>
        <w:t xml:space="preserve">  "C:\GMApprovalDashboard\tools\GMApprovalFileSync.ps1" `</w:t>
        <w:br/>
        <w:t xml:space="preserve">  -Force</w:t>
        <w:br/>
        <w:br/>
        <w:t>Start-ScheduledTask -TaskName "GM Approval File Sync"</w:t>
      </w:r>
    </w:p>
    <w:p>
      <w:r>
        <w:rPr>
          <w:rFonts w:ascii="Calibri" w:hAnsi="Calibri"/>
          <w:color w:val="000000"/>
          <w:sz w:val="22"/>
        </w:rPr>
        <w:t>Do not delete the state JSON during a normal rollback. Preserve Logs and SharePoint version history for audit and recovery.</w:t>
      </w:r>
    </w:p>
    <w:p>
      <w:pPr>
        <w:pStyle w:val="Heading1"/>
      </w:pPr>
      <w:r>
        <w:t>12. Limitations and recommended improvements</w:t>
      </w:r>
    </w:p>
    <w:p>
      <w:pPr>
        <w:pStyle w:val="ListBullet"/>
      </w:pPr>
      <w:r>
        <w:rPr>
          <w:rFonts w:ascii="Calibri" w:hAnsi="Calibri"/>
          <w:color w:val="000000"/>
          <w:sz w:val="22"/>
        </w:rPr>
        <w:t>The worker polls; it is not event-driven. A SharePoint event receiver or queue would reduce latency and repeated list scans.</w:t>
      </w:r>
    </w:p>
    <w:p>
      <w:pPr>
        <w:pStyle w:val="ListBullet"/>
      </w:pPr>
      <w:r>
        <w:rPr>
          <w:rFonts w:ascii="Calibri" w:hAnsi="Calibri"/>
          <w:color w:val="000000"/>
          <w:sz w:val="22"/>
        </w:rPr>
        <w:t>Any stable content change in Pending is treated as the GM edit. Windows object-access auditing is required to prove the editor identity.</w:t>
      </w:r>
    </w:p>
    <w:p>
      <w:pPr>
        <w:pStyle w:val="ListBullet"/>
      </w:pPr>
      <w:r>
        <w:rPr>
          <w:rFonts w:ascii="Calibri" w:hAnsi="Calibri"/>
          <w:color w:val="000000"/>
          <w:sz w:val="22"/>
        </w:rPr>
        <w:t>Web Application Policy Full Control is broader than ideal. Replace it with a hardened dedicated account and least-privilege authorization.</w:t>
      </w:r>
    </w:p>
    <w:p>
      <w:pPr>
        <w:pStyle w:val="ListBullet"/>
      </w:pPr>
      <w:r>
        <w:rPr>
          <w:rFonts w:ascii="Calibri" w:hAnsi="Calibri"/>
          <w:color w:val="000000"/>
          <w:sz w:val="22"/>
        </w:rPr>
        <w:t>The comments PDF is image-based and therefore not text-searchable. A supported PDF library could produce accessible text PDFs.</w:t>
      </w:r>
    </w:p>
    <w:p>
      <w:pPr>
        <w:pStyle w:val="ListBullet"/>
      </w:pPr>
      <w:r>
        <w:rPr>
          <w:rFonts w:ascii="Calibri" w:hAnsi="Calibri"/>
          <w:color w:val="000000"/>
          <w:sz w:val="22"/>
        </w:rPr>
        <w:t>Archive currently copies rather than removes the Signed source. Define retention and legal-hold requirements before changing that behavior.</w:t>
      </w:r>
    </w:p>
    <w:p>
      <w:pPr>
        <w:pStyle w:val="ListBullet"/>
      </w:pPr>
      <w:r>
        <w:rPr>
          <w:rFonts w:ascii="Calibri" w:hAnsi="Calibri"/>
          <w:color w:val="000000"/>
          <w:sz w:val="22"/>
        </w:rPr>
        <w:t>The worker scans up to all returned request items each cycle. Add a CAML status filter and operational cutoff when volume grows.</w:t>
      </w:r>
    </w:p>
    <w:p>
      <w:pPr>
        <w:pStyle w:val="ListBullet"/>
      </w:pPr>
      <w:r>
        <w:rPr>
          <w:rFonts w:ascii="Calibri" w:hAnsi="Calibri"/>
          <w:color w:val="000000"/>
          <w:sz w:val="22"/>
        </w:rPr>
        <w:t>The continuous scheduled task is service-like but is not a Windows Service. A monitored service wrapper would provide stronger lifecycle controls.</w:t>
      </w:r>
    </w:p>
    <w:p>
      <w:pPr>
        <w:pStyle w:val="ListBullet"/>
      </w:pPr>
      <w:r>
        <w:rPr>
          <w:rFonts w:ascii="Calibri" w:hAnsi="Calibri"/>
          <w:color w:val="000000"/>
          <w:sz w:val="22"/>
        </w:rPr>
        <w:t>Credentials are stored by Task Scheduler. Use a managed service account where supported to reduce password-expiry failures.</w:t>
      </w:r>
    </w:p>
    <w:p>
      <w:pPr>
        <w:pStyle w:val="ListBullet"/>
      </w:pPr>
      <w:r>
        <w:rPr>
          <w:rFonts w:ascii="Calibri" w:hAnsi="Calibri"/>
          <w:color w:val="000000"/>
          <w:sz w:val="22"/>
        </w:rPr>
        <w:t>There is no central metrics/alerting channel. Add Windows Event Log, email, or monitoring integration for repeated failures.</w:t>
      </w:r>
    </w:p>
    <w:p>
      <w:pPr>
        <w:pStyle w:val="Heading1"/>
      </w:pPr>
      <w:r>
        <w:t>13. Authoritative resources</w:t>
      </w:r>
    </w:p>
    <w:p>
      <w:pPr>
        <w:spacing w:after="80"/>
      </w:pPr>
      <w:r>
        <w:rPr>
          <w:rFonts w:ascii="Calibri" w:hAnsi="Calibri"/>
          <w:b/>
          <w:color w:val="1F4D78"/>
          <w:sz w:val="22"/>
        </w:rPr>
        <w:t xml:space="preserve">SharePoint Server-Side Object Model overview - </w:t>
      </w:r>
      <w:r>
        <w:rPr>
          <w:rFonts w:ascii="Calibri" w:hAnsi="Calibri"/>
          <w:color w:val="000000"/>
          <w:sz w:val="22"/>
        </w:rPr>
        <w:t xml:space="preserve">Microsoft description of the Microsoft.SharePoint hierarchy and objects such as SPSite, SPWeb, SPList, and SPListItem. </w:t>
      </w:r>
      <w:hyperlink r:id="rId11">
        <w:r>
          <w:rPr>
            <w:rFonts w:ascii="Calibri" w:hAnsi="Calibri"/>
            <w:color w:val="2E74B5"/>
            <w:u w:val="single"/>
          </w:rPr>
          <w:t>Open Microsoft Learn</w:t>
        </w:r>
      </w:hyperlink>
    </w:p>
    <w:p>
      <w:pPr>
        <w:spacing w:after="80"/>
      </w:pPr>
      <w:r>
        <w:rPr>
          <w:rFonts w:ascii="Calibri" w:hAnsi="Calibri"/>
          <w:b/>
          <w:color w:val="1F4D78"/>
          <w:sz w:val="22"/>
        </w:rPr>
        <w:t xml:space="preserve">SharePoint object model overview - </w:t>
      </w:r>
      <w:r>
        <w:rPr>
          <w:rFonts w:ascii="Calibri" w:hAnsi="Calibri"/>
          <w:color w:val="000000"/>
          <w:sz w:val="22"/>
        </w:rPr>
        <w:t xml:space="preserve">Explains the distinction between client-side execution and SharePoint's server-side model. </w:t>
      </w:r>
      <w:hyperlink r:id="rId12">
        <w:r>
          <w:rPr>
            <w:rFonts w:ascii="Calibri" w:hAnsi="Calibri"/>
            <w:color w:val="2E74B5"/>
            <w:u w:val="single"/>
          </w:rPr>
          <w:t>Open Microsoft Learn</w:t>
        </w:r>
      </w:hyperlink>
    </w:p>
    <w:p>
      <w:pPr>
        <w:spacing w:after="80"/>
      </w:pPr>
      <w:r>
        <w:rPr>
          <w:rFonts w:ascii="Calibri" w:hAnsi="Calibri"/>
          <w:b/>
          <w:color w:val="1F4D78"/>
          <w:sz w:val="22"/>
        </w:rPr>
        <w:t xml:space="preserve">SPFile.SaveBinary - </w:t>
      </w:r>
      <w:r>
        <w:rPr>
          <w:rFonts w:ascii="Calibri" w:hAnsi="Calibri"/>
          <w:color w:val="000000"/>
          <w:sz w:val="22"/>
        </w:rPr>
        <w:t xml:space="preserve">Documents the binary overwrite operation and SharePoint file-version behavior. </w:t>
      </w:r>
      <w:hyperlink r:id="rId13">
        <w:r>
          <w:rPr>
            <w:rFonts w:ascii="Calibri" w:hAnsi="Calibri"/>
            <w:color w:val="2E74B5"/>
            <w:u w:val="single"/>
          </w:rPr>
          <w:t>Open Microsoft Learn</w:t>
        </w:r>
      </w:hyperlink>
    </w:p>
    <w:p>
      <w:pPr>
        <w:spacing w:after="80"/>
      </w:pPr>
      <w:r>
        <w:rPr>
          <w:rFonts w:ascii="Calibri" w:hAnsi="Calibri"/>
          <w:b/>
          <w:color w:val="1F4D78"/>
          <w:sz w:val="22"/>
        </w:rPr>
        <w:t xml:space="preserve">Add-SPShellAdmin - </w:t>
      </w:r>
      <w:r>
        <w:rPr>
          <w:rFonts w:ascii="Calibri" w:hAnsi="Calibri"/>
          <w:color w:val="000000"/>
          <w:sz w:val="22"/>
        </w:rPr>
        <w:t xml:space="preserve">Documents SharePoint Shell Access and database permission requirements. </w:t>
      </w:r>
      <w:hyperlink r:id="rId14">
        <w:r>
          <w:rPr>
            <w:rFonts w:ascii="Calibri" w:hAnsi="Calibri"/>
            <w:color w:val="2E74B5"/>
            <w:u w:val="single"/>
          </w:rPr>
          <w:t>Open Microsoft Learn</w:t>
        </w:r>
      </w:hyperlink>
    </w:p>
    <w:p>
      <w:pPr>
        <w:spacing w:after="80"/>
      </w:pPr>
      <w:r>
        <w:rPr>
          <w:rFonts w:ascii="Calibri" w:hAnsi="Calibri"/>
          <w:b/>
          <w:color w:val="1F4D78"/>
          <w:sz w:val="22"/>
        </w:rPr>
        <w:t xml:space="preserve">Register-ScheduledTask - </w:t>
      </w:r>
      <w:r>
        <w:rPr>
          <w:rFonts w:ascii="Calibri" w:hAnsi="Calibri"/>
          <w:color w:val="000000"/>
          <w:sz w:val="22"/>
        </w:rPr>
        <w:t xml:space="preserve">Documents registration of executable actions under a Windows identity. </w:t>
      </w:r>
      <w:hyperlink r:id="rId15">
        <w:r>
          <w:rPr>
            <w:rFonts w:ascii="Calibri" w:hAnsi="Calibri"/>
            <w:color w:val="2E74B5"/>
            <w:u w:val="single"/>
          </w:rPr>
          <w:t>Open Microsoft Learn</w:t>
        </w:r>
      </w:hyperlink>
    </w:p>
    <w:p>
      <w:pPr>
        <w:spacing w:after="80"/>
      </w:pPr>
      <w:r>
        <w:rPr>
          <w:rFonts w:ascii="Calibri" w:hAnsi="Calibri"/>
          <w:b/>
          <w:color w:val="1F4D78"/>
          <w:sz w:val="22"/>
        </w:rPr>
        <w:t xml:space="preserve">New-ScheduledTaskTrigger - </w:t>
      </w:r>
      <w:r>
        <w:rPr>
          <w:rFonts w:ascii="Calibri" w:hAnsi="Calibri"/>
          <w:color w:val="000000"/>
          <w:sz w:val="22"/>
        </w:rPr>
        <w:t xml:space="preserve">Documents startup and time-based triggers. </w:t>
      </w:r>
      <w:hyperlink r:id="rId16">
        <w:r>
          <w:rPr>
            <w:rFonts w:ascii="Calibri" w:hAnsi="Calibri"/>
            <w:color w:val="2E74B5"/>
            <w:u w:val="single"/>
          </w:rPr>
          <w:t>Open Microsoft Learn</w:t>
        </w:r>
      </w:hyperlink>
    </w:p>
    <w:p>
      <w:pPr>
        <w:spacing w:after="80"/>
      </w:pPr>
      <w:r>
        <w:rPr>
          <w:rFonts w:ascii="Calibri" w:hAnsi="Calibri"/>
          <w:b/>
          <w:color w:val="1F4D78"/>
          <w:sz w:val="22"/>
        </w:rPr>
        <w:t xml:space="preserve">New-ScheduledTaskSettingsSet - </w:t>
      </w:r>
      <w:r>
        <w:rPr>
          <w:rFonts w:ascii="Calibri" w:hAnsi="Calibri"/>
          <w:color w:val="000000"/>
          <w:sz w:val="22"/>
        </w:rPr>
        <w:t xml:space="preserve">Documents restart, execution limit, and multiple-instance settings. </w:t>
      </w:r>
      <w:hyperlink r:id="rId17">
        <w:r>
          <w:rPr>
            <w:rFonts w:ascii="Calibri" w:hAnsi="Calibri"/>
            <w:color w:val="2E74B5"/>
            <w:u w:val="single"/>
          </w:rPr>
          <w:t>Open Microsoft Learn</w:t>
        </w:r>
      </w:hyperlink>
    </w:p>
    <w:p>
      <w:pPr>
        <w:spacing w:after="80"/>
      </w:pPr>
      <w:r>
        <w:rPr>
          <w:rFonts w:ascii="Calibri" w:hAnsi="Calibri"/>
          <w:b/>
          <w:color w:val="1F4D78"/>
          <w:sz w:val="22"/>
        </w:rPr>
        <w:t xml:space="preserve">Grant-SmbShareAccess - </w:t>
      </w:r>
      <w:r>
        <w:rPr>
          <w:rFonts w:ascii="Calibri" w:hAnsi="Calibri"/>
          <w:color w:val="000000"/>
          <w:sz w:val="22"/>
        </w:rPr>
        <w:t xml:space="preserve">Documents SMB share access-control entries. </w:t>
      </w:r>
      <w:hyperlink r:id="rId18">
        <w:r>
          <w:rPr>
            <w:rFonts w:ascii="Calibri" w:hAnsi="Calibri"/>
            <w:color w:val="2E74B5"/>
            <w:u w:val="single"/>
          </w:rPr>
          <w:t>Open Microsoft Learn</w:t>
        </w:r>
      </w:hyperlink>
    </w:p>
    <w:p>
      <w:pPr>
        <w:spacing w:after="80"/>
      </w:pPr>
      <w:r>
        <w:rPr>
          <w:rFonts w:ascii="Calibri" w:hAnsi="Calibri"/>
          <w:b/>
          <w:color w:val="1F4D78"/>
          <w:sz w:val="22"/>
        </w:rPr>
        <w:t xml:space="preserve">icacls - </w:t>
      </w:r>
      <w:r>
        <w:rPr>
          <w:rFonts w:ascii="Calibri" w:hAnsi="Calibri"/>
          <w:color w:val="000000"/>
          <w:sz w:val="22"/>
        </w:rPr>
        <w:t xml:space="preserve">Documents NTFS DACL modification, inheritance flags, and recursive application. </w:t>
      </w:r>
      <w:hyperlink r:id="rId19">
        <w:r>
          <w:rPr>
            <w:rFonts w:ascii="Calibri" w:hAnsi="Calibri"/>
            <w:color w:val="2E74B5"/>
            <w:u w:val="single"/>
          </w:rPr>
          <w:t>Open Microsoft Learn</w:t>
        </w:r>
      </w:hyperlink>
    </w:p>
    <w:p>
      <w:pPr>
        <w:spacing w:after="80"/>
      </w:pPr>
      <w:r>
        <w:rPr>
          <w:rFonts w:ascii="Calibri" w:hAnsi="Calibri"/>
          <w:b/>
          <w:color w:val="1F4D78"/>
          <w:sz w:val="22"/>
        </w:rPr>
        <w:t xml:space="preserve">SPFx tenant-scoped deployment - </w:t>
      </w:r>
      <w:r>
        <w:rPr>
          <w:rFonts w:ascii="Calibri" w:hAnsi="Calibri"/>
          <w:color w:val="000000"/>
          <w:sz w:val="22"/>
        </w:rPr>
        <w:t xml:space="preserve">Documents skipFeatureDeployment and centrally available SPFx components. </w:t>
      </w:r>
      <w:hyperlink r:id="rId20">
        <w:r>
          <w:rPr>
            <w:rFonts w:ascii="Calibri" w:hAnsi="Calibri"/>
            <w:color w:val="2E74B5"/>
            <w:u w:val="single"/>
          </w:rPr>
          <w:t>Open Microsoft Learn</w:t>
        </w:r>
      </w:hyperlink>
    </w:p>
    <w:p>
      <w:pPr>
        <w:spacing w:after="80"/>
      </w:pPr>
      <w:r>
        <w:rPr>
          <w:rFonts w:ascii="Calibri" w:hAnsi="Calibri"/>
          <w:b/>
          <w:color w:val="1F4D78"/>
          <w:sz w:val="22"/>
        </w:rPr>
        <w:t xml:space="preserve">Deploy an SPFx web part to a SharePoint page - </w:t>
      </w:r>
      <w:r>
        <w:rPr>
          <w:rFonts w:ascii="Calibri" w:hAnsi="Calibri"/>
          <w:color w:val="000000"/>
          <w:sz w:val="22"/>
        </w:rPr>
        <w:t xml:space="preserve">Documents package upload, trust, and adding the web part from the page toolbox. </w:t>
      </w:r>
      <w:hyperlink r:id="rId21">
        <w:r>
          <w:rPr>
            <w:rFonts w:ascii="Calibri" w:hAnsi="Calibri"/>
            <w:color w:val="2E74B5"/>
            <w:u w:val="single"/>
          </w:rPr>
          <w:t>Open Microsoft Learn</w:t>
        </w:r>
      </w:hyperlink>
    </w:p>
    <w:p>
      <w:pPr>
        <w:pStyle w:val="Heading1"/>
      </w:pPr>
      <w:r>
        <w:t>Appendix A. Function catalog</w:t>
      </w:r>
    </w:p>
    <w:tbl>
      <w:tblPr>
        <w:tblStyle w:val="TableGrid"/>
        <w:tblW w:type="dxa" w:w="9360"/>
        <w:jc w:val="left"/>
        <w:tblLayout w:type="fixed"/>
        <w:tblLook w:firstColumn="1" w:firstRow="1" w:lastColumn="0" w:lastRow="0" w:noHBand="0" w:noVBand="1" w:val="04A0"/>
        <w:tblInd w:w="120" w:type="dxa"/>
      </w:tblPr>
      <w:tblGrid>
        <w:gridCol w:w="3100"/>
        <w:gridCol w:w="1250"/>
        <w:gridCol w:w="5010"/>
      </w:tblGrid>
      <w:tr>
        <w:trPr>
          <w:tblHeader w:val="true"/>
        </w:trPr>
        <w:tc>
          <w:tcPr>
            <w:tcW w:type="dxa" w:w="3100"/>
            <w:shd w:fill="E8EEF5"/>
            <w:tcMar>
              <w:top w:w="80" w:type="dxa"/>
              <w:start w:w="120" w:type="dxa"/>
              <w:bottom w:w="80" w:type="dxa"/>
              <w:end w:w="120" w:type="dxa"/>
            </w:tcMar>
            <w:vAlign w:val="center"/>
          </w:tcPr>
          <w:p>
            <w:pPr>
              <w:spacing w:before="0" w:after="0"/>
              <w:jc w:val="center"/>
            </w:pPr>
            <w:r>
              <w:rPr>
                <w:rFonts w:ascii="Calibri" w:hAnsi="Calibri"/>
                <w:b/>
                <w:color w:val="0B2545"/>
                <w:sz w:val="19"/>
              </w:rPr>
              <w:t>Function</w:t>
            </w:r>
          </w:p>
        </w:tc>
        <w:tc>
          <w:tcPr>
            <w:tcW w:type="dxa" w:w="1250"/>
            <w:shd w:fill="E8EEF5"/>
            <w:tcMar>
              <w:top w:w="80" w:type="dxa"/>
              <w:start w:w="120" w:type="dxa"/>
              <w:bottom w:w="80" w:type="dxa"/>
              <w:end w:w="120" w:type="dxa"/>
            </w:tcMar>
            <w:vAlign w:val="center"/>
          </w:tcPr>
          <w:p>
            <w:pPr>
              <w:spacing w:before="0" w:after="0"/>
              <w:jc w:val="center"/>
            </w:pPr>
            <w:r>
              <w:rPr>
                <w:rFonts w:ascii="Calibri" w:hAnsi="Calibri"/>
                <w:b/>
                <w:color w:val="0B2545"/>
                <w:sz w:val="19"/>
              </w:rPr>
              <w:t>Source line</w:t>
            </w:r>
          </w:p>
        </w:tc>
        <w:tc>
          <w:tcPr>
            <w:tcW w:type="dxa" w:w="5010"/>
            <w:shd w:fill="E8EEF5"/>
            <w:tcMar>
              <w:top w:w="80" w:type="dxa"/>
              <w:start w:w="120" w:type="dxa"/>
              <w:bottom w:w="80" w:type="dxa"/>
              <w:end w:w="120" w:type="dxa"/>
            </w:tcMar>
            <w:vAlign w:val="center"/>
          </w:tcPr>
          <w:p>
            <w:pPr>
              <w:spacing w:before="0" w:after="0"/>
              <w:jc w:val="center"/>
            </w:pPr>
            <w:r>
              <w:rPr>
                <w:rFonts w:ascii="Calibri" w:hAnsi="Calibri"/>
                <w:b/>
                <w:color w:val="0B2545"/>
                <w:sz w:val="19"/>
              </w:rPr>
              <w:t>Responsibility</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Write-GeneralLog</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31</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Append a timestamped process-level message.</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Get-SafeFileName</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38</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Sanitize RequestNo for filesystem use.</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Write-RequestLog</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48</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Append one timestamped request message.</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Write-RequestLogBlock</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60</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Append a formatted request audit block.</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Format-AuditValue</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71</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Represent blank values consistently.</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Add-CommentAuditBlock</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81</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Record initial and changed comment versions.</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Write-AsciiBytes</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153</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Write ASCII structures into the generated PDF stream.</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Get-WrappedPdfLines</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163</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Wrap comment text to page width.</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New-ImagePdf</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202</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Render comments into image-based PDF pages.</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Update-CommentAuditPdf</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329</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Regenerate a comments PDF when history changes.</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Convert-StateToHashtable</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358</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Convert JSON objects back to mutable hashtables.</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Get-State</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382</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Load prior synchronization state.</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Save-State</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396</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Persist current synchronization state.</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Get-FieldString</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402</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Read a SharePoint field safely as text.</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Get-UserFieldString</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421</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Read a person field safely.</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Get-AuditFieldDefinitions</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444</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Declare tracked list fields.</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Get-ItemSnapshot</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462</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Build the current request snapshot.</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Write-ChangeLog</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488</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Compare snapshots and record field versions.</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Get-RequestPdfFile</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574</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Find the newest library file by request ID or number.</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Copy-SPFileIfMissing</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613</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Copy SharePoint bytes to the filesystem once.</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Copy-LocalFileIfMissing</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635</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Copy a local file only when destination is absent.</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Move-LocalFileReplacingDestination</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656</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Replace stale destination and move the source.</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Get-FileContentHash</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669</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Calculate SHA-256 for a local file.</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Get-SharePointFileContentHash</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697</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Calculate SHA-256 for SharePoint file bytes.</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Set-RequestPdfUrls</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724</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Attempt PDF hyperlink updates without blocking workflow.</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Confirm-GmSignedPdf</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748</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Commit signed status, publish edited bytes, and move file.</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Set-SharedFolderPathIfNeeded</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781</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Synchronize the request UNC path.</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Get-AvailableListTitles</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797</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Produce list names for diagnostics.</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Get-RequiredList</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815</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Resolve a list/library with actionable permission errors.</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Sync-RequestFiles</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851</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Apply the status-to-file movement state machine.</w:t>
            </w:r>
          </w:p>
        </w:tc>
      </w:tr>
      <w:tr>
        <w:tc>
          <w:tcPr>
            <w:tcW w:type="dxa" w:w="3100"/>
            <w:tcMar>
              <w:top w:w="80" w:type="dxa"/>
              <w:start w:w="120" w:type="dxa"/>
              <w:bottom w:w="80" w:type="dxa"/>
              <w:end w:w="120" w:type="dxa"/>
            </w:tcMar>
            <w:vAlign w:val="center"/>
          </w:tcPr>
          <w:p>
            <w:pPr>
              <w:spacing w:before="0" w:after="0" w:line="264" w:lineRule="auto"/>
            </w:pPr>
            <w:r>
              <w:rPr>
                <w:rFonts w:ascii="Calibri" w:hAnsi="Calibri"/>
                <w:color w:val="000000"/>
                <w:sz w:val="18"/>
              </w:rPr>
              <w:t>Invoke-GMApprovalFileSync</w:t>
            </w:r>
          </w:p>
        </w:tc>
        <w:tc>
          <w:tcPr>
            <w:tcW w:type="dxa" w:w="1250"/>
            <w:tcMar>
              <w:top w:w="80" w:type="dxa"/>
              <w:start w:w="120" w:type="dxa"/>
              <w:bottom w:w="80" w:type="dxa"/>
              <w:end w:w="120" w:type="dxa"/>
            </w:tcMar>
            <w:vAlign w:val="center"/>
          </w:tcPr>
          <w:p>
            <w:pPr>
              <w:spacing w:before="0" w:after="0" w:line="264" w:lineRule="auto"/>
            </w:pPr>
            <w:r>
              <w:rPr>
                <w:rFonts w:ascii="Calibri" w:hAnsi="Calibri"/>
                <w:color w:val="000000"/>
                <w:sz w:val="18"/>
              </w:rPr>
              <w:t>951</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000000"/>
                <w:sz w:val="18"/>
              </w:rPr>
              <w:t>Run one complete synchronization cycle.</w:t>
            </w:r>
          </w:p>
        </w:tc>
      </w:tr>
    </w:tbl>
    <w:p>
      <w:pPr>
        <w:spacing w:after="40"/>
      </w:pPr>
    </w:p>
    <w:p>
      <w:pPr>
        <w:pStyle w:val="Heading1"/>
      </w:pPr>
      <w:r>
        <w:t>Appendix B. Deployment command set</w:t>
      </w:r>
    </w:p>
    <w:p>
      <w:r>
        <w:rPr>
          <w:rFonts w:ascii="Calibri" w:hAnsi="Calibri"/>
          <w:color w:val="000000"/>
          <w:sz w:val="22"/>
        </w:rPr>
        <w:t>The following condensed sequence assumes the SharePoint lists, columns, library, and SPFx package already exist.</w:t>
      </w:r>
    </w:p>
    <w:p>
      <w:pPr>
        <w:pStyle w:val="CodeBlock"/>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6"/>
        </w:rPr>
        <w:br/>
        <w:t># 1. Filesystem</w:t>
        <w:br/>
        <w:t>$root = "C:\GMApprovalShare"</w:t>
        <w:br/>
        <w:t>New-Item -Path $root -ItemType Directory -Force</w:t>
        <w:br/>
        <w:t>New-Item -Path "$root\Pending","$root\Signed","$root\Archive","$root\Logs" -ItemType Directory -Force</w:t>
        <w:br/>
        <w:br/>
        <w:t># 2. SMB and NTFS</w:t>
        <w:br/>
        <w:t>if (-not (Get-SmbShare -Name "GMApprovalShare" -ErrorAction SilentlyContinue)) {</w:t>
        <w:br/>
        <w:t xml:space="preserve">  New-SmbShare -Name "GMApprovalShare" -Path $root -FullAccess "TEST\Administrator"</w:t>
        <w:br/>
        <w:t>}</w:t>
        <w:br/>
        <w:t>Grant-SmbShareAccess -Name "GMApprovalShare" -AccountName "TEST\Administrator" -AccessRight Full -Force</w:t>
        <w:br/>
        <w:t>Grant-SmbShareAccess -Name "GMApprovalShare" -AccountName "TEST\sp.gmservice" -AccessRight Change -Force</w:t>
        <w:br/>
        <w:t>icacls $root /grant "TEST\Administrator:(OI)(CI)M" /T</w:t>
        <w:br/>
        <w:t>icacls $root /grant "TEST\sp.gmservice:(OI)(CI)M" /T</w:t>
        <w:br/>
        <w:br/>
        <w:t># 3. SharePoint shell access</w:t>
        <w:br/>
        <w:t>$web = Get-SPWeb "http://spse26h/GM"</w:t>
        <w:br/>
        <w:t>$db = $web.Site.ContentDatabase</w:t>
        <w:br/>
        <w:t>Add-SPShellAdmin -UserName "TEST\Administrator" -Database $db</w:t>
        <w:br/>
        <w:t>Add-SPShellAdmin -UserName "TEST\sp.gmservice" -Database $db</w:t>
        <w:br/>
        <w:t>$web.Dispose()</w:t>
        <w:br/>
        <w:br/>
        <w:t># 4. Script access</w:t>
        <w:br/>
        <w:t>icacls "C:\GMApprovalDashboard" /grant "TEST\Administrator:(OI)(CI)RX" /T</w:t>
        <w:br/>
        <w:t>icacls "C:\GMApprovalDashboard" /grant "TEST\sp.gmservice:(OI)(CI)RX" /T</w:t>
        <w:br/>
        <w:br/>
        <w:t># 5. Manual smoke test</w:t>
        <w:br/>
        <w:t>powershell.exe -NoProfile -ExecutionPolicy Bypass -File "C:\GMApprovalDashboard\tools\GMApprovalFileSync.ps1"</w:t>
        <w:br/>
        <w:t>Get-Content "C:\GMApprovalShare\Logs\GMApprovalFileSync.log" -Tail 30</w:t>
        <w:br/>
        <w:br/>
        <w:t># 6. Continuous task</w:t>
        <w:br/>
        <w:t>$credential = Get-Credential "TEST\Administrator"</w:t>
        <w:br/>
        <w:t>$action = New-ScheduledTaskAction `</w:t>
        <w:br/>
        <w:t xml:space="preserve">  -Execute "C:\Windows\System32\WindowsPowerShell\v1.0\powershell.exe" `</w:t>
        <w:br/>
        <w:t xml:space="preserve">  -Argument '-NoProfile -ExecutionPolicy Bypass -File "C:\GMApprovalDashboard\tools\GMApprovalFileSync.ps1" -PollSeconds 10'</w:t>
        <w:br/>
        <w:t>$trigger = New-ScheduledTaskTrigger -AtStartup</w:t>
        <w:br/>
        <w:t>$settings = New-ScheduledTaskSettingsSet `</w:t>
        <w:br/>
        <w:t xml:space="preserve">  -StartWhenAvailable `</w:t>
        <w:br/>
        <w:t xml:space="preserve">  -RestartCount 999 `</w:t>
        <w:br/>
        <w:t xml:space="preserve">  -RestartInterval (New-TimeSpan -Minutes 1) `</w:t>
        <w:br/>
        <w:t xml:space="preserve">  -ExecutionTimeLimit ([TimeSpan]::Zero) `</w:t>
        <w:br/>
        <w:t xml:space="preserve">  -MultipleInstances IgnoreNew</w:t>
        <w:br/>
        <w:br/>
        <w:t>Set-ScheduledTask `</w:t>
        <w:br/>
        <w:t xml:space="preserve">  -TaskName "GM Approval File Sync" `</w:t>
        <w:br/>
        <w:t xml:space="preserve">  -Action $action `</w:t>
        <w:br/>
        <w:t xml:space="preserve">  -Trigger $trigger `</w:t>
        <w:br/>
        <w:t xml:space="preserve">  -Settings $settings `</w:t>
        <w:br/>
        <w:t xml:space="preserve">  -User $credential.UserName `</w:t>
        <w:br/>
        <w:t xml:space="preserve">  -Password $credential.GetNetworkCredential().Password</w:t>
        <w:br/>
        <w:br/>
        <w:t>Start-ScheduledTask -TaskName "GM Approval File Sync"</w:t>
      </w:r>
    </w:p>
    <w:p>
      <w:pPr>
        <w:sectPr>
          <w:headerReference w:type="default" r:id="rId9"/>
          <w:footerReference w:type="default" r:id="rId10"/>
          <w:pgSz w:w="12240" w:h="15840"/>
          <w:pgMar w:top="1440" w:right="1440" w:bottom="1440" w:left="1440" w:header="708" w:footer="708" w:gutter="0"/>
          <w:cols w:space="720"/>
          <w:titlePg/>
          <w:docGrid w:linePitch="360"/>
        </w:sectPr>
      </w:pPr>
    </w:p>
    <w:p>
      <w:pPr>
        <w:pStyle w:val="Heading1"/>
      </w:pPr>
      <w:r>
        <w:t>Appendix C. Complete current script</w:t>
      </w:r>
    </w:p>
    <w:p>
      <w:r>
        <w:rPr>
          <w:rFonts w:ascii="Calibri" w:hAnsi="Calibri"/>
          <w:color w:val="000000"/>
          <w:sz w:val="22"/>
        </w:rPr>
        <w:t>This appendix contains the complete repository script captured on July 9, 2026. Source: C:\GMApprovalDashboard\tools\GMApprovalFileSync.ps1. SHA-256: F110ACB49ACAF67E1526C01C65967AE0D1C580B14A022902B02E5208920B16F5.</w:t>
      </w:r>
    </w:p>
    <w:p>
      <w:pPr>
        <w:spacing w:before="100" w:after="160"/>
        <w:ind w:left="173" w:right="115"/>
        <w:shd w:fill="FFF8E8"/>
        <w:pBdr>
          <w:top w:val="single" w:sz="8" w:space="1" w:color="E8EEF5"/>
          <w:left w:val="single" w:sz="8" w:space="1" w:color="E8EEF5"/>
          <w:bottom w:val="single" w:sz="8" w:space="1" w:color="E8EEF5"/>
          <w:right w:val="single" w:sz="8" w:space="1" w:color="E8EEF5"/>
        </w:pBdr>
      </w:pPr>
      <w:r>
        <w:rPr>
          <w:rFonts w:ascii="Calibri" w:hAnsi="Calibri"/>
          <w:b/>
          <w:color w:val="7A5A00"/>
          <w:sz w:val="22"/>
        </w:rPr>
        <w:t xml:space="preserve">Repository is authoritative: </w:t>
      </w:r>
      <w:r>
        <w:rPr>
          <w:rFonts w:ascii="Calibri" w:hAnsi="Calibri"/>
          <w:color w:val="000000"/>
          <w:sz w:val="22"/>
        </w:rPr>
        <w:t>Use the file in source control for deployment. This appendix is for review and recovery reference; copying code from Word can alter quotation marks or line endings.</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param(</w:t>
        <w:br/>
        <w:t xml:space="preserve">  [string]$SiteUrl = "http://spse26h/GM",</w:t>
        <w:br/>
        <w:t xml:space="preserve">  [string]$RequestsListName = "GM Requests",</w:t>
        <w:br/>
        <w:t xml:space="preserve">  [string]$DocumentsLibraryName = "GM Approval Documents",</w:t>
        <w:br/>
        <w:t xml:space="preserve">  [string]$ShareRootPath = "C:\GMApprovalShare",</w:t>
        <w:br/>
        <w:t xml:space="preserve">  [string]$ShareUncRoot = "\\SPSE26H\GMApprovalShare",</w:t>
        <w:br/>
        <w:t xml:space="preserve">  [ValidateRange(0, 86400)]</w:t>
        <w:br/>
        <w:t xml:space="preserve">  [int]$PollSeconds = 0,</w:t>
        <w:br/>
        <w:t xml:space="preserve">  [ValidateRange(0, 300)]</w:t>
        <w:br/>
        <w:t xml:space="preserve">  [int]$SignedFileStableSeconds = 5,</w:t>
        <w:br/>
        <w:t xml:space="preserve">  [switch]$SkipExecution</w:t>
        <w:br/>
        <w:t>)</w:t>
        <w:br/>
        <w:br/>
        <w:t>$ErrorActionPreference = "Stop"</w:t>
        <w:br/>
        <w:br/>
        <w:t>$pendingPath = Join-Path $ShareRootPath "Pending"</w:t>
        <w:br/>
        <w:t>$signedPath = Join-Path $ShareRootPath "Signed"</w:t>
        <w:br/>
        <w:t>$archivePath = Join-Path $ShareRootPath "Archive"</w:t>
        <w:br/>
        <w:t>$logsPath = Join-Path $ShareRootPath "Logs"</w:t>
        <w:br/>
        <w:t>$statePath = Join-Path $logsPath "GMApprovalFileSync.state.json"</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$generalLogPath = Join-Path $logsPath "GMApprovalFileSync.log"</w:t>
        <w:br/>
        <w:br/>
        <w:t>foreach ($path in @($pendingPath, $signedPath, $archivePath, $logsPath)) {</w:t>
        <w:br/>
        <w:t xml:space="preserve">  if (-not (Test-Path -LiteralPath $path)) {</w:t>
        <w:br/>
        <w:t xml:space="preserve">    New-Item -Path $path -ItemType Directory -Force | Out-Null</w:t>
        <w:br/>
        <w:t xml:space="preserve">  }</w:t>
        <w:br/>
        <w:t>}</w:t>
        <w:br/>
        <w:br/>
        <w:t>Add-PSSnapin Microsoft.SharePoint.PowerShell -ErrorAction SilentlyContinue</w:t>
        <w:br/>
        <w:br/>
        <w:t>function Write-GeneralLog {</w:t>
        <w:br/>
        <w:t xml:space="preserve">  param([string]$Message)</w:t>
        <w:br/>
        <w:br/>
        <w:t xml:space="preserve">  $line = "[{0}] {1}" -f (Get-Date).ToString("yyyy-MM-dd HH:mm:ss"), $Message</w:t>
        <w:br/>
        <w:t xml:space="preserve">  Add-Content -LiteralPath $generalLogPath -Value $line -Encoding UTF8</w:t>
        <w:br/>
        <w:t>}</w:t>
        <w:br/>
        <w:br/>
        <w:t>function Get-SafeFileName {</w:t>
        <w:br/>
        <w:t xml:space="preserve">  param([string]$Value)</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if ([string]::IsNullOrWhiteSpace($Value)) {</w:t>
        <w:br/>
        <w:t xml:space="preserve">    return "UNKNOWN"</w:t>
        <w:br/>
        <w:t xml:space="preserve">  }</w:t>
        <w:br/>
        <w:br/>
        <w:t xml:space="preserve">  return ($Value -replace '[\\/:*?"&lt;&gt;|]', "_")</w:t>
        <w:br/>
        <w:t>}</w:t>
        <w:br/>
        <w:br/>
        <w:t>function Write-RequestLog {</w:t>
        <w:br/>
        <w:t xml:space="preserve">  param(</w:t>
        <w:br/>
        <w:t xml:space="preserve">    [string]$RequestNo,</w:t>
        <w:br/>
        <w:t xml:space="preserve">    [string]$Message</w:t>
        <w:br/>
        <w:t xml:space="preserve">  )</w:t>
        <w:br/>
        <w:br/>
        <w:t xml:space="preserve">  $safeRequestNo = Get-SafeFileName $RequestNo</w:t>
        <w:br/>
        <w:t xml:space="preserve">  $logPath = Join-Path $logsPath ($safeRequestNo + ".log")</w:t>
        <w:br/>
        <w:t xml:space="preserve">  $line = "[{0}] {1}" -f (Get-Date).ToString("yyyy-MM-dd HH:mm:ss"), $Message</w:t>
        <w:br/>
        <w:t xml:space="preserve">  Add-Content -LiteralPath $logPath -Value $line -Encoding UTF8</w:t>
        <w:br/>
        <w:t>}</w:t>
        <w:br/>
        <w:br/>
        <w:t>function Write-RequestLogBlock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param(</w:t>
        <w:br/>
        <w:t xml:space="preserve">    [string]$RequestNo,</w:t>
        <w:br/>
        <w:t xml:space="preserve">    [string[]]$Lines</w:t>
        <w:br/>
        <w:t xml:space="preserve">  )</w:t>
        <w:br/>
        <w:br/>
        <w:t xml:space="preserve">  $safeRequestNo = Get-SafeFileName $RequestNo</w:t>
        <w:br/>
        <w:t xml:space="preserve">  $logPath = Join-Path $logsPath ($safeRequestNo + ".log")</w:t>
        <w:br/>
        <w:t xml:space="preserve">  Add-Content -LiteralPath $logPath -Value $Lines -Encoding UTF8</w:t>
        <w:br/>
        <w:t>}</w:t>
        <w:br/>
        <w:br/>
        <w:t>function Format-AuditValue {</w:t>
        <w:br/>
        <w:t xml:space="preserve">  param([string]$Value)</w:t>
        <w:br/>
        <w:br/>
        <w:t xml:space="preserve">  if ([string]::IsNullOrWhiteSpace($Value)) {</w:t>
        <w:br/>
        <w:t xml:space="preserve">    return "[blank]"</w:t>
        <w:br/>
        <w:t xml:space="preserve">  }</w:t>
        <w:br/>
        <w:br/>
        <w:t xml:space="preserve">  return $Value</w:t>
        <w:br/>
        <w:t>}</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function Add-CommentAuditBlock {</w:t>
        <w:br/>
        <w:t xml:space="preserve">  param(</w:t>
        <w:br/>
        <w:t xml:space="preserve">    [string]$RequestNo,</w:t>
        <w:br/>
        <w:t xml:space="preserve">    [hashtable]$Previous,</w:t>
        <w:br/>
        <w:t xml:space="preserve">    [hashtable]$Current</w:t>
        <w:br/>
        <w:t xml:space="preserve">  )</w:t>
        <w:br/>
        <w:br/>
        <w:t xml:space="preserve">  if ([string]::IsNullOrWhiteSpace($RequestNo)) {</w:t>
        <w:br/>
        <w:t xml:space="preserve">    return $false</w:t>
        <w:br/>
        <w:t xml:space="preserve">  }</w:t>
        <w:br/>
        <w:br/>
        <w:t xml:space="preserve">  $safeRequestNo = Get-SafeFileName $RequestNo</w:t>
        <w:br/>
        <w:t xml:space="preserve">  $commentLogPath = Join-Path $logsPath ($safeRequestNo + "-Comments.log")</w:t>
        <w:br/>
        <w:t xml:space="preserve">  $commentFields = @(</w:t>
        <w:br/>
        <w:t xml:space="preserve">    @{ Name = "OfficeManagerComment"; Label = "Office Manager Comment" },</w:t>
        <w:br/>
        <w:t xml:space="preserve">    @{ Name = "HODComment"; Label = "HOD Comment" },</w:t>
        <w:br/>
        <w:t xml:space="preserve">    @{ Name = "GMComment"; Label = "GM Comment" }</w:t>
        <w:br/>
        <w:t xml:space="preserve">  )</w:t>
        <w:br/>
        <w:t xml:space="preserve">  $lines = @()</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if (-not (Test-Path -LiteralPath $commentLogPath)) {</w:t>
        <w:br/>
        <w:t xml:space="preserve">    $lines = @(</w:t>
        <w:br/>
        <w:t xml:space="preserve">      "================================================",</w:t>
        <w:br/>
        <w:t xml:space="preserve">      "Comment audit started",</w:t>
        <w:br/>
        <w:t xml:space="preserve">      ("Audit time  : {0}" -f (Get-Date).ToString("yyyy-MM-dd HH:mm:ss")),</w:t>
        <w:br/>
        <w:t xml:space="preserve">      ("Request ID  : {0}" -f $Current.Id),</w:t>
        <w:br/>
        <w:t xml:space="preserve">      ("Request No  : {0}" -f (Format-AuditValue $Current.RequestNo)),</w:t>
        <w:br/>
        <w:t xml:space="preserve">      ("Modified By : {0}" -f (Format-AuditValue $Current.ModifiedBy)),</w:t>
        <w:br/>
        <w:t xml:space="preserve">      "------------------------------------------------"</w:t>
        <w:br/>
        <w:t xml:space="preserve">    )</w:t>
        <w:br/>
        <w:br/>
        <w:t xml:space="preserve">    foreach ($field in $commentFields) {</w:t>
        <w:br/>
        <w:t xml:space="preserve">      $lines += ("{0} : {1}" -f $field.Label, (Format-AuditValue ([string]$Current[$field.Name])))</w:t>
        <w:br/>
        <w:t xml:space="preserve">      $lines += "."</w:t>
        <w:br/>
        <w:t xml:space="preserve">    }</w:t>
        <w:br/>
        <w:t xml:space="preserve">  } elseif ($null -ne $Previous) {</w:t>
        <w:br/>
        <w:t xml:space="preserve">    $changedCommentFields = @()</w:t>
        <w:br/>
        <w:br/>
        <w:t xml:space="preserve">    foreach ($field in $commentFields) {</w:t>
        <w:br/>
        <w:t xml:space="preserve">      if ([string]$Previous[$field.Name] -ne [string]$Current[$field.Name])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$changedCommentFields += $field</w:t>
        <w:br/>
        <w:t xml:space="preserve">      }</w:t>
        <w:br/>
        <w:t xml:space="preserve">    }</w:t>
        <w:br/>
        <w:br/>
        <w:t xml:space="preserve">    if ($changedCommentFields.Count -gt 0) {</w:t>
        <w:br/>
        <w:t xml:space="preserve">      $lines = @(</w:t>
        <w:br/>
        <w:t xml:space="preserve">        "================================================",</w:t>
        <w:br/>
        <w:t xml:space="preserve">        "Comment version changed",</w:t>
        <w:br/>
        <w:t xml:space="preserve">        ("Audit time  : {0}" -f (Get-Date).ToString("yyyy-MM-dd HH:mm:ss")),</w:t>
        <w:br/>
        <w:t xml:space="preserve">        ("Request ID  : {0}" -f $Current.Id),</w:t>
        <w:br/>
        <w:t xml:space="preserve">        ("Request No  : {0}" -f (Format-AuditValue $Current.RequestNo)),</w:t>
        <w:br/>
        <w:t xml:space="preserve">        ("Modified By : {0}" -f (Format-AuditValue $Current.ModifiedBy)),</w:t>
        <w:br/>
        <w:t xml:space="preserve">        "------------------------------------------------"</w:t>
        <w:br/>
        <w:t xml:space="preserve">      )</w:t>
        <w:br/>
        <w:br/>
        <w:t xml:space="preserve">      foreach ($field in $changedCommentFields) {</w:t>
        <w:br/>
        <w:t xml:space="preserve">        $lines += ("{0} : {1}" -f $field.Label, (Format-AuditValue ([string]$Previous[$field.Name])))</w:t>
        <w:br/>
        <w:t xml:space="preserve">        $lines += ("{0} changed to : {1}" -f $field.Label, (Format-AuditValue ([string]$Current[$field.Name])))</w:t>
        <w:br/>
        <w:t xml:space="preserve">        $lines += "."</w:t>
        <w:br/>
        <w:t xml:space="preserve">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w:t>
        <w:br/>
        <w:t xml:space="preserve">  }</w:t>
        <w:br/>
        <w:br/>
        <w:t xml:space="preserve">  if ($lines.Count -eq 0) {</w:t>
        <w:br/>
        <w:t xml:space="preserve">    return $false</w:t>
        <w:br/>
        <w:t xml:space="preserve">  }</w:t>
        <w:br/>
        <w:br/>
        <w:t xml:space="preserve">  $lines += ""</w:t>
        <w:br/>
        <w:t xml:space="preserve">  Add-Content -LiteralPath $commentLogPath -Value $lines -Encoding UTF8</w:t>
        <w:br/>
        <w:t xml:space="preserve">  return $true</w:t>
        <w:br/>
        <w:t>}</w:t>
        <w:br/>
        <w:br/>
        <w:t>function Write-AsciiBytes {</w:t>
        <w:br/>
        <w:t xml:space="preserve">  param(</w:t>
        <w:br/>
        <w:t xml:space="preserve">    [System.IO.Stream]$Stream,</w:t>
        <w:br/>
        <w:t xml:space="preserve">    [string]$Value</w:t>
        <w:br/>
        <w:t xml:space="preserve">  )</w:t>
        <w:br/>
        <w:br/>
        <w:t xml:space="preserve">  $bytes = [System.Text.Encoding]::ASCII.GetBytes($Value)</w:t>
        <w:br/>
        <w:t xml:space="preserve">  $Stream.Write($bytes, 0, $bytes.Length)</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w:t>
        <w:br/>
        <w:br/>
        <w:t>function Get-WrappedPdfLines {</w:t>
        <w:br/>
        <w:t xml:space="preserve">  param(</w:t>
        <w:br/>
        <w:t xml:space="preserve">    [System.Drawing.Graphics]$Graphics,</w:t>
        <w:br/>
        <w:t xml:space="preserve">    [System.Drawing.Font]$Font,</w:t>
        <w:br/>
        <w:t xml:space="preserve">    [string[]]$SourceLines,</w:t>
        <w:br/>
        <w:t xml:space="preserve">    [float]$MaximumWidth</w:t>
        <w:br/>
        <w:t xml:space="preserve">  )</w:t>
        <w:br/>
        <w:br/>
        <w:t xml:space="preserve">  $wrappedLines = New-Object System.Collections.ArrayList</w:t>
        <w:br/>
        <w:br/>
        <w:t xml:space="preserve">  foreach ($sourceLine in $SourceLines) {</w:t>
        <w:br/>
        <w:t xml:space="preserve">    if ([string]::IsNullOrWhiteSpace($sourceLine)) {</w:t>
        <w:br/>
        <w:t xml:space="preserve">      [void]$wrappedLines.Add("")</w:t>
        <w:br/>
        <w:t xml:space="preserve">      continue</w:t>
        <w:br/>
        <w:t xml:space="preserve">    }</w:t>
        <w:br/>
        <w:br/>
        <w:t xml:space="preserve">    $words = $sourceLine -split "\s+"</w:t>
        <w:br/>
        <w:t xml:space="preserve">    $currentLine =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foreach ($word in $words) {</w:t>
        <w:br/>
        <w:t xml:space="preserve">      $candidate = if ([string]::IsNullOrEmpty($currentLine)) { $word } else { $currentLine + " " + $word }</w:t>
        <w:br/>
        <w:t xml:space="preserve">      $candidateWidth = $Graphics.MeasureString($candidate, $Font).Width</w:t>
        <w:br/>
        <w:br/>
        <w:t xml:space="preserve">      if ($candidateWidth -le $MaximumWidth -or [string]::IsNullOrEmpty($currentLine)) {</w:t>
        <w:br/>
        <w:t xml:space="preserve">        $currentLine = $candidate</w:t>
        <w:br/>
        <w:t xml:space="preserve">      } else {</w:t>
        <w:br/>
        <w:t xml:space="preserve">        [void]$wrappedLines.Add($currentLine)</w:t>
        <w:br/>
        <w:t xml:space="preserve">        $currentLine = $word</w:t>
        <w:br/>
        <w:t xml:space="preserve">      }</w:t>
        <w:br/>
        <w:t xml:space="preserve">    }</w:t>
        <w:br/>
        <w:br/>
        <w:t xml:space="preserve">    if (-not [string]::IsNullOrEmpty($currentLine)) {</w:t>
        <w:br/>
        <w:t xml:space="preserve">      [void]$wrappedLines.Add($currentLine)</w:t>
        <w:br/>
        <w:t xml:space="preserve">    }</w:t>
        <w:br/>
        <w:t xml:space="preserve">  }</w:t>
        <w:br/>
        <w:br/>
        <w:t xml:space="preserve">  return ,$wrappedLines.ToArray()</w:t>
        <w:br/>
        <w:t>}</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function New-ImagePdf {</w:t>
        <w:br/>
        <w:t xml:space="preserve">  param(</w:t>
        <w:br/>
        <w:t xml:space="preserve">    [string[]]$Lines,</w:t>
        <w:br/>
        <w:t xml:space="preserve">    [string]$Title,</w:t>
        <w:br/>
        <w:t xml:space="preserve">    [string]$OutputPath</w:t>
        <w:br/>
        <w:t xml:space="preserve">  )</w:t>
        <w:br/>
        <w:br/>
        <w:t xml:space="preserve">  Add-Type -AssemblyName System.Drawing</w:t>
        <w:br/>
        <w:br/>
        <w:t xml:space="preserve">  $pageWidth = 1240</w:t>
        <w:br/>
        <w:t xml:space="preserve">  $pageHeight = 1754</w:t>
        <w:br/>
        <w:t xml:space="preserve">  $margin = 85</w:t>
        <w:br/>
        <w:t xml:space="preserve">  $lineHeight = 34</w:t>
        <w:br/>
        <w:t xml:space="preserve">  $bodyTop = 180</w:t>
        <w:br/>
        <w:t xml:space="preserve">  $bodyBottom = $pageHeight - 80</w:t>
        <w:br/>
        <w:t xml:space="preserve">  $linesPerPage = [math]::Floor(($bodyBottom - $bodyTop) / $lineHeight)</w:t>
        <w:br/>
        <w:t xml:space="preserve">  $measureBitmap = New-Object System.Drawing.Bitmap 1, 1</w:t>
        <w:br/>
        <w:t xml:space="preserve">  $measureGraphics = [System.Drawing.Graphics]::FromImage($measureBitmap)</w:t>
        <w:br/>
        <w:t xml:space="preserve">  $bodyFont = New-Object System.Drawing.Font "Arial", 20, ([System.Drawing.FontStyle]::Regular), ([System.Drawing.GraphicsUnit]::Pixel)</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$titleFont = New-Object System.Drawing.Font "Arial", 30, ([System.Drawing.FontStyle]::Bold), ([System.Drawing.GraphicsUnit]::Pixel)</w:t>
        <w:br/>
        <w:t xml:space="preserve">  $metaFont = New-Object System.Drawing.Font "Arial", 16, ([System.Drawing.FontStyle]::Regular), ([System.Drawing.GraphicsUnit]::Pixel)</w:t>
        <w:br/>
        <w:t xml:space="preserve">  $jpegPages = New-Object System.Collections.ArrayList</w:t>
        <w:br/>
        <w:br/>
        <w:t xml:space="preserve">  try {</w:t>
        <w:br/>
        <w:t xml:space="preserve">    $wrappedLines = Get-WrappedPdfLines $measureGraphics $bodyFont $Lines ($pageWidth - (2 * $margin))</w:t>
        <w:br/>
        <w:br/>
        <w:t xml:space="preserve">    if ($wrappedLines.Count -eq 0) {</w:t>
        <w:br/>
        <w:t xml:space="preserve">      $wrappedLines = @("No comments have been recorded.")</w:t>
        <w:br/>
        <w:t xml:space="preserve">    }</w:t>
        <w:br/>
        <w:br/>
        <w:t xml:space="preserve">    $pageCount = [math]::Ceiling($wrappedLines.Count / $linesPerPage)</w:t>
        <w:br/>
        <w:br/>
        <w:t xml:space="preserve">    for ($pageIndex = 0; $pageIndex -lt $pageCount; $pageIndex++) {</w:t>
        <w:br/>
        <w:t xml:space="preserve">      $bitmap = New-Object System.Drawing.Bitmap $pageWidth, $pageHeight</w:t>
        <w:br/>
        <w:t xml:space="preserve">      $graphics = [System.Drawing.Graphics]::FromImage($bitmap)</w:t>
        <w:br/>
        <w:t xml:space="preserve">      $memoryStream = New-Object System.IO.MemoryStream</w:t>
        <w:br/>
        <w:br/>
        <w:t xml:space="preserve">      try {</w:t>
        <w:br/>
        <w:t xml:space="preserve">        $graphics.Clear([System.Drawing.Color]::White)</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$graphics.TextRenderingHint = [System.Drawing.Text.TextRenderingHint]::AntiAliasGridFit</w:t>
        <w:br/>
        <w:t xml:space="preserve">        $graphics.DrawString($Title, $titleFont, [System.Drawing.Brushes]::Black, [float]$margin, [float]65)</w:t>
        <w:br/>
        <w:t xml:space="preserve">        $pageLabel = "Generated {0} | Page {1} of {2}" -f (Get-Date).ToString("yyyy-MM-dd HH:mm:ss"), ($pageIndex + 1), $pageCount</w:t>
        <w:br/>
        <w:t xml:space="preserve">        $graphics.DrawString($pageLabel, $metaFont, [System.Drawing.Brushes]::DimGray, [float]$margin, [float]115)</w:t>
        <w:br/>
        <w:br/>
        <w:t xml:space="preserve">        $startIndex = $pageIndex * $linesPerPage</w:t>
        <w:br/>
        <w:t xml:space="preserve">        $endIndex = [math]::Min($startIndex + $linesPerPage, $wrappedLines.Count)</w:t>
        <w:br/>
        <w:t xml:space="preserve">        $y = $bodyTop</w:t>
        <w:br/>
        <w:br/>
        <w:t xml:space="preserve">        for ($lineIndex = $startIndex; $lineIndex -lt $endIndex; $lineIndex++) {</w:t>
        <w:br/>
        <w:t xml:space="preserve">          $graphics.DrawString([string]$wrappedLines[$lineIndex], $bodyFont, [System.Drawing.Brushes]::Black, [float]$margin, [float]$y)</w:t>
        <w:br/>
        <w:t xml:space="preserve">          $y += $lineHeight</w:t>
        <w:br/>
        <w:t xml:space="preserve">        }</w:t>
        <w:br/>
        <w:br/>
        <w:t xml:space="preserve">        $bitmap.Save($memoryStream, [System.Drawing.Imaging.ImageFormat]::Jpeg)</w:t>
        <w:br/>
        <w:t xml:space="preserve">        [void]$jpegPages.Add($memoryStream.ToArray())</w:t>
        <w:br/>
        <w:t xml:space="preserve">      } finally {</w:t>
        <w:br/>
        <w:t xml:space="preserve">        $memoryStream.Dispose()</w:t>
        <w:br/>
        <w:t xml:space="preserve">        $graphics.Dispose()</w:t>
        <w:br/>
        <w:t xml:space="preserve">        $bitmap.Dispose()</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w:t>
        <w:br/>
        <w:t xml:space="preserve">    }</w:t>
        <w:br/>
        <w:t xml:space="preserve">  } finally {</w:t>
        <w:br/>
        <w:t xml:space="preserve">    $metaFont.Dispose()</w:t>
        <w:br/>
        <w:t xml:space="preserve">    $titleFont.Dispose()</w:t>
        <w:br/>
        <w:t xml:space="preserve">    $bodyFont.Dispose()</w:t>
        <w:br/>
        <w:t xml:space="preserve">    $measureGraphics.Dispose()</w:t>
        <w:br/>
        <w:t xml:space="preserve">    $measureBitmap.Dispose()</w:t>
        <w:br/>
        <w:t xml:space="preserve">  }</w:t>
        <w:br/>
        <w:br/>
        <w:t xml:space="preserve">  $pdfStream = New-Object System.IO.MemoryStream</w:t>
        <w:br/>
        <w:br/>
        <w:t xml:space="preserve">  try {</w:t>
        <w:br/>
        <w:t xml:space="preserve">    Write-AsciiBytes $pdfStream "%PDF-1.4`n"</w:t>
        <w:br/>
        <w:t xml:space="preserve">    $objectCount = 2 + ($jpegPages.Count * 3)</w:t>
        <w:br/>
        <w:t xml:space="preserve">    $offsets = New-Object long[] ($objectCount + 1)</w:t>
        <w:br/>
        <w:br/>
        <w:t xml:space="preserve">    for ($objectId = 1; $objectId -le $objectCount; $objectId++) {</w:t>
        <w:br/>
        <w:t xml:space="preserve">      $offsets[$objectId] = $pdfStream.Position</w:t>
        <w:br/>
        <w:t xml:space="preserve">      Write-AsciiBytes $pdfStream ("{0} 0 obj`n" -f $objectId)</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if ($objectId -eq 1) {</w:t>
        <w:br/>
        <w:t xml:space="preserve">        Write-AsciiBytes $pdfStream "&lt;&lt; /Type /Catalog /Pages 2 0 R &gt;&gt;`n"</w:t>
        <w:br/>
        <w:t xml:space="preserve">      } elseif ($objectId -eq 2) {</w:t>
        <w:br/>
        <w:t xml:space="preserve">        $kids = @()</w:t>
        <w:br/>
        <w:t xml:space="preserve">        for ($pageIndex = 0; $pageIndex -lt $jpegPages.Count; $pageIndex++) {</w:t>
        <w:br/>
        <w:t xml:space="preserve">          $kids += ("{0} 0 R" -f (3 + ($pageIndex * 3)))</w:t>
        <w:br/>
        <w:t xml:space="preserve">        }</w:t>
        <w:br/>
        <w:t xml:space="preserve">        Write-AsciiBytes $pdfStream ("&lt;&lt; /Type /Pages /Count {0} /Kids [ {1} ] &gt;&gt;`n" -f $jpegPages.Count, ($kids -join " "))</w:t>
        <w:br/>
        <w:t xml:space="preserve">      } else {</w:t>
        <w:br/>
        <w:t xml:space="preserve">        $relativeId = $objectId - 3</w:t>
        <w:br/>
        <w:t xml:space="preserve">        $pageIndex = [math]::Floor($relativeId / 3)</w:t>
        <w:br/>
        <w:t xml:space="preserve">        $objectType = $relativeId % 3</w:t>
        <w:br/>
        <w:t xml:space="preserve">        $pageObjectId = 3 + ($pageIndex * 3)</w:t>
        <w:br/>
        <w:t xml:space="preserve">        $imageObjectId = $pageObjectId + 1</w:t>
        <w:br/>
        <w:t xml:space="preserve">        $contentObjectId = $pageObjectId + 2</w:t>
        <w:br/>
        <w:br/>
        <w:t xml:space="preserve">        if ($objectType -eq 0) {</w:t>
        <w:br/>
        <w:t xml:space="preserve">          Write-AsciiBytes $pdfStream ("&lt;&lt; /Type /Page /Parent 2 0 R /MediaBox [0 0 595 842] /Resources &lt;&lt; /XObject &lt;&lt; /Im1 {0} 0 R &gt;&gt; &gt;&gt; /Contents {1} 0 R &gt;&gt;`n" -f $imageObjectId, $contentObjectId)</w:t>
        <w:br/>
        <w:t xml:space="preserve">        } elseif ($objectType -eq 1)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$imageBytes = [byte[]]$jpegPages[$pageIndex]</w:t>
        <w:br/>
        <w:t xml:space="preserve">          Write-AsciiBytes $pdfStream ("&lt;&lt; /Type /XObject /Subtype /Image /Width {0} /Height {1} /ColorSpace /DeviceRGB /BitsPerComponent 8 /Filter /DCTDecode /Length {2} &gt;&gt;`nstream`n" -f $pageWidth, $pageHeight, $imageBytes.Length)</w:t>
        <w:br/>
        <w:t xml:space="preserve">          $pdfStream.Write($imageBytes, 0, $imageBytes.Length)</w:t>
        <w:br/>
        <w:t xml:space="preserve">          Write-AsciiBytes $pdfStream "`nendstream`n"</w:t>
        <w:br/>
        <w:t xml:space="preserve">        } else {</w:t>
        <w:br/>
        <w:t xml:space="preserve">          $content = "q 595 0 0 842 0 0 cm /Im1 Do Q"</w:t>
        <w:br/>
        <w:t xml:space="preserve">          Write-AsciiBytes $pdfStream ("&lt;&lt; /Length {0} &gt;&gt;`nstream`n{1}`nendstream`n" -f $content.Length, $content)</w:t>
        <w:br/>
        <w:t xml:space="preserve">        }</w:t>
        <w:br/>
        <w:t xml:space="preserve">      }</w:t>
        <w:br/>
        <w:br/>
        <w:t xml:space="preserve">      Write-AsciiBytes $pdfStream "endobj`n"</w:t>
        <w:br/>
        <w:t xml:space="preserve">    }</w:t>
        <w:br/>
        <w:br/>
        <w:t xml:space="preserve">    $xrefOffset = $pdfStream.Position</w:t>
        <w:br/>
        <w:t xml:space="preserve">    Write-AsciiBytes $pdfStream ("xref`n0 {0}`n" -f ($objectCount + 1))</w:t>
        <w:br/>
        <w:t xml:space="preserve">    Write-AsciiBytes $pdfStream "0000000000 65535 f `n"</w:t>
        <w:br/>
        <w:br/>
        <w:t xml:space="preserve">    for ($objectId = 1; $objectId -le $objectCount; $objectId++) {</w:t>
        <w:br/>
        <w:t xml:space="preserve">      Write-AsciiBytes $pdfStream ("{0:D10} 00000 n `n" -f $offsets[$objectId])</w:t>
        <w:br/>
        <w:t xml:space="preserve">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Write-AsciiBytes $pdfStream ("trailer`n&lt;&lt; /Size {0} /Root 1 0 R &gt;&gt;`nstartxref`n{1}`n%%EOF" -f ($objectCount + 1), $xrefOffset)</w:t>
        <w:br/>
        <w:t xml:space="preserve">    [System.IO.File]::WriteAllBytes($OutputPath, $pdfStream.ToArray())</w:t>
        <w:br/>
        <w:t xml:space="preserve">  } finally {</w:t>
        <w:br/>
        <w:t xml:space="preserve">    $pdfStream.Dispose()</w:t>
        <w:br/>
        <w:t xml:space="preserve">  }</w:t>
        <w:br/>
        <w:t>}</w:t>
        <w:br/>
        <w:br/>
        <w:t>function Update-CommentAuditPdf {</w:t>
        <w:br/>
        <w:t xml:space="preserve">  param(</w:t>
        <w:br/>
        <w:t xml:space="preserve">    [string]$RequestNo,</w:t>
        <w:br/>
        <w:t xml:space="preserve">    [bool]$CommentLogChanged</w:t>
        <w:br/>
        <w:t xml:space="preserve">  )</w:t>
        <w:br/>
        <w:br/>
        <w:t xml:space="preserve">  if ([string]::IsNullOrWhiteSpace($RequestNo)) {</w:t>
        <w:br/>
        <w:t xml:space="preserve">    return</w:t>
        <w:br/>
        <w:t xml:space="preserve">  }</w:t>
        <w:br/>
        <w:br/>
        <w:t xml:space="preserve">  $safeRequestNo = Get-SafeFileName $RequestNo</w:t>
        <w:br/>
        <w:t xml:space="preserve">  $commentLogPath = Join-Path $logsPath ($safeRequestNo + "-Comments.log")</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$commentPdfPath = Join-Path $logsPath ($safeRequestNo + "-Comments.pdf")</w:t>
        <w:br/>
        <w:br/>
        <w:t xml:space="preserve">  if (-not (Test-Path -LiteralPath $commentLogPath)) {</w:t>
        <w:br/>
        <w:t xml:space="preserve">    return</w:t>
        <w:br/>
        <w:t xml:space="preserve">  }</w:t>
        <w:br/>
        <w:br/>
        <w:t xml:space="preserve">  if ($CommentLogChanged -or -not (Test-Path -LiteralPath $commentPdfPath)) {</w:t>
        <w:br/>
        <w:t xml:space="preserve">    try {</w:t>
        <w:br/>
        <w:t xml:space="preserve">      $commentLines = Get-Content -LiteralPath $commentLogPath -Encoding UTF8</w:t>
        <w:br/>
        <w:t xml:space="preserve">      New-ImagePdf $commentLines ("GM Approval Comments - " + $RequestNo) $commentPdfPath</w:t>
        <w:br/>
        <w:t xml:space="preserve">      Write-RequestLog $RequestNo ("Comments audit PDF updated: {0}" -f $commentPdfPath)</w:t>
        <w:br/>
        <w:t xml:space="preserve">    } catch {</w:t>
        <w:br/>
        <w:t xml:space="preserve">      Write-RequestLog $RequestNo ("Comments audit PDF could not be updated: {0}" -f $_.Exception.Message)</w:t>
        <w:br/>
        <w:t xml:space="preserve">    }</w:t>
        <w:br/>
        <w:t xml:space="preserve">  }</w:t>
        <w:br/>
        <w:t>}</w:t>
        <w:br/>
        <w:br/>
        <w:t>function Convert-StateToHashtable {</w:t>
        <w:br/>
        <w:t xml:space="preserve">  param($JsonObject)</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$state = @{}</w:t>
        <w:br/>
        <w:br/>
        <w:t xml:space="preserve">  if ($null -eq $JsonObject) {</w:t>
        <w:br/>
        <w:t xml:space="preserve">    return $state</w:t>
        <w:br/>
        <w:t xml:space="preserve">  }</w:t>
        <w:br/>
        <w:br/>
        <w:t xml:space="preserve">  foreach ($itemProperty in $JsonObject.PSObject.Properties) {</w:t>
        <w:br/>
        <w:t xml:space="preserve">    $itemState = @{}</w:t>
        <w:br/>
        <w:br/>
        <w:t xml:space="preserve">    if ($null -ne $itemProperty.Value) {</w:t>
        <w:br/>
        <w:t xml:space="preserve">      foreach ($fieldProperty in $itemProperty.Value.PSObject.Properties) {</w:t>
        <w:br/>
        <w:t xml:space="preserve">        $itemState[$fieldProperty.Name] = [string]$fieldProperty.Value</w:t>
        <w:br/>
        <w:t xml:space="preserve">      }</w:t>
        <w:br/>
        <w:t xml:space="preserve">    }</w:t>
        <w:br/>
        <w:br/>
        <w:t xml:space="preserve">    $state[$itemProperty.Name] = $itemState</w:t>
        <w:br/>
        <w:t xml:space="preserve">  }</w:t>
        <w:br/>
        <w:br/>
        <w:t xml:space="preserve">  return $state</w:t>
        <w:br/>
        <w:t>}</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function Get-State {</w:t>
        <w:br/>
        <w:t xml:space="preserve">  if (-not (Test-Path -LiteralPath $statePath)) {</w:t>
        <w:br/>
        <w:t xml:space="preserve">    return @{}</w:t>
        <w:br/>
        <w:t xml:space="preserve">  }</w:t>
        <w:br/>
        <w:br/>
        <w:t xml:space="preserve">  $raw = Get-Content -LiteralPath $statePath -Raw</w:t>
        <w:br/>
        <w:br/>
        <w:t xml:space="preserve">  if ([string]::IsNullOrWhiteSpace($raw)) {</w:t>
        <w:br/>
        <w:t xml:space="preserve">    return @{}</w:t>
        <w:br/>
        <w:t xml:space="preserve">  }</w:t>
        <w:br/>
        <w:br/>
        <w:t xml:space="preserve">  return Convert-StateToHashtable ($raw | ConvertFrom-Json)</w:t>
        <w:br/>
        <w:t>}</w:t>
        <w:br/>
        <w:br/>
        <w:t>function Save-State {</w:t>
        <w:br/>
        <w:t xml:space="preserve">  param([hashtable]$State)</w:t>
        <w:br/>
        <w:br/>
        <w:t xml:space="preserve">  $State | ConvertTo-Json -Depth 6 | Set-Content -LiteralPath $statePath -Encoding UTF8</w:t>
        <w:br/>
        <w:t>}</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function Get-FieldString {</w:t>
        <w:br/>
        <w:t xml:space="preserve">  param(</w:t>
        <w:br/>
        <w:t xml:space="preserve">    [Microsoft.SharePoint.SPListItem]$Item,</w:t>
        <w:br/>
        <w:t xml:space="preserve">    [string]$FieldName</w:t>
        <w:br/>
        <w:t xml:space="preserve">  )</w:t>
        <w:br/>
        <w:br/>
        <w:t xml:space="preserve">  try {</w:t>
        <w:br/>
        <w:t xml:space="preserve">    $value = $Item[$FieldName]</w:t>
        <w:br/>
        <w:t xml:space="preserve">  } catch {</w:t>
        <w:br/>
        <w:t xml:space="preserve">    return ""</w:t>
        <w:br/>
        <w:t xml:space="preserve">  }</w:t>
        <w:br/>
        <w:br/>
        <w:t xml:space="preserve">  if ($null -eq $value) {</w:t>
        <w:br/>
        <w:t xml:space="preserve">    return ""</w:t>
        <w:br/>
        <w:t xml:space="preserve">  }</w:t>
        <w:br/>
        <w:br/>
        <w:t xml:space="preserve">  return [string]$value</w:t>
        <w:br/>
        <w:t>}</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function Get-UserFieldString {</w:t>
        <w:br/>
        <w:t xml:space="preserve">  param(</w:t>
        <w:br/>
        <w:t xml:space="preserve">    [Microsoft.SharePoint.SPListItem]$Item,</w:t>
        <w:br/>
        <w:t xml:space="preserve">    [string]$FieldName</w:t>
        <w:br/>
        <w:t xml:space="preserve">  )</w:t>
        <w:br/>
        <w:br/>
        <w:t xml:space="preserve">  try {</w:t>
        <w:br/>
        <w:t xml:space="preserve">    $value = $Item[$FieldName]</w:t>
        <w:br/>
        <w:t xml:space="preserve">  } catch {</w:t>
        <w:br/>
        <w:t xml:space="preserve">    return ""</w:t>
        <w:br/>
        <w:t xml:space="preserve">  }</w:t>
        <w:br/>
        <w:br/>
        <w:t xml:space="preserve">  if ($null -eq $value) {</w:t>
        <w:br/>
        <w:t xml:space="preserve">    return ""</w:t>
        <w:br/>
        <w:t xml:space="preserve">  }</w:t>
        <w:br/>
        <w:br/>
        <w:t xml:space="preserve">  if ($value.LookupValue) {</w:t>
        <w:br/>
        <w:t xml:space="preserve">    return [string]$value.LookupValue</w:t>
        <w:br/>
        <w:t xml:space="preserve">  }</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return [string]$value</w:t>
        <w:br/>
        <w:t>}</w:t>
        <w:br/>
        <w:br/>
        <w:t>function Get-AuditFieldDefinitions {</w:t>
        <w:br/>
        <w:t xml:space="preserve">  return @(</w:t>
        <w:br/>
        <w:t xml:space="preserve">    @{ Name = "Title"; Label = "Title"; IsComment = $false },</w:t>
        <w:br/>
        <w:t xml:space="preserve">    @{ Name = "RequestDate"; Label = "Request Date"; IsComment = $false },</w:t>
        <w:br/>
        <w:t xml:space="preserve">    @{ Name = "Department"; Label = "Department"; IsComment = $false },</w:t>
        <w:br/>
        <w:t xml:space="preserve">    @{ Name = "RequestDetails"; Label = "Request Details"; IsComment = $false },</w:t>
        <w:br/>
        <w:t xml:space="preserve">    @{ Name = "Status"; Label = "Status"; IsComment = $false },</w:t>
        <w:br/>
        <w:t xml:space="preserve">    @{ Name = "OfficeManagerComment"; Label = "Office Manager Comment"; IsComment = $true },</w:t>
        <w:br/>
        <w:t xml:space="preserve">    @{ Name = "HODComment"; Label = "HOD Comment"; IsComment = $true },</w:t>
        <w:br/>
        <w:t xml:space="preserve">    @{ Name = "GMComment"; Label = "GM Comment"; IsComment = $true },</w:t>
        <w:br/>
        <w:t xml:space="preserve">    @{ Name = "SharedFolderPath"; Label = "Shared Folder Path"; IsComment = $false },</w:t>
        <w:br/>
        <w:t xml:space="preserve">    @{ Name = "PDFFileUrl"; Label = "PDF File URL"; IsComment = $false },</w:t>
        <w:br/>
        <w:t xml:space="preserve">    @{ Name = "SignedPDFUrl"; Label = "Signed PDF URL"; IsComment = $false },</w:t>
        <w:br/>
        <w:t xml:space="preserve">    @{ Name = "GMApprovalDetected"; Label = "GM Approval Detected"; IsComment = $false },</w:t>
        <w:br/>
        <w:t xml:space="preserve">    @{ Name = "GMApprovalConfirmed"; Label = "GM Approval Confirmed"; IsComment = $false }</w:t>
        <w:br/>
        <w:t xml:space="preserve">  )</w:t>
        <w:br/>
        <w:t>}</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function Get-ItemSnapshot {</w:t>
        <w:br/>
        <w:t xml:space="preserve">  param([Microsoft.SharePoint.SPListItem]$Item)</w:t>
        <w:br/>
        <w:br/>
        <w:t xml:space="preserve">  return @{</w:t>
        <w:br/>
        <w:t xml:space="preserve">    Id = [string]$Item.ID</w:t>
        <w:br/>
        <w:t xml:space="preserve">    Title = Get-FieldString $Item "Title"</w:t>
        <w:br/>
        <w:t xml:space="preserve">    RequestNo = Get-FieldString $Item "RequestNo"</w:t>
        <w:br/>
        <w:t xml:space="preserve">    RequestDate = Get-FieldString $Item "RequestDate"</w:t>
        <w:br/>
        <w:t xml:space="preserve">    Department = Get-FieldString $Item "Department"</w:t>
        <w:br/>
        <w:t xml:space="preserve">    RequestDetails = Get-FieldString $Item "RequestDetails"</w:t>
        <w:br/>
        <w:t xml:space="preserve">    Status = Get-FieldString $Item "Status"</w:t>
        <w:br/>
        <w:t xml:space="preserve">    OfficeManagerComment = Get-FieldString $Item "OfficeManagerComment"</w:t>
        <w:br/>
        <w:t xml:space="preserve">    HODComment = Get-FieldString $Item "HODComment"</w:t>
        <w:br/>
        <w:t xml:space="preserve">    GMComment = Get-FieldString $Item "GMComment"</w:t>
        <w:br/>
        <w:t xml:space="preserve">    SharedFolderPath = Get-FieldString $Item "SharedFolderPath"</w:t>
        <w:br/>
        <w:t xml:space="preserve">    PDFFileUrl = Get-FieldString $Item "PDFFileUrl"</w:t>
        <w:br/>
        <w:t xml:space="preserve">    SignedPDFUrl = Get-FieldString $Item "SignedPDFUrl"</w:t>
        <w:br/>
        <w:t xml:space="preserve">    GMApprovalDetected = Get-FieldString $Item "GMApprovalDetected"</w:t>
        <w:br/>
        <w:t xml:space="preserve">    GMApprovalConfirmed = Get-FieldString $Item "GMApprovalConfirmed"</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Created = ([datetime]$Item["Created"]).ToString("o")</w:t>
        <w:br/>
        <w:t xml:space="preserve">    CreatedBy = Get-UserFieldString $Item "Author"</w:t>
        <w:br/>
        <w:t xml:space="preserve">    Modified = ([datetime]$Item["Modified"]).ToString("o")</w:t>
        <w:br/>
        <w:t xml:space="preserve">    ModifiedBy = Get-UserFieldString $Item "Editor"</w:t>
        <w:br/>
        <w:t xml:space="preserve">  }</w:t>
        <w:br/>
        <w:t>}</w:t>
        <w:br/>
        <w:br/>
        <w:t>function Write-ChangeLog {</w:t>
        <w:br/>
        <w:t xml:space="preserve">  param(</w:t>
        <w:br/>
        <w:t xml:space="preserve">    [string]$RequestNo,</w:t>
        <w:br/>
        <w:t xml:space="preserve">    [hashtable]$Previous,</w:t>
        <w:br/>
        <w:t xml:space="preserve">    [hashtable]$Current</w:t>
        <w:br/>
        <w:t xml:space="preserve">  )</w:t>
        <w:br/>
        <w:br/>
        <w:t xml:space="preserve">  $commentLogChanged = Add-CommentAuditBlock $RequestNo $Previous $Current</w:t>
        <w:br/>
        <w:t xml:space="preserve">  Update-CommentAuditPdf $RequestNo $commentLogChanged</w:t>
        <w:br/>
        <w:br/>
        <w:t xml:space="preserve">  $now = Get-Date</w:t>
        <w:br/>
        <w:t xml:space="preserve">  $auditFields = Get-AuditFieldDefinitions</w:t>
        <w:br/>
        <w:t xml:space="preserve">  $changedFields =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if ($null -eq $Previous) {</w:t>
        <w:br/>
        <w:t xml:space="preserve">    $lines = @(</w:t>
        <w:br/>
        <w:t xml:space="preserve">      "================================================",</w:t>
        <w:br/>
        <w:t xml:space="preserve">      ("Audit event : Request tracking started"),</w:t>
        <w:br/>
        <w:t xml:space="preserve">      ("Audit time  : {0}" -f $now.ToString("yyyy-MM-dd HH:mm:ss")),</w:t>
        <w:br/>
        <w:t xml:space="preserve">      ("Request ID  : {0}" -f $Current.Id),</w:t>
        <w:br/>
        <w:t xml:space="preserve">      ("Request No  : {0}" -f (Format-AuditValue $Current.RequestNo)),</w:t>
        <w:br/>
        <w:t xml:space="preserve">      ("Created     : {0}" -f (Format-AuditValue $Current.Created)),</w:t>
        <w:br/>
        <w:t xml:space="preserve">      ("Created By  : {0}" -f (Format-AuditValue $Current.CreatedBy)),</w:t>
        <w:br/>
        <w:t xml:space="preserve">      ("Modified    : {0}" -f (Format-AuditValue $Current.Modified)),</w:t>
        <w:br/>
        <w:t xml:space="preserve">      ("Modified By : {0}" -f (Format-AuditValue $Current.ModifiedBy)),</w:t>
        <w:br/>
        <w:t xml:space="preserve">      "------------------------------------------------"</w:t>
        <w:br/>
        <w:t xml:space="preserve">    )</w:t>
        <w:br/>
        <w:br/>
        <w:t xml:space="preserve">    foreach ($field in $auditFields) {</w:t>
        <w:br/>
        <w:t xml:space="preserve">      $fieldName = $field.Name</w:t>
        <w:br/>
        <w:t xml:space="preserve">      $label = $field.Label</w:t>
        <w:br/>
        <w:t xml:space="preserve">      $lines += ("{0} : {1}" -f $label, (Format-AuditValue $Current[$fieldName]))</w:t>
        <w:br/>
        <w:t xml:space="preserve">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$lines += ""</w:t>
        <w:br/>
        <w:t xml:space="preserve">    Write-RequestLogBlock $RequestNo $lines</w:t>
        <w:br/>
        <w:t xml:space="preserve">    return</w:t>
        <w:br/>
        <w:t xml:space="preserve">  }</w:t>
        <w:br/>
        <w:br/>
        <w:t xml:space="preserve">  foreach ($field in $auditFields) {</w:t>
        <w:br/>
        <w:t xml:space="preserve">    $fieldName = $field.Name</w:t>
        <w:br/>
        <w:t xml:space="preserve">    $oldValue = [string]$Previous[$fieldName]</w:t>
        <w:br/>
        <w:t xml:space="preserve">    $newValue = [string]$Current[$fieldName]</w:t>
        <w:br/>
        <w:br/>
        <w:t xml:space="preserve">    if ($oldValue -ne $newValue) {</w:t>
        <w:br/>
        <w:t xml:space="preserve">      $changedFields += $field</w:t>
        <w:br/>
        <w:t xml:space="preserve">    }</w:t>
        <w:br/>
        <w:t xml:space="preserve">  }</w:t>
        <w:br/>
        <w:br/>
        <w:t xml:space="preserve">  if ($changedFields.Count -eq 0) {</w:t>
        <w:br/>
        <w:t xml:space="preserve">    return</w:t>
        <w:br/>
        <w:t xml:space="preserve">  }</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$lines = @(</w:t>
        <w:br/>
        <w:t xml:space="preserve">    "================================================",</w:t>
        <w:br/>
        <w:t xml:space="preserve">    ("Audit event : Request changed"),</w:t>
        <w:br/>
        <w:t xml:space="preserve">    ("Audit time  : {0}" -f $now.ToString("yyyy-MM-dd HH:mm:ss")),</w:t>
        <w:br/>
        <w:t xml:space="preserve">    ("Request ID  : {0}" -f $Current.Id),</w:t>
        <w:br/>
        <w:t xml:space="preserve">    ("Request No  : {0}" -f (Format-AuditValue $Current.RequestNo)),</w:t>
        <w:br/>
        <w:t xml:space="preserve">    ("Modified    : {0}" -f (Format-AuditValue $Current.Modified)),</w:t>
        <w:br/>
        <w:t xml:space="preserve">    ("Modified By : {0}" -f (Format-AuditValue $Current.ModifiedBy)),</w:t>
        <w:br/>
        <w:t xml:space="preserve">    "------------------------------------------------"</w:t>
        <w:br/>
        <w:t xml:space="preserve">  )</w:t>
        <w:br/>
        <w:br/>
        <w:t xml:space="preserve">  foreach ($field in $changedFields) {</w:t>
        <w:br/>
        <w:t xml:space="preserve">    $fieldName = $field.Name</w:t>
        <w:br/>
        <w:t xml:space="preserve">    $label = $field.Label</w:t>
        <w:br/>
        <w:t xml:space="preserve">    $oldValue = Format-AuditValue ([string]$Previous[$fieldName])</w:t>
        <w:br/>
        <w:t xml:space="preserve">    $newValue = Format-AuditValue ([string]$Current[$fieldName])</w:t>
        <w:br/>
        <w:br/>
        <w:t xml:space="preserve">    if ($field.IsComment) {</w:t>
        <w:br/>
        <w:t xml:space="preserve">      $lines += ("{0} version" -f $label)</w:t>
        <w:br/>
        <w:t xml:space="preserve">      $lines += ("{0} : {1}" -f $label, $oldValue)</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$lines += ("{0} changed to : {1}" -f $label, $newValue)</w:t>
        <w:br/>
        <w:t xml:space="preserve">    } else {</w:t>
        <w:br/>
        <w:t xml:space="preserve">      $lines += ("{0} : {1}" -f $label, $oldValue)</w:t>
        <w:br/>
        <w:t xml:space="preserve">      $lines += ("{0} changed to : {1}" -f $label, $newValue)</w:t>
        <w:br/>
        <w:t xml:space="preserve">    }</w:t>
        <w:br/>
        <w:br/>
        <w:t xml:space="preserve">    $lines += "."</w:t>
        <w:br/>
        <w:t xml:space="preserve">  }</w:t>
        <w:br/>
        <w:br/>
        <w:t xml:space="preserve">  $lines += ""</w:t>
        <w:br/>
        <w:t xml:space="preserve">  Write-RequestLogBlock $RequestNo $lines</w:t>
        <w:br/>
        <w:t>}</w:t>
        <w:br/>
        <w:br/>
        <w:t>function Get-RequestPdfFile {</w:t>
        <w:br/>
        <w:t xml:space="preserve">  param(</w:t>
        <w:br/>
        <w:t xml:space="preserve">    [Microsoft.SharePoint.SPList]$Library,</w:t>
        <w:br/>
        <w:t xml:space="preserve">    [string]$RequestNo,</w:t>
        <w:br/>
        <w:t xml:space="preserve">    [int]$RequestItemId</w:t>
        <w:br/>
        <w:t xml:space="preserve">  )</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$safeRequestNo = [System.Security.SecurityElement]::Escape($RequestNo)</w:t>
        <w:br/>
        <w:br/>
        <w:t xml:space="preserve">  $query = New-Object Microsoft.SharePoint.SPQuery</w:t>
        <w:br/>
        <w:t xml:space="preserve">  $query.ViewAttributes = "Scope='RecursiveAll'"</w:t>
        <w:br/>
        <w:t xml:space="preserve">  $query.RowLimit = 1</w:t>
        <w:br/>
        <w:t xml:space="preserve">  $query.Query = @"</w:t>
        <w:br/>
        <w:t>&lt;Where&gt;</w:t>
        <w:br/>
        <w:t xml:space="preserve">  &lt;Or&gt;</w:t>
        <w:br/>
        <w:t xml:space="preserve">    &lt;Eq&gt;</w:t>
        <w:br/>
        <w:t xml:space="preserve">      &lt;FieldRef Name='RequestItemId' /&gt;</w:t>
        <w:br/>
        <w:t xml:space="preserve">      &lt;Value Type='Number'&gt;$RequestItemId&lt;/Value&gt;</w:t>
        <w:br/>
        <w:t xml:space="preserve">    &lt;/Eq&gt;</w:t>
        <w:br/>
        <w:t xml:space="preserve">    &lt;Eq&gt;</w:t>
        <w:br/>
        <w:t xml:space="preserve">      &lt;FieldRef Name='RequestNo' /&gt;</w:t>
        <w:br/>
        <w:t xml:space="preserve">      &lt;Value Type='Text'&gt;$safeRequestNo&lt;/Value&gt;</w:t>
        <w:br/>
        <w:t xml:space="preserve">    &lt;/Eq&gt;</w:t>
        <w:br/>
        <w:t xml:space="preserve">  &lt;/Or&gt;</w:t>
        <w:br/>
        <w:t>&lt;/Where&gt;</w:t>
        <w:br/>
        <w:t>&lt;OrderBy&gt;</w:t>
        <w:br/>
        <w:t xml:space="preserve">  &lt;FieldRef Name='ID' Ascending='FALSE' /&gt;</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&lt;/OrderBy&gt;</w:t>
        <w:br/>
        <w:t>"@</w:t>
        <w:br/>
        <w:br/>
        <w:t xml:space="preserve">  $items = $Library.GetItems($query)</w:t>
        <w:br/>
        <w:br/>
        <w:t xml:space="preserve">  if ($items.Count -gt 0 -and $null -ne $items[0].File) {</w:t>
        <w:br/>
        <w:t xml:space="preserve">    return $items[0].File</w:t>
        <w:br/>
        <w:t xml:space="preserve">  }</w:t>
        <w:br/>
        <w:br/>
        <w:t xml:space="preserve">  return $null</w:t>
        <w:br/>
        <w:t>}</w:t>
        <w:br/>
        <w:br/>
        <w:t>function Copy-SPFileIfMissing {</w:t>
        <w:br/>
        <w:t xml:space="preserve">  param(</w:t>
        <w:br/>
        <w:t xml:space="preserve">    [Microsoft.SharePoint.SPFile]$File,</w:t>
        <w:br/>
        <w:t xml:space="preserve">    [string]$DestinationPath,</w:t>
        <w:br/>
        <w:t xml:space="preserve">    [string]$RequestNo,</w:t>
        <w:br/>
        <w:t xml:space="preserve">    [string]$ActionName</w:t>
        <w:br/>
        <w:t xml:space="preserve">  )</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if ($null -eq $File) {</w:t>
        <w:br/>
        <w:t xml:space="preserve">    Write-RequestLog $RequestNo ("Cannot {0}. Source PDF was not found in SharePoint library." -f $ActionName)</w:t>
        <w:br/>
        <w:t xml:space="preserve">    return</w:t>
        <w:br/>
        <w:t xml:space="preserve">  }</w:t>
        <w:br/>
        <w:br/>
        <w:t xml:space="preserve">  if (Test-Path -LiteralPath $DestinationPath) {</w:t>
        <w:br/>
        <w:t xml:space="preserve">    return</w:t>
        <w:br/>
        <w:t xml:space="preserve">  }</w:t>
        <w:br/>
        <w:br/>
        <w:t xml:space="preserve">  $bytes = $File.OpenBinary()</w:t>
        <w:br/>
        <w:t xml:space="preserve">  [System.IO.File]::WriteAllBytes($DestinationPath, $bytes)</w:t>
        <w:br/>
        <w:t xml:space="preserve">  Write-RequestLog $RequestNo ("{0}: {1}" -f $ActionName, $DestinationPath)</w:t>
        <w:br/>
        <w:t>}</w:t>
        <w:br/>
        <w:br/>
        <w:t>function Copy-LocalFileIfMissing {</w:t>
        <w:br/>
        <w:t xml:space="preserve">  param(</w:t>
        <w:br/>
        <w:t xml:space="preserve">    [string]$SourcePath,</w:t>
        <w:br/>
        <w:t xml:space="preserve">    [string]$DestinationPath,</w:t>
        <w:br/>
        <w:t xml:space="preserve">    [string]$RequestNo,</w:t>
        <w:br/>
        <w:t xml:space="preserve">    [string]$ActionName</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w:t>
        <w:br/>
        <w:br/>
        <w:t xml:space="preserve">  if (-not (Test-Path -LiteralPath $SourcePath)) {</w:t>
        <w:br/>
        <w:t xml:space="preserve">    Write-RequestLog $RequestNo ("Cannot {0}. Source file was not found: {1}" -f $ActionName, $SourcePath)</w:t>
        <w:br/>
        <w:t xml:space="preserve">    return</w:t>
        <w:br/>
        <w:t xml:space="preserve">  }</w:t>
        <w:br/>
        <w:br/>
        <w:t xml:space="preserve">  if (Test-Path -LiteralPath $DestinationPath) {</w:t>
        <w:br/>
        <w:t xml:space="preserve">    return</w:t>
        <w:br/>
        <w:t xml:space="preserve">  }</w:t>
        <w:br/>
        <w:br/>
        <w:t xml:space="preserve">  Copy-Item -LiteralPath $SourcePath -Destination $DestinationPath</w:t>
        <w:br/>
        <w:t xml:space="preserve">  Write-RequestLog $RequestNo ("{0}: {1}" -f $ActionName, $DestinationPath)</w:t>
        <w:br/>
        <w:t>}</w:t>
        <w:br/>
        <w:br/>
        <w:t>function Move-LocalFileReplacingDestination {</w:t>
        <w:br/>
        <w:t xml:space="preserve">  param(</w:t>
        <w:br/>
        <w:t xml:space="preserve">    [string]$SourcePath,</w:t>
        <w:br/>
        <w:t xml:space="preserve">    [string]$DestinationPath</w:t>
        <w:br/>
        <w:t xml:space="preserve">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if (Test-Path -LiteralPath $DestinationPath) {</w:t>
        <w:br/>
        <w:t xml:space="preserve">    Remove-Item -LiteralPath $DestinationPath -Force</w:t>
        <w:br/>
        <w:t xml:space="preserve">  }</w:t>
        <w:br/>
        <w:br/>
        <w:t xml:space="preserve">  Move-Item -LiteralPath $SourcePath -Destination $DestinationPath</w:t>
        <w:br/>
        <w:t>}</w:t>
        <w:br/>
        <w:br/>
        <w:t>function Get-FileContentHash {</w:t>
        <w:br/>
        <w:t xml:space="preserve">  param(</w:t>
        <w:br/>
        <w:t xml:space="preserve">    [string]$Path,</w:t>
        <w:br/>
        <w:t xml:space="preserve">    [string]$RequestNo</w:t>
        <w:br/>
        <w:t xml:space="preserve">  )</w:t>
        <w:br/>
        <w:br/>
        <w:t xml:space="preserve">  try {</w:t>
        <w:br/>
        <w:t xml:space="preserve">    $stream = [System.IO.File]::Open(</w:t>
        <w:br/>
        <w:t xml:space="preserve">      $Path,</w:t>
        <w:br/>
        <w:t xml:space="preserve">      [System.IO.FileMode]::Open,</w:t>
        <w:br/>
        <w:t xml:space="preserve">      [System.IO.FileAccess]::Read,</w:t>
        <w:br/>
        <w:t xml:space="preserve">      [System.IO.FileShare]::ReadWrite</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w:t>
        <w:br/>
        <w:t xml:space="preserve">    $sha256 = [System.Security.Cryptography.SHA256]::Create()</w:t>
        <w:br/>
        <w:br/>
        <w:t xml:space="preserve">    try {</w:t>
        <w:br/>
        <w:t xml:space="preserve">      $hashBytes = $sha256.ComputeHash($stream)</w:t>
        <w:br/>
        <w:t xml:space="preserve">      return ([System.BitConverter]::ToString($hashBytes)).Replace("-", "")</w:t>
        <w:br/>
        <w:t xml:space="preserve">    } finally {</w:t>
        <w:br/>
        <w:t xml:space="preserve">      $sha256.Dispose()</w:t>
        <w:br/>
        <w:t xml:space="preserve">      $stream.Dispose()</w:t>
        <w:br/>
        <w:t xml:space="preserve">    }</w:t>
        <w:br/>
        <w:t xml:space="preserve">  } catch {</w:t>
        <w:br/>
        <w:t xml:space="preserve">    Write-RequestLog $RequestNo ("Could not read PDF for signature detection: {0}" -f $_.Exception.Message)</w:t>
        <w:br/>
        <w:t xml:space="preserve">    return ""</w:t>
        <w:br/>
        <w:t xml:space="preserve">  }</w:t>
        <w:br/>
        <w:t>}</w:t>
        <w:br/>
        <w:br/>
        <w:t>function Get-SharePointFileContentHash {</w:t>
        <w:br/>
        <w:t xml:space="preserve">  param(</w:t>
        <w:br/>
        <w:t xml:space="preserve">    [Microsoft.SharePoint.SPFile]$File,</w:t>
        <w:br/>
        <w:t xml:space="preserve">    [string]$RequestNo</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w:t>
        <w:br/>
        <w:br/>
        <w:t xml:space="preserve">  if ($null -eq $File) {</w:t>
        <w:br/>
        <w:t xml:space="preserve">    Write-RequestLog $RequestNo "Could not compare the Pending PDF because the SharePoint library file was not found."</w:t>
        <w:br/>
        <w:t xml:space="preserve">    return ""</w:t>
        <w:br/>
        <w:t xml:space="preserve">  }</w:t>
        <w:br/>
        <w:br/>
        <w:t xml:space="preserve">  try {</w:t>
        <w:br/>
        <w:t xml:space="preserve">    $fileBytes = $File.OpenBinary()</w:t>
        <w:br/>
        <w:t xml:space="preserve">    $sha256 = [System.Security.Cryptography.SHA256]::Create()</w:t>
        <w:br/>
        <w:br/>
        <w:t xml:space="preserve">    try {</w:t>
        <w:br/>
        <w:t xml:space="preserve">      $hashBytes = $sha256.ComputeHash($fileBytes)</w:t>
        <w:br/>
        <w:t xml:space="preserve">      return ([System.BitConverter]::ToString($hashBytes)).Replace("-", "")</w:t>
        <w:br/>
        <w:t xml:space="preserve">    } finally {</w:t>
        <w:br/>
        <w:t xml:space="preserve">      $sha256.Dispose()</w:t>
        <w:br/>
        <w:t xml:space="preserve">    }</w:t>
        <w:br/>
        <w:t xml:space="preserve">  } catch {</w:t>
        <w:br/>
        <w:t xml:space="preserve">    Write-RequestLog $RequestNo ("Could not read the SharePoint PDF for signature detection: {0}" -f $_.Exception.Message)</w:t>
        <w:br/>
        <w:t xml:space="preserve">    return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w:t>
        <w:br/>
        <w:t>}</w:t>
        <w:br/>
        <w:br/>
        <w:t>function Set-RequestPdfUrls {</w:t>
        <w:br/>
        <w:t xml:space="preserve">  param(</w:t>
        <w:br/>
        <w:t xml:space="preserve">    [Microsoft.SharePoint.SPListItem]$Item,</w:t>
        <w:br/>
        <w:t xml:space="preserve">    [string]$RequestNo,</w:t>
        <w:br/>
        <w:t xml:space="preserve">    [string]$PdfUrl</w:t>
        <w:br/>
        <w:t xml:space="preserve">  )</w:t>
        <w:br/>
        <w:br/>
        <w:t xml:space="preserve">  try {</w:t>
        <w:br/>
        <w:t xml:space="preserve">    $pdfUrlValue = New-Object Microsoft.SharePoint.SPFieldUrlValue</w:t>
        <w:br/>
        <w:t xml:space="preserve">    $pdfUrlValue.Url = $PdfUrl</w:t>
        <w:br/>
        <w:t xml:space="preserve">    $pdfUrlValue.Description = $RequestNo + " signed PDF"</w:t>
        <w:br/>
        <w:br/>
        <w:t xml:space="preserve">    $signedUrlValue = New-Object Microsoft.SharePoint.SPFieldUrlValue</w:t>
        <w:br/>
        <w:t xml:space="preserve">    $signedUrlValue.Url = $PdfUrl</w:t>
        <w:br/>
        <w:t xml:space="preserve">    $signedUrlValue.Description = $RequestNo + " signed PDF"</w:t>
        <w:br/>
        <w:br/>
        <w:t xml:space="preserve">    $Item["PDFFileUrl"] = $pdfUrlValue</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$Item["SignedPDFUrl"] = $signedUrlValue</w:t>
        <w:br/>
        <w:t xml:space="preserve">    $Item.Update()</w:t>
        <w:br/>
        <w:t xml:space="preserve">  } catch {</w:t>
        <w:br/>
        <w:t xml:space="preserve">    Write-RequestLog $RequestNo ("The edited SharePoint PDF was published, but its URL fields could not be updated: {0}" -f $_.Exception.Message)</w:t>
        <w:br/>
        <w:t xml:space="preserve">  }</w:t>
        <w:br/>
        <w:t>}</w:t>
        <w:br/>
        <w:br/>
        <w:t>function Confirm-GmSignedPdf {</w:t>
        <w:br/>
        <w:t xml:space="preserve">  param(</w:t>
        <w:br/>
        <w:t xml:space="preserve">    [Microsoft.SharePoint.SPListItem]$Item,</w:t>
        <w:br/>
        <w:t xml:space="preserve">    [Microsoft.SharePoint.SPFile]$SharePointFile,</w:t>
        <w:br/>
        <w:t xml:space="preserve">    [string]$RequestNo,</w:t>
        <w:br/>
        <w:t xml:space="preserve">    [string]$PendingFilePath,</w:t>
        <w:br/>
        <w:t xml:space="preserve">    [string]$SignedFilePath,</w:t>
        <w:br/>
        <w:t xml:space="preserve">    [hashtable]$Snapshot</w:t>
        <w:br/>
        <w:t xml:space="preserve">  )</w:t>
        <w:br/>
        <w:br/>
        <w:t xml:space="preserve">  if ($null -eq $SharePointFile) {</w:t>
        <w:br/>
        <w:t xml:space="preserve">    throw ("Cannot publish the signed PDF for {0}. The SharePoint library file was not found." -f $RequestNo)</w:t>
        <w:br/>
        <w:t xml:space="preserve">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$signedPdfUrl = $Item.Web.Site.Url.TrimEnd("/") + "/" + $SharePointFile.ServerRelativeUrl.TrimStart("/")</w:t>
        <w:br/>
        <w:br/>
        <w:t xml:space="preserve">  $Item["Status"] = "GM Signed Pending Office Manager Confirmation"</w:t>
        <w:br/>
        <w:t xml:space="preserve">  $Item["GMApprovalDetected"] = $true</w:t>
        <w:br/>
        <w:t xml:space="preserve">  $Item["SharedFolderPath"] = (($ShareUncRoot.TrimEnd("\")) + "\Signed\" + $RequestNo + ".pdf")</w:t>
        <w:br/>
        <w:t xml:space="preserve">  $Item.Update()</w:t>
        <w:br/>
        <w:br/>
        <w:t xml:space="preserve">  $signedBytes = [System.IO.File]::ReadAllBytes($PendingFilePath)</w:t>
        <w:br/>
        <w:t xml:space="preserve">  $SharePointFile.SaveBinary($signedBytes)</w:t>
        <w:br/>
        <w:t xml:space="preserve">  Set-RequestPdfUrls $Item $RequestNo $signedPdfUrl</w:t>
        <w:br/>
        <w:t xml:space="preserve">  Move-LocalFileReplacingDestination $PendingFilePath $SignedFilePath</w:t>
        <w:br/>
        <w:t xml:space="preserve">  Write-RequestLog $RequestNo ("GM signature file change confirmed. Edited PDF moved from Pending to Signed: {0}" -f $SignedFilePath)</w:t>
        <w:br/>
        <w:t xml:space="preserve">  Write-RequestLog $RequestNo ("Edited PDF published to SharePoint: {0}" -f $signedPdfUrl)</w:t>
        <w:br/>
        <w:t xml:space="preserve">  Write-RequestLog $RequestNo "SharePoint status changed to GM Signed Pending Office Manager Confirmation."</w:t>
        <w:br/>
        <w:br/>
        <w:t xml:space="preserve">  $Snapshot["PendingSignatureConfirmed"] = "true"</w:t>
        <w:br/>
        <w:t xml:space="preserve">  $Snapshot["PendingCandidateHash"] = ""</w:t>
        <w:br/>
        <w:t>}</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function Set-SharedFolderPathIfNeeded {</w:t>
        <w:br/>
        <w:t xml:space="preserve">  param(</w:t>
        <w:br/>
        <w:t xml:space="preserve">    [Microsoft.SharePoint.SPListItem]$Item,</w:t>
        <w:br/>
        <w:t xml:space="preserve">    [string]$ExpectedPath,</w:t>
        <w:br/>
        <w:t xml:space="preserve">    [string]$RequestNo</w:t>
        <w:br/>
        <w:t xml:space="preserve">  )</w:t>
        <w:br/>
        <w:br/>
        <w:t xml:space="preserve">  $currentPath = Get-FieldString $Item "SharedFolderPath"</w:t>
        <w:br/>
        <w:br/>
        <w:t xml:space="preserve">  if ($currentPath -ne $ExpectedPath) {</w:t>
        <w:br/>
        <w:t xml:space="preserve">    $Item["SharedFolderPath"] = $ExpectedPath</w:t>
        <w:br/>
        <w:t xml:space="preserve">    $Item.Update()</w:t>
        <w:br/>
        <w:t xml:space="preserve">    Write-RequestLog $RequestNo ("SharedFolderPath updated to {0}" -f $ExpectedPath)</w:t>
        <w:br/>
        <w:t xml:space="preserve">  }</w:t>
        <w:br/>
        <w:t>}</w:t>
        <w:br/>
        <w:br/>
        <w:t>function Get-AvailableListTitles {</w:t>
        <w:br/>
        <w:t xml:space="preserve">  param([Microsoft.SharePoint.SPWeb]$Web)</w:t>
        <w:br/>
        <w:br/>
        <w:t xml:space="preserve">  $titles =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try {</w:t>
        <w:br/>
        <w:t xml:space="preserve">    foreach ($list in $Web.Lists) {</w:t>
        <w:br/>
        <w:t xml:space="preserve">      if (-not $list.Hidden) {</w:t>
        <w:br/>
        <w:t xml:space="preserve">        $titles += [string]$list.Title</w:t>
        <w:br/>
        <w:t xml:space="preserve">      }</w:t>
        <w:br/>
        <w:t xml:space="preserve">    }</w:t>
        <w:br/>
        <w:t xml:space="preserve">  } catch {</w:t>
        <w:br/>
        <w:t xml:space="preserve">    return ("Could not enumerate lists. Current Windows identity '{0}' received: {1}" -f [System.Security.Principal.WindowsIdentity]::GetCurrent().Name, $_.Exception.Message)</w:t>
        <w:br/>
        <w:t xml:space="preserve">  }</w:t>
        <w:br/>
        <w:br/>
        <w:t xml:space="preserve">  return ($titles | Sort-Object) -join ", "</w:t>
        <w:br/>
        <w:t>}</w:t>
        <w:br/>
        <w:br/>
        <w:t>function Get-RequiredList {</w:t>
        <w:br/>
        <w:t xml:space="preserve">  param(</w:t>
        <w:br/>
        <w:t xml:space="preserve">    [Microsoft.SharePoint.SPWeb]$Web,</w:t>
        <w:br/>
        <w:t xml:space="preserve">    [string]$ListTitle,</w:t>
        <w:br/>
        <w:t xml:space="preserve">    [string]$Purpose</w:t>
        <w:br/>
        <w:t xml:space="preserve">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$list = $null</w:t>
        <w:br/>
        <w:br/>
        <w:t xml:space="preserve">  try {</w:t>
        <w:br/>
        <w:t xml:space="preserve">    $list = $Web.Lists.TryGetList($ListTitle)</w:t>
        <w:br/>
        <w:t xml:space="preserve">  } catch {</w:t>
        <w:br/>
        <w:t xml:space="preserve">    $list = $null</w:t>
        <w:br/>
        <w:t xml:space="preserve">  }</w:t>
        <w:br/>
        <w:br/>
        <w:t xml:space="preserve">  if ($null -eq $list) {</w:t>
        <w:br/>
        <w:t xml:space="preserve">    try {</w:t>
        <w:br/>
        <w:t xml:space="preserve">      foreach ($candidate in $Web.Lists) {</w:t>
        <w:br/>
        <w:t xml:space="preserve">        if ($candidate.Title -ieq $ListTitle) {</w:t>
        <w:br/>
        <w:t xml:space="preserve">          $list = $candidate</w:t>
        <w:br/>
        <w:t xml:space="preserve">          break</w:t>
        <w:br/>
        <w:t xml:space="preserve">        }</w:t>
        <w:br/>
        <w:t xml:space="preserve">      }</w:t>
        <w:br/>
        <w:t xml:space="preserve">    } catch {</w:t>
        <w:br/>
        <w:t xml:space="preserve">      throw ("Could not access {0} named '{1}' in site '{2}'. Current Windows identity '{3}' received access denied while reading lists. Grant this account SharePoint site/list permission and SPShellAdmin access to the content database. Original error: {4}" -f $Purpose, $ListTitle, $Web.Url, [System.Security.Principal.WindowsIdentity]::GetCurrent().Name, $_.Exception.Message)</w:t>
        <w:br/>
        <w:t xml:space="preserve">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w:t>
        <w:br/>
        <w:br/>
        <w:t xml:space="preserve">  if ($null -eq $list) {</w:t>
        <w:br/>
        <w:t xml:space="preserve">    $availableLists = Get-AvailableListTitles $Web</w:t>
        <w:br/>
        <w:t xml:space="preserve">    throw ("Could not find {0} named '{1}' in site '{2}'. Available visible lists/libraries: {3}" -f $Purpose, $ListTitle, $Web.Url, $availableLists)</w:t>
        <w:br/>
        <w:t xml:space="preserve">  }</w:t>
        <w:br/>
        <w:br/>
        <w:t xml:space="preserve">  return $list</w:t>
        <w:br/>
        <w:t>}</w:t>
        <w:br/>
        <w:br/>
        <w:t>function Sync-RequestFiles {</w:t>
        <w:br/>
        <w:t xml:space="preserve">  param(</w:t>
        <w:br/>
        <w:t xml:space="preserve">    [Microsoft.SharePoint.SPListItem]$Item,</w:t>
        <w:br/>
        <w:t xml:space="preserve">    [Microsoft.SharePoint.SPList]$Library,</w:t>
        <w:br/>
        <w:t xml:space="preserve">    [hashtable]$Snapshot,</w:t>
        <w:br/>
        <w:t xml:space="preserve">    [hashtable]$Previous</w:t>
        <w:br/>
        <w:t xml:space="preserve">  )</w:t>
        <w:br/>
        <w:br/>
        <w:t xml:space="preserve">  $requestNo = $Snapshot.RequestNo</w:t>
        <w:br/>
        <w:t xml:space="preserve">  $status = $Snapshot.Status</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if ([string]::IsNullOrWhiteSpace($requestNo)) {</w:t>
        <w:br/>
        <w:t xml:space="preserve">    return</w:t>
        <w:br/>
        <w:t xml:space="preserve">  }</w:t>
        <w:br/>
        <w:br/>
        <w:t xml:space="preserve">  $pdfFile = Get-RequestPdfFile $Library $requestNo $Item.ID</w:t>
        <w:br/>
        <w:t xml:space="preserve">  $pendingFilePath = Join-Path $pendingPath ($requestNo + ".pdf")</w:t>
        <w:br/>
        <w:t xml:space="preserve">  $signedFilePath = Join-Path $signedPath ($requestNo + ".pdf")</w:t>
        <w:br/>
        <w:t xml:space="preserve">  $archiveFilePath = Join-Path $archivePath ($requestNo + ".pdf")</w:t>
        <w:br/>
        <w:br/>
        <w:t xml:space="preserve">  if ($status -eq "Pending GM Signature") {</w:t>
        <w:br/>
        <w:t xml:space="preserve">    Copy-SPFileIfMissing $pdfFile $pendingFilePath $requestNo "Copied PDF to Pending"</w:t>
        <w:br/>
        <w:t xml:space="preserve">    Set-SharedFolderPathIfNeeded $Item (($ShareUncRoot.TrimEnd("\")) + "\Pending\" + $requestNo + ".pdf") $requestNo</w:t>
        <w:br/>
        <w:br/>
        <w:t xml:space="preserve">    if (-not (Test-Path -LiteralPath $pendingFilePath)) {</w:t>
        <w:br/>
        <w:t xml:space="preserve">      return</w:t>
        <w:br/>
        <w:t xml:space="preserve">    }</w:t>
        <w:br/>
        <w:br/>
        <w:t xml:space="preserve">    $currentHash = Get-FileContentHash $pendingFilePath $requestNo</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if ([string]::IsNullOrWhiteSpace($currentHash)) {</w:t>
        <w:br/>
        <w:t xml:space="preserve">      return</w:t>
        <w:br/>
        <w:t xml:space="preserve">    }</w:t>
        <w:br/>
        <w:br/>
        <w:t xml:space="preserve">    $sharePointHash = Get-SharePointFileContentHash $pdfFile $requestNo</w:t>
        <w:br/>
        <w:br/>
        <w:t xml:space="preserve">    if ([string]::IsNullOrWhiteSpace($sharePointHash)) {</w:t>
        <w:br/>
        <w:t xml:space="preserve">      return</w:t>
        <w:br/>
        <w:t xml:space="preserve">    }</w:t>
        <w:br/>
        <w:br/>
        <w:t xml:space="preserve">    $previousBaselineHash = ""</w:t>
        <w:br/>
        <w:br/>
        <w:t xml:space="preserve">    if ($null -ne $Previous) {</w:t>
        <w:br/>
        <w:t xml:space="preserve">      $previousBaselineHash = [string]$Previous["PendingBaselineHash"]</w:t>
        <w:br/>
        <w:t xml:space="preserve">    }</w:t>
        <w:br/>
        <w:br/>
        <w:t xml:space="preserve">    if ($currentHash -eq $sharePointHash -and</w:t>
        <w:br/>
        <w:t xml:space="preserve">        ([string]::IsNullOrWhiteSpace($previousBaselineHash) -or $currentHash -eq $previousBaselineHash)) {</w:t>
        <w:br/>
        <w:t xml:space="preserve">      $Snapshot["PendingBaselineHash"] = $sharePointHash</w:t>
        <w:br/>
        <w:t xml:space="preserve">      return</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w:t>
        <w:br/>
        <w:br/>
        <w:t xml:space="preserve">    $lastWriteUtc = [System.IO.File]::GetLastWriteTimeUtc($pendingFilePath)</w:t>
        <w:br/>
        <w:t xml:space="preserve">    $stableAgeSeconds = ([datetime]::UtcNow - $lastWriteUtc).TotalSeconds</w:t>
        <w:br/>
        <w:br/>
        <w:t xml:space="preserve">    if ($stableAgeSeconds -lt $SignedFileStableSeconds) {</w:t>
        <w:br/>
        <w:t xml:space="preserve">      Write-RequestLog $requestNo ("Edited Pending PDF detected, but it is only {0:N1} seconds old. Waiting until it is stable for {1} seconds." -f $stableAgeSeconds, $SignedFileStableSeconds)</w:t>
        <w:br/>
        <w:t xml:space="preserve">      return</w:t>
        <w:br/>
        <w:t xml:space="preserve">    }</w:t>
        <w:br/>
        <w:br/>
        <w:t xml:space="preserve">    Confirm-GmSignedPdf $Item $pdfFile $requestNo $pendingFilePath $signedFilePath $Snapshot</w:t>
        <w:br/>
        <w:t xml:space="preserve">    return</w:t>
        <w:br/>
        <w:t xml:space="preserve">  }</w:t>
        <w:br/>
        <w:br/>
        <w:t xml:space="preserve">  if ($status -eq "GM Signed Pending Office Manager Confirmation" -or $status -eq "Approved by GM") {</w:t>
        <w:br/>
        <w:t xml:space="preserve">    if (Test-Path -LiteralPath $pendingFilePath) {</w:t>
        <w:br/>
        <w:t xml:space="preserve">      if ($null -eq $pdfFile) {</w:t>
        <w:br/>
        <w:t xml:space="preserve">        throw ("Cannot finish moving the signed PDF for {0}. The SharePoint library file was not found." -f $requestNo)</w:t>
        <w:br/>
        <w:t xml:space="preserve">      }</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$signedBytes = [System.IO.File]::ReadAllBytes($pendingFilePath)</w:t>
        <w:br/>
        <w:t xml:space="preserve">      $pdfFile.SaveBinary($signedBytes)</w:t>
        <w:br/>
        <w:br/>
        <w:t xml:space="preserve">      $signedPdfUrl = $Item.Web.Site.Url.TrimEnd("/") + "/" + $pdfFile.ServerRelativeUrl.TrimStart("/")</w:t>
        <w:br/>
        <w:t xml:space="preserve">      $Item["SharedFolderPath"] = (($ShareUncRoot.TrimEnd("\")) + "\Signed\" + $requestNo + ".pdf")</w:t>
        <w:br/>
        <w:t xml:space="preserve">      $Item.Update()</w:t>
        <w:br/>
        <w:t xml:space="preserve">      Set-RequestPdfUrls $Item $requestNo $signedPdfUrl</w:t>
        <w:br/>
        <w:br/>
        <w:t xml:space="preserve">      Move-LocalFileReplacingDestination $pendingFilePath $signedFilePath</w:t>
        <w:br/>
        <w:t xml:space="preserve">      Write-RequestLog $requestNo ("Moved remaining Pending PDF to Signed: {0}" -f $signedFilePath)</w:t>
        <w:br/>
        <w:t xml:space="preserve">      Write-RequestLog $requestNo ("Edited PDF published to SharePoint: {0}" -f $signedPdfUrl)</w:t>
        <w:br/>
        <w:t xml:space="preserve">    }</w:t>
        <w:br/>
        <w:br/>
        <w:t xml:space="preserve">    Set-SharedFolderPathIfNeeded $Item (($ShareUncRoot.TrimEnd("\")) + "\Signed\" + $requestNo + ".pdf") $requestNo</w:t>
        <w:br/>
        <w:t xml:space="preserve">    return</w:t>
        <w:br/>
        <w:t xml:space="preserve">  }</w:t>
        <w:br/>
        <w:br/>
        <w:t xml:space="preserve">  if ($status -eq "Closed" -or $status -eq "Rejected") {</w:t>
        <w:br/>
        <w:t xml:space="preserve">    if (Test-Path -LiteralPath $signedFilePath) {</w:t>
        <w:br/>
        <w:t xml:space="preserve">      Copy-LocalFileIfMissing $signedFilePath $archiveFilePath $requestNo "Copied PDF to Archive"</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 elseif (Test-Path -LiteralPath $pendingFilePath) {</w:t>
        <w:br/>
        <w:t xml:space="preserve">      Copy-LocalFileIfMissing $pendingFilePath $archiveFilePath $requestNo "Copied PDF to Archive"</w:t>
        <w:br/>
        <w:t xml:space="preserve">    } else {</w:t>
        <w:br/>
        <w:t xml:space="preserve">      Copy-SPFileIfMissing $pdfFile $archiveFilePath $requestNo "Copied PDF to Archive"</w:t>
        <w:br/>
        <w:t xml:space="preserve">    }</w:t>
        <w:br/>
        <w:br/>
        <w:t xml:space="preserve">    Set-SharedFolderPathIfNeeded $Item (($ShareUncRoot.TrimEnd("\")) + "\Archive\" + $requestNo + ".pdf") $requestNo</w:t>
        <w:br/>
        <w:t xml:space="preserve">  }</w:t>
        <w:br/>
        <w:t>}</w:t>
        <w:br/>
        <w:br/>
        <w:t>function Invoke-GMApprovalFileSync {</w:t>
        <w:br/>
        <w:t xml:space="preserve">  $state = Get-State</w:t>
        <w:br/>
        <w:t xml:space="preserve">  $web = $null</w:t>
        <w:br/>
        <w:br/>
        <w:t xml:space="preserve">  try {</w:t>
        <w:br/>
        <w:t xml:space="preserve">    Write-GeneralLog ("Sync started as {0}" -f [System.Security.Principal.WindowsIdentity]::GetCurrent().Name)</w:t>
        <w:br/>
        <w:br/>
        <w:t xml:space="preserve">    $web = Get-SPWeb $SiteUrl</w:t>
        <w:br/>
        <w:t xml:space="preserve">    $requests = Get-RequiredList $web $RequestsListName "requests list"</w:t>
        <w:br/>
        <w:t xml:space="preserve">    $library = Get-RequiredList $web $DocumentsLibraryName "documents library"</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$query = New-Object Microsoft.SharePoint.SPQuery</w:t>
        <w:br/>
        <w:t xml:space="preserve">    $query.ViewAttributes = "Scope='RecursiveAll'"</w:t>
        <w:br/>
        <w:t xml:space="preserve">    $query.Query = "&lt;OrderBy&gt;&lt;FieldRef Name='ID' Ascending='FALSE' /&gt;&lt;/OrderBy&gt;"</w:t>
        <w:br/>
        <w:br/>
        <w:t xml:space="preserve">    $items = $requests.GetItems($query)</w:t>
        <w:br/>
        <w:br/>
        <w:t xml:space="preserve">    foreach ($item in $items) {</w:t>
        <w:br/>
        <w:t xml:space="preserve">      $snapshot = Get-ItemSnapshot $item</w:t>
        <w:br/>
        <w:t xml:space="preserve">      $key = [string]$item.ID</w:t>
        <w:br/>
        <w:t xml:space="preserve">      $previous = $null</w:t>
        <w:br/>
        <w:br/>
        <w:t xml:space="preserve">      if ($state.ContainsKey($key)) {</w:t>
        <w:br/>
        <w:t xml:space="preserve">        $previous = $state[$key]</w:t>
        <w:br/>
        <w:t xml:space="preserve">      }</w:t>
        <w:br/>
        <w:br/>
        <w:t xml:space="preserve">      Write-ChangeLog $snapshot.RequestNo $previous $snapshot</w:t>
        <w:br/>
        <w:t xml:space="preserve">      Sync-RequestFiles $item $library $snapshot $previous</w:t>
        <w:br/>
        <w:t xml:space="preserve">      $state[$key] = $snapshot</w:t>
        <w:br/>
        <w:t xml:space="preserve">    }</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br/>
        <w:t xml:space="preserve">    Save-State $state</w:t>
        <w:br/>
        <w:t xml:space="preserve">    Write-GeneralLog ("Sync completed. Items checked: {0}" -f $items.Count)</w:t>
        <w:br/>
        <w:t xml:space="preserve">  } catch {</w:t>
        <w:br/>
        <w:t xml:space="preserve">    Write-GeneralLog ("ERROR: {0}" -f $_.Exception.Message)</w:t>
        <w:br/>
        <w:t xml:space="preserve">    throw</w:t>
        <w:br/>
        <w:t xml:space="preserve">  } finally {</w:t>
        <w:br/>
        <w:t xml:space="preserve">    if ($null -ne $web) {</w:t>
        <w:br/>
        <w:t xml:space="preserve">      $web.Dispose()</w:t>
        <w:br/>
        <w:t xml:space="preserve">    }</w:t>
        <w:br/>
        <w:t xml:space="preserve">  }</w:t>
        <w:br/>
        <w:t>}</w:t>
        <w:br/>
        <w:br/>
        <w:t>if (-not $SkipExecution) {</w:t>
        <w:br/>
        <w:t xml:space="preserve">  do {</w:t>
        <w:br/>
        <w:t xml:space="preserve">    try {</w:t>
        <w:br/>
        <w:t xml:space="preserve">      Invoke-GMApprovalFileSync</w:t>
        <w:br/>
        <w:t xml:space="preserve">    } catch {</w:t>
        <w:br/>
        <w:t xml:space="preserve">      if ($PollSeconds -le 0) {</w:t>
        <w:br/>
        <w:t xml:space="preserve">        throw</w:t>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 xml:space="preserve">      }</w:t>
        <w:br/>
        <w:t xml:space="preserve">    }</w:t>
        <w:br/>
        <w:br/>
        <w:t xml:space="preserve">    if ($PollSeconds -le 0) {</w:t>
        <w:br/>
        <w:t xml:space="preserve">      break</w:t>
        <w:br/>
        <w:t xml:space="preserve">    }</w:t>
        <w:br/>
        <w:br/>
        <w:t xml:space="preserve">    Start-Sleep -Seconds $PollSeconds</w:t>
        <w:br/>
        <w:t xml:space="preserve">  } while ($true)</w:t>
        <w:br/>
        <w:t>}</w:t>
        <w:br/>
        <w:br/>
        <w:t xml:space="preserve">&lt;# </w:t>
        <w:br/>
        <w:t>Suggested continuous 10-second scheduled task configuration.</w:t>
        <w:br/>
        <w:t>Run once as Administrator on the SharePoint server:</w:t>
        <w:br/>
        <w:br/>
        <w:t>$credential = Get-Credential "TEST\Administrator"</w:t>
        <w:br/>
        <w:t>$action = New-ScheduledTaskAction -Execute "C:\Windows\System32\WindowsPowerShell\v1.0\powershell.exe" -Argument '-NoProfile -ExecutionPolicy Bypass -File "C:\GMApprovalDashboard\tools\GMApprovalFileSync.ps1" -PollSeconds 10'</w:t>
        <w:br/>
        <w:t>$trigger = New-ScheduledTaskTrigger -AtStartup</w:t>
        <w:br/>
        <w:t>$settings = New-ScheduledTaskSettingsSet -StartWhenAvailable -RestartCount 999 -RestartInterval (New-TimeSpan -Minutes 1) -ExecutionTimeLimit ([TimeSpan]::Zero) -MultipleInstances IgnoreNew</w:t>
        <w:br/>
      </w:r>
    </w:p>
    <w:p>
      <w:pPr>
        <w:pStyle w:val="CodeAppendix"/>
        <w:shd w:fill="F5F7FA"/>
        <w:pBdr>
          <w:top w:val="single" w:sz="4" w:space="1" w:color="D8DEE8"/>
          <w:left w:val="single" w:sz="4" w:space="1" w:color="D8DEE8"/>
          <w:bottom w:val="single" w:sz="4" w:space="1" w:color="D8DEE8"/>
          <w:right w:val="single" w:sz="4" w:space="1" w:color="D8DEE8"/>
        </w:pBdr>
      </w:pPr>
      <w:r>
        <w:rPr>
          <w:rFonts w:ascii="Consolas" w:hAnsi="Consolas"/>
          <w:color w:val="0B2545"/>
          <w:sz w:val="14"/>
        </w:rPr>
        <w:t>Stop-ScheduledTask -TaskName "GM Approval File Sync" -ErrorAction SilentlyContinue</w:t>
        <w:br/>
        <w:t>Set-ScheduledTask -TaskName "GM Approval File Sync" -Action $action -Trigger $trigger -Settings $settings -User $credential.UserName -Password $credential.GetNetworkCredential().Password</w:t>
        <w:br/>
        <w:t>Start-ScheduledTask -TaskName "GM Approval File Sync"</w:t>
        <w:br/>
        <w:t>#&gt;</w:t>
      </w:r>
    </w:p>
    <w:sectPr w:rsidR="00FC693F" w:rsidRPr="0006063C" w:rsidSect="00034616">
      <w:headerReference w:type="default" r:id="rId22"/>
      <w:footerReference w:type="default" r:id="rId23"/>
      <w:pgSz w:w="15840" w:h="12240" w:orient="landscape"/>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666666"/>
        <w:sz w:val="17"/>
      </w:rPr>
      <w:t>GM Approval File Synchronization | Technical Operations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666666"/>
        <w:sz w:val="17"/>
      </w:rPr>
      <w:t>Appendix C | Complete GMApprovalFileSync.ps1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540" w:hanging="270"/>
      </w:pPr>
    </w:lvl>
  </w:abstractNum>
  <w:num w:numId="10">
    <w:abstractNumId w:val="9"/>
  </w:num>
  <w:abstractNum w:abstractNumId="10">
    <w:multiLevelType w:val="singleLevel"/>
    <w:lvl w:ilvl="0">
      <w:start w:val="1"/>
      <w:numFmt w:val="decimal"/>
      <w:lvlText w:val="%1."/>
      <w:suff w:val="space"/>
      <w:pPr>
        <w:ind w:left="540" w:hanging="270"/>
      </w:pPr>
    </w:lvl>
  </w:abstractNum>
  <w:num w:numId="11">
    <w:abstractNumId w:val="10"/>
  </w:num>
  <w:abstractNum w:abstractNumId="11">
    <w:multiLevelType w:val="singleLevel"/>
    <w:lvl w:ilvl="0">
      <w:start w:val="1"/>
      <w:numFmt w:val="decimal"/>
      <w:lvlText w:val="%1."/>
      <w:suff w:val="space"/>
      <w:pPr>
        <w:ind w:left="540" w:hanging="270"/>
      </w:pPr>
    </w:lvl>
  </w:abstractNum>
  <w:num w:numId="12">
    <w:abstractNumId w:val="11"/>
  </w:num>
  <w:abstractNum w:abstractNumId="12">
    <w:multiLevelType w:val="singleLevel"/>
    <w:lvl w:ilvl="0">
      <w:start w:val="1"/>
      <w:numFmt w:val="decimal"/>
      <w:lvlText w:val="%1."/>
      <w:suff w:val="space"/>
      <w:pPr>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val="0"/>
      <w:spacing w:before="60" w:after="100" w:line="240" w:lineRule="auto"/>
      <w:ind w:left="173" w:right="115"/>
    </w:pPr>
    <w:rPr>
      <w:rFonts w:ascii="Consolas" w:hAnsi="Consolas"/>
      <w:color w:val="0B2545"/>
      <w:sz w:val="16"/>
    </w:rPr>
  </w:style>
  <w:style w:type="paragraph" w:customStyle="1" w:styleId="CodeAppendix">
    <w:name w:val="Code Appendix"/>
    <w:pPr>
      <w:widowControl w:val="0"/>
      <w:spacing w:before="0" w:after="0" w:line="240" w:lineRule="auto"/>
      <w:ind w:left="115" w:right="72"/>
    </w:pPr>
    <w:rPr>
      <w:rFonts w:ascii="Consolas" w:hAnsi="Consolas"/>
      <w:color w:val="0B2545"/>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previous-versions/office/developer/sharepoint-2010/ms473633(v=office.14)" TargetMode="External"/><Relationship Id="rId12" Type="http://schemas.openxmlformats.org/officeDocument/2006/relationships/hyperlink" Target="https://learn.microsoft.com/en-us/sharepoint/dev/sp-add-ins/get-a-quick-overview-of-the-sharepoint-object-model" TargetMode="External"/><Relationship Id="rId13" Type="http://schemas.openxmlformats.org/officeDocument/2006/relationships/hyperlink" Target="https://learn.microsoft.com/en-us/previous-versions/office/developer/sharepoint-2010/ms480312(v=office.14)" TargetMode="External"/><Relationship Id="rId14" Type="http://schemas.openxmlformats.org/officeDocument/2006/relationships/hyperlink" Target="https://learn.microsoft.com/en-us/powershell/module/sharepoint-server/add-spshelladmin?view=sharepoint-ps" TargetMode="External"/><Relationship Id="rId15" Type="http://schemas.openxmlformats.org/officeDocument/2006/relationships/hyperlink" Target="https://learn.microsoft.com/en-us/powershell/module/scheduledtasks/register-scheduledtask?view=windowsserver2025-ps" TargetMode="External"/><Relationship Id="rId16" Type="http://schemas.openxmlformats.org/officeDocument/2006/relationships/hyperlink" Target="https://learn.microsoft.com/en-us/powershell/module/scheduledtasks/new-scheduledtasktrigger?view=windowsserver2025-ps" TargetMode="External"/><Relationship Id="rId17" Type="http://schemas.openxmlformats.org/officeDocument/2006/relationships/hyperlink" Target="https://learn.microsoft.com/en-us/powershell/module/scheduledtasks/new-scheduledtasksettingsset?view=windowsserver2025-ps" TargetMode="External"/><Relationship Id="rId18" Type="http://schemas.openxmlformats.org/officeDocument/2006/relationships/hyperlink" Target="https://learn.microsoft.com/en-us/powershell/module/smbshare/grant-smbshareaccess?view=windowsserver2022-ps" TargetMode="External"/><Relationship Id="rId19" Type="http://schemas.openxmlformats.org/officeDocument/2006/relationships/hyperlink" Target="https://learn.microsoft.com/en-us/windows-server/administration/windows-commands/icacls" TargetMode="External"/><Relationship Id="rId20" Type="http://schemas.openxmlformats.org/officeDocument/2006/relationships/hyperlink" Target="https://learn.microsoft.com/en-us/sharepoint/dev/spfx/tenant-scoped-deployment" TargetMode="External"/><Relationship Id="rId21" Type="http://schemas.openxmlformats.org/officeDocument/2006/relationships/hyperlink" Target="https://learn.microsoft.com/en-us/sharepoint/dev/spfx/web-parts/get-started/serve-your-web-part-in-a-sharepoint-page" TargetMode="External"/><Relationship Id="rId22" Type="http://schemas.openxmlformats.org/officeDocument/2006/relationships/header" Target="header2.xml"/><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Approval File Synchronization - From Zero Technical Operations Manual</dc:title>
  <dc:subject>PowerShell SSOM synchronization, PDF tracking, file movement, deployment, and troubleshooting</dc:subject>
  <dc:creator>Besafe SharePoint Team</dc:creator>
  <cp:keywords>SharePoint, PowerShell, SSOM, SPFx, PDF, workflow, scheduled task</cp:keywords>
  <dc:description>generated by python-docx</dc:description>
  <cp:lastModifiedBy/>
  <cp:revision>1</cp:revision>
  <dcterms:created xsi:type="dcterms:W3CDTF">2013-12-23T23:15:00Z</dcterms:created>
  <dcterms:modified xsi:type="dcterms:W3CDTF">2013-12-23T23:15:00Z</dcterms:modified>
  <cp:category/>
</cp:coreProperties>
</file>