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72"/>
          <w:szCs w:val="72"/>
        </w:rPr>
        <w:t xml:space="preserve">MR2LABS.COM</w:t>
      </w:r>
    </w:p>
    <w:p>
      <w:pPr>
        <w:spacing w:after="400"/>
        <w:jc w:val="center"/>
      </w:pPr>
      <w:r>
        <w:rPr>
          <w:sz w:val="36"/>
          <w:szCs w:val="36"/>
        </w:rPr>
        <w:t xml:space="preserve">SEO / GEO / AEO Audit Report</w:t>
      </w:r>
    </w:p>
    <w:p>
      <w:pPr>
        <w:spacing w:after="1200"/>
        <w:jc w:val="center"/>
      </w:pPr>
      <w:r>
        <w:rPr>
          <w:sz w:val="22"/>
          <w:szCs w:val="22"/>
        </w:rPr>
        <w:t xml:space="preserve">FULL AUDIT</w:t>
      </w:r>
    </w:p>
    <w:p>
      <w:pPr>
        <w:pStyle w:val="Heading1"/>
        <w:spacing w:after="200" w:before="1000"/>
      </w:pPr>
      <w:r>
        <w:t xml:space="preserve">Executive Summary</w:t>
      </w:r>
    </w:p>
    <w:p>
      <w:pPr>
        <w:spacing w:after="400"/>
      </w:pPr>
      <w:r>
        <w:t xml:space="preserve">The Mr² Labs portfolio site features an exceptionally strong technical SEO foundation, taking advantage of Next.js static rendering, comprehensive metadata, and Organization JSON-LD. Its GEO (Generative Engine Optimization) signals are robust, establishing clear E-E-A-T through the founder's credentials and factual case studies. The primary growth opportunity lies in AEO (Answer Engine Optimization), as the site currently lacks FAQ and HowTo schema, missing potential Answer Engine snippets. Additionally, a critical robots.txt directive currently blocks /_next/ which could hinder Googlebot's ability to render page assets correctly.</w:t>
      </w:r>
    </w:p>
    <w:p>
      <w:pPr>
        <w:pStyle w:val="Heading2"/>
        <w:spacing w:after="200"/>
      </w:pPr>
      <w:r>
        <w:t xml:space="preserve">Score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Dimension</w:t>
            </w:r>
          </w:p>
        </w:tc>
        <w:tc>
          <w:p>
            <w:r>
              <w:t xml:space="preserve">Score</w:t>
            </w:r>
          </w:p>
        </w:tc>
        <w:tc>
          <w:p>
            <w:r>
              <w:t xml:space="preserve">Status</w:t>
            </w:r>
          </w:p>
        </w:tc>
      </w:tr>
      <w:tr>
        <w:tc>
          <w:p>
            <w:r>
              <w:t xml:space="preserve">SEO</w:t>
            </w:r>
          </w:p>
        </w:tc>
        <w:tc>
          <w:p>
            <w:r>
              <w:t xml:space="preserve">8/10</w:t>
            </w:r>
          </w:p>
        </w:tc>
        <w:tc>
          <w:p>
            <w:r>
              <w:t xml:space="preserve">Strong</w:t>
            </w:r>
          </w:p>
        </w:tc>
      </w:tr>
      <w:tr>
        <w:tc>
          <w:p>
            <w:r>
              <w:t xml:space="preserve">GEO</w:t>
            </w:r>
          </w:p>
        </w:tc>
        <w:tc>
          <w:p>
            <w:r>
              <w:t xml:space="preserve">9/10</w:t>
            </w:r>
          </w:p>
        </w:tc>
        <w:tc>
          <w:p>
            <w:r>
              <w:t xml:space="preserve">Strong</w:t>
            </w:r>
          </w:p>
        </w:tc>
      </w:tr>
      <w:tr>
        <w:tc>
          <w:p>
            <w:r>
              <w:t xml:space="preserve">AEO</w:t>
            </w:r>
          </w:p>
        </w:tc>
        <w:tc>
          <w:p>
            <w:r>
              <w:t xml:space="preserve">5/10</w:t>
            </w:r>
          </w:p>
        </w:tc>
        <w:tc>
          <w:p>
            <w:r>
              <w:t xml:space="preserve">Needs Work</w:t>
            </w:r>
          </w:p>
        </w:tc>
      </w:tr>
    </w:tbl>
    <w:p>
      <w:pPr>
        <w:pStyle w:val="Heading1"/>
        <w:spacing w:after="200" w:before="800"/>
      </w:pPr>
      <w:r>
        <w:t xml:space="preserve">Priority Recommendations</w:t>
      </w:r>
    </w:p>
    <w:p>
      <w:r>
        <w:t xml:space="preserve">1. Update robots.js to allow /_next/ to ensure Google can access JS and CSS bundles for rendering.</w:t>
      </w:r>
    </w:p>
    <w:p>
      <w:r>
        <w:t xml:space="preserve">2. Implement FAQPage Schema on the services page to capture generative AI and voice search queries.</w:t>
      </w:r>
    </w:p>
    <w:p>
      <w:r>
        <w:t xml:space="preserve">3. Remove render-blocking synchronous font loading in layout.js to improve Core Web Vitals (FCP).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 GEO / AEO Audit Report</dc:title>
  <dc:creator>Antigravity</dc:creator>
  <cp:lastModifiedBy>Un-named</cp:lastModifiedBy>
  <cp:revision>1</cp:revision>
  <dcterms:created xsi:type="dcterms:W3CDTF">2026-08-21T11:00:08.202Z</dcterms:created>
  <dcterms:modified xsi:type="dcterms:W3CDTF">2026-08-21T11:00:08.204Z</dcterms:modified>
</cp:coreProperties>
</file>

<file path=docProps/custom.xml><?xml version="1.0" encoding="utf-8"?>
<Properties xmlns="http://schemas.openxmlformats.org/officeDocument/2006/custom-properties" xmlns:vt="http://schemas.openxmlformats.org/officeDocument/2006/docPropsVTypes"/>
</file>