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3EC8" w14:textId="3C8E766C" w:rsidR="009B6E44" w:rsidRPr="00BB458E" w:rsidRDefault="009B6E44" w:rsidP="009B6E44">
      <w:pPr>
        <w:pStyle w:val="Heading1"/>
        <w:rPr>
          <w:b/>
        </w:rPr>
      </w:pPr>
      <w:r w:rsidRPr="00BB458E">
        <w:rPr>
          <w:b/>
        </w:rPr>
        <w:t>Syst</w:t>
      </w:r>
      <w:r>
        <w:rPr>
          <w:b/>
        </w:rPr>
        <w:t xml:space="preserve">em Test Case: </w:t>
      </w:r>
      <w:r>
        <w:rPr>
          <w:b/>
        </w:rPr>
        <w:br/>
      </w:r>
      <w:r w:rsidR="006B44CA">
        <w:rPr>
          <w:b/>
        </w:rPr>
        <w:t>TRADE FINANCE, IMPORT BILLS</w:t>
      </w:r>
      <w:r>
        <w:rPr>
          <w:b/>
        </w:rPr>
        <w:t xml:space="preserve"> </w:t>
      </w:r>
      <w:r>
        <w:rPr>
          <w:b/>
        </w:rPr>
        <w:br/>
      </w:r>
    </w:p>
    <w:p w14:paraId="240A0EA8" w14:textId="77777777" w:rsidR="009B6E44" w:rsidRPr="00BB458E" w:rsidRDefault="009B6E44" w:rsidP="009B6E44"/>
    <w:tbl>
      <w:tblPr>
        <w:tblW w:w="14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3717"/>
        <w:gridCol w:w="4770"/>
        <w:gridCol w:w="2913"/>
        <w:gridCol w:w="597"/>
        <w:gridCol w:w="1683"/>
      </w:tblGrid>
      <w:tr w:rsidR="009B6E44" w:rsidRPr="00BB458E" w14:paraId="46CA0C6F" w14:textId="77777777" w:rsidTr="00A334BE">
        <w:trPr>
          <w:tblHeader/>
        </w:trPr>
        <w:tc>
          <w:tcPr>
            <w:tcW w:w="14520" w:type="dxa"/>
            <w:gridSpan w:val="6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14:paraId="30E11AB3" w14:textId="07B5439C" w:rsidR="009B6E44" w:rsidRPr="00BB458E" w:rsidRDefault="006B44CA" w:rsidP="006B44C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IMPORT BILLS PRIMARY DETAILS (CREATING A NEW BILL)</w:t>
            </w:r>
          </w:p>
        </w:tc>
      </w:tr>
      <w:tr w:rsidR="00142207" w:rsidRPr="00BB458E" w14:paraId="63FB0C88" w14:textId="77777777" w:rsidTr="006002FF">
        <w:trPr>
          <w:tblHeader/>
        </w:trPr>
        <w:tc>
          <w:tcPr>
            <w:tcW w:w="8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04BDC22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STEP</w:t>
            </w:r>
          </w:p>
        </w:tc>
        <w:tc>
          <w:tcPr>
            <w:tcW w:w="371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948EE14" w14:textId="38E88D8B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TEST STEP</w:t>
            </w:r>
          </w:p>
        </w:tc>
        <w:tc>
          <w:tcPr>
            <w:tcW w:w="4770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DE2340E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EXPECTED RESULTS</w:t>
            </w:r>
          </w:p>
        </w:tc>
        <w:tc>
          <w:tcPr>
            <w:tcW w:w="2913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9F3DF2A" w14:textId="77777777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BB458E">
              <w:rPr>
                <w:rFonts w:cs="Arial"/>
                <w:b/>
                <w:sz w:val="20"/>
              </w:rPr>
              <w:t>ACTUAL RESULTS</w:t>
            </w:r>
          </w:p>
        </w:tc>
        <w:tc>
          <w:tcPr>
            <w:tcW w:w="597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BC5458C" w14:textId="3A0F18EB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 w:rsidRPr="006002FF">
              <w:rPr>
                <w:rFonts w:cs="Arial"/>
                <w:b/>
                <w:color w:val="00B050"/>
                <w:sz w:val="20"/>
              </w:rPr>
              <w:t>P</w:t>
            </w:r>
            <w:r w:rsidRPr="00BB458E">
              <w:rPr>
                <w:rFonts w:cs="Arial"/>
                <w:b/>
                <w:sz w:val="20"/>
              </w:rPr>
              <w:t>/</w:t>
            </w:r>
            <w:r w:rsidRPr="006002FF">
              <w:rPr>
                <w:rFonts w:cs="Arial"/>
                <w:b/>
                <w:color w:val="FF0000"/>
                <w:sz w:val="20"/>
              </w:rPr>
              <w:t>F</w:t>
            </w:r>
          </w:p>
        </w:tc>
        <w:tc>
          <w:tcPr>
            <w:tcW w:w="1683" w:type="dxa"/>
            <w:tcBorders>
              <w:top w:val="double" w:sz="4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7A09C5ED" w14:textId="2915BA0F" w:rsidR="00142207" w:rsidRPr="00BB458E" w:rsidRDefault="00142207" w:rsidP="00142207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Note</w:t>
            </w:r>
          </w:p>
        </w:tc>
      </w:tr>
      <w:tr w:rsidR="00142207" w:rsidRPr="00BB458E" w14:paraId="33FC79DE" w14:textId="77777777" w:rsidTr="00A334BE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311CABED" w14:textId="1C944B95" w:rsidR="00142207" w:rsidRPr="00BB458E" w:rsidRDefault="006002FF" w:rsidP="0014220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Scenario2</w:t>
            </w:r>
            <w:r>
              <w:rPr>
                <w:rFonts w:cs="Arial"/>
                <w:b/>
                <w:sz w:val="20"/>
              </w:rPr>
              <w:t xml:space="preserve">: </w:t>
            </w:r>
            <w:r w:rsidR="00142207">
              <w:rPr>
                <w:rFonts w:cs="Arial"/>
                <w:b/>
                <w:sz w:val="20"/>
              </w:rPr>
              <w:t>Creating new bill received by payment type.</w:t>
            </w:r>
          </w:p>
        </w:tc>
      </w:tr>
      <w:tr w:rsidR="00142207" w:rsidRPr="00BB458E" w14:paraId="6AB1CB3E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7DBFA29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clear" w:pos="960"/>
                <w:tab w:val="num" w:pos="132"/>
              </w:tabs>
              <w:ind w:left="372" w:right="12" w:hanging="240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8DFCB" w14:textId="61D3D3EC" w:rsidR="00142207" w:rsidRPr="00BB458E" w:rsidRDefault="00142207" w:rsidP="00142207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E53F9" w14:textId="466AF342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8608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B2808" w14:textId="77777777" w:rsidR="00142207" w:rsidRPr="00BB458E" w:rsidRDefault="00142207" w:rsidP="00142207">
            <w:pPr>
              <w:ind w:left="-200" w:firstLine="200"/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75B7559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1B7F5B42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1CF09A7" w14:textId="77777777" w:rsidR="00142207" w:rsidRPr="00BB458E" w:rsidRDefault="00142207" w:rsidP="00142207">
            <w:pPr>
              <w:numPr>
                <w:ilvl w:val="0"/>
                <w:numId w:val="5"/>
              </w:numPr>
              <w:tabs>
                <w:tab w:val="clear" w:pos="960"/>
                <w:tab w:val="left" w:pos="360"/>
              </w:tabs>
              <w:ind w:left="130" w:firstLine="0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2165F" w14:textId="542FFD1A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111806" w14:textId="4A41038E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</w:t>
            </w:r>
            <w:r w:rsidR="00F30A9D">
              <w:rPr>
                <w:rFonts w:cs="Arial"/>
                <w:sz w:val="20"/>
              </w:rPr>
              <w:t>ro</w:t>
            </w:r>
            <w:r>
              <w:rPr>
                <w:rFonts w:cs="Arial"/>
                <w:sz w:val="20"/>
              </w:rPr>
              <w:t>m event &amp; due date should be disabled.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36C0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43E2F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3324B4B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384E57" w:rsidRPr="00BB458E" w14:paraId="06073FFF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D504184" w14:textId="77777777" w:rsidR="00384E57" w:rsidRPr="00BB458E" w:rsidRDefault="00384E57" w:rsidP="00142207">
            <w:pPr>
              <w:numPr>
                <w:ilvl w:val="0"/>
                <w:numId w:val="5"/>
              </w:numPr>
              <w:tabs>
                <w:tab w:val="clear" w:pos="960"/>
                <w:tab w:val="left" w:pos="360"/>
              </w:tabs>
              <w:ind w:left="130" w:firstLine="0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EE6D07" w14:textId="745E9BBB" w:rsidR="00384E57" w:rsidRDefault="00384E5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rPr>
                <w:rFonts w:cs="Arial"/>
                <w:sz w:val="20"/>
              </w:rPr>
              <w:t xml:space="preserve">non </w:t>
            </w:r>
            <w:r>
              <w:rPr>
                <w:rFonts w:cs="Arial"/>
                <w:sz w:val="20"/>
              </w:rPr>
              <w:t>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D9539F" w14:textId="77777777" w:rsidR="00384E57" w:rsidRDefault="00384E5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9EFCC" w14:textId="77777777" w:rsidR="00384E57" w:rsidRPr="00BB458E" w:rsidRDefault="00384E5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215AD2" w14:textId="77777777" w:rsidR="00384E57" w:rsidRPr="00BB458E" w:rsidRDefault="00384E5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8A611D7" w14:textId="77777777" w:rsidR="00384E57" w:rsidRPr="00BB458E" w:rsidRDefault="00384E5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40713183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FDCB2BD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C1EC9A" w14:textId="0C2F8177" w:rsidR="00142207" w:rsidRPr="00BB458E" w:rsidRDefault="00F30A9D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EB82C" w14:textId="7977D48D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C3CDC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7ABB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5D2BB8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6B29B1E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1855803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8E5ABD" w14:textId="2DEEEF17" w:rsidR="00142207" w:rsidRPr="00BB458E" w:rsidRDefault="00F30A9D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3BAA81" w14:textId="19F6D0AA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08BFE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B7AF41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2CB2762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D02B13D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F5906E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2D78D" w14:textId="4EB8BF60" w:rsidR="00142207" w:rsidRPr="00BB458E" w:rsidRDefault="00F30A9D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042559" w14:textId="0160A779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99B2D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62F100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C47D2A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36375965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B564A1A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65923A" w14:textId="2E9CC6E1" w:rsidR="00142207" w:rsidRPr="00BB458E" w:rsidRDefault="00F30A9D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A7792F" w14:textId="7E9B2892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E0F02B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6A7145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0884120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5B991CFE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46D3968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009B8" w14:textId="642CC68B" w:rsidR="00142207" w:rsidRPr="00BB458E" w:rsidRDefault="00F30A9D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1C7DC" w14:textId="2A5F4236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1D320A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591C9" w14:textId="2D12C35F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0E8691EE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42207" w:rsidRPr="00BB458E" w14:paraId="299FED90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BFA2BB2" w14:textId="77777777" w:rsidR="00142207" w:rsidRPr="00BB458E" w:rsidRDefault="00142207" w:rsidP="00142207">
            <w:pPr>
              <w:numPr>
                <w:ilvl w:val="0"/>
                <w:numId w:val="5"/>
              </w:numPr>
              <w:ind w:hanging="828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6B02F6" w14:textId="1A97D077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457DC" w14:textId="2EACD085" w:rsidR="00142207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</w:t>
            </w:r>
            <w:r w:rsidR="00194CB9">
              <w:rPr>
                <w:rFonts w:cs="Arial"/>
                <w:sz w:val="20"/>
              </w:rPr>
              <w:t>(</w:t>
            </w:r>
            <w:proofErr w:type="gramEnd"/>
            <w:r w:rsidR="00194CB9">
              <w:rPr>
                <w:rFonts w:cs="Arial"/>
                <w:sz w:val="20"/>
              </w:rPr>
              <w:t>payment bill liability account)</w:t>
            </w:r>
            <w:r>
              <w:rPr>
                <w:rFonts w:cs="Arial"/>
                <w:sz w:val="20"/>
              </w:rPr>
              <w:t xml:space="preserve"> DR,</w:t>
            </w:r>
          </w:p>
          <w:p w14:paraId="0F5D7328" w14:textId="4088F93B" w:rsidR="00142207" w:rsidRPr="00BB458E" w:rsidRDefault="00142207" w:rsidP="0014220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</w:t>
            </w:r>
            <w:r w:rsidR="00194CB9">
              <w:rPr>
                <w:rFonts w:cs="Arial"/>
                <w:sz w:val="20"/>
              </w:rPr>
              <w:t>(</w:t>
            </w:r>
            <w:proofErr w:type="gramEnd"/>
            <w:r w:rsidR="00194CB9">
              <w:rPr>
                <w:rFonts w:cs="Arial"/>
                <w:sz w:val="20"/>
              </w:rPr>
              <w:t>payment bill liability account</w:t>
            </w:r>
            <w:r w:rsidR="00194CB9">
              <w:rPr>
                <w:rFonts w:cs="Arial"/>
                <w:sz w:val="20"/>
              </w:rPr>
              <w:t>)</w:t>
            </w:r>
            <w:r>
              <w:rPr>
                <w:rFonts w:cs="Arial"/>
                <w:sz w:val="20"/>
              </w:rPr>
              <w:t xml:space="preserve">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78C91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7851A6" w14:textId="43DDE58F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43E0FEE8" w14:textId="77777777" w:rsidR="00142207" w:rsidRPr="00BB458E" w:rsidRDefault="00142207" w:rsidP="00142207">
            <w:pPr>
              <w:rPr>
                <w:rFonts w:cs="Arial"/>
                <w:sz w:val="20"/>
              </w:rPr>
            </w:pPr>
          </w:p>
        </w:tc>
      </w:tr>
      <w:tr w:rsidR="00194CB9" w:rsidRPr="00BB458E" w14:paraId="2492AA70" w14:textId="77777777" w:rsidTr="00A334BE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7697AA3" w14:textId="6DDA9BA1" w:rsidR="00194CB9" w:rsidRPr="00BB458E" w:rsidRDefault="00384E57" w:rsidP="00194CB9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Scenario</w:t>
            </w:r>
            <w:r>
              <w:rPr>
                <w:rFonts w:cs="Arial"/>
                <w:b/>
                <w:sz w:val="20"/>
              </w:rPr>
              <w:t>2</w:t>
            </w:r>
            <w:r>
              <w:rPr>
                <w:rFonts w:cs="Arial"/>
                <w:b/>
                <w:sz w:val="20"/>
              </w:rPr>
              <w:t xml:space="preserve">: </w:t>
            </w:r>
            <w:r w:rsidR="00194CB9">
              <w:rPr>
                <w:rFonts w:cs="Arial"/>
                <w:b/>
                <w:sz w:val="20"/>
              </w:rPr>
              <w:t>Creating new bill received by payment type</w:t>
            </w:r>
            <w:r w:rsidR="00194CB9">
              <w:rPr>
                <w:rFonts w:cs="Arial"/>
                <w:b/>
                <w:sz w:val="20"/>
              </w:rPr>
              <w:t>, with using the facility account.</w:t>
            </w:r>
          </w:p>
        </w:tc>
      </w:tr>
      <w:tr w:rsidR="00194CB9" w:rsidRPr="00BB458E" w14:paraId="5D7E63BD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9A161D5" w14:textId="76915FCE" w:rsidR="00194CB9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E55F" w14:textId="58563413" w:rsidR="00194CB9" w:rsidRPr="00BB458E" w:rsidRDefault="00194CB9" w:rsidP="00194CB9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9641CE" w14:textId="13416755" w:rsidR="00194CB9" w:rsidRPr="00BB458E" w:rsidRDefault="00194CB9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6762EF" w14:textId="3795A8F3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68A2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9F9C16D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</w:tr>
      <w:tr w:rsidR="00194CB9" w:rsidRPr="00BB458E" w14:paraId="56EE15AD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4C52E23" w14:textId="42154677" w:rsidR="00194CB9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87E4CF" w14:textId="7BEF719F" w:rsidR="00194CB9" w:rsidRPr="00BB458E" w:rsidRDefault="00194CB9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payment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1A8DA" w14:textId="530678D7" w:rsidR="00194CB9" w:rsidRPr="00BB458E" w:rsidRDefault="00194CB9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disabled.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769E5" w14:textId="31F41323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C64099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7A8EF38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</w:tr>
      <w:tr w:rsidR="00194CB9" w:rsidRPr="00BB458E" w14:paraId="28F19EA6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6C281FE" w14:textId="453D1AF9" w:rsidR="00194CB9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018F37" w14:textId="2FBEDACF" w:rsidR="00194CB9" w:rsidRPr="00BB458E" w:rsidRDefault="00384E57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E015B0" w14:textId="1A4454FB" w:rsidR="00194CB9" w:rsidRPr="00BB458E" w:rsidRDefault="00384E57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field for check the facility account will </w:t>
            </w:r>
            <w:proofErr w:type="gramStart"/>
            <w:r>
              <w:rPr>
                <w:rFonts w:cs="Arial"/>
                <w:sz w:val="20"/>
              </w:rPr>
              <w:t>disabled</w:t>
            </w:r>
            <w:proofErr w:type="gramEnd"/>
            <w:r>
              <w:rPr>
                <w:rFonts w:cs="Arial"/>
                <w:sz w:val="20"/>
              </w:rPr>
              <w:t>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ACB936" w14:textId="5B105F84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A0FE7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150EF1A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</w:tr>
      <w:tr w:rsidR="00194CB9" w:rsidRPr="00BB458E" w14:paraId="6A12E2CC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86016DA" w14:textId="544090D5" w:rsidR="00194CB9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598D25" w14:textId="10AF12A7" w:rsidR="00194CB9" w:rsidRPr="00BB458E" w:rsidRDefault="00384E57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facility account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8D07B" w14:textId="31D53F0D" w:rsidR="00194CB9" w:rsidRPr="00BB458E" w:rsidRDefault="00384E57" w:rsidP="00194CB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approved limit and available amount will be visible.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2EB41" w14:textId="45596C60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F7FE18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60DBC49F" w14:textId="77777777" w:rsidR="00194CB9" w:rsidRPr="00BB458E" w:rsidRDefault="00194CB9" w:rsidP="00194CB9">
            <w:pPr>
              <w:rPr>
                <w:rFonts w:cs="Arial"/>
                <w:sz w:val="20"/>
              </w:rPr>
            </w:pPr>
          </w:p>
        </w:tc>
      </w:tr>
      <w:tr w:rsidR="00384E57" w:rsidRPr="00BB458E" w14:paraId="782ABE46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35315B6" w14:textId="4C011511" w:rsidR="00384E57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74DA23" w14:textId="774F6874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1D38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2AE980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CAC98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5285F592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28F58FB9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232A55BB" w14:textId="60921746" w:rsidR="00384E57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279E02" w14:textId="67E092DB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5799C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772912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6F5162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191FF23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0D5DB01D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9273A0B" w14:textId="5F93BA0F" w:rsidR="00384E57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EA6900" w14:textId="7967B279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CAF6E5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E9D7D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9C8646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9D7F84F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25F35F2C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61CF06AC" w14:textId="4155C54A" w:rsidR="00384E57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FEBB2" w14:textId="24B84C18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1E521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FF82E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E0EAB6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098EE1C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02A784C5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285677F" w14:textId="127E7AAF" w:rsidR="00384E57" w:rsidRPr="00BB458E" w:rsidRDefault="00384E57" w:rsidP="00384E57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04E53" w14:textId="08644296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29A22A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F0132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B021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BFAE172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0335671E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10FAB69" w14:textId="271E24ED" w:rsidR="00384E57" w:rsidRPr="00384E57" w:rsidRDefault="00384E57" w:rsidP="00384E57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FA853" w14:textId="6FC44443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8FCDC" w14:textId="77777777" w:rsidR="00384E57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payment bill liability account) DR,</w:t>
            </w:r>
          </w:p>
          <w:p w14:paraId="6C592F13" w14:textId="29497344" w:rsidR="00384E57" w:rsidRPr="00BB458E" w:rsidRDefault="00384E57" w:rsidP="00384E5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payment 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6FCB36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3B241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76A4713" w14:textId="77777777" w:rsidR="00384E57" w:rsidRPr="00BB458E" w:rsidRDefault="00384E57" w:rsidP="00384E57">
            <w:pPr>
              <w:rPr>
                <w:rFonts w:cs="Arial"/>
                <w:sz w:val="20"/>
              </w:rPr>
            </w:pPr>
          </w:p>
        </w:tc>
      </w:tr>
      <w:tr w:rsidR="00384E57" w:rsidRPr="00BB458E" w14:paraId="4782FF0A" w14:textId="77777777" w:rsidTr="00A334BE">
        <w:tc>
          <w:tcPr>
            <w:tcW w:w="14520" w:type="dxa"/>
            <w:gridSpan w:val="6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shd w:val="clear" w:color="auto" w:fill="C0C0C0"/>
          </w:tcPr>
          <w:p w14:paraId="7193A08C" w14:textId="2C52F8F9" w:rsidR="00384E57" w:rsidRPr="00BB458E" w:rsidRDefault="006B44CA" w:rsidP="00384E5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t>Scenario</w:t>
            </w:r>
            <w:r>
              <w:rPr>
                <w:rFonts w:cs="Arial"/>
                <w:b/>
                <w:sz w:val="20"/>
              </w:rPr>
              <w:t>3</w:t>
            </w:r>
            <w:r w:rsidR="00384E57" w:rsidRPr="00BB458E">
              <w:rPr>
                <w:rFonts w:cs="Arial"/>
                <w:b/>
                <w:sz w:val="20"/>
              </w:rPr>
              <w:t>: User enters a start location that does not exist</w:t>
            </w:r>
          </w:p>
        </w:tc>
      </w:tr>
      <w:tr w:rsidR="006B44CA" w:rsidRPr="00BB458E" w14:paraId="17398023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077EF6EE" w14:textId="35CAD79F" w:rsidR="006B44CA" w:rsidRPr="00BB458E" w:rsidRDefault="006B44CA" w:rsidP="006B44CA">
            <w:pPr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3C933" w14:textId="5E2FF59F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A80F8" w14:textId="11ACC49A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should be compatible with sight type.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9282F7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6DB2E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750335F2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57C90FDC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F57A49" w14:textId="04521F58" w:rsidR="006B44CA" w:rsidRPr="00BB458E" w:rsidRDefault="006B44CA" w:rsidP="006B44CA">
            <w:pPr>
              <w:ind w:left="60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10581" w14:textId="4CF37897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rPr>
                <w:rFonts w:cs="Arial"/>
                <w:sz w:val="20"/>
              </w:rPr>
              <w:t>free-payment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1D0E89" w14:textId="0786901C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field from event &amp; due date should be disabled.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C39475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231B8D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0E4E244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3B5662D9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57725DDC" w14:textId="70D13DE1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87B330" w14:textId="505336FF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non finance type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F2125A" w14:textId="2371B0A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6DF55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A2BB82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A005F57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50542DD1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7C1AFB4A" w14:textId="7794BE1C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274BA2" w14:textId="5B92AC3E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D422C" w14:textId="24E69B7E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304DED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A62ED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2B21F22B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14625DB1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486E8EBB" w14:textId="7428E8CB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6673AC" w14:textId="3DE809DD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708238" w14:textId="09CF3C01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09E65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972DE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338870F6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3E953685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1CB11E5A" w14:textId="6A846B81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1E62E5F" w14:textId="6E3DA83C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68DDDE3" w14:textId="4E6BF6A3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B860C1C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08B3BF4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887D8CE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4D86E3F4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50C8B688" w14:textId="788F0DF2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F0F598C" w14:textId="257BA445" w:rsidR="006B44CA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EB170A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7DFC9E7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F5172A5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12A7E19C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4FE4BAFF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2" w:space="0" w:color="auto"/>
            </w:tcBorders>
          </w:tcPr>
          <w:p w14:paraId="7E5739A6" w14:textId="41CB92BC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34B9188" w14:textId="30FBD47F" w:rsidR="006B44CA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FOB details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51B14E7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AFDBD8E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5DD00C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4" w:space="0" w:color="auto"/>
            </w:tcBorders>
          </w:tcPr>
          <w:p w14:paraId="61031FB8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  <w:tr w:rsidR="006B44CA" w:rsidRPr="00BB458E" w14:paraId="37F3D396" w14:textId="77777777" w:rsidTr="006002FF">
        <w:tc>
          <w:tcPr>
            <w:tcW w:w="840" w:type="dxa"/>
            <w:tcBorders>
              <w:top w:val="single" w:sz="1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360BE098" w14:textId="718B3FBD" w:rsidR="006B44CA" w:rsidRPr="00BB458E" w:rsidRDefault="006B44CA" w:rsidP="006B44CA">
            <w:pPr>
              <w:tabs>
                <w:tab w:val="left" w:pos="360"/>
              </w:tabs>
              <w:ind w:left="60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B40675" w14:textId="5EFCECD8" w:rsidR="006B44CA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49E644" w14:textId="70858913" w:rsidR="006B44CA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Customer liability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free-</w:t>
            </w:r>
            <w:r>
              <w:rPr>
                <w:rFonts w:cs="Arial"/>
                <w:sz w:val="20"/>
              </w:rPr>
              <w:t>payment bill liability account) DR,</w:t>
            </w:r>
          </w:p>
          <w:p w14:paraId="156864D0" w14:textId="27D6B7E5" w:rsidR="006B44CA" w:rsidRPr="00BB458E" w:rsidRDefault="006B44CA" w:rsidP="006B44C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Beneficiary bank </w:t>
            </w:r>
            <w:proofErr w:type="gramStart"/>
            <w:r>
              <w:rPr>
                <w:rFonts w:cs="Arial"/>
                <w:sz w:val="20"/>
              </w:rPr>
              <w:t>account(</w:t>
            </w:r>
            <w:proofErr w:type="gramEnd"/>
            <w:r>
              <w:rPr>
                <w:rFonts w:cs="Arial"/>
                <w:sz w:val="20"/>
              </w:rPr>
              <w:t>free-</w:t>
            </w:r>
            <w:r>
              <w:rPr>
                <w:rFonts w:cs="Arial"/>
                <w:sz w:val="20"/>
              </w:rPr>
              <w:t>payment bill liability account) CR.</w:t>
            </w:r>
          </w:p>
        </w:tc>
        <w:tc>
          <w:tcPr>
            <w:tcW w:w="291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03CC7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5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5892FE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  <w:tc>
          <w:tcPr>
            <w:tcW w:w="16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</w:tcPr>
          <w:p w14:paraId="100C03A0" w14:textId="77777777" w:rsidR="006B44CA" w:rsidRPr="00BB458E" w:rsidRDefault="006B44CA" w:rsidP="006B44CA">
            <w:pPr>
              <w:rPr>
                <w:rFonts w:cs="Arial"/>
                <w:sz w:val="20"/>
              </w:rPr>
            </w:pPr>
          </w:p>
        </w:tc>
      </w:tr>
    </w:tbl>
    <w:p w14:paraId="7D59646E" w14:textId="77777777" w:rsidR="009B6E44" w:rsidRPr="00BB458E" w:rsidRDefault="009B6E44" w:rsidP="009B6E44"/>
    <w:p w14:paraId="3423EE03" w14:textId="77777777" w:rsidR="003A1D0A" w:rsidRPr="009B6E44" w:rsidRDefault="003A1D0A" w:rsidP="009B6E44"/>
    <w:sectPr w:rsidR="003A1D0A" w:rsidRPr="009B6E44" w:rsidSect="006144C6">
      <w:headerReference w:type="default" r:id="rId7"/>
      <w:footerReference w:type="default" r:id="rId8"/>
      <w:pgSz w:w="15840" w:h="12240" w:orient="landscape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D2C4" w14:textId="77777777" w:rsidR="006144C6" w:rsidRDefault="006144C6">
      <w:r>
        <w:separator/>
      </w:r>
    </w:p>
  </w:endnote>
  <w:endnote w:type="continuationSeparator" w:id="0">
    <w:p w14:paraId="3AA0E051" w14:textId="77777777" w:rsidR="006144C6" w:rsidRDefault="0061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DDDC2" w14:textId="79489CB8" w:rsidR="00D630C6" w:rsidRDefault="00000000" w:rsidP="00380BA0">
    <w:pPr>
      <w:pStyle w:val="Footer"/>
      <w:tabs>
        <w:tab w:val="clear" w:pos="4320"/>
        <w:tab w:val="clear" w:pos="8640"/>
        <w:tab w:val="left" w:pos="5760"/>
        <w:tab w:val="left" w:pos="6480"/>
        <w:tab w:val="right" w:pos="12960"/>
      </w:tabs>
      <w:rPr>
        <w:sz w:val="18"/>
      </w:rPr>
    </w:pPr>
    <w:r>
      <w:rPr>
        <w:sz w:val="18"/>
      </w:rPr>
      <w:t xml:space="preserve">                                                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  <w:r>
      <w:rPr>
        <w:sz w:val="18"/>
      </w:rPr>
      <w:tab/>
      <w:t xml:space="preserve">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DATE \@ "M/d/yy" </w:instrText>
    </w:r>
    <w:r>
      <w:rPr>
        <w:sz w:val="18"/>
      </w:rPr>
      <w:fldChar w:fldCharType="separate"/>
    </w:r>
    <w:r w:rsidR="00F30A9D">
      <w:rPr>
        <w:noProof/>
        <w:sz w:val="18"/>
      </w:rPr>
      <w:t>4/1/24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8C9D9" w14:textId="77777777" w:rsidR="006144C6" w:rsidRDefault="006144C6">
      <w:r>
        <w:separator/>
      </w:r>
    </w:p>
  </w:footnote>
  <w:footnote w:type="continuationSeparator" w:id="0">
    <w:p w14:paraId="4C3C4AB4" w14:textId="77777777" w:rsidR="006144C6" w:rsidRDefault="00614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C6DE" w14:textId="398FBBCD" w:rsidR="00D630C6" w:rsidRDefault="00000000" w:rsidP="00380BA0">
    <w:pPr>
      <w:pStyle w:val="Header"/>
      <w:tabs>
        <w:tab w:val="clear" w:pos="4320"/>
        <w:tab w:val="clear" w:pos="8640"/>
        <w:tab w:val="right" w:pos="9360"/>
      </w:tabs>
      <w:jc w:val="right"/>
      <w:rPr>
        <w:sz w:val="18"/>
      </w:rPr>
    </w:pPr>
    <w:r>
      <w:rPr>
        <w:sz w:val="18"/>
      </w:rPr>
      <w:tab/>
    </w:r>
    <w:r w:rsidR="009B6E44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EC12D" wp14:editId="58BBD964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943600" cy="0"/>
              <wp:effectExtent l="9525" t="13335" r="9525" b="5715"/>
              <wp:wrapNone/>
              <wp:docPr id="62904539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530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46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1BB361B7"/>
    <w:multiLevelType w:val="hybridMultilevel"/>
    <w:tmpl w:val="55F2841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EF0015"/>
    <w:multiLevelType w:val="hybridMultilevel"/>
    <w:tmpl w:val="A4F6E7D6"/>
    <w:lvl w:ilvl="0" w:tplc="49B65EF4">
      <w:start w:val="1"/>
      <w:numFmt w:val="upperLetter"/>
      <w:pStyle w:val="Appendix"/>
      <w:lvlText w:val="APPENDIX %1."/>
      <w:lvlJc w:val="left"/>
      <w:pPr>
        <w:tabs>
          <w:tab w:val="num" w:pos="21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1325025">
    <w:abstractNumId w:val="0"/>
  </w:num>
  <w:num w:numId="2" w16cid:durableId="1058631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45312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971349">
    <w:abstractNumId w:val="2"/>
  </w:num>
  <w:num w:numId="5" w16cid:durableId="121997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83"/>
    <w:rsid w:val="00142207"/>
    <w:rsid w:val="00194CB9"/>
    <w:rsid w:val="00384E57"/>
    <w:rsid w:val="003A1D0A"/>
    <w:rsid w:val="006002FF"/>
    <w:rsid w:val="006144C6"/>
    <w:rsid w:val="006B44CA"/>
    <w:rsid w:val="006D6D83"/>
    <w:rsid w:val="009B6E44"/>
    <w:rsid w:val="00AC3090"/>
    <w:rsid w:val="00D00943"/>
    <w:rsid w:val="00D630C6"/>
    <w:rsid w:val="00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A65A6"/>
  <w15:chartTrackingRefBased/>
  <w15:docId w15:val="{C2441533-6409-49F4-9BD3-B72E3020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44"/>
    <w:pPr>
      <w:spacing w:after="0" w:line="240" w:lineRule="auto"/>
    </w:pPr>
    <w:rPr>
      <w:rFonts w:ascii="Arial" w:eastAsia="Times New Roman" w:hAnsi="Arial" w:cs="Times New Roman"/>
      <w:kern w:val="0"/>
      <w:szCs w:val="20"/>
      <w14:ligatures w14:val="none"/>
    </w:rPr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9B6E44"/>
    <w:pPr>
      <w:keepNext/>
      <w:numPr>
        <w:numId w:val="1"/>
      </w:numPr>
      <w:spacing w:after="22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B6E44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6E44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B6E44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9B6E44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9B6E44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9B6E44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9B6E44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9B6E44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9B6E44"/>
    <w:rPr>
      <w:rFonts w:ascii="Arial" w:eastAsia="Times New Roman" w:hAnsi="Arial" w:cs="Times New Roman"/>
      <w:caps/>
      <w:kern w:val="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9B6E44"/>
    <w:rPr>
      <w:rFonts w:ascii="Arial" w:eastAsia="Times New Roman" w:hAnsi="Arial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odyText">
    <w:name w:val="Body Text"/>
    <w:basedOn w:val="Normal"/>
    <w:link w:val="BodyTextChar"/>
    <w:unhideWhenUsed/>
    <w:rsid w:val="009B6E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6E44"/>
    <w:rPr>
      <w:rFonts w:ascii="Arial" w:eastAsia="Times New Roman" w:hAnsi="Arial" w:cs="Times New Roman"/>
      <w:kern w:val="0"/>
      <w:szCs w:val="20"/>
      <w14:ligatures w14:val="none"/>
    </w:rPr>
  </w:style>
  <w:style w:type="paragraph" w:styleId="BalloonText">
    <w:name w:val="Balloon Text"/>
    <w:basedOn w:val="Normal"/>
    <w:link w:val="BalloonTextChar"/>
    <w:unhideWhenUsed/>
    <w:rsid w:val="009B6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E44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customStyle="1" w:styleId="InsideAddress">
    <w:name w:val="Inside Address"/>
    <w:basedOn w:val="Normal"/>
    <w:rsid w:val="009B6E44"/>
    <w:rPr>
      <w:rFonts w:ascii="CG Times (WN)" w:hAnsi="CG Times (WN)"/>
      <w:sz w:val="20"/>
    </w:rPr>
  </w:style>
  <w:style w:type="paragraph" w:customStyle="1" w:styleId="Appendix">
    <w:name w:val="Appendix"/>
    <w:basedOn w:val="Heading1"/>
    <w:next w:val="BlockText"/>
    <w:rsid w:val="009B6E44"/>
    <w:pPr>
      <w:widowControl w:val="0"/>
      <w:numPr>
        <w:numId w:val="4"/>
      </w:numPr>
      <w:spacing w:before="120" w:after="160" w:line="240" w:lineRule="atLeast"/>
      <w:jc w:val="center"/>
    </w:pPr>
    <w:rPr>
      <w:b/>
      <w:bCs/>
      <w:sz w:val="24"/>
    </w:rPr>
  </w:style>
  <w:style w:type="paragraph" w:styleId="Header">
    <w:name w:val="header"/>
    <w:basedOn w:val="Normal"/>
    <w:link w:val="Head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9B6E4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B6E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lockText">
    <w:name w:val="Block Text"/>
    <w:basedOn w:val="Normal"/>
    <w:uiPriority w:val="99"/>
    <w:semiHidden/>
    <w:unhideWhenUsed/>
    <w:rsid w:val="009B6E4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8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E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E57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E57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3</cp:revision>
  <dcterms:created xsi:type="dcterms:W3CDTF">2024-03-17T18:55:00Z</dcterms:created>
  <dcterms:modified xsi:type="dcterms:W3CDTF">2024-04-01T20:40:00Z</dcterms:modified>
</cp:coreProperties>
</file>