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4695" w14:textId="77777777" w:rsidR="00673CEF" w:rsidRDefault="00673CEF" w:rsidP="00BC632B">
      <w:pPr>
        <w:rPr>
          <w:b/>
          <w:color w:val="000000" w:themeColor="text1"/>
        </w:rPr>
      </w:pPr>
    </w:p>
    <w:p w14:paraId="7F633C1D" w14:textId="7386B226" w:rsidR="006F3493" w:rsidRPr="006D4CBE" w:rsidRDefault="0082275A">
      <w:pPr>
        <w:jc w:val="center"/>
        <w:rPr>
          <w:color w:val="000000" w:themeColor="text1"/>
        </w:rPr>
      </w:pPr>
      <w:r w:rsidRPr="006D4CBE">
        <w:rPr>
          <w:b/>
          <w:color w:val="000000" w:themeColor="text1"/>
        </w:rPr>
        <w:t>Lab Report</w:t>
      </w:r>
    </w:p>
    <w:p w14:paraId="1D062304" w14:textId="77777777" w:rsidR="006F3493" w:rsidRPr="006D4CBE" w:rsidRDefault="006F3493">
      <w:pPr>
        <w:rPr>
          <w:color w:val="000000" w:themeColor="text1"/>
        </w:rPr>
      </w:pPr>
    </w:p>
    <w:p w14:paraId="0F7A1B4F" w14:textId="72E12D9F" w:rsidR="006F3493" w:rsidRPr="006D4CBE" w:rsidRDefault="0082275A">
      <w:pPr>
        <w:rPr>
          <w:color w:val="000000" w:themeColor="text1"/>
          <w:sz w:val="20"/>
          <w:szCs w:val="20"/>
        </w:rPr>
      </w:pPr>
      <w:r w:rsidRPr="006D4CBE">
        <w:rPr>
          <w:color w:val="000000" w:themeColor="text1"/>
        </w:rPr>
        <w:t>Title:</w:t>
      </w:r>
      <w:r w:rsidR="004B3322">
        <w:rPr>
          <w:color w:val="000000" w:themeColor="text1"/>
        </w:rPr>
        <w:t xml:space="preserve"> </w:t>
      </w:r>
      <w:r w:rsidR="00147AF6">
        <w:rPr>
          <w:color w:val="000000" w:themeColor="text1"/>
        </w:rPr>
        <w:t>Lab 4</w:t>
      </w:r>
      <w:r w:rsidR="00E80CC2">
        <w:rPr>
          <w:color w:val="000000" w:themeColor="text1"/>
        </w:rPr>
        <w:t xml:space="preserve"> - Interpolation</w:t>
      </w:r>
    </w:p>
    <w:p w14:paraId="5A766AC8" w14:textId="77777777" w:rsidR="006F3493" w:rsidRPr="006D4CBE" w:rsidRDefault="0082275A">
      <w:pPr>
        <w:rPr>
          <w:color w:val="000000" w:themeColor="text1"/>
        </w:rPr>
      </w:pPr>
      <w:r w:rsidRPr="006D4CBE">
        <w:rPr>
          <w:color w:val="000000" w:themeColor="text1"/>
        </w:rPr>
        <w:t>Notice: Dr. Bryan Runck</w:t>
      </w:r>
    </w:p>
    <w:p w14:paraId="0BEB66A2" w14:textId="4EB00FB4" w:rsidR="006F3493" w:rsidRPr="006D4CBE" w:rsidRDefault="0082275A">
      <w:pPr>
        <w:rPr>
          <w:color w:val="000000" w:themeColor="text1"/>
        </w:rPr>
      </w:pPr>
      <w:r w:rsidRPr="006D4CBE">
        <w:rPr>
          <w:color w:val="000000" w:themeColor="text1"/>
        </w:rPr>
        <w:t>Author:</w:t>
      </w:r>
      <w:r w:rsidR="00B77654" w:rsidRPr="006D4CBE">
        <w:rPr>
          <w:color w:val="000000" w:themeColor="text1"/>
        </w:rPr>
        <w:t xml:space="preserve"> Mohsen </w:t>
      </w:r>
      <w:proofErr w:type="spellStart"/>
      <w:r w:rsidR="00B77654" w:rsidRPr="006D4CBE">
        <w:rPr>
          <w:color w:val="000000" w:themeColor="text1"/>
        </w:rPr>
        <w:t>Ahmadkhani</w:t>
      </w:r>
      <w:proofErr w:type="spellEnd"/>
    </w:p>
    <w:p w14:paraId="60CCFE83" w14:textId="50F2F4D7" w:rsidR="006F3493" w:rsidRPr="006D4CBE" w:rsidRDefault="0082275A">
      <w:pPr>
        <w:rPr>
          <w:color w:val="000000" w:themeColor="text1"/>
        </w:rPr>
      </w:pPr>
      <w:r w:rsidRPr="006D4CBE">
        <w:rPr>
          <w:color w:val="000000" w:themeColor="text1"/>
        </w:rPr>
        <w:t>Date:</w:t>
      </w:r>
      <w:r w:rsidR="00B77654" w:rsidRPr="006D4CBE">
        <w:rPr>
          <w:color w:val="000000" w:themeColor="text1"/>
        </w:rPr>
        <w:t xml:space="preserve"> </w:t>
      </w:r>
      <w:r w:rsidR="00147AF6">
        <w:rPr>
          <w:color w:val="000000" w:themeColor="text1"/>
        </w:rPr>
        <w:t>12</w:t>
      </w:r>
      <w:r w:rsidR="00B77654" w:rsidRPr="006D4CBE">
        <w:rPr>
          <w:color w:val="000000" w:themeColor="text1"/>
        </w:rPr>
        <w:t>/</w:t>
      </w:r>
      <w:r w:rsidR="00147AF6">
        <w:rPr>
          <w:color w:val="000000" w:themeColor="text1"/>
        </w:rPr>
        <w:t>05</w:t>
      </w:r>
      <w:r w:rsidR="00B77654" w:rsidRPr="006D4CBE">
        <w:rPr>
          <w:color w:val="000000" w:themeColor="text1"/>
        </w:rPr>
        <w:t>/2021</w:t>
      </w:r>
    </w:p>
    <w:p w14:paraId="334CC121" w14:textId="77777777" w:rsidR="006F3493" w:rsidRPr="006D4CBE" w:rsidRDefault="006F3493">
      <w:pPr>
        <w:rPr>
          <w:color w:val="000000" w:themeColor="text1"/>
        </w:rPr>
      </w:pPr>
    </w:p>
    <w:p w14:paraId="2299EB27" w14:textId="2EF1EEA3" w:rsidR="006F3493" w:rsidRPr="006D4CBE" w:rsidRDefault="0082275A">
      <w:pPr>
        <w:rPr>
          <w:color w:val="000000" w:themeColor="text1"/>
          <w:sz w:val="20"/>
          <w:szCs w:val="20"/>
        </w:rPr>
      </w:pPr>
      <w:r w:rsidRPr="006D4CBE">
        <w:rPr>
          <w:b/>
          <w:color w:val="000000" w:themeColor="text1"/>
        </w:rPr>
        <w:t>Project Repository:</w:t>
      </w:r>
      <w:r w:rsidRPr="006D4CBE">
        <w:rPr>
          <w:color w:val="000000" w:themeColor="text1"/>
          <w:sz w:val="20"/>
          <w:szCs w:val="20"/>
        </w:rPr>
        <w:t xml:space="preserve"> </w:t>
      </w:r>
      <w:hyperlink r:id="rId7" w:history="1">
        <w:r w:rsidR="000D1915" w:rsidRPr="006D4CBE">
          <w:rPr>
            <w:rStyle w:val="Hyperlink"/>
            <w:sz w:val="20"/>
            <w:szCs w:val="20"/>
          </w:rPr>
          <w:t>https://github.com/mohsen-gis/GIS5571.git</w:t>
        </w:r>
      </w:hyperlink>
      <w:r w:rsidR="000D1915" w:rsidRPr="006D4CBE">
        <w:rPr>
          <w:color w:val="000000" w:themeColor="text1"/>
          <w:sz w:val="20"/>
          <w:szCs w:val="20"/>
        </w:rPr>
        <w:t xml:space="preserve"> </w:t>
      </w:r>
    </w:p>
    <w:p w14:paraId="05DEFAAF" w14:textId="2E248F5C" w:rsidR="006F3493" w:rsidRPr="006D4CBE" w:rsidRDefault="0082275A">
      <w:pPr>
        <w:rPr>
          <w:color w:val="000000" w:themeColor="text1"/>
          <w:sz w:val="20"/>
          <w:szCs w:val="20"/>
        </w:rPr>
      </w:pPr>
      <w:r w:rsidRPr="006D4CBE">
        <w:rPr>
          <w:b/>
          <w:color w:val="000000" w:themeColor="text1"/>
        </w:rPr>
        <w:t xml:space="preserve">Google Drive Link: </w:t>
      </w:r>
      <w:r w:rsidR="00702489" w:rsidRPr="006D4CBE">
        <w:rPr>
          <w:color w:val="000000" w:themeColor="text1"/>
          <w:sz w:val="20"/>
          <w:szCs w:val="20"/>
        </w:rPr>
        <w:t>-</w:t>
      </w:r>
    </w:p>
    <w:p w14:paraId="5643B1F0" w14:textId="46441EBB" w:rsidR="0082275A" w:rsidRPr="006D4CBE" w:rsidRDefault="0082275A">
      <w:pPr>
        <w:rPr>
          <w:color w:val="000000" w:themeColor="text1"/>
          <w:sz w:val="20"/>
          <w:szCs w:val="20"/>
        </w:rPr>
      </w:pPr>
      <w:r w:rsidRPr="006D4CBE">
        <w:rPr>
          <w:b/>
          <w:color w:val="000000" w:themeColor="text1"/>
        </w:rPr>
        <w:t>Time Spent:</w:t>
      </w:r>
      <w:r w:rsidRPr="006D4CBE">
        <w:rPr>
          <w:color w:val="000000" w:themeColor="text1"/>
        </w:rPr>
        <w:t xml:space="preserve"> </w:t>
      </w:r>
      <w:r w:rsidR="00702489" w:rsidRPr="006D4CBE">
        <w:rPr>
          <w:color w:val="000000" w:themeColor="text1"/>
          <w:sz w:val="20"/>
          <w:szCs w:val="20"/>
        </w:rPr>
        <w:t>1</w:t>
      </w:r>
      <w:r w:rsidR="00AF6FF0">
        <w:rPr>
          <w:color w:val="000000" w:themeColor="text1"/>
          <w:sz w:val="20"/>
          <w:szCs w:val="20"/>
        </w:rPr>
        <w:t>5</w:t>
      </w:r>
      <w:r w:rsidR="00702489" w:rsidRPr="006D4CBE">
        <w:rPr>
          <w:color w:val="000000" w:themeColor="text1"/>
          <w:sz w:val="20"/>
          <w:szCs w:val="20"/>
        </w:rPr>
        <w:t xml:space="preserve"> hours</w:t>
      </w:r>
    </w:p>
    <w:p w14:paraId="7E0E1E06" w14:textId="77777777" w:rsidR="0082275A" w:rsidRPr="006D4CBE" w:rsidRDefault="0082275A">
      <w:pPr>
        <w:rPr>
          <w:color w:val="000000" w:themeColor="text1"/>
        </w:rPr>
      </w:pPr>
    </w:p>
    <w:p w14:paraId="160BF742" w14:textId="13A7CC80" w:rsidR="0033240A" w:rsidRPr="006D4CBE" w:rsidRDefault="0082275A" w:rsidP="0033240A">
      <w:pPr>
        <w:rPr>
          <w:color w:val="000000" w:themeColor="text1"/>
        </w:rPr>
      </w:pPr>
      <w:r w:rsidRPr="006D4CBE">
        <w:rPr>
          <w:b/>
          <w:color w:val="000000" w:themeColor="text1"/>
        </w:rPr>
        <w:t>Abstract</w:t>
      </w:r>
    </w:p>
    <w:p w14:paraId="67B4098D" w14:textId="16D71560" w:rsidR="006F3493" w:rsidRPr="006D4CBE" w:rsidRDefault="00CE59A4">
      <w:pPr>
        <w:rPr>
          <w:color w:val="000000" w:themeColor="text1"/>
        </w:rPr>
      </w:pPr>
      <w:r>
        <w:rPr>
          <w:color w:val="000000" w:themeColor="text1"/>
        </w:rPr>
        <w:t>In this lab assignment, I demonstrated the extract, transform, and load (ETL) of temperature data for the last 30 days</w:t>
      </w:r>
      <w:r w:rsidR="00D55C09">
        <w:rPr>
          <w:color w:val="000000" w:themeColor="text1"/>
        </w:rPr>
        <w:t xml:space="preserve"> from</w:t>
      </w:r>
      <w:r>
        <w:rPr>
          <w:color w:val="000000" w:themeColor="text1"/>
        </w:rPr>
        <w:t xml:space="preserve"> the</w:t>
      </w:r>
      <w:r w:rsidR="00D55C09">
        <w:rPr>
          <w:color w:val="000000" w:themeColor="text1"/>
        </w:rPr>
        <w:t xml:space="preserve"> NDAWN dataset.</w:t>
      </w:r>
      <w:r>
        <w:rPr>
          <w:color w:val="000000" w:themeColor="text1"/>
        </w:rPr>
        <w:t xml:space="preserve"> I also implemented </w:t>
      </w:r>
      <w:r w:rsidR="002D776E">
        <w:rPr>
          <w:color w:val="000000" w:themeColor="text1"/>
        </w:rPr>
        <w:t xml:space="preserve">four types of interpolation analysis, namely, inverse distance weighted (IDW), global Kriging, ordinary Kriging, and Polynomial interpolation. </w:t>
      </w:r>
    </w:p>
    <w:p w14:paraId="04FDD66A" w14:textId="77777777" w:rsidR="00E80CC2" w:rsidRPr="006D4CBE" w:rsidRDefault="00E80CC2">
      <w:pPr>
        <w:rPr>
          <w:color w:val="000000" w:themeColor="text1"/>
          <w:sz w:val="28"/>
          <w:szCs w:val="28"/>
        </w:rPr>
      </w:pPr>
    </w:p>
    <w:p w14:paraId="31CAA5DF" w14:textId="77777777" w:rsidR="006F3493" w:rsidRPr="006D4CBE" w:rsidRDefault="0082275A">
      <w:pPr>
        <w:rPr>
          <w:b/>
          <w:color w:val="000000" w:themeColor="text1"/>
          <w:sz w:val="28"/>
          <w:szCs w:val="28"/>
        </w:rPr>
      </w:pPr>
      <w:r w:rsidRPr="006D4CBE">
        <w:rPr>
          <w:b/>
          <w:color w:val="000000" w:themeColor="text1"/>
          <w:sz w:val="28"/>
          <w:szCs w:val="28"/>
        </w:rPr>
        <w:t>Problem Statement</w:t>
      </w:r>
    </w:p>
    <w:p w14:paraId="17F9929C" w14:textId="01757D0C" w:rsidR="008F32FB" w:rsidRDefault="008F32FB">
      <w:pPr>
        <w:rPr>
          <w:color w:val="000000" w:themeColor="text1"/>
          <w:sz w:val="20"/>
          <w:szCs w:val="20"/>
        </w:rPr>
      </w:pPr>
    </w:p>
    <w:p w14:paraId="134AE3E5" w14:textId="71B58C67" w:rsidR="00720BC7" w:rsidRPr="002E6A3C" w:rsidRDefault="002E6A3C">
      <w:pPr>
        <w:rPr>
          <w:color w:val="000000" w:themeColor="text1"/>
        </w:rPr>
      </w:pPr>
      <w:r w:rsidRPr="002E6A3C">
        <w:rPr>
          <w:color w:val="000000" w:themeColor="text1"/>
        </w:rPr>
        <w:t xml:space="preserve">In this lab, I will demonstrate </w:t>
      </w:r>
      <w:r>
        <w:rPr>
          <w:color w:val="000000" w:themeColor="text1"/>
        </w:rPr>
        <w:t xml:space="preserve">the implementation of an ETL method for NDAWN temperature data, aggregating them based on the station name by averaging the daily average temperature of each station. As a part of this lab, I will justify the methods I chose and explanation for them shortly. </w:t>
      </w:r>
    </w:p>
    <w:p w14:paraId="410E199E" w14:textId="77777777" w:rsidR="00720BC7" w:rsidRPr="006D4CBE" w:rsidRDefault="00720BC7">
      <w:pPr>
        <w:rPr>
          <w:color w:val="000000" w:themeColor="text1"/>
          <w:sz w:val="20"/>
          <w:szCs w:val="20"/>
        </w:rPr>
      </w:pPr>
    </w:p>
    <w:p w14:paraId="0220606B" w14:textId="490C1EE8" w:rsidR="006F3493" w:rsidRPr="006D4CBE" w:rsidRDefault="0082275A">
      <w:pPr>
        <w:rPr>
          <w:color w:val="000000" w:themeColor="text1"/>
          <w:sz w:val="20"/>
          <w:szCs w:val="20"/>
        </w:rPr>
      </w:pPr>
      <w:r w:rsidRPr="006D4CBE">
        <w:rPr>
          <w:color w:val="000000" w:themeColor="text1"/>
          <w:sz w:val="20"/>
          <w:szCs w:val="20"/>
        </w:rPr>
        <w:t xml:space="preserve">Table 1. </w:t>
      </w:r>
      <w:r w:rsidR="0033240A" w:rsidRPr="006D4CBE">
        <w:rPr>
          <w:color w:val="000000" w:themeColor="text1"/>
          <w:sz w:val="20"/>
          <w:szCs w:val="20"/>
        </w:rPr>
        <w:t xml:space="preserve">The list of required data sets for the proposed study. </w:t>
      </w:r>
    </w:p>
    <w:tbl>
      <w:tblPr>
        <w:tblStyle w:val="a5"/>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1350"/>
        <w:gridCol w:w="1890"/>
        <w:gridCol w:w="1530"/>
        <w:gridCol w:w="990"/>
        <w:gridCol w:w="2430"/>
      </w:tblGrid>
      <w:tr w:rsidR="00B77654" w:rsidRPr="006D4CBE" w14:paraId="33956BFA" w14:textId="77777777" w:rsidTr="005E2EF9">
        <w:tc>
          <w:tcPr>
            <w:tcW w:w="340" w:type="dxa"/>
          </w:tcPr>
          <w:p w14:paraId="2F1FAC4F" w14:textId="77777777" w:rsidR="006F3493" w:rsidRPr="006D4CBE" w:rsidRDefault="0082275A">
            <w:pPr>
              <w:rPr>
                <w:b/>
                <w:color w:val="000000" w:themeColor="text1"/>
                <w:sz w:val="20"/>
                <w:szCs w:val="20"/>
              </w:rPr>
            </w:pPr>
            <w:r w:rsidRPr="006D4CBE">
              <w:rPr>
                <w:b/>
                <w:color w:val="000000" w:themeColor="text1"/>
                <w:sz w:val="20"/>
                <w:szCs w:val="20"/>
              </w:rPr>
              <w:t>#</w:t>
            </w:r>
          </w:p>
        </w:tc>
        <w:tc>
          <w:tcPr>
            <w:tcW w:w="1365" w:type="dxa"/>
          </w:tcPr>
          <w:p w14:paraId="6D221875" w14:textId="77777777" w:rsidR="006F3493" w:rsidRPr="006D4CBE" w:rsidRDefault="0082275A">
            <w:pPr>
              <w:rPr>
                <w:b/>
                <w:color w:val="000000" w:themeColor="text1"/>
                <w:sz w:val="20"/>
                <w:szCs w:val="20"/>
              </w:rPr>
            </w:pPr>
            <w:r w:rsidRPr="006D4CBE">
              <w:rPr>
                <w:b/>
                <w:color w:val="000000" w:themeColor="text1"/>
                <w:sz w:val="20"/>
                <w:szCs w:val="20"/>
              </w:rPr>
              <w:t>Requirement</w:t>
            </w:r>
          </w:p>
        </w:tc>
        <w:tc>
          <w:tcPr>
            <w:tcW w:w="1350" w:type="dxa"/>
          </w:tcPr>
          <w:p w14:paraId="50113577" w14:textId="77777777" w:rsidR="006F3493" w:rsidRPr="006D4CBE" w:rsidRDefault="0082275A">
            <w:pPr>
              <w:rPr>
                <w:b/>
                <w:color w:val="000000" w:themeColor="text1"/>
                <w:sz w:val="20"/>
                <w:szCs w:val="20"/>
              </w:rPr>
            </w:pPr>
            <w:r w:rsidRPr="006D4CBE">
              <w:rPr>
                <w:b/>
                <w:color w:val="000000" w:themeColor="text1"/>
                <w:sz w:val="20"/>
                <w:szCs w:val="20"/>
              </w:rPr>
              <w:t>Defined As</w:t>
            </w:r>
          </w:p>
        </w:tc>
        <w:tc>
          <w:tcPr>
            <w:tcW w:w="1890" w:type="dxa"/>
          </w:tcPr>
          <w:p w14:paraId="3F3D04E6" w14:textId="77777777" w:rsidR="006F3493" w:rsidRPr="006D4CBE" w:rsidRDefault="0082275A">
            <w:pPr>
              <w:rPr>
                <w:b/>
                <w:color w:val="000000" w:themeColor="text1"/>
                <w:sz w:val="20"/>
                <w:szCs w:val="20"/>
              </w:rPr>
            </w:pPr>
            <w:r w:rsidRPr="006D4CBE">
              <w:rPr>
                <w:b/>
                <w:color w:val="000000" w:themeColor="text1"/>
                <w:sz w:val="20"/>
                <w:szCs w:val="20"/>
              </w:rPr>
              <w:t>(Spatial) Data</w:t>
            </w:r>
          </w:p>
        </w:tc>
        <w:tc>
          <w:tcPr>
            <w:tcW w:w="1530" w:type="dxa"/>
          </w:tcPr>
          <w:p w14:paraId="22F1D043" w14:textId="77777777" w:rsidR="006F3493" w:rsidRPr="006D4CBE" w:rsidRDefault="0082275A">
            <w:pPr>
              <w:rPr>
                <w:b/>
                <w:color w:val="000000" w:themeColor="text1"/>
                <w:sz w:val="20"/>
                <w:szCs w:val="20"/>
              </w:rPr>
            </w:pPr>
            <w:r w:rsidRPr="006D4CBE">
              <w:rPr>
                <w:b/>
                <w:color w:val="000000" w:themeColor="text1"/>
                <w:sz w:val="20"/>
                <w:szCs w:val="20"/>
              </w:rPr>
              <w:t>Attribute Data</w:t>
            </w:r>
          </w:p>
        </w:tc>
        <w:tc>
          <w:tcPr>
            <w:tcW w:w="990" w:type="dxa"/>
          </w:tcPr>
          <w:p w14:paraId="31CF529D" w14:textId="77777777" w:rsidR="006F3493" w:rsidRPr="006D4CBE" w:rsidRDefault="0082275A">
            <w:pPr>
              <w:rPr>
                <w:b/>
                <w:color w:val="000000" w:themeColor="text1"/>
                <w:sz w:val="20"/>
                <w:szCs w:val="20"/>
              </w:rPr>
            </w:pPr>
            <w:r w:rsidRPr="006D4CBE">
              <w:rPr>
                <w:b/>
                <w:color w:val="000000" w:themeColor="text1"/>
                <w:sz w:val="20"/>
                <w:szCs w:val="20"/>
              </w:rPr>
              <w:t>Dataset</w:t>
            </w:r>
          </w:p>
        </w:tc>
        <w:tc>
          <w:tcPr>
            <w:tcW w:w="2430" w:type="dxa"/>
          </w:tcPr>
          <w:p w14:paraId="79A11451" w14:textId="77777777" w:rsidR="006F3493" w:rsidRPr="006D4CBE" w:rsidRDefault="0082275A">
            <w:pPr>
              <w:rPr>
                <w:b/>
                <w:color w:val="000000" w:themeColor="text1"/>
                <w:sz w:val="20"/>
                <w:szCs w:val="20"/>
              </w:rPr>
            </w:pPr>
            <w:r w:rsidRPr="006D4CBE">
              <w:rPr>
                <w:b/>
                <w:color w:val="000000" w:themeColor="text1"/>
                <w:sz w:val="20"/>
                <w:szCs w:val="20"/>
              </w:rPr>
              <w:t>Preparation</w:t>
            </w:r>
          </w:p>
        </w:tc>
      </w:tr>
      <w:tr w:rsidR="004B3322" w:rsidRPr="006D4CBE" w14:paraId="23D7D275" w14:textId="77777777" w:rsidTr="005E2EF9">
        <w:tc>
          <w:tcPr>
            <w:tcW w:w="340" w:type="dxa"/>
          </w:tcPr>
          <w:p w14:paraId="3B077DD6" w14:textId="71285B5E" w:rsidR="004B3322" w:rsidRPr="006D4CBE" w:rsidRDefault="00C858D0" w:rsidP="00C80461">
            <w:pPr>
              <w:rPr>
                <w:color w:val="000000" w:themeColor="text1"/>
                <w:sz w:val="20"/>
                <w:szCs w:val="20"/>
              </w:rPr>
            </w:pPr>
            <w:r>
              <w:rPr>
                <w:color w:val="000000" w:themeColor="text1"/>
                <w:sz w:val="20"/>
                <w:szCs w:val="20"/>
              </w:rPr>
              <w:t>1</w:t>
            </w:r>
          </w:p>
        </w:tc>
        <w:tc>
          <w:tcPr>
            <w:tcW w:w="1365" w:type="dxa"/>
          </w:tcPr>
          <w:p w14:paraId="29735089" w14:textId="7393C445" w:rsidR="004B3322" w:rsidRDefault="00CB11D6" w:rsidP="00C80461">
            <w:pPr>
              <w:rPr>
                <w:color w:val="000000" w:themeColor="text1"/>
                <w:sz w:val="20"/>
                <w:szCs w:val="20"/>
              </w:rPr>
            </w:pPr>
            <w:r>
              <w:rPr>
                <w:color w:val="000000" w:themeColor="text1"/>
                <w:sz w:val="20"/>
                <w:szCs w:val="20"/>
              </w:rPr>
              <w:t>Meteorological data</w:t>
            </w:r>
          </w:p>
        </w:tc>
        <w:tc>
          <w:tcPr>
            <w:tcW w:w="1350" w:type="dxa"/>
          </w:tcPr>
          <w:p w14:paraId="47E570C9" w14:textId="70BB28E4" w:rsidR="004B3322" w:rsidRDefault="00CB11D6" w:rsidP="00C80461">
            <w:pPr>
              <w:rPr>
                <w:color w:val="000000" w:themeColor="text1"/>
                <w:sz w:val="20"/>
                <w:szCs w:val="20"/>
              </w:rPr>
            </w:pPr>
            <w:r>
              <w:rPr>
                <w:color w:val="000000" w:themeColor="text1"/>
                <w:sz w:val="20"/>
                <w:szCs w:val="20"/>
              </w:rPr>
              <w:t>A set of sites collecting weather data</w:t>
            </w:r>
          </w:p>
        </w:tc>
        <w:tc>
          <w:tcPr>
            <w:tcW w:w="1890" w:type="dxa"/>
          </w:tcPr>
          <w:p w14:paraId="4824A0C4" w14:textId="0BBA7FC7" w:rsidR="004B3322" w:rsidRDefault="00CB11D6" w:rsidP="00C80461">
            <w:pPr>
              <w:rPr>
                <w:color w:val="000000" w:themeColor="text1"/>
                <w:sz w:val="20"/>
                <w:szCs w:val="20"/>
              </w:rPr>
            </w:pPr>
            <w:r>
              <w:rPr>
                <w:color w:val="000000" w:themeColor="text1"/>
                <w:sz w:val="20"/>
                <w:szCs w:val="20"/>
              </w:rPr>
              <w:t>Point data (Lat/</w:t>
            </w:r>
            <w:proofErr w:type="spellStart"/>
            <w:r>
              <w:rPr>
                <w:color w:val="000000" w:themeColor="text1"/>
                <w:sz w:val="20"/>
                <w:szCs w:val="20"/>
              </w:rPr>
              <w:t>Lng</w:t>
            </w:r>
            <w:proofErr w:type="spellEnd"/>
            <w:r>
              <w:rPr>
                <w:color w:val="000000" w:themeColor="text1"/>
                <w:sz w:val="20"/>
                <w:szCs w:val="20"/>
              </w:rPr>
              <w:t>)</w:t>
            </w:r>
          </w:p>
        </w:tc>
        <w:tc>
          <w:tcPr>
            <w:tcW w:w="1530" w:type="dxa"/>
          </w:tcPr>
          <w:p w14:paraId="40385F90" w14:textId="69375BA6" w:rsidR="004B3322" w:rsidRPr="006D4CBE" w:rsidRDefault="00CB11D6" w:rsidP="00C80461">
            <w:pPr>
              <w:rPr>
                <w:color w:val="000000" w:themeColor="text1"/>
                <w:sz w:val="20"/>
                <w:szCs w:val="20"/>
              </w:rPr>
            </w:pPr>
            <w:r>
              <w:rPr>
                <w:color w:val="000000" w:themeColor="text1"/>
                <w:sz w:val="20"/>
                <w:szCs w:val="20"/>
              </w:rPr>
              <w:t xml:space="preserve">Temperature, humidity, </w:t>
            </w:r>
            <w:proofErr w:type="spellStart"/>
            <w:r>
              <w:rPr>
                <w:color w:val="000000" w:themeColor="text1"/>
                <w:sz w:val="20"/>
                <w:szCs w:val="20"/>
              </w:rPr>
              <w:t>etc</w:t>
            </w:r>
            <w:proofErr w:type="spellEnd"/>
          </w:p>
        </w:tc>
        <w:tc>
          <w:tcPr>
            <w:tcW w:w="990" w:type="dxa"/>
          </w:tcPr>
          <w:p w14:paraId="4DB6E16B" w14:textId="170FCB85" w:rsidR="004B3322" w:rsidRDefault="00CB11D6" w:rsidP="00C80461">
            <w:pPr>
              <w:rPr>
                <w:color w:val="000000" w:themeColor="text1"/>
                <w:sz w:val="20"/>
                <w:szCs w:val="20"/>
              </w:rPr>
            </w:pPr>
            <w:r>
              <w:rPr>
                <w:color w:val="000000" w:themeColor="text1"/>
                <w:sz w:val="20"/>
                <w:szCs w:val="20"/>
              </w:rPr>
              <w:t>NDAWN</w:t>
            </w:r>
          </w:p>
        </w:tc>
        <w:tc>
          <w:tcPr>
            <w:tcW w:w="2430" w:type="dxa"/>
          </w:tcPr>
          <w:p w14:paraId="7BF291FF" w14:textId="43940D00" w:rsidR="004B3322" w:rsidRDefault="00CB11D6" w:rsidP="00C80461">
            <w:pPr>
              <w:rPr>
                <w:color w:val="000000" w:themeColor="text1"/>
                <w:sz w:val="20"/>
                <w:szCs w:val="20"/>
              </w:rPr>
            </w:pPr>
            <w:r>
              <w:rPr>
                <w:color w:val="000000" w:themeColor="text1"/>
                <w:sz w:val="20"/>
                <w:szCs w:val="20"/>
              </w:rPr>
              <w:t xml:space="preserve">Download using REST API as a pandas df and convert it to </w:t>
            </w:r>
            <w:proofErr w:type="spellStart"/>
            <w:r>
              <w:rPr>
                <w:color w:val="000000" w:themeColor="text1"/>
                <w:sz w:val="20"/>
                <w:szCs w:val="20"/>
              </w:rPr>
              <w:t>GeoPandas</w:t>
            </w:r>
            <w:proofErr w:type="spellEnd"/>
            <w:r>
              <w:rPr>
                <w:color w:val="000000" w:themeColor="text1"/>
                <w:sz w:val="20"/>
                <w:szCs w:val="20"/>
              </w:rPr>
              <w:t xml:space="preserve"> df</w:t>
            </w:r>
          </w:p>
        </w:tc>
      </w:tr>
    </w:tbl>
    <w:p w14:paraId="16EC28D0" w14:textId="77777777" w:rsidR="006F3493" w:rsidRPr="006D4CBE" w:rsidRDefault="006F3493">
      <w:pPr>
        <w:rPr>
          <w:color w:val="000000" w:themeColor="text1"/>
          <w:sz w:val="20"/>
          <w:szCs w:val="20"/>
        </w:rPr>
      </w:pPr>
    </w:p>
    <w:p w14:paraId="2CF7C8B9" w14:textId="77777777" w:rsidR="006F3493" w:rsidRPr="006D4CBE" w:rsidRDefault="006F3493">
      <w:pPr>
        <w:rPr>
          <w:color w:val="000000" w:themeColor="text1"/>
          <w:sz w:val="20"/>
          <w:szCs w:val="20"/>
        </w:rPr>
      </w:pPr>
    </w:p>
    <w:p w14:paraId="38DC205F" w14:textId="77777777" w:rsidR="006F3493" w:rsidRPr="006D4CBE" w:rsidRDefault="0082275A">
      <w:pPr>
        <w:rPr>
          <w:b/>
          <w:color w:val="000000" w:themeColor="text1"/>
          <w:sz w:val="28"/>
          <w:szCs w:val="28"/>
        </w:rPr>
      </w:pPr>
      <w:r w:rsidRPr="006D4CBE">
        <w:rPr>
          <w:b/>
          <w:color w:val="000000" w:themeColor="text1"/>
          <w:sz w:val="28"/>
          <w:szCs w:val="28"/>
        </w:rPr>
        <w:t>Input Data</w:t>
      </w:r>
    </w:p>
    <w:p w14:paraId="6FD2BB12" w14:textId="683FC46D" w:rsidR="006F3493" w:rsidRPr="008221A0" w:rsidRDefault="005E2EF9">
      <w:pPr>
        <w:rPr>
          <w:color w:val="000000" w:themeColor="text1"/>
        </w:rPr>
      </w:pPr>
      <w:r>
        <w:rPr>
          <w:color w:val="000000" w:themeColor="text1"/>
        </w:rPr>
        <w:t>To demonstrate the interpolation methods,</w:t>
      </w:r>
      <w:r w:rsidR="008221A0">
        <w:rPr>
          <w:color w:val="000000" w:themeColor="text1"/>
        </w:rPr>
        <w:t xml:space="preserve"> I downloaded </w:t>
      </w:r>
      <w:r>
        <w:rPr>
          <w:color w:val="000000" w:themeColor="text1"/>
        </w:rPr>
        <w:t>temperature</w:t>
      </w:r>
      <w:r w:rsidR="008221A0">
        <w:rPr>
          <w:color w:val="000000" w:themeColor="text1"/>
        </w:rPr>
        <w:t xml:space="preserve"> data from NDAWN API to satisfy the requirements of the lab assignment. </w:t>
      </w:r>
      <w:r w:rsidR="00CA0DAA">
        <w:rPr>
          <w:color w:val="000000" w:themeColor="text1"/>
        </w:rPr>
        <w:t xml:space="preserve">Table 2 shows </w:t>
      </w:r>
      <w:r>
        <w:rPr>
          <w:color w:val="000000" w:themeColor="text1"/>
        </w:rPr>
        <w:t>this</w:t>
      </w:r>
      <w:r w:rsidR="00CA0DAA">
        <w:rPr>
          <w:color w:val="000000" w:themeColor="text1"/>
        </w:rPr>
        <w:t xml:space="preserve"> data</w:t>
      </w:r>
      <w:r>
        <w:rPr>
          <w:color w:val="000000" w:themeColor="text1"/>
        </w:rPr>
        <w:t>set</w:t>
      </w:r>
      <w:r w:rsidR="00CA0DAA">
        <w:rPr>
          <w:color w:val="000000" w:themeColor="text1"/>
        </w:rPr>
        <w:t>.</w:t>
      </w:r>
      <w:r>
        <w:rPr>
          <w:color w:val="000000" w:themeColor="text1"/>
        </w:rPr>
        <w:t xml:space="preserve"> This dataset is being stored as CSV format as a part of the ETL. The dataset itself contains latitude and longitude so I used them to build a geometry column and make the data spatial. </w:t>
      </w:r>
    </w:p>
    <w:p w14:paraId="025F8439" w14:textId="77777777" w:rsidR="006F3493" w:rsidRPr="006D4CBE" w:rsidRDefault="006F3493">
      <w:pPr>
        <w:rPr>
          <w:color w:val="000000" w:themeColor="text1"/>
          <w:sz w:val="20"/>
          <w:szCs w:val="20"/>
        </w:rPr>
      </w:pPr>
    </w:p>
    <w:p w14:paraId="25603ABA" w14:textId="7218902D" w:rsidR="006F3493" w:rsidRPr="006D4CBE" w:rsidRDefault="0082275A">
      <w:pPr>
        <w:rPr>
          <w:color w:val="000000" w:themeColor="text1"/>
          <w:sz w:val="20"/>
          <w:szCs w:val="20"/>
        </w:rPr>
      </w:pPr>
      <w:r w:rsidRPr="006D4CBE">
        <w:rPr>
          <w:color w:val="000000" w:themeColor="text1"/>
          <w:sz w:val="20"/>
          <w:szCs w:val="20"/>
        </w:rPr>
        <w:t xml:space="preserve">Table 2. </w:t>
      </w:r>
      <w:r w:rsidR="00D97982" w:rsidRPr="006D4CBE">
        <w:rPr>
          <w:color w:val="000000" w:themeColor="text1"/>
          <w:sz w:val="20"/>
          <w:szCs w:val="20"/>
        </w:rPr>
        <w:t xml:space="preserve">Input data description.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B77654" w:rsidRPr="006D4CBE" w14:paraId="35D1BBE2" w14:textId="77777777">
        <w:tc>
          <w:tcPr>
            <w:tcW w:w="383" w:type="dxa"/>
          </w:tcPr>
          <w:p w14:paraId="77B9B801" w14:textId="77777777" w:rsidR="006F3493" w:rsidRPr="006D4CBE" w:rsidRDefault="0082275A">
            <w:pPr>
              <w:rPr>
                <w:b/>
                <w:color w:val="000000" w:themeColor="text1"/>
                <w:sz w:val="20"/>
                <w:szCs w:val="20"/>
              </w:rPr>
            </w:pPr>
            <w:r w:rsidRPr="006D4CBE">
              <w:rPr>
                <w:b/>
                <w:color w:val="000000" w:themeColor="text1"/>
                <w:sz w:val="20"/>
                <w:szCs w:val="20"/>
              </w:rPr>
              <w:t>#</w:t>
            </w:r>
          </w:p>
        </w:tc>
        <w:tc>
          <w:tcPr>
            <w:tcW w:w="1952" w:type="dxa"/>
          </w:tcPr>
          <w:p w14:paraId="2AD4E551" w14:textId="77777777" w:rsidR="006F3493" w:rsidRPr="006D4CBE" w:rsidRDefault="0082275A">
            <w:pPr>
              <w:rPr>
                <w:b/>
                <w:color w:val="000000" w:themeColor="text1"/>
                <w:sz w:val="20"/>
                <w:szCs w:val="20"/>
              </w:rPr>
            </w:pPr>
            <w:r w:rsidRPr="006D4CBE">
              <w:rPr>
                <w:b/>
                <w:color w:val="000000" w:themeColor="text1"/>
                <w:sz w:val="20"/>
                <w:szCs w:val="20"/>
              </w:rPr>
              <w:t>Title</w:t>
            </w:r>
          </w:p>
        </w:tc>
        <w:tc>
          <w:tcPr>
            <w:tcW w:w="4590" w:type="dxa"/>
          </w:tcPr>
          <w:p w14:paraId="446E1E15" w14:textId="77777777" w:rsidR="006F3493" w:rsidRPr="006D4CBE" w:rsidRDefault="0082275A">
            <w:pPr>
              <w:rPr>
                <w:b/>
                <w:color w:val="000000" w:themeColor="text1"/>
                <w:sz w:val="20"/>
                <w:szCs w:val="20"/>
              </w:rPr>
            </w:pPr>
            <w:r w:rsidRPr="006D4CBE">
              <w:rPr>
                <w:b/>
                <w:color w:val="000000" w:themeColor="text1"/>
                <w:sz w:val="20"/>
                <w:szCs w:val="20"/>
              </w:rPr>
              <w:t>Purpose in Analysis</w:t>
            </w:r>
          </w:p>
        </w:tc>
        <w:tc>
          <w:tcPr>
            <w:tcW w:w="2425" w:type="dxa"/>
          </w:tcPr>
          <w:p w14:paraId="4F84D44F" w14:textId="77777777" w:rsidR="006F3493" w:rsidRPr="006D4CBE" w:rsidRDefault="0082275A">
            <w:pPr>
              <w:rPr>
                <w:b/>
                <w:color w:val="000000" w:themeColor="text1"/>
                <w:sz w:val="20"/>
                <w:szCs w:val="20"/>
              </w:rPr>
            </w:pPr>
            <w:r w:rsidRPr="006D4CBE">
              <w:rPr>
                <w:b/>
                <w:color w:val="000000" w:themeColor="text1"/>
                <w:sz w:val="20"/>
                <w:szCs w:val="20"/>
              </w:rPr>
              <w:t>Link to Source</w:t>
            </w:r>
          </w:p>
        </w:tc>
      </w:tr>
      <w:tr w:rsidR="00CB11D6" w:rsidRPr="006D4CBE" w14:paraId="5330863E" w14:textId="77777777">
        <w:tc>
          <w:tcPr>
            <w:tcW w:w="383" w:type="dxa"/>
          </w:tcPr>
          <w:p w14:paraId="5DEE80E8" w14:textId="006A5296" w:rsidR="00CB11D6" w:rsidRPr="006D4CBE" w:rsidRDefault="00C858D0">
            <w:pPr>
              <w:rPr>
                <w:color w:val="000000" w:themeColor="text1"/>
                <w:sz w:val="20"/>
                <w:szCs w:val="20"/>
              </w:rPr>
            </w:pPr>
            <w:r>
              <w:rPr>
                <w:color w:val="000000" w:themeColor="text1"/>
                <w:sz w:val="20"/>
                <w:szCs w:val="20"/>
              </w:rPr>
              <w:t>1</w:t>
            </w:r>
          </w:p>
        </w:tc>
        <w:tc>
          <w:tcPr>
            <w:tcW w:w="1952" w:type="dxa"/>
          </w:tcPr>
          <w:p w14:paraId="21D43A38" w14:textId="237CD924" w:rsidR="00CB11D6" w:rsidRPr="006D4CBE" w:rsidRDefault="005E2EF9">
            <w:pPr>
              <w:rPr>
                <w:color w:val="000000" w:themeColor="text1"/>
                <w:sz w:val="20"/>
                <w:szCs w:val="20"/>
              </w:rPr>
            </w:pPr>
            <w:r>
              <w:rPr>
                <w:color w:val="000000" w:themeColor="text1"/>
                <w:sz w:val="20"/>
                <w:szCs w:val="20"/>
              </w:rPr>
              <w:t>Temperature</w:t>
            </w:r>
            <w:r w:rsidR="00CB11D6">
              <w:rPr>
                <w:color w:val="000000" w:themeColor="text1"/>
                <w:sz w:val="20"/>
                <w:szCs w:val="20"/>
              </w:rPr>
              <w:t xml:space="preserve"> data</w:t>
            </w:r>
          </w:p>
        </w:tc>
        <w:tc>
          <w:tcPr>
            <w:tcW w:w="4590" w:type="dxa"/>
          </w:tcPr>
          <w:p w14:paraId="65CA4C6F" w14:textId="0A3A0A36" w:rsidR="00CB11D6" w:rsidRPr="006D4CBE" w:rsidRDefault="00CB11D6">
            <w:pPr>
              <w:rPr>
                <w:color w:val="000000" w:themeColor="text1"/>
                <w:sz w:val="20"/>
                <w:szCs w:val="20"/>
              </w:rPr>
            </w:pPr>
            <w:r>
              <w:rPr>
                <w:color w:val="000000" w:themeColor="text1"/>
                <w:sz w:val="20"/>
                <w:szCs w:val="20"/>
              </w:rPr>
              <w:t xml:space="preserve">For demonstration of </w:t>
            </w:r>
            <w:r w:rsidR="00CE59A4">
              <w:rPr>
                <w:color w:val="000000" w:themeColor="text1"/>
                <w:sz w:val="20"/>
                <w:szCs w:val="20"/>
              </w:rPr>
              <w:t>interpolation analysis</w:t>
            </w:r>
          </w:p>
        </w:tc>
        <w:tc>
          <w:tcPr>
            <w:tcW w:w="2425" w:type="dxa"/>
          </w:tcPr>
          <w:p w14:paraId="1CE33337" w14:textId="67A03A7E" w:rsidR="00CB11D6" w:rsidRDefault="00CE59A4">
            <w:hyperlink r:id="rId8" w:history="1">
              <w:r w:rsidR="00CB11D6" w:rsidRPr="00CE59A4">
                <w:rPr>
                  <w:rStyle w:val="Hyperlink"/>
                </w:rPr>
                <w:t>API</w:t>
              </w:r>
            </w:hyperlink>
          </w:p>
        </w:tc>
      </w:tr>
    </w:tbl>
    <w:p w14:paraId="3937005A" w14:textId="77777777" w:rsidR="006F3493" w:rsidRPr="006D4CBE" w:rsidRDefault="006F3493">
      <w:pPr>
        <w:rPr>
          <w:color w:val="000000" w:themeColor="text1"/>
          <w:sz w:val="20"/>
          <w:szCs w:val="20"/>
        </w:rPr>
      </w:pPr>
    </w:p>
    <w:p w14:paraId="0E154E85" w14:textId="77777777" w:rsidR="006F3493" w:rsidRPr="006D4CBE" w:rsidRDefault="006F3493">
      <w:pPr>
        <w:rPr>
          <w:color w:val="000000" w:themeColor="text1"/>
          <w:sz w:val="20"/>
          <w:szCs w:val="20"/>
        </w:rPr>
      </w:pPr>
    </w:p>
    <w:p w14:paraId="62720547" w14:textId="77777777" w:rsidR="006F3493" w:rsidRPr="006D4CBE" w:rsidRDefault="0082275A">
      <w:pPr>
        <w:rPr>
          <w:b/>
          <w:color w:val="000000" w:themeColor="text1"/>
        </w:rPr>
      </w:pPr>
      <w:r w:rsidRPr="006D4CBE">
        <w:rPr>
          <w:b/>
          <w:color w:val="000000" w:themeColor="text1"/>
        </w:rPr>
        <w:t>Methods</w:t>
      </w:r>
    </w:p>
    <w:p w14:paraId="4B416124" w14:textId="10DE7E3A" w:rsidR="006F3493" w:rsidRDefault="00CA0DAA">
      <w:pPr>
        <w:rPr>
          <w:color w:val="000000" w:themeColor="text1"/>
        </w:rPr>
      </w:pPr>
      <w:r>
        <w:rPr>
          <w:color w:val="000000" w:themeColor="text1"/>
        </w:rPr>
        <w:lastRenderedPageBreak/>
        <w:t xml:space="preserve">The analyses in this project are divided in three groups. First, for downloading data I used </w:t>
      </w:r>
      <w:r w:rsidR="00B84FCF">
        <w:rPr>
          <w:color w:val="000000" w:themeColor="text1"/>
        </w:rPr>
        <w:t xml:space="preserve">the </w:t>
      </w:r>
      <w:proofErr w:type="spellStart"/>
      <w:proofErr w:type="gramStart"/>
      <w:r w:rsidRPr="00CA0DAA">
        <w:rPr>
          <w:color w:val="000000" w:themeColor="text1"/>
        </w:rPr>
        <w:t>urllib.parse</w:t>
      </w:r>
      <w:proofErr w:type="spellEnd"/>
      <w:proofErr w:type="gramEnd"/>
      <w:r>
        <w:rPr>
          <w:color w:val="000000" w:themeColor="text1"/>
        </w:rPr>
        <w:t xml:space="preserve"> module to set the parameters for creating</w:t>
      </w:r>
      <w:r w:rsidR="00B84FCF">
        <w:rPr>
          <w:color w:val="000000" w:themeColor="text1"/>
        </w:rPr>
        <w:t xml:space="preserve"> the</w:t>
      </w:r>
      <w:r>
        <w:rPr>
          <w:color w:val="000000" w:themeColor="text1"/>
        </w:rPr>
        <w:t xml:space="preserve"> API calls. I also used requests module to fetch data from the API provider sites. Second, processing the dat</w:t>
      </w:r>
      <w:r w:rsidR="007765F1">
        <w:rPr>
          <w:color w:val="000000" w:themeColor="text1"/>
        </w:rPr>
        <w:t>a and building the interpolation models</w:t>
      </w:r>
      <w:r w:rsidR="00B84FCF">
        <w:rPr>
          <w:color w:val="000000" w:themeColor="text1"/>
        </w:rPr>
        <w:t>.</w:t>
      </w:r>
      <w:r w:rsidR="007765F1">
        <w:rPr>
          <w:color w:val="000000" w:themeColor="text1"/>
        </w:rPr>
        <w:t xml:space="preserve"> To do this, I used </w:t>
      </w:r>
      <w:proofErr w:type="spellStart"/>
      <w:r w:rsidR="007765F1">
        <w:rPr>
          <w:color w:val="000000" w:themeColor="text1"/>
        </w:rPr>
        <w:t>ArcPy</w:t>
      </w:r>
      <w:proofErr w:type="spellEnd"/>
      <w:r w:rsidR="007765F1">
        <w:rPr>
          <w:color w:val="000000" w:themeColor="text1"/>
        </w:rPr>
        <w:t xml:space="preserve"> module and the cartographic modules in the ArcGIS Pro GUI environment. The interpolation methods included in this assignment are IDW, universal and </w:t>
      </w:r>
      <w:r w:rsidR="007E5BD3">
        <w:rPr>
          <w:color w:val="000000" w:themeColor="text1"/>
        </w:rPr>
        <w:t xml:space="preserve">ordinary kriging, and </w:t>
      </w:r>
      <w:r w:rsidR="001A2D95">
        <w:rPr>
          <w:color w:val="000000" w:themeColor="text1"/>
        </w:rPr>
        <w:t xml:space="preserve">local </w:t>
      </w:r>
      <w:r w:rsidR="007E5BD3">
        <w:rPr>
          <w:color w:val="000000" w:themeColor="text1"/>
        </w:rPr>
        <w:t>polynomial interpolation methods.</w:t>
      </w:r>
      <w:r w:rsidR="00B84FCF">
        <w:rPr>
          <w:color w:val="000000" w:themeColor="text1"/>
        </w:rPr>
        <w:t xml:space="preserve"> Lastly, to visualize the data and results I used Folium and matplotlib packages. The data flow diagram of this project is depicted in figure 1. </w:t>
      </w:r>
      <w:r w:rsidR="00417377">
        <w:rPr>
          <w:color w:val="000000" w:themeColor="text1"/>
        </w:rPr>
        <w:t xml:space="preserve">It is noteworthy that the justification for selecting the interpolation models is discussed in the discussion section. </w:t>
      </w:r>
    </w:p>
    <w:p w14:paraId="375BDD15" w14:textId="77777777" w:rsidR="00C858D0" w:rsidRPr="006D4CBE" w:rsidRDefault="00C858D0">
      <w:pPr>
        <w:rPr>
          <w:color w:val="000000" w:themeColor="text1"/>
          <w:lang w:bidi="fa-IR"/>
        </w:rPr>
      </w:pPr>
    </w:p>
    <w:p w14:paraId="26386E95" w14:textId="634AFE3D" w:rsidR="006F3493" w:rsidRPr="006D4CBE" w:rsidRDefault="0025618C">
      <w:pPr>
        <w:rPr>
          <w:color w:val="000000" w:themeColor="text1"/>
          <w:sz w:val="20"/>
          <w:szCs w:val="20"/>
        </w:rPr>
      </w:pPr>
      <w:r>
        <w:rPr>
          <w:noProof/>
          <w:color w:val="000000" w:themeColor="text1"/>
          <w:sz w:val="20"/>
          <w:szCs w:val="20"/>
        </w:rPr>
        <w:drawing>
          <wp:inline distT="0" distB="0" distL="0" distR="0" wp14:anchorId="4F0863C5" wp14:editId="73D48726">
            <wp:extent cx="5943600" cy="2961005"/>
            <wp:effectExtent l="12700" t="12700" r="12700" b="1079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1005"/>
                    </a:xfrm>
                    <a:prstGeom prst="rect">
                      <a:avLst/>
                    </a:prstGeom>
                    <a:ln>
                      <a:solidFill>
                        <a:schemeClr val="tx1"/>
                      </a:solidFill>
                    </a:ln>
                  </pic:spPr>
                </pic:pic>
              </a:graphicData>
            </a:graphic>
          </wp:inline>
        </w:drawing>
      </w:r>
    </w:p>
    <w:p w14:paraId="393A3334" w14:textId="493FEDE3" w:rsidR="006F3493" w:rsidRPr="0025618C" w:rsidRDefault="0082275A" w:rsidP="0025618C">
      <w:pPr>
        <w:jc w:val="center"/>
        <w:rPr>
          <w:color w:val="000000" w:themeColor="text1"/>
          <w:sz w:val="20"/>
          <w:szCs w:val="20"/>
        </w:rPr>
      </w:pPr>
      <w:r w:rsidRPr="006D4CBE">
        <w:rPr>
          <w:color w:val="000000" w:themeColor="text1"/>
          <w:sz w:val="20"/>
          <w:szCs w:val="20"/>
        </w:rPr>
        <w:t>Figure 1. Data flow diagram.</w:t>
      </w:r>
      <w:r w:rsidR="00C858D0">
        <w:rPr>
          <w:color w:val="000000" w:themeColor="text1"/>
          <w:sz w:val="20"/>
          <w:szCs w:val="20"/>
        </w:rPr>
        <w:t xml:space="preserve"> </w:t>
      </w:r>
    </w:p>
    <w:p w14:paraId="08CB31CD" w14:textId="0D6956DF" w:rsidR="006F3493" w:rsidRPr="006D4CBE" w:rsidRDefault="0082275A">
      <w:pPr>
        <w:rPr>
          <w:b/>
          <w:color w:val="000000" w:themeColor="text1"/>
        </w:rPr>
      </w:pPr>
      <w:r w:rsidRPr="006D4CBE">
        <w:rPr>
          <w:b/>
          <w:color w:val="000000" w:themeColor="text1"/>
        </w:rPr>
        <w:t>Results</w:t>
      </w:r>
    </w:p>
    <w:p w14:paraId="27E29F51" w14:textId="0DC901F4" w:rsidR="0014583E" w:rsidRPr="00D03850" w:rsidRDefault="00E708C9" w:rsidP="00C50A21">
      <w:pPr>
        <w:rPr>
          <w:color w:val="000000" w:themeColor="text1"/>
        </w:rPr>
      </w:pPr>
      <w:r>
        <w:rPr>
          <w:color w:val="000000" w:themeColor="text1"/>
        </w:rPr>
        <w:t xml:space="preserve">After downloading the data from </w:t>
      </w:r>
      <w:r w:rsidR="00417377">
        <w:rPr>
          <w:color w:val="000000" w:themeColor="text1"/>
        </w:rPr>
        <w:t>the</w:t>
      </w:r>
      <w:r w:rsidR="0014583E">
        <w:rPr>
          <w:color w:val="000000" w:themeColor="text1"/>
        </w:rPr>
        <w:t xml:space="preserve"> NDAWN</w:t>
      </w:r>
      <w:r w:rsidR="00417377">
        <w:rPr>
          <w:color w:val="000000" w:themeColor="text1"/>
        </w:rPr>
        <w:t xml:space="preserve"> API</w:t>
      </w:r>
      <w:r w:rsidR="00BC632B">
        <w:rPr>
          <w:color w:val="000000" w:themeColor="text1"/>
        </w:rPr>
        <w:t xml:space="preserve"> </w:t>
      </w:r>
      <w:r w:rsidR="00BC632B">
        <w:rPr>
          <w:color w:val="000000" w:themeColor="text1"/>
        </w:rPr>
        <w:fldChar w:fldCharType="begin" w:fldLock="1"/>
      </w:r>
      <w:r w:rsidR="00BC632B">
        <w:rPr>
          <w:color w:val="000000" w:themeColor="text1"/>
        </w:rPr>
        <w:instrText>ADDIN CSL_CITATION {"citationItems":[{"id":"ITEM-1","itemData":{"URL":"https://github.com/gettecr/get_us_weather ","accessed":{"date-parts":[["2021","1","12"]]},"id":"ITEM-1","issued":{"date-parts":[["2021"]]},"title":"NDAWN GitHub repository","type":"webpage"},"uris":["http://www.mendeley.com/documents/?uuid=ddad4b5f-19c1-4c74-ab99-35652c7f70cc"]}],"mendeley":{"formattedCitation":"[1]","plainTextFormattedCitation":"[1]"},"properties":{"noteIndex":0},"schema":"https://github.com/citation-style-language/schema/raw/master/csl-citation.json"}</w:instrText>
      </w:r>
      <w:r w:rsidR="00BC632B">
        <w:rPr>
          <w:color w:val="000000" w:themeColor="text1"/>
        </w:rPr>
        <w:fldChar w:fldCharType="separate"/>
      </w:r>
      <w:r w:rsidR="00BC632B" w:rsidRPr="00BC632B">
        <w:rPr>
          <w:noProof/>
          <w:color w:val="000000" w:themeColor="text1"/>
        </w:rPr>
        <w:t>[1]</w:t>
      </w:r>
      <w:r w:rsidR="00BC632B">
        <w:rPr>
          <w:color w:val="000000" w:themeColor="text1"/>
        </w:rPr>
        <w:fldChar w:fldCharType="end"/>
      </w:r>
      <w:r w:rsidR="0014583E">
        <w:rPr>
          <w:color w:val="000000" w:themeColor="text1"/>
        </w:rPr>
        <w:t xml:space="preserve">, </w:t>
      </w:r>
      <w:r w:rsidR="00417377">
        <w:rPr>
          <w:color w:val="000000" w:themeColor="text1"/>
        </w:rPr>
        <w:t xml:space="preserve">and running the selected interpolation methods, </w:t>
      </w:r>
      <w:r w:rsidR="0014583E">
        <w:rPr>
          <w:color w:val="000000" w:themeColor="text1"/>
        </w:rPr>
        <w:t xml:space="preserve">the results are depicted in figures </w:t>
      </w:r>
      <w:r w:rsidR="00417377">
        <w:rPr>
          <w:color w:val="000000" w:themeColor="text1"/>
        </w:rPr>
        <w:t>2 to 5</w:t>
      </w:r>
      <w:r w:rsidR="0014583E">
        <w:rPr>
          <w:color w:val="000000" w:themeColor="text1"/>
        </w:rPr>
        <w:t xml:space="preserve">. </w:t>
      </w:r>
      <w:r w:rsidR="00661951">
        <w:rPr>
          <w:color w:val="000000" w:themeColor="text1"/>
        </w:rPr>
        <w:t>Generally, f</w:t>
      </w:r>
      <w:r w:rsidR="00417377">
        <w:rPr>
          <w:color w:val="000000" w:themeColor="text1"/>
        </w:rPr>
        <w:t>rom the first glance</w:t>
      </w:r>
      <w:r w:rsidR="00661951">
        <w:rPr>
          <w:color w:val="000000" w:themeColor="text1"/>
        </w:rPr>
        <w:t xml:space="preserve"> at all figures</w:t>
      </w:r>
      <w:r w:rsidR="00417377">
        <w:rPr>
          <w:color w:val="000000" w:themeColor="text1"/>
        </w:rPr>
        <w:t>,</w:t>
      </w:r>
      <w:r w:rsidR="00661951">
        <w:rPr>
          <w:color w:val="000000" w:themeColor="text1"/>
        </w:rPr>
        <w:t xml:space="preserve"> it is evident that there is a gradual incremental pattern for the average</w:t>
      </w:r>
      <w:r w:rsidR="00E36A99">
        <w:rPr>
          <w:color w:val="000000" w:themeColor="text1"/>
        </w:rPr>
        <w:t xml:space="preserve"> monthly</w:t>
      </w:r>
      <w:r w:rsidR="00661951">
        <w:rPr>
          <w:color w:val="000000" w:themeColor="text1"/>
        </w:rPr>
        <w:t xml:space="preserve"> temperature by </w:t>
      </w:r>
      <w:r w:rsidR="00E36A99">
        <w:rPr>
          <w:color w:val="000000" w:themeColor="text1"/>
        </w:rPr>
        <w:t>decreasing the latitude in the state of North Dakota (and partly Minnesota). This pattern was not unexpected since the higher the value of the latitude is, the closer to the north pole and consequently lower average temperature</w:t>
      </w:r>
      <w:r w:rsidR="00D03850">
        <w:rPr>
          <w:color w:val="000000" w:themeColor="text1"/>
        </w:rPr>
        <w:t xml:space="preserve"> would be expected</w:t>
      </w:r>
      <w:r w:rsidR="00E36A99">
        <w:rPr>
          <w:color w:val="000000" w:themeColor="text1"/>
        </w:rPr>
        <w:t xml:space="preserve">. </w:t>
      </w:r>
      <w:r w:rsidR="00D03850">
        <w:rPr>
          <w:color w:val="000000" w:themeColor="text1"/>
        </w:rPr>
        <w:t xml:space="preserve">This decremental trend is predicted as a set of roughly parallel layers of temperature that is visible in all generated raster layers. However, the result of IDW method shown in figure 2, is slightly different than the rest of the results and it is due to the implicit assumption of spatial autocorrelation for temperature embedded in the IDW method. </w:t>
      </w:r>
      <w:r w:rsidR="001A2D95">
        <w:rPr>
          <w:color w:val="000000" w:themeColor="text1"/>
        </w:rPr>
        <w:t xml:space="preserve">Unlike IDW, the result of local polynomial interpolation depicted in figure </w:t>
      </w:r>
      <w:r w:rsidR="00C50A21">
        <w:rPr>
          <w:color w:val="000000" w:themeColor="text1"/>
        </w:rPr>
        <w:t>5</w:t>
      </w:r>
      <w:r w:rsidR="001A2D95">
        <w:rPr>
          <w:color w:val="000000" w:themeColor="text1"/>
        </w:rPr>
        <w:t xml:space="preserve"> is quite different than IDW and is having </w:t>
      </w:r>
      <w:r w:rsidR="00C50A21">
        <w:rPr>
          <w:color w:val="000000" w:themeColor="text1"/>
        </w:rPr>
        <w:t>smoother</w:t>
      </w:r>
      <w:r w:rsidR="001A2D95">
        <w:rPr>
          <w:color w:val="000000" w:themeColor="text1"/>
        </w:rPr>
        <w:t xml:space="preserve"> layered pattern. </w:t>
      </w:r>
      <w:r w:rsidR="00D03850">
        <w:rPr>
          <w:color w:val="000000" w:themeColor="text1"/>
        </w:rPr>
        <w:t>T</w:t>
      </w:r>
      <w:r w:rsidR="00417377">
        <w:rPr>
          <w:color w:val="000000" w:themeColor="text1"/>
        </w:rPr>
        <w:t xml:space="preserve">he interpolated raster depicted in figures 3 and 4 are more similar as they are the results of universal and ordinary kriging interpolation methods, respectively. </w:t>
      </w:r>
    </w:p>
    <w:p w14:paraId="060D3BD9" w14:textId="2C3DDBB0" w:rsidR="008D685D" w:rsidRDefault="0000710C" w:rsidP="0000710C">
      <w:pPr>
        <w:rPr>
          <w:noProof/>
          <w:color w:val="000000" w:themeColor="text1"/>
        </w:rPr>
      </w:pPr>
      <w:r>
        <w:rPr>
          <w:noProof/>
          <w:color w:val="000000" w:themeColor="text1"/>
        </w:rPr>
        <w:lastRenderedPageBreak/>
        <w:t xml:space="preserve"> </w:t>
      </w:r>
      <w:r w:rsidR="0025618C">
        <w:rPr>
          <w:noProof/>
          <w:color w:val="000000" w:themeColor="text1"/>
        </w:rPr>
        <w:drawing>
          <wp:inline distT="0" distB="0" distL="0" distR="0" wp14:anchorId="5C21B3CC" wp14:editId="3C3EE6B6">
            <wp:extent cx="5943600" cy="3632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36010508" w14:textId="6B5218D4" w:rsidR="008D685D" w:rsidRPr="006D4CBE" w:rsidRDefault="008D685D" w:rsidP="008D685D">
      <w:pPr>
        <w:jc w:val="center"/>
        <w:rPr>
          <w:sz w:val="20"/>
          <w:szCs w:val="20"/>
        </w:rPr>
      </w:pPr>
      <w:r w:rsidRPr="006D4CBE">
        <w:rPr>
          <w:sz w:val="20"/>
          <w:szCs w:val="20"/>
        </w:rPr>
        <w:t xml:space="preserve">Figure </w:t>
      </w:r>
      <w:r w:rsidR="00417828">
        <w:rPr>
          <w:sz w:val="20"/>
          <w:szCs w:val="20"/>
        </w:rPr>
        <w:t>2</w:t>
      </w:r>
      <w:r w:rsidRPr="006D4CBE">
        <w:rPr>
          <w:sz w:val="20"/>
          <w:szCs w:val="20"/>
        </w:rPr>
        <w:t>: The</w:t>
      </w:r>
      <w:r w:rsidR="00172E1B">
        <w:rPr>
          <w:sz w:val="20"/>
          <w:szCs w:val="20"/>
        </w:rPr>
        <w:t xml:space="preserve"> interpolated raster resulted from IDW interpolation analysis. </w:t>
      </w:r>
    </w:p>
    <w:p w14:paraId="3B974A0F" w14:textId="77777777" w:rsidR="008D685D" w:rsidRDefault="008D685D" w:rsidP="0000710C">
      <w:pPr>
        <w:rPr>
          <w:noProof/>
          <w:color w:val="000000" w:themeColor="text1"/>
        </w:rPr>
      </w:pPr>
    </w:p>
    <w:p w14:paraId="1FFF8B1B" w14:textId="21459A30" w:rsidR="00535353" w:rsidRPr="00417828" w:rsidRDefault="0025618C" w:rsidP="00417828">
      <w:pPr>
        <w:rPr>
          <w:color w:val="000000" w:themeColor="text1"/>
        </w:rPr>
      </w:pPr>
      <w:r>
        <w:rPr>
          <w:noProof/>
          <w:color w:val="000000" w:themeColor="text1"/>
        </w:rPr>
        <w:drawing>
          <wp:inline distT="0" distB="0" distL="0" distR="0" wp14:anchorId="0638E0CF" wp14:editId="2B6798F0">
            <wp:extent cx="5943600" cy="36741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38CF8606" w14:textId="71761120" w:rsidR="00417828" w:rsidRPr="006D4CBE" w:rsidRDefault="00417828" w:rsidP="00417828">
      <w:pPr>
        <w:jc w:val="center"/>
        <w:rPr>
          <w:sz w:val="20"/>
          <w:szCs w:val="20"/>
        </w:rPr>
      </w:pPr>
      <w:r w:rsidRPr="006D4CBE">
        <w:rPr>
          <w:sz w:val="20"/>
          <w:szCs w:val="20"/>
        </w:rPr>
        <w:t xml:space="preserve">Figure </w:t>
      </w:r>
      <w:r>
        <w:rPr>
          <w:sz w:val="20"/>
          <w:szCs w:val="20"/>
        </w:rPr>
        <w:t>3</w:t>
      </w:r>
      <w:r w:rsidRPr="006D4CBE">
        <w:rPr>
          <w:sz w:val="20"/>
          <w:szCs w:val="20"/>
        </w:rPr>
        <w:t xml:space="preserve">: </w:t>
      </w:r>
      <w:r w:rsidR="00172E1B" w:rsidRPr="006D4CBE">
        <w:rPr>
          <w:sz w:val="20"/>
          <w:szCs w:val="20"/>
        </w:rPr>
        <w:t>The</w:t>
      </w:r>
      <w:r w:rsidR="00172E1B">
        <w:rPr>
          <w:sz w:val="20"/>
          <w:szCs w:val="20"/>
        </w:rPr>
        <w:t xml:space="preserve"> interpolated raster resulted from </w:t>
      </w:r>
      <w:r w:rsidR="00172E1B">
        <w:rPr>
          <w:sz w:val="20"/>
          <w:szCs w:val="20"/>
        </w:rPr>
        <w:t>universal kriging</w:t>
      </w:r>
      <w:r w:rsidR="00172E1B">
        <w:rPr>
          <w:sz w:val="20"/>
          <w:szCs w:val="20"/>
        </w:rPr>
        <w:t xml:space="preserve"> interpolation analysis.</w:t>
      </w:r>
    </w:p>
    <w:p w14:paraId="1E7C5B63" w14:textId="77777777" w:rsidR="00BE4B78" w:rsidRPr="006D4CBE" w:rsidRDefault="00BE4B78" w:rsidP="00E3323E">
      <w:pPr>
        <w:jc w:val="center"/>
        <w:rPr>
          <w:color w:val="000000" w:themeColor="text1"/>
          <w:sz w:val="20"/>
          <w:szCs w:val="20"/>
        </w:rPr>
      </w:pPr>
    </w:p>
    <w:p w14:paraId="2973791F" w14:textId="117B03B8" w:rsidR="00BE4B78" w:rsidRPr="006D4CBE" w:rsidRDefault="00BE4B78" w:rsidP="00E3323E">
      <w:pPr>
        <w:jc w:val="center"/>
        <w:rPr>
          <w:color w:val="000000" w:themeColor="text1"/>
          <w:sz w:val="20"/>
          <w:szCs w:val="20"/>
        </w:rPr>
      </w:pPr>
    </w:p>
    <w:p w14:paraId="374A5587" w14:textId="6A5FDAE6" w:rsidR="00E3323E" w:rsidRDefault="0025618C" w:rsidP="00E3323E">
      <w:pPr>
        <w:jc w:val="center"/>
        <w:rPr>
          <w:color w:val="000000" w:themeColor="text1"/>
          <w:sz w:val="20"/>
          <w:szCs w:val="20"/>
        </w:rPr>
      </w:pPr>
      <w:r>
        <w:rPr>
          <w:noProof/>
          <w:color w:val="000000" w:themeColor="text1"/>
          <w:sz w:val="20"/>
          <w:szCs w:val="20"/>
        </w:rPr>
        <w:drawing>
          <wp:inline distT="0" distB="0" distL="0" distR="0" wp14:anchorId="7A5DA3AF" wp14:editId="5E649BE9">
            <wp:extent cx="5943600" cy="362458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14:paraId="0B455682" w14:textId="562AE664" w:rsidR="00417828" w:rsidRPr="006D4CBE" w:rsidRDefault="00417828" w:rsidP="00417828">
      <w:pPr>
        <w:jc w:val="center"/>
        <w:rPr>
          <w:sz w:val="20"/>
          <w:szCs w:val="20"/>
        </w:rPr>
      </w:pPr>
      <w:r w:rsidRPr="006D4CBE">
        <w:rPr>
          <w:sz w:val="20"/>
          <w:szCs w:val="20"/>
        </w:rPr>
        <w:t xml:space="preserve">Figure </w:t>
      </w:r>
      <w:r>
        <w:rPr>
          <w:sz w:val="20"/>
          <w:szCs w:val="20"/>
        </w:rPr>
        <w:t>4</w:t>
      </w:r>
      <w:r w:rsidRPr="006D4CBE">
        <w:rPr>
          <w:sz w:val="20"/>
          <w:szCs w:val="20"/>
        </w:rPr>
        <w:t xml:space="preserve">: </w:t>
      </w:r>
      <w:r w:rsidR="00172E1B" w:rsidRPr="006D4CBE">
        <w:rPr>
          <w:sz w:val="20"/>
          <w:szCs w:val="20"/>
        </w:rPr>
        <w:t>The</w:t>
      </w:r>
      <w:r w:rsidR="00172E1B">
        <w:rPr>
          <w:sz w:val="20"/>
          <w:szCs w:val="20"/>
        </w:rPr>
        <w:t xml:space="preserve"> interpolated raster resulted from </w:t>
      </w:r>
      <w:r w:rsidR="00172E1B">
        <w:rPr>
          <w:sz w:val="20"/>
          <w:szCs w:val="20"/>
        </w:rPr>
        <w:t>ordinary/local kriging</w:t>
      </w:r>
      <w:r w:rsidR="00172E1B">
        <w:rPr>
          <w:sz w:val="20"/>
          <w:szCs w:val="20"/>
        </w:rPr>
        <w:t xml:space="preserve"> interpolation analysis.</w:t>
      </w:r>
    </w:p>
    <w:p w14:paraId="5C2B89A5" w14:textId="77777777" w:rsidR="00417828" w:rsidRPr="006D4CBE" w:rsidRDefault="00417828" w:rsidP="00E3323E">
      <w:pPr>
        <w:jc w:val="center"/>
        <w:rPr>
          <w:color w:val="000000" w:themeColor="text1"/>
          <w:sz w:val="20"/>
          <w:szCs w:val="20"/>
        </w:rPr>
      </w:pPr>
    </w:p>
    <w:p w14:paraId="7FED63B8" w14:textId="7AB684DE" w:rsidR="00E3323E" w:rsidRPr="006D4CBE" w:rsidRDefault="0025618C" w:rsidP="00E3323E">
      <w:pPr>
        <w:jc w:val="center"/>
        <w:rPr>
          <w:color w:val="000000" w:themeColor="text1"/>
          <w:sz w:val="20"/>
          <w:szCs w:val="20"/>
        </w:rPr>
      </w:pPr>
      <w:r>
        <w:rPr>
          <w:noProof/>
          <w:color w:val="000000" w:themeColor="text1"/>
          <w:sz w:val="20"/>
          <w:szCs w:val="20"/>
        </w:rPr>
        <w:drawing>
          <wp:inline distT="0" distB="0" distL="0" distR="0" wp14:anchorId="471422F9" wp14:editId="44E5968A">
            <wp:extent cx="5943600" cy="363537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14:paraId="19B89E76" w14:textId="23E3E4BF" w:rsidR="00417828" w:rsidRPr="006D4CBE" w:rsidRDefault="00417828" w:rsidP="00417828">
      <w:pPr>
        <w:jc w:val="center"/>
        <w:rPr>
          <w:sz w:val="20"/>
          <w:szCs w:val="20"/>
        </w:rPr>
      </w:pPr>
      <w:r w:rsidRPr="006D4CBE">
        <w:rPr>
          <w:sz w:val="20"/>
          <w:szCs w:val="20"/>
        </w:rPr>
        <w:t xml:space="preserve">Figure </w:t>
      </w:r>
      <w:r>
        <w:rPr>
          <w:sz w:val="20"/>
          <w:szCs w:val="20"/>
        </w:rPr>
        <w:t>5</w:t>
      </w:r>
      <w:r w:rsidRPr="006D4CBE">
        <w:rPr>
          <w:sz w:val="20"/>
          <w:szCs w:val="20"/>
        </w:rPr>
        <w:t xml:space="preserve">: </w:t>
      </w:r>
      <w:r w:rsidR="00172E1B" w:rsidRPr="006D4CBE">
        <w:rPr>
          <w:sz w:val="20"/>
          <w:szCs w:val="20"/>
        </w:rPr>
        <w:t>The</w:t>
      </w:r>
      <w:r w:rsidR="00172E1B">
        <w:rPr>
          <w:sz w:val="20"/>
          <w:szCs w:val="20"/>
        </w:rPr>
        <w:t xml:space="preserve"> interpolated raster resulted from </w:t>
      </w:r>
      <w:r w:rsidR="00172E1B">
        <w:rPr>
          <w:sz w:val="20"/>
          <w:szCs w:val="20"/>
        </w:rPr>
        <w:t>local polynomial interpolation</w:t>
      </w:r>
      <w:r w:rsidR="00172E1B">
        <w:rPr>
          <w:sz w:val="20"/>
          <w:szCs w:val="20"/>
        </w:rPr>
        <w:t xml:space="preserve"> analysis.</w:t>
      </w:r>
    </w:p>
    <w:p w14:paraId="628E0ECD" w14:textId="7EDAC109" w:rsidR="00E3323E" w:rsidRPr="006D4CBE" w:rsidRDefault="00E3323E">
      <w:pPr>
        <w:rPr>
          <w:color w:val="000000" w:themeColor="text1"/>
          <w:sz w:val="20"/>
          <w:szCs w:val="20"/>
        </w:rPr>
      </w:pPr>
    </w:p>
    <w:p w14:paraId="4C6D64E4" w14:textId="77777777" w:rsidR="00BE4B78" w:rsidRPr="006D4CBE" w:rsidRDefault="00BE4B78">
      <w:pPr>
        <w:rPr>
          <w:color w:val="000000" w:themeColor="text1"/>
          <w:sz w:val="20"/>
          <w:szCs w:val="20"/>
        </w:rPr>
      </w:pPr>
    </w:p>
    <w:p w14:paraId="055DC0C5" w14:textId="77777777" w:rsidR="006F3493" w:rsidRPr="006D4CBE" w:rsidRDefault="0082275A">
      <w:pPr>
        <w:rPr>
          <w:color w:val="000000" w:themeColor="text1"/>
        </w:rPr>
      </w:pPr>
      <w:r w:rsidRPr="006D4CBE">
        <w:rPr>
          <w:b/>
          <w:color w:val="000000" w:themeColor="text1"/>
        </w:rPr>
        <w:lastRenderedPageBreak/>
        <w:t>Results Verification</w:t>
      </w:r>
    </w:p>
    <w:p w14:paraId="78B8E63B" w14:textId="3B7C3790" w:rsidR="006F3493" w:rsidRPr="006D4CBE" w:rsidRDefault="0008781F">
      <w:pPr>
        <w:rPr>
          <w:color w:val="000000" w:themeColor="text1"/>
          <w:sz w:val="28"/>
          <w:szCs w:val="28"/>
        </w:rPr>
      </w:pPr>
      <w:r>
        <w:rPr>
          <w:color w:val="000000" w:themeColor="text1"/>
        </w:rPr>
        <w:t xml:space="preserve">The evaluation of an interpolation method requires the presence of actual ground truth dataset to check and evaluate the performance of the interpolation methods based on that (i.e., cross-validation technique). However, in this project such a ground truth dataset was missing. Therefore, to evaluate and verify the accuracy of the created models could be done visually and by comparing the results with the ones provided in the literature. The resulting </w:t>
      </w:r>
      <w:r w:rsidR="00D16238">
        <w:rPr>
          <w:color w:val="000000" w:themeColor="text1"/>
        </w:rPr>
        <w:t>raster</w:t>
      </w:r>
      <w:r>
        <w:rPr>
          <w:color w:val="000000" w:themeColor="text1"/>
        </w:rPr>
        <w:t xml:space="preserve"> </w:t>
      </w:r>
      <w:r w:rsidR="00D16238">
        <w:rPr>
          <w:color w:val="000000" w:themeColor="text1"/>
        </w:rPr>
        <w:t xml:space="preserve">data </w:t>
      </w:r>
      <w:r>
        <w:rPr>
          <w:color w:val="000000" w:themeColor="text1"/>
        </w:rPr>
        <w:t xml:space="preserve">provided in this report are </w:t>
      </w:r>
      <w:r w:rsidR="00D16238">
        <w:rPr>
          <w:color w:val="000000" w:themeColor="text1"/>
        </w:rPr>
        <w:t xml:space="preserve">consistent with those provided in the literature </w:t>
      </w:r>
      <w:r w:rsidR="00D16238">
        <w:rPr>
          <w:color w:val="000000" w:themeColor="text1"/>
        </w:rPr>
        <w:fldChar w:fldCharType="begin" w:fldLock="1"/>
      </w:r>
      <w:r w:rsidR="00BC632B">
        <w:rPr>
          <w:color w:val="000000" w:themeColor="text1"/>
        </w:rPr>
        <w:instrText>ADDIN CSL_CITATION {"citationItems":[{"id":"ITEM-1","itemData":{"ISSN":"0936-577X","author":[{"dropping-particle":"","family":"Holdaway","given":"Margaret R","non-dropping-particle":"","parse-names":false,"suffix":""}],"container-title":"Climate research","id":"ITEM-1","issue":"3","issued":{"date-parts":[["1996"]]},"page":"215-225","title":"Spatial modeling and interpolation of monthly temperature using kriging","type":"article-journal","volume":"6"},"uris":["http://www.mendeley.com/documents/?uuid=9e8d0e67-5afa-4679-b349-56ba035c176f"]},{"id":"ITEM-2","itemData":{"ISSN":"0143-6228","author":[{"dropping-particle":"","family":"Wu","given":"Tingting","non-dropping-particle":"","parse-names":false,"suffix":""},{"dropping-particle":"","family":"Li","given":"Yingru","non-dropping-particle":"","parse-names":false,"suffix":""}],"container-title":"Applied Geography","id":"ITEM-2","issued":{"date-parts":[["2013"]]},"page":"112-120","publisher":"Elsevier","title":"Spatial interpolation of temperature in the United States using residual kriging","type":"article-journal","volume":"44"},"uris":["http://www.mendeley.com/documents/?uuid=b486ffcd-558c-4619-a970-c4a11f9e2406"]}],"mendeley":{"formattedCitation":"[2], [3]","plainTextFormattedCitation":"[2], [3]","previouslyFormattedCitation":"[1], [2]"},"properties":{"noteIndex":0},"schema":"https://github.com/citation-style-language/schema/raw/master/csl-citation.json"}</w:instrText>
      </w:r>
      <w:r w:rsidR="00D16238">
        <w:rPr>
          <w:color w:val="000000" w:themeColor="text1"/>
        </w:rPr>
        <w:fldChar w:fldCharType="separate"/>
      </w:r>
      <w:r w:rsidR="00BC632B" w:rsidRPr="00BC632B">
        <w:rPr>
          <w:noProof/>
          <w:color w:val="000000" w:themeColor="text1"/>
        </w:rPr>
        <w:t>[2], [3]</w:t>
      </w:r>
      <w:r w:rsidR="00D16238">
        <w:rPr>
          <w:color w:val="000000" w:themeColor="text1"/>
        </w:rPr>
        <w:fldChar w:fldCharType="end"/>
      </w:r>
      <w:r w:rsidR="00D16238">
        <w:rPr>
          <w:color w:val="000000" w:themeColor="text1"/>
        </w:rPr>
        <w:t>.</w:t>
      </w:r>
      <w:r w:rsidR="00BC632B">
        <w:rPr>
          <w:color w:val="000000" w:themeColor="text1"/>
        </w:rPr>
        <w:t xml:space="preserve"> Moreover, a comparison between the results of the interpolation methods in this study shows the presence of a very similar pattern</w:t>
      </w:r>
      <w:r w:rsidR="00172E1B">
        <w:rPr>
          <w:color w:val="000000" w:themeColor="text1"/>
        </w:rPr>
        <w:t>. Hence, this could also be regarded as another way of result verification.</w:t>
      </w:r>
      <w:r w:rsidR="00BC632B">
        <w:rPr>
          <w:color w:val="000000" w:themeColor="text1"/>
        </w:rPr>
        <w:t xml:space="preserve"> </w:t>
      </w:r>
    </w:p>
    <w:p w14:paraId="16186308" w14:textId="16D2B7D1" w:rsidR="006F3493" w:rsidRPr="006D4CBE" w:rsidRDefault="006F3493" w:rsidP="00D16238">
      <w:pPr>
        <w:rPr>
          <w:color w:val="000000" w:themeColor="text1"/>
        </w:rPr>
      </w:pPr>
    </w:p>
    <w:p w14:paraId="38FE4DF4" w14:textId="77777777" w:rsidR="006F3493" w:rsidRPr="006D4CBE" w:rsidRDefault="0082275A">
      <w:pPr>
        <w:rPr>
          <w:b/>
          <w:color w:val="000000" w:themeColor="text1"/>
        </w:rPr>
      </w:pPr>
      <w:r w:rsidRPr="006D4CBE">
        <w:rPr>
          <w:b/>
          <w:color w:val="000000" w:themeColor="text1"/>
        </w:rPr>
        <w:t>Discussion and Conclusion</w:t>
      </w:r>
    </w:p>
    <w:p w14:paraId="4938B18F" w14:textId="77777777" w:rsidR="00B95240" w:rsidRPr="006D4CBE" w:rsidRDefault="00B95240">
      <w:pPr>
        <w:rPr>
          <w:color w:val="000000" w:themeColor="text1"/>
        </w:rPr>
      </w:pPr>
    </w:p>
    <w:p w14:paraId="6E531D3D" w14:textId="2024AFA8" w:rsidR="006F3493" w:rsidRPr="006D4CBE" w:rsidRDefault="00C50A21">
      <w:pPr>
        <w:rPr>
          <w:color w:val="000000" w:themeColor="text1"/>
          <w:sz w:val="20"/>
          <w:szCs w:val="20"/>
        </w:rPr>
      </w:pPr>
      <w:r>
        <w:rPr>
          <w:color w:val="000000" w:themeColor="text1"/>
        </w:rPr>
        <w:t xml:space="preserve">In this project, I selected IDW, ordinary, and universal kriging methods as the interpolation methods that consider a spatial autocorrelation in the data </w:t>
      </w:r>
      <w:r>
        <w:rPr>
          <w:color w:val="000000" w:themeColor="text1"/>
        </w:rPr>
        <w:fldChar w:fldCharType="begin" w:fldLock="1"/>
      </w:r>
      <w:r w:rsidR="00BC632B">
        <w:rPr>
          <w:color w:val="000000" w:themeColor="text1"/>
        </w:rPr>
        <w:instrText>ADDIN CSL_CITATION {"citationItems":[{"id":"ITEM-1","itemData":{"URL":"https://desktop.arcgis.com/en/arcmap/latest/extensions/geostatistical-analyst/classification-trees-of-the-interpolation-methods-offered-in-geostatistical-analyst.htm","accessed":{"date-parts":[["2021","4","12"]]},"author":[{"dropping-particle":"","family":"ESRI","given":"","non-dropping-particle":"","parse-names":false,"suffix":""}],"id":"ITEM-1","issued":{"date-parts":[["2021"]]},"title":"Classification trees of the interpolation methods offered in Geostatistical Analyst","type":"webpage"},"uris":["http://www.mendeley.com/documents/?uuid=16bf0be5-6ca3-498a-bd1d-5421bb619b1d"]}],"mendeley":{"formattedCitation":"[4]","plainTextFormattedCitation":"[4]","previouslyFormattedCitation":"[3]"},"properties":{"noteIndex":0},"schema":"https://github.com/citation-style-language/schema/raw/master/csl-citation.json"}</w:instrText>
      </w:r>
      <w:r>
        <w:rPr>
          <w:color w:val="000000" w:themeColor="text1"/>
        </w:rPr>
        <w:fldChar w:fldCharType="separate"/>
      </w:r>
      <w:r w:rsidR="00BC632B" w:rsidRPr="00BC632B">
        <w:rPr>
          <w:noProof/>
          <w:color w:val="000000" w:themeColor="text1"/>
        </w:rPr>
        <w:t>[4]</w:t>
      </w:r>
      <w:r>
        <w:rPr>
          <w:color w:val="000000" w:themeColor="text1"/>
        </w:rPr>
        <w:fldChar w:fldCharType="end"/>
      </w:r>
      <w:r>
        <w:rPr>
          <w:color w:val="000000" w:themeColor="text1"/>
        </w:rPr>
        <w:t>.</w:t>
      </w:r>
      <w:r w:rsidR="00E376A1">
        <w:rPr>
          <w:color w:val="000000" w:themeColor="text1"/>
        </w:rPr>
        <w:t xml:space="preserve"> On the other side, I also wanted to experiment an interpolation method that does not assume a spatial autocorrelation in the data. Hence, I chose local polynomial interpolation. In addition, by choosing IDW, local polynomial, and kriging interpolation methods, I wanted to implement all types of model complexities of low, medium, and high, respectively. </w:t>
      </w:r>
      <w:r w:rsidR="00673603">
        <w:rPr>
          <w:color w:val="000000" w:themeColor="text1"/>
        </w:rPr>
        <w:t xml:space="preserve">Moreover, according to ESRI, the local polynomial interpolation method is most appropriate for normally distributed data </w:t>
      </w:r>
      <w:r w:rsidR="00673603">
        <w:rPr>
          <w:color w:val="000000" w:themeColor="text1"/>
        </w:rPr>
        <w:fldChar w:fldCharType="begin" w:fldLock="1"/>
      </w:r>
      <w:r w:rsidR="00BC632B">
        <w:rPr>
          <w:color w:val="000000" w:themeColor="text1"/>
        </w:rPr>
        <w:instrText>ADDIN CSL_CITATION {"citationItems":[{"id":"ITEM-1","itemData":{"URL":"https://desktop.arcgis.com/en/arcmap/latest/extensions/geostatistical-analyst/classification-trees-of-the-interpolation-methods-offered-in-geostatistical-analyst.htm","accessed":{"date-parts":[["2021","4","12"]]},"author":[{"dropping-particle":"","family":"ESRI","given":"","non-dropping-particle":"","parse-names":false,"suffix":""}],"id":"ITEM-1","issued":{"date-parts":[["2021"]]},"title":"Classification trees of the interpolation methods offered in Geostatistical Analyst","type":"webpage"},"uris":["http://www.mendeley.com/documents/?uuid=16bf0be5-6ca3-498a-bd1d-5421bb619b1d"]}],"mendeley":{"formattedCitation":"[4]","plainTextFormattedCitation":"[4]","previouslyFormattedCitation":"[3]"},"properties":{"noteIndex":0},"schema":"https://github.com/citation-style-language/schema/raw/master/csl-citation.json"}</w:instrText>
      </w:r>
      <w:r w:rsidR="00673603">
        <w:rPr>
          <w:color w:val="000000" w:themeColor="text1"/>
        </w:rPr>
        <w:fldChar w:fldCharType="separate"/>
      </w:r>
      <w:r w:rsidR="00BC632B" w:rsidRPr="00BC632B">
        <w:rPr>
          <w:noProof/>
          <w:color w:val="000000" w:themeColor="text1"/>
        </w:rPr>
        <w:t>[4]</w:t>
      </w:r>
      <w:r w:rsidR="00673603">
        <w:rPr>
          <w:color w:val="000000" w:themeColor="text1"/>
        </w:rPr>
        <w:fldChar w:fldCharType="end"/>
      </w:r>
      <w:r w:rsidR="00673603">
        <w:rPr>
          <w:color w:val="000000" w:themeColor="text1"/>
        </w:rPr>
        <w:t xml:space="preserve">. Since the temperature data has an innate normal distribution </w:t>
      </w:r>
      <w:r w:rsidR="00673603">
        <w:rPr>
          <w:color w:val="000000" w:themeColor="text1"/>
        </w:rPr>
        <w:fldChar w:fldCharType="begin" w:fldLock="1"/>
      </w:r>
      <w:r w:rsidR="00BC632B">
        <w:rPr>
          <w:color w:val="000000" w:themeColor="text1"/>
        </w:rPr>
        <w:instrText>ADDIN CSL_CITATION {"citationItems":[{"id":"ITEM-1","itemData":{"ISSN":"1520-0450","author":[{"dropping-particle":"","family":"Harmel","given":"R Daren","non-dropping-particle":"","parse-names":false,"suffix":""},{"dropping-particle":"","family":"Richardson","given":"Clarence W","non-dropping-particle":"","parse-names":false,"suffix":""},{"dropping-particle":"","family":"Hanson","given":"C L","non-dropping-particle":"","parse-names":false,"suffix":""},{"dropping-particle":"","family":"Johnson","given":"G L","non-dropping-particle":"","parse-names":false,"suffix":""}],"container-title":"Journal of applied meteorology","id":"ITEM-1","issue":"7","issued":{"date-parts":[["2002"]]},"page":"744-753","title":"Evaluating the adequacy of simulating maximum and minimum daily air temperature with the normal distribution","type":"article-journal","volume":"41"},"uris":["http://www.mendeley.com/documents/?uuid=966ccdb3-881c-4c65-a53b-7d70e8a211f1"]}],"mendeley":{"formattedCitation":"[5]","plainTextFormattedCitation":"[5]","previouslyFormattedCitation":"[4]"},"properties":{"noteIndex":0},"schema":"https://github.com/citation-style-language/schema/raw/master/csl-citation.json"}</w:instrText>
      </w:r>
      <w:r w:rsidR="00673603">
        <w:rPr>
          <w:color w:val="000000" w:themeColor="text1"/>
        </w:rPr>
        <w:fldChar w:fldCharType="separate"/>
      </w:r>
      <w:r w:rsidR="00BC632B" w:rsidRPr="00BC632B">
        <w:rPr>
          <w:noProof/>
          <w:color w:val="000000" w:themeColor="text1"/>
        </w:rPr>
        <w:t>[5]</w:t>
      </w:r>
      <w:r w:rsidR="00673603">
        <w:rPr>
          <w:color w:val="000000" w:themeColor="text1"/>
        </w:rPr>
        <w:fldChar w:fldCharType="end"/>
      </w:r>
      <w:r w:rsidR="00673603">
        <w:rPr>
          <w:color w:val="000000" w:themeColor="text1"/>
        </w:rPr>
        <w:t xml:space="preserve">, </w:t>
      </w:r>
      <w:r w:rsidR="00A173E3">
        <w:rPr>
          <w:color w:val="000000" w:themeColor="text1"/>
        </w:rPr>
        <w:t>local polynomial interpolation seemed to be appropriate</w:t>
      </w:r>
      <w:r w:rsidR="00673603">
        <w:rPr>
          <w:color w:val="000000" w:themeColor="text1"/>
        </w:rPr>
        <w:t xml:space="preserve">. </w:t>
      </w:r>
      <w:r w:rsidR="00D16238">
        <w:rPr>
          <w:color w:val="000000" w:themeColor="text1"/>
        </w:rPr>
        <w:t>Also, the studies conducted on the evaluation of interpolation methods for climate data show that universal and local kriging methods followed by IDW and local interpolation methods are the most appropriate approached for interpolating monthly average temperature data for the state-wide scale</w:t>
      </w:r>
      <w:r w:rsidR="00BC632B">
        <w:rPr>
          <w:color w:val="000000" w:themeColor="text1"/>
        </w:rPr>
        <w:t xml:space="preserve"> </w:t>
      </w:r>
      <w:r w:rsidR="00BC632B">
        <w:rPr>
          <w:color w:val="000000" w:themeColor="text1"/>
        </w:rPr>
        <w:fldChar w:fldCharType="begin" w:fldLock="1"/>
      </w:r>
      <w:r w:rsidR="00BC632B">
        <w:rPr>
          <w:color w:val="000000" w:themeColor="text1"/>
        </w:rPr>
        <w:instrText>ADDIN CSL_CITATION {"citationItems":[{"id":"ITEM-1","itemData":{"ISSN":"0148-0227","author":[{"dropping-particle":"","family":"Hofstra","given":"Nynke","non-dropping-particle":"","parse-names":false,"suffix":""},{"dropping-particle":"","family":"Haylock","given":"Malcolm","non-dropping-particle":"","parse-names":false,"suffix":""},{"dropping-particle":"","family":"New","given":"Mark","non-dropping-particle":"","parse-names":false,"suffix":""},{"dropping-particle":"","family":"Jones","given":"Phil","non-dropping-particle":"","parse-names":false,"suffix":""},{"dropping-particle":"","family":"Frei","given":"Christoph","non-dropping-particle":"","parse-names":false,"suffix":""}],"container-title":"Journal of Geophysical Research: Atmospheres","id":"ITEM-1","issue":"D21","issued":{"date-parts":[["2008"]]},"publisher":"Wiley Online Library","title":"Comparison of six methods for the interpolation of daily, European climate data","type":"article-journal","volume":"113"},"uris":["http://www.mendeley.com/documents/?uuid=5f649aa8-4226-44fe-982f-b0bee886d39e"]},{"id":"ITEM-2","itemData":{"author":[{"dropping-particle":"","family":"Walter","given":"W David","non-dropping-particle":"","parse-names":false,"suffix":""},{"dropping-particle":"","family":"Fischer","given":"Justin W","non-dropping-particle":"","parse-names":false,"suffix":""},{"dropping-particle":"","family":"Baruch-Mordo","given":"Sharon","non-dropping-particle":"","parse-names":false,"suffix":""},{"dropping-particle":"","family":"VerCauteren","given":"Kurt C","non-dropping-particle":"","parse-names":false,"suffix":""}],"container-title":"Modern telemetry","id":"ITEM-2","issued":{"date-parts":[["2011"]]},"publisher":"InTech","title":"What is the proper method to delineate home range of an animal using today’s advanced GPS telemetry systems: the initial step","type":"chapter"},"uris":["http://www.mendeley.com/documents/?uuid=3af38ed8-8d96-4853-aa39-3dec067c4e63"]}],"mendeley":{"formattedCitation":"[6], [7]","plainTextFormattedCitation":"[6], [7]","previouslyFormattedCitation":"[5], [6]"},"properties":{"noteIndex":0},"schema":"https://github.com/citation-style-language/schema/raw/master/csl-citation.json"}</w:instrText>
      </w:r>
      <w:r w:rsidR="00BC632B">
        <w:rPr>
          <w:color w:val="000000" w:themeColor="text1"/>
        </w:rPr>
        <w:fldChar w:fldCharType="separate"/>
      </w:r>
      <w:r w:rsidR="00BC632B" w:rsidRPr="00BC632B">
        <w:rPr>
          <w:noProof/>
          <w:color w:val="000000" w:themeColor="text1"/>
        </w:rPr>
        <w:t>[6], [7]</w:t>
      </w:r>
      <w:r w:rsidR="00BC632B">
        <w:rPr>
          <w:color w:val="000000" w:themeColor="text1"/>
        </w:rPr>
        <w:fldChar w:fldCharType="end"/>
      </w:r>
      <w:r w:rsidR="00BC632B">
        <w:rPr>
          <w:color w:val="000000" w:themeColor="text1"/>
        </w:rPr>
        <w:t xml:space="preserve">. Overall, it is evident that the result of IDW method has considered the spatial autocorrelation more significantly. Therefore, the impact of distance is more counted in this interpolation method. However, in the other methods, there is an overall similar layered pattern. </w:t>
      </w:r>
    </w:p>
    <w:p w14:paraId="3A6C84CE" w14:textId="77777777" w:rsidR="00E7630A" w:rsidRPr="006D4CBE" w:rsidRDefault="00E7630A">
      <w:pPr>
        <w:rPr>
          <w:color w:val="000000" w:themeColor="text1"/>
          <w:sz w:val="20"/>
          <w:szCs w:val="20"/>
        </w:rPr>
      </w:pPr>
    </w:p>
    <w:p w14:paraId="0595A8A5" w14:textId="77777777" w:rsidR="006F3493" w:rsidRPr="006D4CBE" w:rsidRDefault="006F3493">
      <w:pPr>
        <w:rPr>
          <w:color w:val="000000" w:themeColor="text1"/>
          <w:sz w:val="20"/>
          <w:szCs w:val="20"/>
        </w:rPr>
      </w:pPr>
    </w:p>
    <w:p w14:paraId="5973829A" w14:textId="49EE0411" w:rsidR="006F3493" w:rsidRDefault="0082275A">
      <w:pPr>
        <w:rPr>
          <w:b/>
          <w:color w:val="000000" w:themeColor="text1"/>
        </w:rPr>
      </w:pPr>
      <w:r w:rsidRPr="006D4CBE">
        <w:rPr>
          <w:b/>
          <w:color w:val="000000" w:themeColor="text1"/>
        </w:rPr>
        <w:t>References</w:t>
      </w:r>
    </w:p>
    <w:p w14:paraId="612AEE7D" w14:textId="48BA2CA0" w:rsidR="00BC632B" w:rsidRPr="00BC632B" w:rsidRDefault="00D16238" w:rsidP="00BC632B">
      <w:pPr>
        <w:widowControl w:val="0"/>
        <w:autoSpaceDE w:val="0"/>
        <w:autoSpaceDN w:val="0"/>
        <w:adjustRightInd w:val="0"/>
        <w:ind w:left="640" w:hanging="640"/>
        <w:rPr>
          <w:noProof/>
        </w:rPr>
      </w:pPr>
      <w:r>
        <w:rPr>
          <w:b/>
          <w:color w:val="000000" w:themeColor="text1"/>
        </w:rPr>
        <w:fldChar w:fldCharType="begin" w:fldLock="1"/>
      </w:r>
      <w:r>
        <w:rPr>
          <w:b/>
          <w:color w:val="000000" w:themeColor="text1"/>
        </w:rPr>
        <w:instrText xml:space="preserve">ADDIN Mendeley Bibliography CSL_BIBLIOGRAPHY </w:instrText>
      </w:r>
      <w:r>
        <w:rPr>
          <w:b/>
          <w:color w:val="000000" w:themeColor="text1"/>
        </w:rPr>
        <w:fldChar w:fldCharType="separate"/>
      </w:r>
      <w:r w:rsidR="00BC632B" w:rsidRPr="00BC632B">
        <w:rPr>
          <w:noProof/>
        </w:rPr>
        <w:t>[1]</w:t>
      </w:r>
      <w:r w:rsidR="00BC632B" w:rsidRPr="00BC632B">
        <w:rPr>
          <w:noProof/>
        </w:rPr>
        <w:tab/>
        <w:t>“NDAWN GitHub repository,” 2021. [Online]. Available: https://github.com/gettecr/get_us_weather . [Accessed: 12-Jan-2021].</w:t>
      </w:r>
    </w:p>
    <w:p w14:paraId="470C13CA" w14:textId="77777777" w:rsidR="00BC632B" w:rsidRPr="00BC632B" w:rsidRDefault="00BC632B" w:rsidP="00BC632B">
      <w:pPr>
        <w:widowControl w:val="0"/>
        <w:autoSpaceDE w:val="0"/>
        <w:autoSpaceDN w:val="0"/>
        <w:adjustRightInd w:val="0"/>
        <w:ind w:left="640" w:hanging="640"/>
        <w:rPr>
          <w:noProof/>
        </w:rPr>
      </w:pPr>
      <w:r w:rsidRPr="00BC632B">
        <w:rPr>
          <w:noProof/>
        </w:rPr>
        <w:t>[2]</w:t>
      </w:r>
      <w:r w:rsidRPr="00BC632B">
        <w:rPr>
          <w:noProof/>
        </w:rPr>
        <w:tab/>
        <w:t xml:space="preserve">M. R. Holdaway, “Spatial modeling and interpolation of monthly temperature using kriging,” </w:t>
      </w:r>
      <w:r w:rsidRPr="00BC632B">
        <w:rPr>
          <w:i/>
          <w:iCs/>
          <w:noProof/>
        </w:rPr>
        <w:t>Clim. Res.</w:t>
      </w:r>
      <w:r w:rsidRPr="00BC632B">
        <w:rPr>
          <w:noProof/>
        </w:rPr>
        <w:t>, vol. 6, no. 3, pp. 215–225, 1996.</w:t>
      </w:r>
    </w:p>
    <w:p w14:paraId="3560192E" w14:textId="77777777" w:rsidR="00BC632B" w:rsidRPr="00BC632B" w:rsidRDefault="00BC632B" w:rsidP="00BC632B">
      <w:pPr>
        <w:widowControl w:val="0"/>
        <w:autoSpaceDE w:val="0"/>
        <w:autoSpaceDN w:val="0"/>
        <w:adjustRightInd w:val="0"/>
        <w:ind w:left="640" w:hanging="640"/>
        <w:rPr>
          <w:noProof/>
        </w:rPr>
      </w:pPr>
      <w:r w:rsidRPr="00BC632B">
        <w:rPr>
          <w:noProof/>
        </w:rPr>
        <w:t>[3]</w:t>
      </w:r>
      <w:r w:rsidRPr="00BC632B">
        <w:rPr>
          <w:noProof/>
        </w:rPr>
        <w:tab/>
        <w:t xml:space="preserve">T. Wu and Y. Li, “Spatial interpolation of temperature in the United States using residual kriging,” </w:t>
      </w:r>
      <w:r w:rsidRPr="00BC632B">
        <w:rPr>
          <w:i/>
          <w:iCs/>
          <w:noProof/>
        </w:rPr>
        <w:t>Appl. Geogr.</w:t>
      </w:r>
      <w:r w:rsidRPr="00BC632B">
        <w:rPr>
          <w:noProof/>
        </w:rPr>
        <w:t>, vol. 44, pp. 112–120, 2013.</w:t>
      </w:r>
    </w:p>
    <w:p w14:paraId="42B2C9A9" w14:textId="77777777" w:rsidR="00BC632B" w:rsidRPr="00BC632B" w:rsidRDefault="00BC632B" w:rsidP="00BC632B">
      <w:pPr>
        <w:widowControl w:val="0"/>
        <w:autoSpaceDE w:val="0"/>
        <w:autoSpaceDN w:val="0"/>
        <w:adjustRightInd w:val="0"/>
        <w:ind w:left="640" w:hanging="640"/>
        <w:rPr>
          <w:noProof/>
        </w:rPr>
      </w:pPr>
      <w:r w:rsidRPr="00BC632B">
        <w:rPr>
          <w:noProof/>
        </w:rPr>
        <w:t>[4]</w:t>
      </w:r>
      <w:r w:rsidRPr="00BC632B">
        <w:rPr>
          <w:noProof/>
        </w:rPr>
        <w:tab/>
        <w:t>ESRI, “Classification trees of the interpolation methods offered in Geostatistical Analyst,” 2021. [Online]. Available: https://desktop.arcgis.com/en/arcmap/latest/extensions/geostatistical-analyst/classification-trees-of-the-interpolation-methods-offered-in-geostatistical-analyst.htm. [Accessed: 12-Apr-2021].</w:t>
      </w:r>
    </w:p>
    <w:p w14:paraId="5FEF2AF7" w14:textId="77777777" w:rsidR="00BC632B" w:rsidRPr="00BC632B" w:rsidRDefault="00BC632B" w:rsidP="00BC632B">
      <w:pPr>
        <w:widowControl w:val="0"/>
        <w:autoSpaceDE w:val="0"/>
        <w:autoSpaceDN w:val="0"/>
        <w:adjustRightInd w:val="0"/>
        <w:ind w:left="640" w:hanging="640"/>
        <w:rPr>
          <w:noProof/>
        </w:rPr>
      </w:pPr>
      <w:r w:rsidRPr="00BC632B">
        <w:rPr>
          <w:noProof/>
        </w:rPr>
        <w:t>[5]</w:t>
      </w:r>
      <w:r w:rsidRPr="00BC632B">
        <w:rPr>
          <w:noProof/>
        </w:rPr>
        <w:tab/>
        <w:t xml:space="preserve">R. D. Harmel, C. W. Richardson, C. L. Hanson, and G. L. Johnson, “Evaluating the adequacy of simulating maximum and minimum daily air temperature with the normal distribution,” </w:t>
      </w:r>
      <w:r w:rsidRPr="00BC632B">
        <w:rPr>
          <w:i/>
          <w:iCs/>
          <w:noProof/>
        </w:rPr>
        <w:t>J. Appl. Meteorol.</w:t>
      </w:r>
      <w:r w:rsidRPr="00BC632B">
        <w:rPr>
          <w:noProof/>
        </w:rPr>
        <w:t>, vol. 41, no. 7, pp. 744–753, 2002.</w:t>
      </w:r>
    </w:p>
    <w:p w14:paraId="75502603" w14:textId="77777777" w:rsidR="00BC632B" w:rsidRPr="00BC632B" w:rsidRDefault="00BC632B" w:rsidP="00BC632B">
      <w:pPr>
        <w:widowControl w:val="0"/>
        <w:autoSpaceDE w:val="0"/>
        <w:autoSpaceDN w:val="0"/>
        <w:adjustRightInd w:val="0"/>
        <w:ind w:left="640" w:hanging="640"/>
        <w:rPr>
          <w:noProof/>
        </w:rPr>
      </w:pPr>
      <w:r w:rsidRPr="00BC632B">
        <w:rPr>
          <w:noProof/>
        </w:rPr>
        <w:t>[6]</w:t>
      </w:r>
      <w:r w:rsidRPr="00BC632B">
        <w:rPr>
          <w:noProof/>
        </w:rPr>
        <w:tab/>
        <w:t xml:space="preserve">N. Hofstra, M. Haylock, M. New, P. Jones, and C. Frei, “Comparison of six methods for the interpolation of daily, European climate data,” </w:t>
      </w:r>
      <w:r w:rsidRPr="00BC632B">
        <w:rPr>
          <w:i/>
          <w:iCs/>
          <w:noProof/>
        </w:rPr>
        <w:t>J. Geophys. Res. Atmos.</w:t>
      </w:r>
      <w:r w:rsidRPr="00BC632B">
        <w:rPr>
          <w:noProof/>
        </w:rPr>
        <w:t>, vol. 113, no. D21, 2008.</w:t>
      </w:r>
    </w:p>
    <w:p w14:paraId="1ECF2A97" w14:textId="77777777" w:rsidR="00BC632B" w:rsidRPr="00BC632B" w:rsidRDefault="00BC632B" w:rsidP="00BC632B">
      <w:pPr>
        <w:widowControl w:val="0"/>
        <w:autoSpaceDE w:val="0"/>
        <w:autoSpaceDN w:val="0"/>
        <w:adjustRightInd w:val="0"/>
        <w:ind w:left="640" w:hanging="640"/>
        <w:rPr>
          <w:noProof/>
        </w:rPr>
      </w:pPr>
      <w:r w:rsidRPr="00BC632B">
        <w:rPr>
          <w:noProof/>
        </w:rPr>
        <w:t>[7]</w:t>
      </w:r>
      <w:r w:rsidRPr="00BC632B">
        <w:rPr>
          <w:noProof/>
        </w:rPr>
        <w:tab/>
        <w:t xml:space="preserve">W. D. Walter, J. W. Fischer, S. Baruch-Mordo, and K. C. VerCauteren, “What is the </w:t>
      </w:r>
      <w:r w:rsidRPr="00BC632B">
        <w:rPr>
          <w:noProof/>
        </w:rPr>
        <w:lastRenderedPageBreak/>
        <w:t xml:space="preserve">proper method to delineate home range of an animal using today’s advanced GPS telemetry systems: the initial step,” in </w:t>
      </w:r>
      <w:r w:rsidRPr="00BC632B">
        <w:rPr>
          <w:i/>
          <w:iCs/>
          <w:noProof/>
        </w:rPr>
        <w:t>Modern telemetry</w:t>
      </w:r>
      <w:r w:rsidRPr="00BC632B">
        <w:rPr>
          <w:noProof/>
        </w:rPr>
        <w:t>, InTech, 2011.</w:t>
      </w:r>
    </w:p>
    <w:p w14:paraId="58D24260" w14:textId="276C743E" w:rsidR="006F3493" w:rsidRPr="00172E1B" w:rsidRDefault="00D16238" w:rsidP="00172E1B">
      <w:pPr>
        <w:widowControl w:val="0"/>
        <w:autoSpaceDE w:val="0"/>
        <w:autoSpaceDN w:val="0"/>
        <w:adjustRightInd w:val="0"/>
        <w:ind w:left="640" w:hanging="640"/>
        <w:rPr>
          <w:b/>
          <w:color w:val="000000" w:themeColor="text1"/>
        </w:rPr>
      </w:pPr>
      <w:r>
        <w:rPr>
          <w:b/>
          <w:color w:val="000000" w:themeColor="text1"/>
        </w:rPr>
        <w:fldChar w:fldCharType="end"/>
      </w:r>
    </w:p>
    <w:p w14:paraId="67D30713" w14:textId="25C34B9B" w:rsidR="00E376A1" w:rsidRDefault="00E376A1">
      <w:pPr>
        <w:rPr>
          <w:color w:val="000000" w:themeColor="text1"/>
          <w:sz w:val="20"/>
          <w:szCs w:val="20"/>
        </w:rPr>
      </w:pPr>
    </w:p>
    <w:p w14:paraId="50383BC5" w14:textId="1859D2D4" w:rsidR="00E376A1" w:rsidRDefault="00E376A1">
      <w:pPr>
        <w:rPr>
          <w:color w:val="000000" w:themeColor="text1"/>
          <w:sz w:val="20"/>
          <w:szCs w:val="20"/>
        </w:rPr>
      </w:pPr>
    </w:p>
    <w:p w14:paraId="48F9D5D3" w14:textId="338CCC15" w:rsidR="00E376A1" w:rsidRDefault="00E376A1">
      <w:pPr>
        <w:rPr>
          <w:color w:val="000000" w:themeColor="text1"/>
          <w:sz w:val="20"/>
          <w:szCs w:val="20"/>
        </w:rPr>
      </w:pPr>
    </w:p>
    <w:p w14:paraId="3B7DFF98" w14:textId="6BC34C5F" w:rsidR="00E376A1" w:rsidRDefault="00E376A1">
      <w:pPr>
        <w:rPr>
          <w:color w:val="000000" w:themeColor="text1"/>
          <w:sz w:val="20"/>
          <w:szCs w:val="20"/>
        </w:rPr>
      </w:pPr>
    </w:p>
    <w:p w14:paraId="3E55D6C4" w14:textId="77777777" w:rsidR="00E376A1" w:rsidRPr="006D4CBE" w:rsidRDefault="00E376A1">
      <w:pPr>
        <w:rPr>
          <w:color w:val="000000" w:themeColor="text1"/>
          <w:sz w:val="20"/>
          <w:szCs w:val="20"/>
        </w:rPr>
      </w:pPr>
    </w:p>
    <w:p w14:paraId="15494900" w14:textId="77777777" w:rsidR="006F3493" w:rsidRPr="006D4CBE" w:rsidRDefault="0082275A">
      <w:pPr>
        <w:rPr>
          <w:b/>
          <w:color w:val="000000" w:themeColor="text1"/>
        </w:rPr>
      </w:pPr>
      <w:r w:rsidRPr="006D4CBE">
        <w:rPr>
          <w:b/>
          <w:color w:val="000000" w:themeColor="text1"/>
        </w:rPr>
        <w:t>Self-score</w:t>
      </w:r>
    </w:p>
    <w:p w14:paraId="37823C99" w14:textId="1F00A37A" w:rsidR="006F3493" w:rsidRPr="006D4CBE" w:rsidRDefault="006F3493">
      <w:pPr>
        <w:rPr>
          <w:b/>
          <w:color w:val="000000" w:themeColor="text1"/>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B77654" w:rsidRPr="006D4CBE" w14:paraId="4D4835CE" w14:textId="77777777">
        <w:tc>
          <w:tcPr>
            <w:tcW w:w="1920" w:type="dxa"/>
            <w:shd w:val="clear" w:color="auto" w:fill="auto"/>
            <w:tcMar>
              <w:top w:w="100" w:type="dxa"/>
              <w:left w:w="100" w:type="dxa"/>
              <w:bottom w:w="100" w:type="dxa"/>
              <w:right w:w="100" w:type="dxa"/>
            </w:tcMar>
          </w:tcPr>
          <w:p w14:paraId="1A5B8AE2" w14:textId="77777777" w:rsidR="006F3493" w:rsidRPr="006D4CBE" w:rsidRDefault="0082275A">
            <w:pPr>
              <w:widowControl w:val="0"/>
              <w:pBdr>
                <w:top w:val="nil"/>
                <w:left w:val="nil"/>
                <w:bottom w:val="nil"/>
                <w:right w:val="nil"/>
                <w:between w:val="nil"/>
              </w:pBdr>
              <w:rPr>
                <w:b/>
                <w:color w:val="000000" w:themeColor="text1"/>
              </w:rPr>
            </w:pPr>
            <w:r w:rsidRPr="006D4CBE">
              <w:rPr>
                <w:b/>
                <w:color w:val="000000" w:themeColor="text1"/>
              </w:rPr>
              <w:t>Category</w:t>
            </w:r>
          </w:p>
        </w:tc>
        <w:tc>
          <w:tcPr>
            <w:tcW w:w="4730" w:type="dxa"/>
            <w:shd w:val="clear" w:color="auto" w:fill="auto"/>
            <w:tcMar>
              <w:top w:w="100" w:type="dxa"/>
              <w:left w:w="100" w:type="dxa"/>
              <w:bottom w:w="100" w:type="dxa"/>
              <w:right w:w="100" w:type="dxa"/>
            </w:tcMar>
          </w:tcPr>
          <w:p w14:paraId="44EBB6A6" w14:textId="77777777" w:rsidR="006F3493" w:rsidRPr="006D4CBE" w:rsidRDefault="0082275A">
            <w:pPr>
              <w:widowControl w:val="0"/>
              <w:pBdr>
                <w:top w:val="nil"/>
                <w:left w:val="nil"/>
                <w:bottom w:val="nil"/>
                <w:right w:val="nil"/>
                <w:between w:val="nil"/>
              </w:pBdr>
              <w:rPr>
                <w:b/>
                <w:color w:val="000000" w:themeColor="text1"/>
              </w:rPr>
            </w:pPr>
            <w:r w:rsidRPr="006D4CBE">
              <w:rPr>
                <w:b/>
                <w:color w:val="000000" w:themeColor="text1"/>
              </w:rPr>
              <w:t>Description</w:t>
            </w:r>
          </w:p>
        </w:tc>
        <w:tc>
          <w:tcPr>
            <w:tcW w:w="1765" w:type="dxa"/>
            <w:shd w:val="clear" w:color="auto" w:fill="auto"/>
            <w:tcMar>
              <w:top w:w="100" w:type="dxa"/>
              <w:left w:w="100" w:type="dxa"/>
              <w:bottom w:w="100" w:type="dxa"/>
              <w:right w:w="100" w:type="dxa"/>
            </w:tcMar>
          </w:tcPr>
          <w:p w14:paraId="21CAE123" w14:textId="77777777" w:rsidR="006F3493" w:rsidRPr="006D4CBE" w:rsidRDefault="0082275A">
            <w:pPr>
              <w:widowControl w:val="0"/>
              <w:pBdr>
                <w:top w:val="nil"/>
                <w:left w:val="nil"/>
                <w:bottom w:val="nil"/>
                <w:right w:val="nil"/>
                <w:between w:val="nil"/>
              </w:pBdr>
              <w:rPr>
                <w:b/>
                <w:color w:val="000000" w:themeColor="text1"/>
              </w:rPr>
            </w:pPr>
            <w:r w:rsidRPr="006D4CBE">
              <w:rPr>
                <w:b/>
                <w:color w:val="000000" w:themeColor="text1"/>
              </w:rPr>
              <w:t>Points Possible</w:t>
            </w:r>
          </w:p>
        </w:tc>
        <w:tc>
          <w:tcPr>
            <w:tcW w:w="945" w:type="dxa"/>
            <w:shd w:val="clear" w:color="auto" w:fill="auto"/>
            <w:tcMar>
              <w:top w:w="100" w:type="dxa"/>
              <w:left w:w="100" w:type="dxa"/>
              <w:bottom w:w="100" w:type="dxa"/>
              <w:right w:w="100" w:type="dxa"/>
            </w:tcMar>
          </w:tcPr>
          <w:p w14:paraId="7F2BC597" w14:textId="77777777" w:rsidR="006F3493" w:rsidRPr="006D4CBE" w:rsidRDefault="0082275A">
            <w:pPr>
              <w:widowControl w:val="0"/>
              <w:pBdr>
                <w:top w:val="nil"/>
                <w:left w:val="nil"/>
                <w:bottom w:val="nil"/>
                <w:right w:val="nil"/>
                <w:between w:val="nil"/>
              </w:pBdr>
              <w:rPr>
                <w:b/>
                <w:color w:val="000000" w:themeColor="text1"/>
              </w:rPr>
            </w:pPr>
            <w:r w:rsidRPr="006D4CBE">
              <w:rPr>
                <w:b/>
                <w:color w:val="000000" w:themeColor="text1"/>
              </w:rPr>
              <w:t>Score</w:t>
            </w:r>
          </w:p>
        </w:tc>
      </w:tr>
      <w:tr w:rsidR="00B77654" w:rsidRPr="006D4CBE" w14:paraId="1711503C" w14:textId="77777777">
        <w:tc>
          <w:tcPr>
            <w:tcW w:w="1920" w:type="dxa"/>
            <w:shd w:val="clear" w:color="auto" w:fill="auto"/>
            <w:tcMar>
              <w:top w:w="100" w:type="dxa"/>
              <w:left w:w="100" w:type="dxa"/>
              <w:bottom w:w="100" w:type="dxa"/>
              <w:right w:w="100" w:type="dxa"/>
            </w:tcMar>
          </w:tcPr>
          <w:p w14:paraId="6644F4BA" w14:textId="77777777" w:rsidR="006F3493" w:rsidRPr="006D4CBE" w:rsidRDefault="0082275A">
            <w:pPr>
              <w:widowControl w:val="0"/>
              <w:pBdr>
                <w:top w:val="nil"/>
                <w:left w:val="nil"/>
                <w:bottom w:val="nil"/>
                <w:right w:val="nil"/>
                <w:between w:val="nil"/>
              </w:pBdr>
              <w:rPr>
                <w:b/>
                <w:color w:val="000000" w:themeColor="text1"/>
              </w:rPr>
            </w:pPr>
            <w:r w:rsidRPr="006D4CBE">
              <w:rPr>
                <w:b/>
                <w:color w:val="000000" w:themeColor="text1"/>
              </w:rPr>
              <w:t>Structural Elements</w:t>
            </w:r>
          </w:p>
        </w:tc>
        <w:tc>
          <w:tcPr>
            <w:tcW w:w="4730" w:type="dxa"/>
            <w:shd w:val="clear" w:color="auto" w:fill="auto"/>
            <w:tcMar>
              <w:top w:w="100" w:type="dxa"/>
              <w:left w:w="100" w:type="dxa"/>
              <w:bottom w:w="100" w:type="dxa"/>
              <w:right w:w="100" w:type="dxa"/>
            </w:tcMar>
          </w:tcPr>
          <w:p w14:paraId="7E6D7C0D" w14:textId="77777777" w:rsidR="006F3493" w:rsidRPr="006D4CBE" w:rsidRDefault="0082275A">
            <w:pPr>
              <w:widowControl w:val="0"/>
              <w:pBdr>
                <w:top w:val="nil"/>
                <w:left w:val="nil"/>
                <w:bottom w:val="nil"/>
                <w:right w:val="nil"/>
                <w:between w:val="nil"/>
              </w:pBdr>
              <w:rPr>
                <w:color w:val="000000" w:themeColor="text1"/>
                <w:sz w:val="16"/>
                <w:szCs w:val="16"/>
              </w:rPr>
            </w:pPr>
            <w:r w:rsidRPr="006D4CBE">
              <w:rPr>
                <w:color w:val="000000" w:themeColor="text1"/>
                <w:sz w:val="16"/>
                <w:szCs w:val="16"/>
              </w:rPr>
              <w:t xml:space="preserve">All elements of a lab report are included </w:t>
            </w:r>
            <w:r w:rsidRPr="006D4CBE">
              <w:rPr>
                <w:b/>
                <w:color w:val="000000" w:themeColor="text1"/>
                <w:sz w:val="16"/>
                <w:szCs w:val="16"/>
              </w:rPr>
              <w:t>(2 points each)</w:t>
            </w:r>
            <w:r w:rsidRPr="006D4CBE">
              <w:rPr>
                <w:color w:val="000000" w:themeColor="text1"/>
                <w:sz w:val="16"/>
                <w:szCs w:val="16"/>
              </w:rPr>
              <w:t xml:space="preserve">: </w:t>
            </w:r>
          </w:p>
          <w:p w14:paraId="493D01EC" w14:textId="77777777" w:rsidR="006F3493" w:rsidRPr="006D4CBE" w:rsidRDefault="0082275A">
            <w:pPr>
              <w:rPr>
                <w:color w:val="000000" w:themeColor="text1"/>
                <w:sz w:val="16"/>
                <w:szCs w:val="16"/>
              </w:rPr>
            </w:pPr>
            <w:r w:rsidRPr="006D4CBE">
              <w:rPr>
                <w:color w:val="000000" w:themeColor="text1"/>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47F96AC" w14:textId="77777777" w:rsidR="006F3493" w:rsidRPr="006D4CBE" w:rsidRDefault="0082275A">
            <w:pPr>
              <w:widowControl w:val="0"/>
              <w:pBdr>
                <w:top w:val="nil"/>
                <w:left w:val="nil"/>
                <w:bottom w:val="nil"/>
                <w:right w:val="nil"/>
                <w:between w:val="nil"/>
              </w:pBdr>
              <w:jc w:val="center"/>
              <w:rPr>
                <w:color w:val="000000" w:themeColor="text1"/>
              </w:rPr>
            </w:pPr>
            <w:r w:rsidRPr="006D4CBE">
              <w:rPr>
                <w:color w:val="000000" w:themeColor="text1"/>
              </w:rPr>
              <w:t>28</w:t>
            </w:r>
          </w:p>
        </w:tc>
        <w:tc>
          <w:tcPr>
            <w:tcW w:w="945" w:type="dxa"/>
            <w:shd w:val="clear" w:color="auto" w:fill="auto"/>
            <w:tcMar>
              <w:top w:w="100" w:type="dxa"/>
              <w:left w:w="100" w:type="dxa"/>
              <w:bottom w:w="100" w:type="dxa"/>
              <w:right w:w="100" w:type="dxa"/>
            </w:tcMar>
          </w:tcPr>
          <w:p w14:paraId="6DC41973" w14:textId="03BFD406" w:rsidR="006F3493" w:rsidRPr="006D4CBE" w:rsidRDefault="00B95240">
            <w:pPr>
              <w:widowControl w:val="0"/>
              <w:pBdr>
                <w:top w:val="nil"/>
                <w:left w:val="nil"/>
                <w:bottom w:val="nil"/>
                <w:right w:val="nil"/>
                <w:between w:val="nil"/>
              </w:pBdr>
              <w:rPr>
                <w:b/>
                <w:color w:val="000000" w:themeColor="text1"/>
              </w:rPr>
            </w:pPr>
            <w:r w:rsidRPr="006D4CBE">
              <w:rPr>
                <w:b/>
                <w:color w:val="000000" w:themeColor="text1"/>
              </w:rPr>
              <w:t>2</w:t>
            </w:r>
            <w:r w:rsidR="00067E79">
              <w:rPr>
                <w:b/>
                <w:color w:val="000000" w:themeColor="text1"/>
              </w:rPr>
              <w:t>6</w:t>
            </w:r>
          </w:p>
        </w:tc>
      </w:tr>
      <w:tr w:rsidR="00B77654" w:rsidRPr="006D4CBE" w14:paraId="68187BAE" w14:textId="77777777">
        <w:tc>
          <w:tcPr>
            <w:tcW w:w="1920" w:type="dxa"/>
            <w:shd w:val="clear" w:color="auto" w:fill="auto"/>
            <w:tcMar>
              <w:top w:w="100" w:type="dxa"/>
              <w:left w:w="100" w:type="dxa"/>
              <w:bottom w:w="100" w:type="dxa"/>
              <w:right w:w="100" w:type="dxa"/>
            </w:tcMar>
          </w:tcPr>
          <w:p w14:paraId="0E3FC03A" w14:textId="77777777" w:rsidR="006F3493" w:rsidRPr="006D4CBE" w:rsidRDefault="0082275A">
            <w:pPr>
              <w:widowControl w:val="0"/>
              <w:pBdr>
                <w:top w:val="nil"/>
                <w:left w:val="nil"/>
                <w:bottom w:val="nil"/>
                <w:right w:val="nil"/>
                <w:between w:val="nil"/>
              </w:pBdr>
              <w:rPr>
                <w:color w:val="000000" w:themeColor="text1"/>
              </w:rPr>
            </w:pPr>
            <w:r w:rsidRPr="006D4CBE">
              <w:rPr>
                <w:b/>
                <w:color w:val="000000" w:themeColor="text1"/>
              </w:rPr>
              <w:t>Clarity of Content</w:t>
            </w:r>
          </w:p>
        </w:tc>
        <w:tc>
          <w:tcPr>
            <w:tcW w:w="4730" w:type="dxa"/>
            <w:shd w:val="clear" w:color="auto" w:fill="auto"/>
            <w:tcMar>
              <w:top w:w="100" w:type="dxa"/>
              <w:left w:w="100" w:type="dxa"/>
              <w:bottom w:w="100" w:type="dxa"/>
              <w:right w:w="100" w:type="dxa"/>
            </w:tcMar>
          </w:tcPr>
          <w:p w14:paraId="3EBE2DEA" w14:textId="77777777" w:rsidR="006F3493" w:rsidRPr="006D4CBE" w:rsidRDefault="0082275A">
            <w:pPr>
              <w:widowControl w:val="0"/>
              <w:pBdr>
                <w:top w:val="nil"/>
                <w:left w:val="nil"/>
                <w:bottom w:val="nil"/>
                <w:right w:val="nil"/>
                <w:between w:val="nil"/>
              </w:pBdr>
              <w:rPr>
                <w:color w:val="000000" w:themeColor="text1"/>
                <w:sz w:val="16"/>
                <w:szCs w:val="16"/>
              </w:rPr>
            </w:pPr>
            <w:r w:rsidRPr="006D4CBE">
              <w:rPr>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D4CBE">
              <w:rPr>
                <w:b/>
                <w:color w:val="000000" w:themeColor="text1"/>
                <w:sz w:val="16"/>
                <w:szCs w:val="16"/>
              </w:rPr>
              <w:t>(12 points)</w:t>
            </w:r>
            <w:r w:rsidRPr="006D4CBE">
              <w:rPr>
                <w:color w:val="000000" w:themeColor="text1"/>
                <w:sz w:val="16"/>
                <w:szCs w:val="16"/>
              </w:rPr>
              <w:t xml:space="preserve">. There is a clear connection from data to results to discussion and conclusion </w:t>
            </w:r>
            <w:r w:rsidRPr="006D4CBE">
              <w:rPr>
                <w:b/>
                <w:color w:val="000000" w:themeColor="text1"/>
                <w:sz w:val="16"/>
                <w:szCs w:val="16"/>
              </w:rPr>
              <w:t>(12 points)</w:t>
            </w:r>
            <w:r w:rsidRPr="006D4CBE">
              <w:rPr>
                <w:color w:val="000000" w:themeColor="text1"/>
                <w:sz w:val="16"/>
                <w:szCs w:val="16"/>
              </w:rPr>
              <w:t>.</w:t>
            </w:r>
          </w:p>
        </w:tc>
        <w:tc>
          <w:tcPr>
            <w:tcW w:w="1765" w:type="dxa"/>
            <w:shd w:val="clear" w:color="auto" w:fill="auto"/>
            <w:tcMar>
              <w:top w:w="100" w:type="dxa"/>
              <w:left w:w="100" w:type="dxa"/>
              <w:bottom w:w="100" w:type="dxa"/>
              <w:right w:w="100" w:type="dxa"/>
            </w:tcMar>
          </w:tcPr>
          <w:p w14:paraId="20F4305E" w14:textId="77777777" w:rsidR="006F3493" w:rsidRPr="006D4CBE" w:rsidRDefault="0082275A">
            <w:pPr>
              <w:widowControl w:val="0"/>
              <w:pBdr>
                <w:top w:val="nil"/>
                <w:left w:val="nil"/>
                <w:bottom w:val="nil"/>
                <w:right w:val="nil"/>
                <w:between w:val="nil"/>
              </w:pBdr>
              <w:jc w:val="center"/>
              <w:rPr>
                <w:color w:val="000000" w:themeColor="text1"/>
              </w:rPr>
            </w:pPr>
            <w:r w:rsidRPr="006D4CBE">
              <w:rPr>
                <w:color w:val="000000" w:themeColor="text1"/>
              </w:rPr>
              <w:t>24</w:t>
            </w:r>
          </w:p>
        </w:tc>
        <w:tc>
          <w:tcPr>
            <w:tcW w:w="945" w:type="dxa"/>
            <w:shd w:val="clear" w:color="auto" w:fill="auto"/>
            <w:tcMar>
              <w:top w:w="100" w:type="dxa"/>
              <w:left w:w="100" w:type="dxa"/>
              <w:bottom w:w="100" w:type="dxa"/>
              <w:right w:w="100" w:type="dxa"/>
            </w:tcMar>
          </w:tcPr>
          <w:p w14:paraId="52F04F21" w14:textId="1E2D8857" w:rsidR="006F3493" w:rsidRPr="006D4CBE" w:rsidRDefault="00B95240">
            <w:pPr>
              <w:widowControl w:val="0"/>
              <w:pBdr>
                <w:top w:val="nil"/>
                <w:left w:val="nil"/>
                <w:bottom w:val="nil"/>
                <w:right w:val="nil"/>
                <w:between w:val="nil"/>
              </w:pBdr>
              <w:rPr>
                <w:b/>
                <w:color w:val="000000" w:themeColor="text1"/>
              </w:rPr>
            </w:pPr>
            <w:r w:rsidRPr="006D4CBE">
              <w:rPr>
                <w:b/>
                <w:color w:val="000000" w:themeColor="text1"/>
              </w:rPr>
              <w:t>20</w:t>
            </w:r>
          </w:p>
        </w:tc>
      </w:tr>
      <w:tr w:rsidR="00B77654" w:rsidRPr="006D4CBE" w14:paraId="607E1546" w14:textId="77777777">
        <w:tc>
          <w:tcPr>
            <w:tcW w:w="1920" w:type="dxa"/>
            <w:shd w:val="clear" w:color="auto" w:fill="auto"/>
            <w:tcMar>
              <w:top w:w="100" w:type="dxa"/>
              <w:left w:w="100" w:type="dxa"/>
              <w:bottom w:w="100" w:type="dxa"/>
              <w:right w:w="100" w:type="dxa"/>
            </w:tcMar>
          </w:tcPr>
          <w:p w14:paraId="0E4DA21F" w14:textId="77777777" w:rsidR="006F3493" w:rsidRPr="006D4CBE" w:rsidRDefault="0082275A">
            <w:pPr>
              <w:widowControl w:val="0"/>
              <w:pBdr>
                <w:top w:val="nil"/>
                <w:left w:val="nil"/>
                <w:bottom w:val="nil"/>
                <w:right w:val="nil"/>
                <w:between w:val="nil"/>
              </w:pBdr>
              <w:rPr>
                <w:color w:val="000000" w:themeColor="text1"/>
              </w:rPr>
            </w:pPr>
            <w:r w:rsidRPr="006D4CBE">
              <w:rPr>
                <w:b/>
                <w:color w:val="000000" w:themeColor="text1"/>
              </w:rPr>
              <w:t>Reproducibility</w:t>
            </w:r>
          </w:p>
        </w:tc>
        <w:tc>
          <w:tcPr>
            <w:tcW w:w="4730" w:type="dxa"/>
            <w:shd w:val="clear" w:color="auto" w:fill="auto"/>
            <w:tcMar>
              <w:top w:w="100" w:type="dxa"/>
              <w:left w:w="100" w:type="dxa"/>
              <w:bottom w:w="100" w:type="dxa"/>
              <w:right w:w="100" w:type="dxa"/>
            </w:tcMar>
          </w:tcPr>
          <w:p w14:paraId="535145EB" w14:textId="77777777" w:rsidR="006F3493" w:rsidRPr="006D4CBE" w:rsidRDefault="0082275A">
            <w:pPr>
              <w:widowControl w:val="0"/>
              <w:pBdr>
                <w:top w:val="nil"/>
                <w:left w:val="nil"/>
                <w:bottom w:val="nil"/>
                <w:right w:val="nil"/>
                <w:between w:val="nil"/>
              </w:pBdr>
              <w:rPr>
                <w:color w:val="000000" w:themeColor="text1"/>
                <w:sz w:val="16"/>
                <w:szCs w:val="16"/>
              </w:rPr>
            </w:pPr>
            <w:r w:rsidRPr="006D4CBE">
              <w:rPr>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FF42D39" w14:textId="77777777" w:rsidR="006F3493" w:rsidRPr="006D4CBE" w:rsidRDefault="0082275A">
            <w:pPr>
              <w:widowControl w:val="0"/>
              <w:pBdr>
                <w:top w:val="nil"/>
                <w:left w:val="nil"/>
                <w:bottom w:val="nil"/>
                <w:right w:val="nil"/>
                <w:between w:val="nil"/>
              </w:pBdr>
              <w:jc w:val="center"/>
              <w:rPr>
                <w:color w:val="000000" w:themeColor="text1"/>
              </w:rPr>
            </w:pPr>
            <w:r w:rsidRPr="006D4CBE">
              <w:rPr>
                <w:color w:val="000000" w:themeColor="text1"/>
              </w:rPr>
              <w:t>28</w:t>
            </w:r>
          </w:p>
        </w:tc>
        <w:tc>
          <w:tcPr>
            <w:tcW w:w="945" w:type="dxa"/>
            <w:shd w:val="clear" w:color="auto" w:fill="auto"/>
            <w:tcMar>
              <w:top w:w="100" w:type="dxa"/>
              <w:left w:w="100" w:type="dxa"/>
              <w:bottom w:w="100" w:type="dxa"/>
              <w:right w:w="100" w:type="dxa"/>
            </w:tcMar>
          </w:tcPr>
          <w:p w14:paraId="0577D048" w14:textId="7DC1940B" w:rsidR="006F3493" w:rsidRPr="006D4CBE" w:rsidRDefault="00B95240">
            <w:pPr>
              <w:widowControl w:val="0"/>
              <w:pBdr>
                <w:top w:val="nil"/>
                <w:left w:val="nil"/>
                <w:bottom w:val="nil"/>
                <w:right w:val="nil"/>
                <w:between w:val="nil"/>
              </w:pBdr>
              <w:rPr>
                <w:b/>
                <w:color w:val="000000" w:themeColor="text1"/>
              </w:rPr>
            </w:pPr>
            <w:r w:rsidRPr="006D4CBE">
              <w:rPr>
                <w:b/>
                <w:color w:val="000000" w:themeColor="text1"/>
              </w:rPr>
              <w:t>28</w:t>
            </w:r>
          </w:p>
        </w:tc>
      </w:tr>
      <w:tr w:rsidR="00B77654" w:rsidRPr="006D4CBE" w14:paraId="02F1F42F" w14:textId="77777777">
        <w:tc>
          <w:tcPr>
            <w:tcW w:w="1920" w:type="dxa"/>
            <w:shd w:val="clear" w:color="auto" w:fill="auto"/>
            <w:tcMar>
              <w:top w:w="100" w:type="dxa"/>
              <w:left w:w="100" w:type="dxa"/>
              <w:bottom w:w="100" w:type="dxa"/>
              <w:right w:w="100" w:type="dxa"/>
            </w:tcMar>
          </w:tcPr>
          <w:p w14:paraId="60030455" w14:textId="77777777" w:rsidR="006F3493" w:rsidRPr="006D4CBE" w:rsidRDefault="0082275A">
            <w:pPr>
              <w:widowControl w:val="0"/>
              <w:pBdr>
                <w:top w:val="nil"/>
                <w:left w:val="nil"/>
                <w:bottom w:val="nil"/>
                <w:right w:val="nil"/>
                <w:between w:val="nil"/>
              </w:pBdr>
              <w:rPr>
                <w:b/>
                <w:color w:val="000000" w:themeColor="text1"/>
              </w:rPr>
            </w:pPr>
            <w:r w:rsidRPr="006D4CBE">
              <w:rPr>
                <w:b/>
                <w:color w:val="000000" w:themeColor="text1"/>
              </w:rPr>
              <w:t>Verification</w:t>
            </w:r>
          </w:p>
        </w:tc>
        <w:tc>
          <w:tcPr>
            <w:tcW w:w="4730" w:type="dxa"/>
            <w:shd w:val="clear" w:color="auto" w:fill="auto"/>
            <w:tcMar>
              <w:top w:w="100" w:type="dxa"/>
              <w:left w:w="100" w:type="dxa"/>
              <w:bottom w:w="100" w:type="dxa"/>
              <w:right w:w="100" w:type="dxa"/>
            </w:tcMar>
          </w:tcPr>
          <w:p w14:paraId="6ECA0BEA" w14:textId="77777777" w:rsidR="006F3493" w:rsidRPr="006D4CBE" w:rsidRDefault="0082275A">
            <w:pPr>
              <w:widowControl w:val="0"/>
              <w:pBdr>
                <w:top w:val="nil"/>
                <w:left w:val="nil"/>
                <w:bottom w:val="nil"/>
                <w:right w:val="nil"/>
                <w:between w:val="nil"/>
              </w:pBdr>
              <w:rPr>
                <w:color w:val="000000" w:themeColor="text1"/>
                <w:sz w:val="16"/>
                <w:szCs w:val="16"/>
              </w:rPr>
            </w:pPr>
            <w:r w:rsidRPr="006D4CBE">
              <w:rPr>
                <w:color w:val="000000" w:themeColor="text1"/>
                <w:sz w:val="16"/>
                <w:szCs w:val="16"/>
              </w:rPr>
              <w:t xml:space="preserve">Results are correct in that they have been verified in comparison to some standard. The standard is clearly stated </w:t>
            </w:r>
            <w:r w:rsidRPr="006D4CBE">
              <w:rPr>
                <w:b/>
                <w:color w:val="000000" w:themeColor="text1"/>
                <w:sz w:val="16"/>
                <w:szCs w:val="16"/>
              </w:rPr>
              <w:t>(10 points)</w:t>
            </w:r>
            <w:r w:rsidRPr="006D4CBE">
              <w:rPr>
                <w:color w:val="000000" w:themeColor="text1"/>
                <w:sz w:val="16"/>
                <w:szCs w:val="16"/>
              </w:rPr>
              <w:t xml:space="preserve">, the method of comparison is clearly stated </w:t>
            </w:r>
            <w:r w:rsidRPr="006D4CBE">
              <w:rPr>
                <w:b/>
                <w:color w:val="000000" w:themeColor="text1"/>
                <w:sz w:val="16"/>
                <w:szCs w:val="16"/>
              </w:rPr>
              <w:t>(5 points)</w:t>
            </w:r>
            <w:r w:rsidRPr="006D4CBE">
              <w:rPr>
                <w:color w:val="000000" w:themeColor="text1"/>
                <w:sz w:val="16"/>
                <w:szCs w:val="16"/>
              </w:rPr>
              <w:t xml:space="preserve">, and the result of verification is clearly stated </w:t>
            </w:r>
            <w:r w:rsidRPr="006D4CBE">
              <w:rPr>
                <w:b/>
                <w:color w:val="000000" w:themeColor="text1"/>
                <w:sz w:val="16"/>
                <w:szCs w:val="16"/>
              </w:rPr>
              <w:t>(5 points)</w:t>
            </w:r>
            <w:r w:rsidRPr="006D4CBE">
              <w:rPr>
                <w:color w:val="000000" w:themeColor="text1"/>
                <w:sz w:val="16"/>
                <w:szCs w:val="16"/>
              </w:rPr>
              <w:t>.</w:t>
            </w:r>
          </w:p>
        </w:tc>
        <w:tc>
          <w:tcPr>
            <w:tcW w:w="1765" w:type="dxa"/>
            <w:shd w:val="clear" w:color="auto" w:fill="auto"/>
            <w:tcMar>
              <w:top w:w="100" w:type="dxa"/>
              <w:left w:w="100" w:type="dxa"/>
              <w:bottom w:w="100" w:type="dxa"/>
              <w:right w:w="100" w:type="dxa"/>
            </w:tcMar>
          </w:tcPr>
          <w:p w14:paraId="58380472" w14:textId="77777777" w:rsidR="006F3493" w:rsidRPr="006D4CBE" w:rsidRDefault="0082275A">
            <w:pPr>
              <w:widowControl w:val="0"/>
              <w:pBdr>
                <w:top w:val="nil"/>
                <w:left w:val="nil"/>
                <w:bottom w:val="nil"/>
                <w:right w:val="nil"/>
                <w:between w:val="nil"/>
              </w:pBdr>
              <w:jc w:val="center"/>
              <w:rPr>
                <w:color w:val="000000" w:themeColor="text1"/>
              </w:rPr>
            </w:pPr>
            <w:r w:rsidRPr="006D4CBE">
              <w:rPr>
                <w:color w:val="000000" w:themeColor="text1"/>
              </w:rPr>
              <w:t>20</w:t>
            </w:r>
          </w:p>
        </w:tc>
        <w:tc>
          <w:tcPr>
            <w:tcW w:w="945" w:type="dxa"/>
            <w:shd w:val="clear" w:color="auto" w:fill="auto"/>
            <w:tcMar>
              <w:top w:w="100" w:type="dxa"/>
              <w:left w:w="100" w:type="dxa"/>
              <w:bottom w:w="100" w:type="dxa"/>
              <w:right w:w="100" w:type="dxa"/>
            </w:tcMar>
          </w:tcPr>
          <w:p w14:paraId="780F6DBD" w14:textId="2D12D1E2" w:rsidR="006F3493" w:rsidRPr="006D4CBE" w:rsidRDefault="00B95240">
            <w:pPr>
              <w:widowControl w:val="0"/>
              <w:pBdr>
                <w:top w:val="nil"/>
                <w:left w:val="nil"/>
                <w:bottom w:val="nil"/>
                <w:right w:val="nil"/>
                <w:between w:val="nil"/>
              </w:pBdr>
              <w:rPr>
                <w:b/>
                <w:color w:val="000000" w:themeColor="text1"/>
              </w:rPr>
            </w:pPr>
            <w:r w:rsidRPr="006D4CBE">
              <w:rPr>
                <w:b/>
                <w:color w:val="000000" w:themeColor="text1"/>
              </w:rPr>
              <w:t>20</w:t>
            </w:r>
          </w:p>
        </w:tc>
      </w:tr>
      <w:tr w:rsidR="006F3493" w:rsidRPr="006D4CBE" w14:paraId="5DC94A76" w14:textId="77777777">
        <w:tc>
          <w:tcPr>
            <w:tcW w:w="1920" w:type="dxa"/>
            <w:shd w:val="clear" w:color="auto" w:fill="auto"/>
            <w:tcMar>
              <w:top w:w="100" w:type="dxa"/>
              <w:left w:w="100" w:type="dxa"/>
              <w:bottom w:w="100" w:type="dxa"/>
              <w:right w:w="100" w:type="dxa"/>
            </w:tcMar>
          </w:tcPr>
          <w:p w14:paraId="173160C1" w14:textId="77777777" w:rsidR="006F3493" w:rsidRPr="006D4CBE" w:rsidRDefault="006F3493">
            <w:pPr>
              <w:widowControl w:val="0"/>
              <w:pBdr>
                <w:top w:val="nil"/>
                <w:left w:val="nil"/>
                <w:bottom w:val="nil"/>
                <w:right w:val="nil"/>
                <w:between w:val="nil"/>
              </w:pBdr>
              <w:rPr>
                <w:b/>
                <w:color w:val="000000" w:themeColor="text1"/>
              </w:rPr>
            </w:pPr>
          </w:p>
        </w:tc>
        <w:tc>
          <w:tcPr>
            <w:tcW w:w="4730" w:type="dxa"/>
            <w:shd w:val="clear" w:color="auto" w:fill="auto"/>
            <w:tcMar>
              <w:top w:w="100" w:type="dxa"/>
              <w:left w:w="100" w:type="dxa"/>
              <w:bottom w:w="100" w:type="dxa"/>
              <w:right w:w="100" w:type="dxa"/>
            </w:tcMar>
          </w:tcPr>
          <w:p w14:paraId="5C599000" w14:textId="77777777" w:rsidR="006F3493" w:rsidRPr="006D4CBE" w:rsidRDefault="006F3493">
            <w:pPr>
              <w:widowControl w:val="0"/>
              <w:pBdr>
                <w:top w:val="nil"/>
                <w:left w:val="nil"/>
                <w:bottom w:val="nil"/>
                <w:right w:val="nil"/>
                <w:between w:val="nil"/>
              </w:pBdr>
              <w:jc w:val="right"/>
              <w:rPr>
                <w:b/>
                <w:color w:val="000000" w:themeColor="text1"/>
              </w:rPr>
            </w:pPr>
          </w:p>
        </w:tc>
        <w:tc>
          <w:tcPr>
            <w:tcW w:w="1765" w:type="dxa"/>
            <w:shd w:val="clear" w:color="auto" w:fill="auto"/>
            <w:tcMar>
              <w:top w:w="100" w:type="dxa"/>
              <w:left w:w="100" w:type="dxa"/>
              <w:bottom w:w="100" w:type="dxa"/>
              <w:right w:w="100" w:type="dxa"/>
            </w:tcMar>
          </w:tcPr>
          <w:p w14:paraId="72F63035" w14:textId="77777777" w:rsidR="006F3493" w:rsidRPr="006D4CBE" w:rsidRDefault="0082275A">
            <w:pPr>
              <w:widowControl w:val="0"/>
              <w:pBdr>
                <w:top w:val="nil"/>
                <w:left w:val="nil"/>
                <w:bottom w:val="nil"/>
                <w:right w:val="nil"/>
                <w:between w:val="nil"/>
              </w:pBdr>
              <w:jc w:val="center"/>
              <w:rPr>
                <w:color w:val="000000" w:themeColor="text1"/>
              </w:rPr>
            </w:pPr>
            <w:r w:rsidRPr="006D4CBE">
              <w:rPr>
                <w:color w:val="000000" w:themeColor="text1"/>
              </w:rPr>
              <w:t>100</w:t>
            </w:r>
          </w:p>
        </w:tc>
        <w:tc>
          <w:tcPr>
            <w:tcW w:w="945" w:type="dxa"/>
            <w:shd w:val="clear" w:color="auto" w:fill="auto"/>
            <w:tcMar>
              <w:top w:w="100" w:type="dxa"/>
              <w:left w:w="100" w:type="dxa"/>
              <w:bottom w:w="100" w:type="dxa"/>
              <w:right w:w="100" w:type="dxa"/>
            </w:tcMar>
          </w:tcPr>
          <w:p w14:paraId="69A443C8" w14:textId="2E618510" w:rsidR="006F3493" w:rsidRPr="006D4CBE" w:rsidRDefault="00067E79">
            <w:pPr>
              <w:widowControl w:val="0"/>
              <w:pBdr>
                <w:top w:val="nil"/>
                <w:left w:val="nil"/>
                <w:bottom w:val="nil"/>
                <w:right w:val="nil"/>
                <w:between w:val="nil"/>
              </w:pBdr>
              <w:rPr>
                <w:b/>
                <w:color w:val="000000" w:themeColor="text1"/>
              </w:rPr>
            </w:pPr>
            <w:r>
              <w:rPr>
                <w:b/>
                <w:color w:val="000000" w:themeColor="text1"/>
              </w:rPr>
              <w:t>94</w:t>
            </w:r>
          </w:p>
        </w:tc>
      </w:tr>
    </w:tbl>
    <w:p w14:paraId="0E3A85E9" w14:textId="77777777" w:rsidR="006F3493" w:rsidRPr="006D4CBE" w:rsidRDefault="006F3493" w:rsidP="00FE6099">
      <w:pPr>
        <w:rPr>
          <w:b/>
          <w:color w:val="000000" w:themeColor="text1"/>
        </w:rPr>
      </w:pPr>
    </w:p>
    <w:sectPr w:rsidR="006F3493" w:rsidRPr="006D4C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887"/>
    <w:multiLevelType w:val="multilevel"/>
    <w:tmpl w:val="ABF6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D7851"/>
    <w:multiLevelType w:val="hybridMultilevel"/>
    <w:tmpl w:val="4D40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022DB"/>
    <w:multiLevelType w:val="hybridMultilevel"/>
    <w:tmpl w:val="A9A6F788"/>
    <w:lvl w:ilvl="0" w:tplc="0374F15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033893"/>
    <w:multiLevelType w:val="multilevel"/>
    <w:tmpl w:val="449CA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BC7940"/>
    <w:multiLevelType w:val="hybridMultilevel"/>
    <w:tmpl w:val="99AE2CC8"/>
    <w:lvl w:ilvl="0" w:tplc="0616BE42">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36628"/>
    <w:multiLevelType w:val="multilevel"/>
    <w:tmpl w:val="AE6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86683"/>
    <w:multiLevelType w:val="multilevel"/>
    <w:tmpl w:val="F3BA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0710C"/>
    <w:rsid w:val="0003652F"/>
    <w:rsid w:val="00067E79"/>
    <w:rsid w:val="0008781F"/>
    <w:rsid w:val="000A22DE"/>
    <w:rsid w:val="000D1915"/>
    <w:rsid w:val="00115A9E"/>
    <w:rsid w:val="0014583E"/>
    <w:rsid w:val="00147AF6"/>
    <w:rsid w:val="00172E1B"/>
    <w:rsid w:val="001A2D95"/>
    <w:rsid w:val="001D2759"/>
    <w:rsid w:val="00210288"/>
    <w:rsid w:val="0025618C"/>
    <w:rsid w:val="002D776E"/>
    <w:rsid w:val="002E6A3C"/>
    <w:rsid w:val="0033240A"/>
    <w:rsid w:val="00356AA2"/>
    <w:rsid w:val="003B1299"/>
    <w:rsid w:val="004023A3"/>
    <w:rsid w:val="00417377"/>
    <w:rsid w:val="00417828"/>
    <w:rsid w:val="00453387"/>
    <w:rsid w:val="004B3322"/>
    <w:rsid w:val="004F4936"/>
    <w:rsid w:val="005110AC"/>
    <w:rsid w:val="00532BE4"/>
    <w:rsid w:val="00535353"/>
    <w:rsid w:val="0053786B"/>
    <w:rsid w:val="005E2EF9"/>
    <w:rsid w:val="00600CA8"/>
    <w:rsid w:val="00661951"/>
    <w:rsid w:val="00673603"/>
    <w:rsid w:val="00673CEF"/>
    <w:rsid w:val="006D4CBE"/>
    <w:rsid w:val="006E6404"/>
    <w:rsid w:val="006F3493"/>
    <w:rsid w:val="00702489"/>
    <w:rsid w:val="00720BC7"/>
    <w:rsid w:val="007765F1"/>
    <w:rsid w:val="007E5BD3"/>
    <w:rsid w:val="00817338"/>
    <w:rsid w:val="008221A0"/>
    <w:rsid w:val="0082275A"/>
    <w:rsid w:val="008D685D"/>
    <w:rsid w:val="008F32FB"/>
    <w:rsid w:val="00A173E3"/>
    <w:rsid w:val="00A670FD"/>
    <w:rsid w:val="00A83CDC"/>
    <w:rsid w:val="00A86355"/>
    <w:rsid w:val="00AF6FF0"/>
    <w:rsid w:val="00B77654"/>
    <w:rsid w:val="00B84FCF"/>
    <w:rsid w:val="00B95240"/>
    <w:rsid w:val="00BC632B"/>
    <w:rsid w:val="00BE2942"/>
    <w:rsid w:val="00BE4B78"/>
    <w:rsid w:val="00C10E13"/>
    <w:rsid w:val="00C21077"/>
    <w:rsid w:val="00C50A21"/>
    <w:rsid w:val="00C80461"/>
    <w:rsid w:val="00C858D0"/>
    <w:rsid w:val="00CA0DAA"/>
    <w:rsid w:val="00CB11D6"/>
    <w:rsid w:val="00CE59A4"/>
    <w:rsid w:val="00D03850"/>
    <w:rsid w:val="00D16238"/>
    <w:rsid w:val="00D55C09"/>
    <w:rsid w:val="00D90936"/>
    <w:rsid w:val="00D97982"/>
    <w:rsid w:val="00DD1E4D"/>
    <w:rsid w:val="00E3323E"/>
    <w:rsid w:val="00E33AFB"/>
    <w:rsid w:val="00E36A99"/>
    <w:rsid w:val="00E376A1"/>
    <w:rsid w:val="00E708C9"/>
    <w:rsid w:val="00E7630A"/>
    <w:rsid w:val="00E80CC2"/>
    <w:rsid w:val="00F1371B"/>
    <w:rsid w:val="00FB4E7C"/>
    <w:rsid w:val="00FE56AF"/>
    <w:rsid w:val="00FE6099"/>
    <w:rsid w:val="00FF6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1C4D"/>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22"/>
    <w:rPr>
      <w:rFonts w:ascii="Times New Roman" w:eastAsia="Times New Roman" w:hAnsi="Times New Roman" w:cs="Times New Roman"/>
    </w:rPr>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rPr>
      <w:rFonts w:ascii="Calibri" w:eastAsia="Calibri" w:hAnsi="Calibri" w:cs="Calib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33240A"/>
    <w:rPr>
      <w:color w:val="605E5C"/>
      <w:shd w:val="clear" w:color="auto" w:fill="E1DFDD"/>
    </w:rPr>
  </w:style>
  <w:style w:type="character" w:styleId="FollowedHyperlink">
    <w:name w:val="FollowedHyperlink"/>
    <w:basedOn w:val="DefaultParagraphFont"/>
    <w:uiPriority w:val="99"/>
    <w:semiHidden/>
    <w:unhideWhenUsed/>
    <w:rsid w:val="00D97982"/>
    <w:rPr>
      <w:color w:val="954F72" w:themeColor="followedHyperlink"/>
      <w:u w:val="single"/>
    </w:rPr>
  </w:style>
  <w:style w:type="paragraph" w:customStyle="1" w:styleId="hero-postauthor-name">
    <w:name w:val="hero-post__author-name"/>
    <w:basedOn w:val="Normal"/>
    <w:rsid w:val="00E7630A"/>
    <w:pPr>
      <w:spacing w:before="100" w:beforeAutospacing="1" w:after="100" w:afterAutospacing="1"/>
    </w:pPr>
  </w:style>
  <w:style w:type="character" w:customStyle="1" w:styleId="Heading1Char">
    <w:name w:val="Heading 1 Char"/>
    <w:basedOn w:val="DefaultParagraphFont"/>
    <w:link w:val="Heading1"/>
    <w:uiPriority w:val="9"/>
    <w:rsid w:val="008F32FB"/>
    <w:rPr>
      <w:b/>
      <w:sz w:val="48"/>
      <w:szCs w:val="48"/>
    </w:rPr>
  </w:style>
  <w:style w:type="paragraph" w:styleId="NormalWeb">
    <w:name w:val="Normal (Web)"/>
    <w:basedOn w:val="Normal"/>
    <w:uiPriority w:val="99"/>
    <w:semiHidden/>
    <w:unhideWhenUsed/>
    <w:rsid w:val="00673CEF"/>
    <w:pPr>
      <w:spacing w:before="100" w:beforeAutospacing="1" w:after="100" w:afterAutospacing="1"/>
    </w:pPr>
  </w:style>
  <w:style w:type="character" w:customStyle="1" w:styleId="apple-converted-space">
    <w:name w:val="apple-converted-space"/>
    <w:basedOn w:val="DefaultParagraphFont"/>
    <w:rsid w:val="007E5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0880">
      <w:bodyDiv w:val="1"/>
      <w:marLeft w:val="0"/>
      <w:marRight w:val="0"/>
      <w:marTop w:val="0"/>
      <w:marBottom w:val="0"/>
      <w:divBdr>
        <w:top w:val="none" w:sz="0" w:space="0" w:color="auto"/>
        <w:left w:val="none" w:sz="0" w:space="0" w:color="auto"/>
        <w:bottom w:val="none" w:sz="0" w:space="0" w:color="auto"/>
        <w:right w:val="none" w:sz="0" w:space="0" w:color="auto"/>
      </w:divBdr>
    </w:div>
    <w:div w:id="560096912">
      <w:bodyDiv w:val="1"/>
      <w:marLeft w:val="0"/>
      <w:marRight w:val="0"/>
      <w:marTop w:val="0"/>
      <w:marBottom w:val="0"/>
      <w:divBdr>
        <w:top w:val="none" w:sz="0" w:space="0" w:color="auto"/>
        <w:left w:val="none" w:sz="0" w:space="0" w:color="auto"/>
        <w:bottom w:val="none" w:sz="0" w:space="0" w:color="auto"/>
        <w:right w:val="none" w:sz="0" w:space="0" w:color="auto"/>
      </w:divBdr>
    </w:div>
    <w:div w:id="715618829">
      <w:bodyDiv w:val="1"/>
      <w:marLeft w:val="0"/>
      <w:marRight w:val="0"/>
      <w:marTop w:val="0"/>
      <w:marBottom w:val="0"/>
      <w:divBdr>
        <w:top w:val="none" w:sz="0" w:space="0" w:color="auto"/>
        <w:left w:val="none" w:sz="0" w:space="0" w:color="auto"/>
        <w:bottom w:val="none" w:sz="0" w:space="0" w:color="auto"/>
        <w:right w:val="none" w:sz="0" w:space="0" w:color="auto"/>
      </w:divBdr>
    </w:div>
    <w:div w:id="825583726">
      <w:bodyDiv w:val="1"/>
      <w:marLeft w:val="0"/>
      <w:marRight w:val="0"/>
      <w:marTop w:val="0"/>
      <w:marBottom w:val="0"/>
      <w:divBdr>
        <w:top w:val="none" w:sz="0" w:space="0" w:color="auto"/>
        <w:left w:val="none" w:sz="0" w:space="0" w:color="auto"/>
        <w:bottom w:val="none" w:sz="0" w:space="0" w:color="auto"/>
        <w:right w:val="none" w:sz="0" w:space="0" w:color="auto"/>
      </w:divBdr>
    </w:div>
    <w:div w:id="865211330">
      <w:bodyDiv w:val="1"/>
      <w:marLeft w:val="0"/>
      <w:marRight w:val="0"/>
      <w:marTop w:val="0"/>
      <w:marBottom w:val="0"/>
      <w:divBdr>
        <w:top w:val="none" w:sz="0" w:space="0" w:color="auto"/>
        <w:left w:val="none" w:sz="0" w:space="0" w:color="auto"/>
        <w:bottom w:val="none" w:sz="0" w:space="0" w:color="auto"/>
        <w:right w:val="none" w:sz="0" w:space="0" w:color="auto"/>
      </w:divBdr>
    </w:div>
    <w:div w:id="876042439">
      <w:bodyDiv w:val="1"/>
      <w:marLeft w:val="0"/>
      <w:marRight w:val="0"/>
      <w:marTop w:val="0"/>
      <w:marBottom w:val="0"/>
      <w:divBdr>
        <w:top w:val="none" w:sz="0" w:space="0" w:color="auto"/>
        <w:left w:val="none" w:sz="0" w:space="0" w:color="auto"/>
        <w:bottom w:val="none" w:sz="0" w:space="0" w:color="auto"/>
        <w:right w:val="none" w:sz="0" w:space="0" w:color="auto"/>
      </w:divBdr>
    </w:div>
    <w:div w:id="884827822">
      <w:bodyDiv w:val="1"/>
      <w:marLeft w:val="0"/>
      <w:marRight w:val="0"/>
      <w:marTop w:val="0"/>
      <w:marBottom w:val="0"/>
      <w:divBdr>
        <w:top w:val="none" w:sz="0" w:space="0" w:color="auto"/>
        <w:left w:val="none" w:sz="0" w:space="0" w:color="auto"/>
        <w:bottom w:val="none" w:sz="0" w:space="0" w:color="auto"/>
        <w:right w:val="none" w:sz="0" w:space="0" w:color="auto"/>
      </w:divBdr>
    </w:div>
    <w:div w:id="1040982808">
      <w:bodyDiv w:val="1"/>
      <w:marLeft w:val="0"/>
      <w:marRight w:val="0"/>
      <w:marTop w:val="0"/>
      <w:marBottom w:val="0"/>
      <w:divBdr>
        <w:top w:val="none" w:sz="0" w:space="0" w:color="auto"/>
        <w:left w:val="none" w:sz="0" w:space="0" w:color="auto"/>
        <w:bottom w:val="none" w:sz="0" w:space="0" w:color="auto"/>
        <w:right w:val="none" w:sz="0" w:space="0" w:color="auto"/>
      </w:divBdr>
    </w:div>
    <w:div w:id="1220482470">
      <w:bodyDiv w:val="1"/>
      <w:marLeft w:val="0"/>
      <w:marRight w:val="0"/>
      <w:marTop w:val="0"/>
      <w:marBottom w:val="0"/>
      <w:divBdr>
        <w:top w:val="none" w:sz="0" w:space="0" w:color="auto"/>
        <w:left w:val="none" w:sz="0" w:space="0" w:color="auto"/>
        <w:bottom w:val="none" w:sz="0" w:space="0" w:color="auto"/>
        <w:right w:val="none" w:sz="0" w:space="0" w:color="auto"/>
      </w:divBdr>
    </w:div>
    <w:div w:id="1291476414">
      <w:bodyDiv w:val="1"/>
      <w:marLeft w:val="0"/>
      <w:marRight w:val="0"/>
      <w:marTop w:val="0"/>
      <w:marBottom w:val="0"/>
      <w:divBdr>
        <w:top w:val="none" w:sz="0" w:space="0" w:color="auto"/>
        <w:left w:val="none" w:sz="0" w:space="0" w:color="auto"/>
        <w:bottom w:val="none" w:sz="0" w:space="0" w:color="auto"/>
        <w:right w:val="none" w:sz="0" w:space="0" w:color="auto"/>
      </w:divBdr>
    </w:div>
    <w:div w:id="1530944963">
      <w:bodyDiv w:val="1"/>
      <w:marLeft w:val="0"/>
      <w:marRight w:val="0"/>
      <w:marTop w:val="0"/>
      <w:marBottom w:val="0"/>
      <w:divBdr>
        <w:top w:val="none" w:sz="0" w:space="0" w:color="auto"/>
        <w:left w:val="none" w:sz="0" w:space="0" w:color="auto"/>
        <w:bottom w:val="none" w:sz="0" w:space="0" w:color="auto"/>
        <w:right w:val="none" w:sz="0" w:space="0" w:color="auto"/>
      </w:divBdr>
    </w:div>
    <w:div w:id="1683776207">
      <w:bodyDiv w:val="1"/>
      <w:marLeft w:val="0"/>
      <w:marRight w:val="0"/>
      <w:marTop w:val="0"/>
      <w:marBottom w:val="0"/>
      <w:divBdr>
        <w:top w:val="none" w:sz="0" w:space="0" w:color="auto"/>
        <w:left w:val="none" w:sz="0" w:space="0" w:color="auto"/>
        <w:bottom w:val="none" w:sz="0" w:space="0" w:color="auto"/>
        <w:right w:val="none" w:sz="0" w:space="0" w:color="auto"/>
      </w:divBdr>
    </w:div>
    <w:div w:id="2094156110">
      <w:bodyDiv w:val="1"/>
      <w:marLeft w:val="0"/>
      <w:marRight w:val="0"/>
      <w:marTop w:val="0"/>
      <w:marBottom w:val="0"/>
      <w:divBdr>
        <w:top w:val="none" w:sz="0" w:space="0" w:color="auto"/>
        <w:left w:val="none" w:sz="0" w:space="0" w:color="auto"/>
        <w:bottom w:val="none" w:sz="0" w:space="0" w:color="auto"/>
        <w:right w:val="none" w:sz="0" w:space="0" w:color="auto"/>
      </w:divBdr>
    </w:div>
    <w:div w:id="2101366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dawn.ndsu.nodak.edu/"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mohsen-gis/GIS5571.git"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418C26-D041-4D4A-89EA-4479B2A8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2658</Words>
  <Characters>13534</Characters>
  <Application>Microsoft Office Word</Application>
  <DocSecurity>0</DocSecurity>
  <Lines>501</Lines>
  <Paragraphs>245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Suppressed entry</cp:lastModifiedBy>
  <cp:revision>2</cp:revision>
  <cp:lastPrinted>2021-10-06T19:08:00Z</cp:lastPrinted>
  <dcterms:created xsi:type="dcterms:W3CDTF">2021-12-06T18:39:00Z</dcterms:created>
  <dcterms:modified xsi:type="dcterms:W3CDTF">2021-12-06T18:39:00Z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ae497550-6946-37e4-8332-d46b31e90e6d</vt:lpwstr>
  </property>
  <property fmtid="{D5CDD505-2E9C-101B-9397-08002B2CF9AE}" pid="24" name="Mendeley Citation Style_1">
    <vt:lpwstr>http://www.zotero.org/styles/ieee</vt:lpwstr>
  </property>
</Properties>
</file>